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AE3" w:rsidRPr="00001AE3" w:rsidRDefault="00001AE3" w:rsidP="00001AE3">
      <w:pPr>
        <w:spacing w:line="240" w:lineRule="auto"/>
        <w:jc w:val="center"/>
        <w:rPr>
          <w:rFonts w:ascii="Times New Roman" w:hAnsi="Times New Roman"/>
          <w:b/>
          <w:caps/>
          <w:sz w:val="28"/>
        </w:rPr>
      </w:pPr>
      <w:r w:rsidRPr="00001AE3">
        <w:rPr>
          <w:rFonts w:ascii="Times New Roman" w:hAnsi="Times New Roman"/>
          <w:b/>
          <w:caps/>
          <w:sz w:val="28"/>
        </w:rPr>
        <w:t>Всероссийская академия внешней торговли</w:t>
      </w:r>
    </w:p>
    <w:p w:rsidR="00001AE3" w:rsidRPr="00001AE3" w:rsidRDefault="00001AE3" w:rsidP="00001AE3">
      <w:pPr>
        <w:jc w:val="center"/>
        <w:rPr>
          <w:rFonts w:ascii="Times New Roman" w:hAnsi="Times New Roman"/>
          <w:b/>
          <w:smallCaps/>
          <w:sz w:val="32"/>
          <w:szCs w:val="32"/>
        </w:rPr>
      </w:pPr>
      <w:r w:rsidRPr="00001AE3">
        <w:rPr>
          <w:rFonts w:ascii="Times New Roman" w:hAnsi="Times New Roman"/>
          <w:b/>
          <w:smallCaps/>
          <w:sz w:val="32"/>
          <w:szCs w:val="32"/>
        </w:rPr>
        <w:t>Факультет экономистов-международников</w:t>
      </w:r>
    </w:p>
    <w:p w:rsidR="00001AE3" w:rsidRPr="00001AE3" w:rsidRDefault="00001AE3" w:rsidP="00001AE3">
      <w:pPr>
        <w:jc w:val="center"/>
        <w:rPr>
          <w:rFonts w:ascii="Times New Roman" w:hAnsi="Times New Roman"/>
          <w:b/>
          <w:caps/>
          <w:sz w:val="28"/>
          <w:szCs w:val="28"/>
        </w:rPr>
      </w:pPr>
      <w:r w:rsidRPr="00001AE3">
        <w:rPr>
          <w:rFonts w:ascii="Times New Roman" w:hAnsi="Times New Roman"/>
          <w:b/>
          <w:caps/>
          <w:sz w:val="28"/>
          <w:szCs w:val="28"/>
        </w:rPr>
        <w:t>Кафедра Технологии внешнеторговых сделок</w:t>
      </w:r>
    </w:p>
    <w:p w:rsidR="00001AE3" w:rsidRDefault="00001AE3" w:rsidP="00001AE3">
      <w:pPr>
        <w:rPr>
          <w:rFonts w:ascii="Times New Roman" w:hAnsi="Times New Roman"/>
          <w:b/>
          <w:caps/>
          <w:sz w:val="28"/>
        </w:rPr>
      </w:pPr>
    </w:p>
    <w:p w:rsidR="00001AE3" w:rsidRDefault="00001AE3" w:rsidP="00001AE3">
      <w:pPr>
        <w:rPr>
          <w:rFonts w:ascii="Times New Roman" w:hAnsi="Times New Roman"/>
          <w:b/>
          <w:caps/>
          <w:sz w:val="28"/>
        </w:rPr>
      </w:pPr>
    </w:p>
    <w:p w:rsidR="00001AE3" w:rsidRPr="00001AE3" w:rsidRDefault="00001AE3" w:rsidP="00001AE3">
      <w:pPr>
        <w:rPr>
          <w:rFonts w:ascii="Times New Roman" w:hAnsi="Times New Roman"/>
          <w:sz w:val="28"/>
        </w:rPr>
      </w:pPr>
    </w:p>
    <w:p w:rsidR="00001AE3" w:rsidRPr="00001AE3" w:rsidRDefault="00001AE3" w:rsidP="00001AE3">
      <w:pPr>
        <w:jc w:val="center"/>
        <w:rPr>
          <w:rFonts w:ascii="Times New Roman" w:hAnsi="Times New Roman"/>
          <w:sz w:val="32"/>
        </w:rPr>
      </w:pPr>
      <w:r w:rsidRPr="00001AE3">
        <w:rPr>
          <w:rFonts w:ascii="Times New Roman" w:hAnsi="Times New Roman"/>
          <w:sz w:val="32"/>
        </w:rPr>
        <w:t>Курсовая работа</w:t>
      </w:r>
    </w:p>
    <w:p w:rsidR="00001AE3" w:rsidRPr="00001AE3" w:rsidRDefault="00001AE3" w:rsidP="00001AE3">
      <w:pPr>
        <w:jc w:val="center"/>
        <w:rPr>
          <w:rFonts w:ascii="Times New Roman" w:hAnsi="Times New Roman"/>
          <w:sz w:val="32"/>
        </w:rPr>
      </w:pPr>
      <w:r w:rsidRPr="00001AE3">
        <w:rPr>
          <w:rFonts w:ascii="Times New Roman" w:hAnsi="Times New Roman"/>
          <w:sz w:val="32"/>
        </w:rPr>
        <w:t>на тему:</w:t>
      </w:r>
    </w:p>
    <w:p w:rsidR="00001AE3" w:rsidRPr="00001AE3" w:rsidRDefault="00001AE3" w:rsidP="00001AE3">
      <w:pPr>
        <w:jc w:val="center"/>
        <w:rPr>
          <w:rFonts w:ascii="Times New Roman" w:hAnsi="Times New Roman"/>
          <w:sz w:val="28"/>
        </w:rPr>
      </w:pPr>
    </w:p>
    <w:p w:rsidR="00001AE3" w:rsidRPr="00001AE3" w:rsidRDefault="00001AE3" w:rsidP="00001AE3">
      <w:pPr>
        <w:jc w:val="center"/>
        <w:rPr>
          <w:rFonts w:ascii="Times New Roman" w:hAnsi="Times New Roman"/>
          <w:sz w:val="28"/>
        </w:rPr>
      </w:pPr>
      <w:r>
        <w:rPr>
          <w:rFonts w:ascii="Times New Roman" w:hAnsi="Times New Roman"/>
          <w:caps/>
          <w:sz w:val="36"/>
        </w:rPr>
        <w:t>БАНКОВСКАЯ СИСТЕМА РФ В УСЛОВИЯХ КРИЗИСА 2008-2009</w:t>
      </w:r>
    </w:p>
    <w:p w:rsidR="00001AE3" w:rsidRPr="00001AE3" w:rsidRDefault="00001AE3" w:rsidP="00001AE3">
      <w:pPr>
        <w:jc w:val="center"/>
        <w:rPr>
          <w:rFonts w:ascii="Times New Roman" w:hAnsi="Times New Roman"/>
          <w:sz w:val="28"/>
        </w:rPr>
      </w:pPr>
    </w:p>
    <w:tbl>
      <w:tblPr>
        <w:tblW w:w="0" w:type="auto"/>
        <w:tblLayout w:type="fixed"/>
        <w:tblLook w:val="01E0" w:firstRow="1" w:lastRow="1" w:firstColumn="1" w:lastColumn="1" w:noHBand="0" w:noVBand="0"/>
      </w:tblPr>
      <w:tblGrid>
        <w:gridCol w:w="4542"/>
        <w:gridCol w:w="4625"/>
      </w:tblGrid>
      <w:tr w:rsidR="00001AE3" w:rsidRPr="00C70D79" w:rsidTr="00C7046B">
        <w:trPr>
          <w:trHeight w:val="2870"/>
        </w:trPr>
        <w:tc>
          <w:tcPr>
            <w:tcW w:w="4542" w:type="dxa"/>
          </w:tcPr>
          <w:p w:rsidR="00001AE3" w:rsidRPr="00001AE3" w:rsidRDefault="00001AE3" w:rsidP="000411D9">
            <w:pPr>
              <w:rPr>
                <w:rFonts w:ascii="Times New Roman" w:hAnsi="Times New Roman"/>
                <w:sz w:val="28"/>
              </w:rPr>
            </w:pPr>
            <w:r w:rsidRPr="00001AE3">
              <w:rPr>
                <w:rFonts w:ascii="Times New Roman" w:hAnsi="Times New Roman"/>
                <w:sz w:val="28"/>
              </w:rPr>
              <w:t>Работу выполнил:</w:t>
            </w:r>
          </w:p>
          <w:p w:rsidR="00001AE3" w:rsidRPr="00001AE3" w:rsidRDefault="00001AE3" w:rsidP="000411D9">
            <w:pPr>
              <w:rPr>
                <w:rFonts w:ascii="Times New Roman" w:hAnsi="Times New Roman"/>
                <w:sz w:val="28"/>
              </w:rPr>
            </w:pPr>
            <w:r w:rsidRPr="00001AE3">
              <w:rPr>
                <w:rFonts w:ascii="Times New Roman" w:hAnsi="Times New Roman"/>
                <w:sz w:val="28"/>
              </w:rPr>
              <w:t>Студент</w:t>
            </w:r>
            <w:r w:rsidRPr="00C70D79">
              <w:rPr>
                <w:rFonts w:ascii="Times New Roman" w:hAnsi="Times New Roman"/>
                <w:sz w:val="28"/>
              </w:rPr>
              <w:t>ка</w:t>
            </w:r>
            <w:r w:rsidRPr="00001AE3">
              <w:rPr>
                <w:rFonts w:ascii="Times New Roman" w:hAnsi="Times New Roman"/>
                <w:sz w:val="28"/>
              </w:rPr>
              <w:t xml:space="preserve"> </w:t>
            </w:r>
            <w:r w:rsidRPr="00C70D79">
              <w:rPr>
                <w:rFonts w:ascii="Times New Roman" w:hAnsi="Times New Roman"/>
                <w:sz w:val="28"/>
                <w:lang w:val="en-US"/>
              </w:rPr>
              <w:t>II</w:t>
            </w:r>
            <w:r w:rsidRPr="00001AE3">
              <w:rPr>
                <w:rFonts w:ascii="Times New Roman" w:hAnsi="Times New Roman"/>
                <w:sz w:val="28"/>
              </w:rPr>
              <w:t>-го курса ФЭМ ДО</w:t>
            </w:r>
          </w:p>
          <w:p w:rsidR="00001AE3" w:rsidRPr="00001AE3" w:rsidRDefault="00001AE3" w:rsidP="000411D9">
            <w:pPr>
              <w:rPr>
                <w:rFonts w:ascii="Times New Roman" w:hAnsi="Times New Roman"/>
                <w:sz w:val="28"/>
              </w:rPr>
            </w:pPr>
            <w:r w:rsidRPr="00C70D79">
              <w:rPr>
                <w:rFonts w:ascii="Times New Roman" w:hAnsi="Times New Roman"/>
                <w:sz w:val="28"/>
              </w:rPr>
              <w:t>Эльманова К.Т.</w:t>
            </w:r>
          </w:p>
          <w:p w:rsidR="00001AE3" w:rsidRPr="00001AE3" w:rsidRDefault="00001AE3" w:rsidP="000411D9">
            <w:pPr>
              <w:rPr>
                <w:rFonts w:ascii="Times New Roman" w:hAnsi="Times New Roman"/>
                <w:sz w:val="28"/>
              </w:rPr>
            </w:pPr>
          </w:p>
          <w:p w:rsidR="00001AE3" w:rsidRPr="00001AE3" w:rsidRDefault="00001AE3" w:rsidP="000411D9">
            <w:pPr>
              <w:rPr>
                <w:rFonts w:ascii="Times New Roman" w:hAnsi="Times New Roman"/>
                <w:sz w:val="28"/>
              </w:rPr>
            </w:pPr>
          </w:p>
        </w:tc>
        <w:tc>
          <w:tcPr>
            <w:tcW w:w="4625" w:type="dxa"/>
          </w:tcPr>
          <w:p w:rsidR="00001AE3" w:rsidRPr="00001AE3" w:rsidRDefault="00001AE3" w:rsidP="000411D9">
            <w:pPr>
              <w:jc w:val="right"/>
              <w:rPr>
                <w:rFonts w:ascii="Times New Roman" w:hAnsi="Times New Roman"/>
                <w:sz w:val="28"/>
              </w:rPr>
            </w:pPr>
            <w:r w:rsidRPr="00001AE3">
              <w:rPr>
                <w:rFonts w:ascii="Times New Roman" w:hAnsi="Times New Roman"/>
                <w:sz w:val="28"/>
              </w:rPr>
              <w:t>Научный руководитель:</w:t>
            </w:r>
          </w:p>
          <w:p w:rsidR="00001AE3" w:rsidRPr="00001AE3" w:rsidRDefault="00001AE3" w:rsidP="00001AE3">
            <w:pPr>
              <w:jc w:val="right"/>
              <w:rPr>
                <w:rFonts w:ascii="Times New Roman" w:hAnsi="Times New Roman"/>
                <w:sz w:val="28"/>
              </w:rPr>
            </w:pPr>
            <w:r w:rsidRPr="00001AE3">
              <w:rPr>
                <w:rFonts w:ascii="Times New Roman" w:hAnsi="Times New Roman"/>
                <w:sz w:val="28"/>
              </w:rPr>
              <w:t xml:space="preserve">Профессор </w:t>
            </w:r>
            <w:r w:rsidRPr="00C70D79">
              <w:rPr>
                <w:rFonts w:ascii="Times New Roman" w:hAnsi="Times New Roman"/>
                <w:sz w:val="28"/>
              </w:rPr>
              <w:t>Булыгина Н</w:t>
            </w:r>
            <w:r w:rsidRPr="00001AE3">
              <w:rPr>
                <w:rFonts w:ascii="Times New Roman" w:hAnsi="Times New Roman"/>
                <w:sz w:val="28"/>
              </w:rPr>
              <w:t>.</w:t>
            </w:r>
            <w:r w:rsidRPr="00C70D79">
              <w:rPr>
                <w:rFonts w:ascii="Times New Roman" w:hAnsi="Times New Roman"/>
                <w:sz w:val="28"/>
              </w:rPr>
              <w:t>Ю</w:t>
            </w:r>
            <w:r w:rsidRPr="00001AE3">
              <w:rPr>
                <w:rFonts w:ascii="Times New Roman" w:hAnsi="Times New Roman"/>
                <w:sz w:val="28"/>
              </w:rPr>
              <w:t>.</w:t>
            </w:r>
          </w:p>
        </w:tc>
      </w:tr>
      <w:tr w:rsidR="00001AE3" w:rsidRPr="00C70D79" w:rsidTr="00C7046B">
        <w:trPr>
          <w:trHeight w:val="4058"/>
        </w:trPr>
        <w:tc>
          <w:tcPr>
            <w:tcW w:w="4542" w:type="dxa"/>
          </w:tcPr>
          <w:p w:rsidR="00001AE3" w:rsidRPr="00001AE3" w:rsidRDefault="00001AE3" w:rsidP="000411D9">
            <w:pPr>
              <w:rPr>
                <w:rFonts w:ascii="Times New Roman" w:hAnsi="Times New Roman"/>
                <w:sz w:val="28"/>
              </w:rPr>
            </w:pPr>
            <w:r w:rsidRPr="00001AE3">
              <w:rPr>
                <w:rFonts w:ascii="Times New Roman" w:hAnsi="Times New Roman"/>
                <w:sz w:val="28"/>
              </w:rPr>
              <w:t>Работа сдана на кафедру</w:t>
            </w:r>
          </w:p>
          <w:p w:rsidR="00001AE3" w:rsidRPr="00001AE3" w:rsidRDefault="00001AE3" w:rsidP="000411D9">
            <w:pPr>
              <w:rPr>
                <w:rFonts w:ascii="Times New Roman" w:hAnsi="Times New Roman"/>
                <w:sz w:val="28"/>
              </w:rPr>
            </w:pPr>
          </w:p>
          <w:p w:rsidR="00001AE3" w:rsidRPr="00001AE3" w:rsidRDefault="00001AE3" w:rsidP="000411D9">
            <w:pPr>
              <w:rPr>
                <w:rFonts w:ascii="Times New Roman" w:hAnsi="Times New Roman"/>
                <w:sz w:val="28"/>
              </w:rPr>
            </w:pPr>
          </w:p>
          <w:p w:rsidR="00001AE3" w:rsidRPr="00001AE3" w:rsidRDefault="00BC1317" w:rsidP="000411D9">
            <w:pPr>
              <w:rPr>
                <w:rFonts w:ascii="Times New Roman" w:hAnsi="Times New Roman"/>
                <w:sz w:val="28"/>
              </w:rPr>
            </w:pPr>
            <w:r w:rsidRPr="00C70D79">
              <w:rPr>
                <w:rFonts w:ascii="Times New Roman" w:hAnsi="Times New Roman"/>
                <w:sz w:val="28"/>
              </w:rPr>
              <w:t>«____» ________________2010</w:t>
            </w:r>
            <w:r w:rsidR="00001AE3" w:rsidRPr="00001AE3">
              <w:rPr>
                <w:rFonts w:ascii="Times New Roman" w:hAnsi="Times New Roman"/>
                <w:sz w:val="28"/>
              </w:rPr>
              <w:t xml:space="preserve"> г.</w:t>
            </w:r>
          </w:p>
        </w:tc>
        <w:tc>
          <w:tcPr>
            <w:tcW w:w="4625" w:type="dxa"/>
          </w:tcPr>
          <w:p w:rsidR="00001AE3" w:rsidRPr="00001AE3" w:rsidRDefault="00001AE3" w:rsidP="000411D9">
            <w:pPr>
              <w:jc w:val="right"/>
              <w:rPr>
                <w:rFonts w:ascii="Times New Roman" w:hAnsi="Times New Roman"/>
                <w:sz w:val="28"/>
              </w:rPr>
            </w:pPr>
            <w:r w:rsidRPr="00001AE3">
              <w:rPr>
                <w:rFonts w:ascii="Times New Roman" w:hAnsi="Times New Roman"/>
                <w:sz w:val="28"/>
              </w:rPr>
              <w:t>Оценка работы</w:t>
            </w:r>
          </w:p>
          <w:p w:rsidR="00001AE3" w:rsidRPr="00001AE3" w:rsidRDefault="00001AE3" w:rsidP="000411D9">
            <w:pPr>
              <w:pBdr>
                <w:bottom w:val="single" w:sz="12" w:space="1" w:color="auto"/>
              </w:pBdr>
              <w:rPr>
                <w:rFonts w:ascii="Times New Roman" w:hAnsi="Times New Roman"/>
                <w:sz w:val="28"/>
              </w:rPr>
            </w:pPr>
          </w:p>
          <w:p w:rsidR="00001AE3" w:rsidRPr="00001AE3" w:rsidRDefault="00001AE3" w:rsidP="000411D9">
            <w:pPr>
              <w:jc w:val="right"/>
              <w:rPr>
                <w:rFonts w:ascii="Times New Roman" w:hAnsi="Times New Roman"/>
                <w:sz w:val="28"/>
              </w:rPr>
            </w:pPr>
          </w:p>
          <w:p w:rsidR="00001AE3" w:rsidRPr="00001AE3" w:rsidRDefault="00001AE3" w:rsidP="000411D9">
            <w:pPr>
              <w:jc w:val="right"/>
              <w:rPr>
                <w:rFonts w:ascii="Times New Roman" w:hAnsi="Times New Roman"/>
                <w:sz w:val="28"/>
              </w:rPr>
            </w:pPr>
            <w:r w:rsidRPr="00001AE3">
              <w:rPr>
                <w:rFonts w:ascii="Times New Roman" w:hAnsi="Times New Roman"/>
                <w:sz w:val="28"/>
              </w:rPr>
              <w:t>«____» _________________ 20</w:t>
            </w:r>
            <w:r w:rsidR="00BC1317" w:rsidRPr="00C70D79">
              <w:rPr>
                <w:rFonts w:ascii="Times New Roman" w:hAnsi="Times New Roman"/>
                <w:sz w:val="28"/>
              </w:rPr>
              <w:t>10</w:t>
            </w:r>
            <w:r w:rsidRPr="00001AE3">
              <w:rPr>
                <w:rFonts w:ascii="Times New Roman" w:hAnsi="Times New Roman"/>
                <w:sz w:val="28"/>
              </w:rPr>
              <w:t xml:space="preserve"> г.</w:t>
            </w:r>
          </w:p>
          <w:p w:rsidR="00001AE3" w:rsidRPr="00001AE3" w:rsidRDefault="00001AE3" w:rsidP="000411D9">
            <w:pPr>
              <w:jc w:val="right"/>
              <w:rPr>
                <w:rFonts w:ascii="Times New Roman" w:hAnsi="Times New Roman"/>
                <w:sz w:val="28"/>
              </w:rPr>
            </w:pPr>
          </w:p>
          <w:p w:rsidR="00001AE3" w:rsidRPr="00C70D79" w:rsidRDefault="00001AE3" w:rsidP="000411D9">
            <w:pPr>
              <w:jc w:val="right"/>
              <w:rPr>
                <w:rFonts w:ascii="Times New Roman" w:hAnsi="Times New Roman"/>
                <w:sz w:val="28"/>
              </w:rPr>
            </w:pPr>
          </w:p>
          <w:p w:rsidR="00C7046B" w:rsidRPr="00001AE3" w:rsidRDefault="00C7046B" w:rsidP="000411D9">
            <w:pPr>
              <w:jc w:val="right"/>
              <w:rPr>
                <w:rFonts w:ascii="Times New Roman" w:hAnsi="Times New Roman"/>
                <w:sz w:val="28"/>
              </w:rPr>
            </w:pPr>
          </w:p>
        </w:tc>
      </w:tr>
    </w:tbl>
    <w:p w:rsidR="004E5BF7" w:rsidRDefault="00001AE3" w:rsidP="00C7046B">
      <w:pPr>
        <w:ind w:left="-284"/>
        <w:jc w:val="center"/>
        <w:rPr>
          <w:rFonts w:ascii="Times New Roman" w:hAnsi="Times New Roman"/>
          <w:sz w:val="28"/>
          <w:szCs w:val="28"/>
        </w:rPr>
      </w:pPr>
      <w:r w:rsidRPr="00001AE3">
        <w:rPr>
          <w:rFonts w:ascii="Times New Roman" w:hAnsi="Times New Roman"/>
          <w:sz w:val="28"/>
          <w:szCs w:val="28"/>
        </w:rPr>
        <w:t>Москва – 2010</w:t>
      </w:r>
    </w:p>
    <w:p w:rsidR="00C7046B" w:rsidRPr="00C7046B" w:rsidRDefault="00C7046B" w:rsidP="00C7046B">
      <w:pPr>
        <w:ind w:left="-284"/>
        <w:jc w:val="both"/>
        <w:rPr>
          <w:rFonts w:ascii="Times New Roman" w:hAnsi="Times New Roman"/>
          <w:sz w:val="32"/>
          <w:szCs w:val="32"/>
        </w:rPr>
      </w:pPr>
      <w:r w:rsidRPr="00C7046B">
        <w:rPr>
          <w:rFonts w:ascii="Times New Roman" w:hAnsi="Times New Roman"/>
          <w:sz w:val="32"/>
          <w:szCs w:val="32"/>
        </w:rPr>
        <w:t>ПЛАН</w:t>
      </w:r>
    </w:p>
    <w:p w:rsidR="00C7046B" w:rsidRDefault="00C7046B" w:rsidP="00C7046B">
      <w:pPr>
        <w:ind w:left="-284"/>
        <w:jc w:val="both"/>
        <w:rPr>
          <w:rFonts w:ascii="Times New Roman" w:hAnsi="Times New Roman"/>
          <w:sz w:val="28"/>
          <w:szCs w:val="28"/>
        </w:rPr>
      </w:pPr>
    </w:p>
    <w:p w:rsidR="00C7046B" w:rsidRPr="00C7046B" w:rsidRDefault="00C7046B" w:rsidP="00C7046B">
      <w:pPr>
        <w:ind w:left="-284"/>
        <w:jc w:val="both"/>
        <w:rPr>
          <w:rFonts w:ascii="Times New Roman" w:hAnsi="Times New Roman"/>
          <w:sz w:val="28"/>
          <w:szCs w:val="28"/>
        </w:rPr>
      </w:pPr>
      <w:r>
        <w:rPr>
          <w:rFonts w:ascii="Times New Roman" w:hAnsi="Times New Roman"/>
          <w:sz w:val="28"/>
          <w:szCs w:val="28"/>
        </w:rPr>
        <w:t>ВВЕДЕНИЕ……………...……………………………………………………</w:t>
      </w:r>
      <w:r w:rsidR="0002153D">
        <w:rPr>
          <w:rFonts w:ascii="Times New Roman" w:hAnsi="Times New Roman"/>
          <w:sz w:val="28"/>
          <w:szCs w:val="28"/>
        </w:rPr>
        <w:t>…</w:t>
      </w:r>
      <w:r>
        <w:rPr>
          <w:rFonts w:ascii="Times New Roman" w:hAnsi="Times New Roman"/>
          <w:sz w:val="28"/>
          <w:szCs w:val="28"/>
        </w:rPr>
        <w:t>3</w:t>
      </w:r>
      <w:r w:rsidR="0002153D">
        <w:rPr>
          <w:rFonts w:ascii="Times New Roman" w:hAnsi="Times New Roman"/>
          <w:sz w:val="28"/>
          <w:szCs w:val="28"/>
        </w:rPr>
        <w:t xml:space="preserve"> </w:t>
      </w:r>
      <w:r>
        <w:rPr>
          <w:rFonts w:ascii="Times New Roman" w:hAnsi="Times New Roman"/>
          <w:sz w:val="28"/>
          <w:szCs w:val="28"/>
        </w:rPr>
        <w:t>стр.</w:t>
      </w:r>
    </w:p>
    <w:p w:rsidR="009E7B61" w:rsidRPr="00C7046B" w:rsidRDefault="00C7046B" w:rsidP="00C7046B">
      <w:pPr>
        <w:spacing w:line="360" w:lineRule="auto"/>
        <w:rPr>
          <w:rFonts w:ascii="Times New Roman" w:hAnsi="Times New Roman"/>
          <w:sz w:val="28"/>
          <w:szCs w:val="28"/>
        </w:rPr>
      </w:pPr>
      <w:r w:rsidRPr="00C7046B">
        <w:rPr>
          <w:rFonts w:ascii="Times New Roman" w:hAnsi="Times New Roman"/>
          <w:sz w:val="28"/>
          <w:szCs w:val="28"/>
        </w:rPr>
        <w:t xml:space="preserve">ГЛАВА 1. </w:t>
      </w:r>
      <w:r w:rsidR="009E7B61" w:rsidRPr="00C7046B">
        <w:rPr>
          <w:rFonts w:ascii="Times New Roman" w:hAnsi="Times New Roman"/>
          <w:sz w:val="28"/>
          <w:szCs w:val="28"/>
        </w:rPr>
        <w:t>Банковская система Российской Федерации</w:t>
      </w:r>
      <w:r w:rsidR="0002153D">
        <w:rPr>
          <w:rFonts w:ascii="Times New Roman" w:hAnsi="Times New Roman"/>
          <w:sz w:val="28"/>
          <w:szCs w:val="28"/>
        </w:rPr>
        <w:t>…………………..6 стр.</w:t>
      </w:r>
    </w:p>
    <w:p w:rsidR="009E7B61" w:rsidRPr="009E7B61" w:rsidRDefault="009E7B61" w:rsidP="009E7B61">
      <w:pPr>
        <w:pStyle w:val="a3"/>
        <w:numPr>
          <w:ilvl w:val="1"/>
          <w:numId w:val="7"/>
        </w:numPr>
        <w:spacing w:line="360" w:lineRule="auto"/>
        <w:rPr>
          <w:rFonts w:ascii="Times New Roman" w:hAnsi="Times New Roman"/>
          <w:sz w:val="28"/>
          <w:szCs w:val="28"/>
        </w:rPr>
      </w:pPr>
      <w:r>
        <w:rPr>
          <w:rFonts w:ascii="Times New Roman" w:hAnsi="Times New Roman"/>
          <w:sz w:val="28"/>
          <w:szCs w:val="28"/>
        </w:rPr>
        <w:t xml:space="preserve">  </w:t>
      </w:r>
      <w:r w:rsidRPr="009E7B61">
        <w:rPr>
          <w:rFonts w:ascii="Times New Roman" w:hAnsi="Times New Roman"/>
          <w:sz w:val="28"/>
          <w:szCs w:val="28"/>
        </w:rPr>
        <w:t>Центральный Банк РФ</w:t>
      </w:r>
      <w:r w:rsidR="0002153D">
        <w:rPr>
          <w:rFonts w:ascii="Times New Roman" w:hAnsi="Times New Roman"/>
          <w:sz w:val="28"/>
          <w:szCs w:val="28"/>
        </w:rPr>
        <w:t>………………………………………………….6 стр.</w:t>
      </w:r>
    </w:p>
    <w:p w:rsidR="009E7B61" w:rsidRPr="009E7B61" w:rsidRDefault="009E7B61" w:rsidP="009E7B61">
      <w:pPr>
        <w:pStyle w:val="a3"/>
        <w:numPr>
          <w:ilvl w:val="1"/>
          <w:numId w:val="7"/>
        </w:numPr>
        <w:spacing w:line="360" w:lineRule="auto"/>
        <w:rPr>
          <w:rFonts w:ascii="Times New Roman" w:hAnsi="Times New Roman"/>
          <w:sz w:val="28"/>
          <w:szCs w:val="28"/>
        </w:rPr>
      </w:pPr>
      <w:r>
        <w:rPr>
          <w:rFonts w:ascii="Times New Roman" w:hAnsi="Times New Roman"/>
          <w:sz w:val="28"/>
          <w:szCs w:val="28"/>
        </w:rPr>
        <w:t xml:space="preserve">  Коммерческие банки РФ</w:t>
      </w:r>
      <w:r w:rsidR="0002153D">
        <w:rPr>
          <w:rFonts w:ascii="Times New Roman" w:hAnsi="Times New Roman"/>
          <w:sz w:val="28"/>
          <w:szCs w:val="28"/>
        </w:rPr>
        <w:t>………...……………………………………..8 стр.</w:t>
      </w:r>
    </w:p>
    <w:p w:rsidR="004E5BF7" w:rsidRPr="00C7046B" w:rsidRDefault="00C7046B" w:rsidP="00C7046B">
      <w:pPr>
        <w:spacing w:line="360" w:lineRule="auto"/>
        <w:rPr>
          <w:rFonts w:ascii="Times New Roman" w:hAnsi="Times New Roman"/>
          <w:sz w:val="28"/>
          <w:szCs w:val="28"/>
        </w:rPr>
      </w:pPr>
      <w:r w:rsidRPr="00C7046B">
        <w:rPr>
          <w:rFonts w:ascii="Times New Roman" w:hAnsi="Times New Roman"/>
          <w:sz w:val="28"/>
          <w:szCs w:val="28"/>
        </w:rPr>
        <w:t xml:space="preserve">ГЛАВА 2. </w:t>
      </w:r>
      <w:r w:rsidR="009E7B61" w:rsidRPr="00C7046B">
        <w:rPr>
          <w:rFonts w:ascii="Times New Roman" w:hAnsi="Times New Roman"/>
          <w:sz w:val="28"/>
          <w:szCs w:val="28"/>
        </w:rPr>
        <w:t>Банковский кризис в РФ 2008-09гг</w:t>
      </w:r>
      <w:r w:rsidR="0002153D">
        <w:rPr>
          <w:rFonts w:ascii="Times New Roman" w:hAnsi="Times New Roman"/>
          <w:sz w:val="28"/>
          <w:szCs w:val="28"/>
        </w:rPr>
        <w:t>……………………………14 стр.</w:t>
      </w:r>
    </w:p>
    <w:p w:rsidR="009E7B61" w:rsidRPr="009E7B61" w:rsidRDefault="00C7046B" w:rsidP="00C7046B">
      <w:pPr>
        <w:pStyle w:val="a3"/>
        <w:spacing w:line="360" w:lineRule="auto"/>
        <w:ind w:left="420"/>
        <w:rPr>
          <w:rFonts w:ascii="Times New Roman" w:hAnsi="Times New Roman"/>
          <w:sz w:val="28"/>
          <w:szCs w:val="28"/>
        </w:rPr>
      </w:pPr>
      <w:r>
        <w:rPr>
          <w:rFonts w:ascii="Times New Roman" w:hAnsi="Times New Roman"/>
          <w:sz w:val="28"/>
          <w:szCs w:val="28"/>
        </w:rPr>
        <w:t>2.1</w:t>
      </w:r>
      <w:r w:rsidR="004A53CD">
        <w:rPr>
          <w:rFonts w:ascii="Times New Roman" w:hAnsi="Times New Roman"/>
          <w:sz w:val="28"/>
          <w:szCs w:val="28"/>
        </w:rPr>
        <w:t xml:space="preserve"> </w:t>
      </w:r>
      <w:r w:rsidR="009E7B61" w:rsidRPr="009E7B61">
        <w:rPr>
          <w:rFonts w:ascii="Times New Roman" w:hAnsi="Times New Roman"/>
          <w:sz w:val="28"/>
          <w:szCs w:val="28"/>
        </w:rPr>
        <w:t xml:space="preserve">Причины банковского кризиса </w:t>
      </w:r>
      <w:r w:rsidR="00B004E7">
        <w:rPr>
          <w:rFonts w:ascii="Times New Roman" w:hAnsi="Times New Roman"/>
          <w:sz w:val="28"/>
          <w:szCs w:val="28"/>
        </w:rPr>
        <w:t>……...…………………………..14 стр.</w:t>
      </w:r>
    </w:p>
    <w:p w:rsidR="009E7B61" w:rsidRDefault="00C7046B" w:rsidP="00C7046B">
      <w:pPr>
        <w:pStyle w:val="a3"/>
        <w:spacing w:line="360" w:lineRule="auto"/>
        <w:ind w:left="420"/>
        <w:rPr>
          <w:rFonts w:ascii="Times New Roman" w:hAnsi="Times New Roman"/>
          <w:sz w:val="28"/>
          <w:szCs w:val="28"/>
        </w:rPr>
      </w:pPr>
      <w:r>
        <w:rPr>
          <w:rFonts w:ascii="Times New Roman" w:hAnsi="Times New Roman"/>
          <w:sz w:val="28"/>
          <w:szCs w:val="28"/>
        </w:rPr>
        <w:t>2.2</w:t>
      </w:r>
      <w:r w:rsidR="004A53CD">
        <w:rPr>
          <w:rFonts w:ascii="Times New Roman" w:hAnsi="Times New Roman"/>
          <w:sz w:val="28"/>
          <w:szCs w:val="28"/>
        </w:rPr>
        <w:t xml:space="preserve"> </w:t>
      </w:r>
      <w:r w:rsidR="009E7B61" w:rsidRPr="009E7B61">
        <w:rPr>
          <w:rFonts w:ascii="Times New Roman" w:hAnsi="Times New Roman"/>
          <w:sz w:val="28"/>
          <w:szCs w:val="28"/>
        </w:rPr>
        <w:t>Динамика банковского кризиса</w:t>
      </w:r>
      <w:r w:rsidR="00B004E7">
        <w:rPr>
          <w:rFonts w:ascii="Times New Roman" w:hAnsi="Times New Roman"/>
          <w:sz w:val="28"/>
          <w:szCs w:val="28"/>
        </w:rPr>
        <w:t>………………………………….16 стр.</w:t>
      </w:r>
    </w:p>
    <w:p w:rsidR="00C15FAA" w:rsidRPr="00C7046B" w:rsidRDefault="00C7046B" w:rsidP="00C7046B">
      <w:pPr>
        <w:spacing w:line="360" w:lineRule="auto"/>
        <w:ind w:left="-142"/>
        <w:rPr>
          <w:rFonts w:ascii="Times New Roman" w:hAnsi="Times New Roman"/>
          <w:sz w:val="28"/>
          <w:szCs w:val="28"/>
        </w:rPr>
      </w:pPr>
      <w:r>
        <w:rPr>
          <w:rFonts w:ascii="Times New Roman" w:hAnsi="Times New Roman"/>
          <w:sz w:val="28"/>
          <w:szCs w:val="28"/>
        </w:rPr>
        <w:t xml:space="preserve">2.2.1 </w:t>
      </w:r>
      <w:r w:rsidR="00C15FAA" w:rsidRPr="00C7046B">
        <w:rPr>
          <w:rFonts w:ascii="Times New Roman" w:hAnsi="Times New Roman"/>
          <w:sz w:val="28"/>
          <w:szCs w:val="28"/>
        </w:rPr>
        <w:t>Девальвация рубля</w:t>
      </w:r>
      <w:r w:rsidR="00B004E7">
        <w:rPr>
          <w:rFonts w:ascii="Times New Roman" w:hAnsi="Times New Roman"/>
          <w:sz w:val="28"/>
          <w:szCs w:val="28"/>
        </w:rPr>
        <w:t>…………………………………………………..…21 стр.</w:t>
      </w:r>
    </w:p>
    <w:p w:rsidR="00C15FAA" w:rsidRPr="00C7046B" w:rsidRDefault="00C15FAA" w:rsidP="00C7046B">
      <w:pPr>
        <w:pStyle w:val="a3"/>
        <w:numPr>
          <w:ilvl w:val="2"/>
          <w:numId w:val="12"/>
        </w:numPr>
        <w:spacing w:line="360" w:lineRule="auto"/>
        <w:rPr>
          <w:rFonts w:ascii="Times New Roman" w:hAnsi="Times New Roman"/>
          <w:sz w:val="28"/>
          <w:szCs w:val="28"/>
        </w:rPr>
      </w:pPr>
      <w:r w:rsidRPr="00C7046B">
        <w:rPr>
          <w:rFonts w:ascii="Times New Roman" w:hAnsi="Times New Roman"/>
          <w:sz w:val="28"/>
          <w:szCs w:val="28"/>
        </w:rPr>
        <w:t>Снижение объемов кредитования</w:t>
      </w:r>
      <w:r w:rsidR="00B004E7">
        <w:rPr>
          <w:rFonts w:ascii="Times New Roman" w:hAnsi="Times New Roman"/>
          <w:sz w:val="28"/>
          <w:szCs w:val="28"/>
        </w:rPr>
        <w:t>…………………………………....22 стр.</w:t>
      </w:r>
    </w:p>
    <w:p w:rsidR="00D603EC" w:rsidRPr="00C7046B" w:rsidRDefault="00C7046B" w:rsidP="00C7046B">
      <w:pPr>
        <w:spacing w:line="360" w:lineRule="auto"/>
        <w:ind w:left="-142" w:firstLine="671"/>
        <w:rPr>
          <w:rFonts w:ascii="Times New Roman" w:hAnsi="Times New Roman"/>
          <w:sz w:val="28"/>
          <w:szCs w:val="28"/>
        </w:rPr>
      </w:pPr>
      <w:r w:rsidRPr="00C7046B">
        <w:rPr>
          <w:rFonts w:ascii="Times New Roman" w:hAnsi="Times New Roman"/>
          <w:sz w:val="28"/>
          <w:szCs w:val="28"/>
        </w:rPr>
        <w:t>2.3</w:t>
      </w:r>
      <w:r>
        <w:rPr>
          <w:rFonts w:ascii="Times New Roman" w:hAnsi="Times New Roman"/>
          <w:sz w:val="28"/>
          <w:szCs w:val="28"/>
        </w:rPr>
        <w:t xml:space="preserve"> </w:t>
      </w:r>
      <w:r w:rsidR="009E7B61" w:rsidRPr="00C7046B">
        <w:rPr>
          <w:rFonts w:ascii="Times New Roman" w:hAnsi="Times New Roman"/>
          <w:sz w:val="28"/>
          <w:szCs w:val="28"/>
        </w:rPr>
        <w:t>Государственное антикризисное регулирование</w:t>
      </w:r>
      <w:r w:rsidR="00B004E7">
        <w:rPr>
          <w:rFonts w:ascii="Times New Roman" w:hAnsi="Times New Roman"/>
          <w:sz w:val="28"/>
          <w:szCs w:val="28"/>
        </w:rPr>
        <w:t>………………..25 стр.</w:t>
      </w:r>
    </w:p>
    <w:p w:rsidR="00D603EC" w:rsidRPr="00C7046B" w:rsidRDefault="00D603EC" w:rsidP="00C7046B">
      <w:pPr>
        <w:pStyle w:val="a3"/>
        <w:numPr>
          <w:ilvl w:val="1"/>
          <w:numId w:val="13"/>
        </w:numPr>
        <w:spacing w:line="360" w:lineRule="auto"/>
        <w:rPr>
          <w:rFonts w:ascii="Times New Roman" w:hAnsi="Times New Roman"/>
          <w:sz w:val="28"/>
          <w:szCs w:val="28"/>
        </w:rPr>
      </w:pPr>
      <w:r w:rsidRPr="00C7046B">
        <w:rPr>
          <w:rFonts w:ascii="Times New Roman" w:hAnsi="Times New Roman"/>
          <w:sz w:val="28"/>
          <w:szCs w:val="28"/>
        </w:rPr>
        <w:t xml:space="preserve"> Влияние банковского кризиса на другие сферы экономики РФ</w:t>
      </w:r>
      <w:r w:rsidR="0046220F">
        <w:rPr>
          <w:rFonts w:ascii="Times New Roman" w:hAnsi="Times New Roman"/>
          <w:sz w:val="28"/>
          <w:szCs w:val="28"/>
        </w:rPr>
        <w:t>..</w:t>
      </w:r>
      <w:r w:rsidR="00B004E7">
        <w:rPr>
          <w:rFonts w:ascii="Times New Roman" w:hAnsi="Times New Roman"/>
          <w:sz w:val="28"/>
          <w:szCs w:val="28"/>
        </w:rPr>
        <w:t>29стр.</w:t>
      </w:r>
    </w:p>
    <w:p w:rsidR="009E7B61" w:rsidRPr="00C7046B" w:rsidRDefault="00C7046B" w:rsidP="00C7046B">
      <w:pPr>
        <w:spacing w:line="360" w:lineRule="auto"/>
        <w:rPr>
          <w:rFonts w:ascii="Times New Roman" w:hAnsi="Times New Roman"/>
          <w:sz w:val="28"/>
          <w:szCs w:val="28"/>
        </w:rPr>
      </w:pPr>
      <w:r w:rsidRPr="00C7046B">
        <w:rPr>
          <w:rFonts w:ascii="Times New Roman" w:hAnsi="Times New Roman"/>
          <w:sz w:val="28"/>
          <w:szCs w:val="28"/>
        </w:rPr>
        <w:t>ГЛАВА 3.</w:t>
      </w:r>
      <w:r>
        <w:rPr>
          <w:rFonts w:ascii="Times New Roman" w:hAnsi="Times New Roman"/>
          <w:sz w:val="28"/>
          <w:szCs w:val="28"/>
        </w:rPr>
        <w:t xml:space="preserve"> </w:t>
      </w:r>
      <w:r w:rsidR="009E7B61" w:rsidRPr="00C7046B">
        <w:rPr>
          <w:rFonts w:ascii="Times New Roman" w:hAnsi="Times New Roman"/>
          <w:sz w:val="28"/>
          <w:szCs w:val="28"/>
        </w:rPr>
        <w:t>Состояние банковской системы РФ на начало 2010г</w:t>
      </w:r>
      <w:r w:rsidR="000E53E2">
        <w:rPr>
          <w:rFonts w:ascii="Times New Roman" w:hAnsi="Times New Roman"/>
          <w:sz w:val="28"/>
          <w:szCs w:val="28"/>
        </w:rPr>
        <w:t>……...</w:t>
      </w:r>
      <w:r w:rsidR="0046220F">
        <w:rPr>
          <w:rFonts w:ascii="Times New Roman" w:hAnsi="Times New Roman"/>
          <w:sz w:val="28"/>
          <w:szCs w:val="28"/>
        </w:rPr>
        <w:t>...</w:t>
      </w:r>
      <w:r w:rsidR="000E53E2">
        <w:rPr>
          <w:rFonts w:ascii="Times New Roman" w:hAnsi="Times New Roman"/>
          <w:sz w:val="28"/>
          <w:szCs w:val="28"/>
        </w:rPr>
        <w:t>32</w:t>
      </w:r>
      <w:r w:rsidR="0046220F">
        <w:rPr>
          <w:rFonts w:ascii="Times New Roman" w:hAnsi="Times New Roman"/>
          <w:sz w:val="28"/>
          <w:szCs w:val="28"/>
        </w:rPr>
        <w:t xml:space="preserve"> </w:t>
      </w:r>
      <w:r w:rsidR="000E53E2">
        <w:rPr>
          <w:rFonts w:ascii="Times New Roman" w:hAnsi="Times New Roman"/>
          <w:sz w:val="28"/>
          <w:szCs w:val="28"/>
        </w:rPr>
        <w:t>стр.</w:t>
      </w:r>
    </w:p>
    <w:p w:rsidR="004E5BF7" w:rsidRPr="009E7B61" w:rsidRDefault="00C7046B" w:rsidP="004E5BF7">
      <w:pPr>
        <w:spacing w:line="360" w:lineRule="auto"/>
        <w:ind w:hanging="142"/>
        <w:rPr>
          <w:rFonts w:ascii="Times New Roman" w:hAnsi="Times New Roman"/>
          <w:sz w:val="28"/>
          <w:szCs w:val="28"/>
        </w:rPr>
      </w:pPr>
      <w:r>
        <w:rPr>
          <w:rFonts w:ascii="Times New Roman" w:hAnsi="Times New Roman"/>
          <w:sz w:val="28"/>
          <w:szCs w:val="28"/>
        </w:rPr>
        <w:t>ЗАКЛЮЧЕНИЕ</w:t>
      </w:r>
      <w:r w:rsidR="009E2067">
        <w:rPr>
          <w:rFonts w:ascii="Times New Roman" w:hAnsi="Times New Roman"/>
          <w:sz w:val="28"/>
          <w:szCs w:val="28"/>
        </w:rPr>
        <w:t xml:space="preserve"> ….…………………………………………………………..35 стр.</w:t>
      </w:r>
    </w:p>
    <w:p w:rsidR="004E5BF7" w:rsidRPr="00C7046B" w:rsidRDefault="00C7046B" w:rsidP="004E5BF7">
      <w:pPr>
        <w:spacing w:line="360" w:lineRule="auto"/>
        <w:ind w:hanging="142"/>
        <w:rPr>
          <w:rFonts w:ascii="Times New Roman" w:hAnsi="Times New Roman"/>
          <w:sz w:val="28"/>
          <w:szCs w:val="28"/>
        </w:rPr>
      </w:pPr>
      <w:r w:rsidRPr="00C7046B">
        <w:rPr>
          <w:rFonts w:ascii="Times New Roman" w:hAnsi="Times New Roman"/>
          <w:sz w:val="28"/>
          <w:szCs w:val="28"/>
        </w:rPr>
        <w:t>СПИСОК ИСПОЛЬЗОВАННОЙ ЛИТЕРАТУРЫ</w:t>
      </w:r>
      <w:r w:rsidR="0046220F">
        <w:rPr>
          <w:rFonts w:ascii="Times New Roman" w:hAnsi="Times New Roman"/>
          <w:sz w:val="28"/>
          <w:szCs w:val="28"/>
        </w:rPr>
        <w:t>…………………………37 стр.</w:t>
      </w:r>
    </w:p>
    <w:p w:rsidR="004E5BF7" w:rsidRDefault="004E5BF7" w:rsidP="004E5BF7">
      <w:pPr>
        <w:spacing w:line="360" w:lineRule="auto"/>
        <w:ind w:hanging="142"/>
        <w:rPr>
          <w:rFonts w:ascii="Times New Roman" w:hAnsi="Times New Roman"/>
          <w:b/>
          <w:u w:val="single"/>
        </w:rPr>
      </w:pPr>
    </w:p>
    <w:p w:rsidR="004E5BF7" w:rsidRDefault="004E5BF7" w:rsidP="004E5BF7">
      <w:pPr>
        <w:spacing w:line="360" w:lineRule="auto"/>
        <w:ind w:hanging="142"/>
        <w:rPr>
          <w:rFonts w:ascii="Times New Roman" w:hAnsi="Times New Roman"/>
          <w:b/>
          <w:u w:val="single"/>
        </w:rPr>
      </w:pPr>
    </w:p>
    <w:p w:rsidR="004E5BF7" w:rsidRDefault="004E5BF7" w:rsidP="004E5BF7">
      <w:pPr>
        <w:spacing w:line="360" w:lineRule="auto"/>
        <w:ind w:hanging="142"/>
        <w:rPr>
          <w:rFonts w:ascii="Times New Roman" w:hAnsi="Times New Roman"/>
          <w:b/>
          <w:u w:val="single"/>
        </w:rPr>
      </w:pPr>
    </w:p>
    <w:p w:rsidR="004E5BF7" w:rsidRDefault="004E5BF7" w:rsidP="004E5BF7">
      <w:pPr>
        <w:spacing w:line="360" w:lineRule="auto"/>
        <w:ind w:hanging="142"/>
        <w:rPr>
          <w:rFonts w:ascii="Times New Roman" w:hAnsi="Times New Roman"/>
          <w:b/>
          <w:u w:val="single"/>
        </w:rPr>
      </w:pPr>
    </w:p>
    <w:p w:rsidR="004E5BF7" w:rsidRDefault="004E5BF7" w:rsidP="004E5BF7">
      <w:pPr>
        <w:spacing w:line="360" w:lineRule="auto"/>
        <w:ind w:hanging="142"/>
        <w:rPr>
          <w:rFonts w:ascii="Times New Roman" w:hAnsi="Times New Roman"/>
          <w:b/>
          <w:u w:val="single"/>
        </w:rPr>
      </w:pPr>
    </w:p>
    <w:p w:rsidR="004E5BF7" w:rsidRDefault="004E5BF7" w:rsidP="004E5BF7">
      <w:pPr>
        <w:spacing w:line="360" w:lineRule="auto"/>
        <w:ind w:hanging="142"/>
        <w:rPr>
          <w:rFonts w:ascii="Times New Roman" w:hAnsi="Times New Roman"/>
          <w:b/>
          <w:u w:val="single"/>
        </w:rPr>
      </w:pPr>
    </w:p>
    <w:p w:rsidR="004E5BF7" w:rsidRDefault="004E5BF7" w:rsidP="0002153D">
      <w:pPr>
        <w:spacing w:line="360" w:lineRule="auto"/>
        <w:rPr>
          <w:rFonts w:ascii="Times New Roman" w:hAnsi="Times New Roman"/>
          <w:b/>
          <w:u w:val="single"/>
        </w:rPr>
      </w:pPr>
    </w:p>
    <w:p w:rsidR="00493897" w:rsidRDefault="00493897" w:rsidP="0061268B">
      <w:pPr>
        <w:spacing w:line="360" w:lineRule="auto"/>
        <w:ind w:firstLine="567"/>
        <w:rPr>
          <w:rFonts w:ascii="Times New Roman" w:hAnsi="Times New Roman"/>
          <w:sz w:val="28"/>
          <w:szCs w:val="28"/>
        </w:rPr>
      </w:pPr>
      <w:r>
        <w:rPr>
          <w:rFonts w:ascii="Times New Roman" w:hAnsi="Times New Roman"/>
          <w:sz w:val="28"/>
          <w:szCs w:val="28"/>
        </w:rPr>
        <w:t>ВВЕДЕНИЕ</w:t>
      </w:r>
    </w:p>
    <w:p w:rsidR="003A6742" w:rsidRPr="009E34F6" w:rsidRDefault="003A6742" w:rsidP="0061268B">
      <w:pPr>
        <w:spacing w:line="360" w:lineRule="auto"/>
        <w:ind w:firstLine="567"/>
        <w:rPr>
          <w:rFonts w:ascii="Times New Roman" w:hAnsi="Times New Roman"/>
          <w:sz w:val="28"/>
          <w:szCs w:val="28"/>
        </w:rPr>
      </w:pPr>
      <w:r w:rsidRPr="009E34F6">
        <w:rPr>
          <w:rFonts w:ascii="Times New Roman" w:hAnsi="Times New Roman"/>
          <w:sz w:val="28"/>
          <w:szCs w:val="28"/>
        </w:rPr>
        <w:t>Банковская система представляет собой организованную совокупность банков страны, функционирующих во взаимодействии и взаимосвязи друг с другом.</w:t>
      </w:r>
      <w:r w:rsidR="0061268B">
        <w:rPr>
          <w:rFonts w:ascii="Times New Roman" w:hAnsi="Times New Roman"/>
          <w:sz w:val="28"/>
          <w:szCs w:val="28"/>
        </w:rPr>
        <w:t xml:space="preserve">                                                                                                                                                                       </w:t>
      </w:r>
      <w:r w:rsidR="0061268B">
        <w:rPr>
          <w:rFonts w:ascii="Times New Roman" w:hAnsi="Times New Roman"/>
          <w:sz w:val="28"/>
          <w:szCs w:val="28"/>
        </w:rPr>
        <w:tab/>
        <w:t>Б</w:t>
      </w:r>
      <w:r w:rsidR="00570887" w:rsidRPr="009E34F6">
        <w:rPr>
          <w:rFonts w:ascii="Times New Roman" w:hAnsi="Times New Roman"/>
          <w:sz w:val="28"/>
          <w:szCs w:val="28"/>
        </w:rPr>
        <w:t>анковская система является неотъемлемой составляющей экономической жизни любой страны. Банки – это связующе звено между всеми ее элементами:  промышленностью, торговлей, сельским хозяйством , населением и т.д. Тем самым понятна необходимость и важность банковских структур, как для бизнеса, так и для экономики страны в целом. Банки – это атрибут не отдельно взятого экономического региона или какой-либо одной страны, сфера их деятельности не имеет ни географических, ни национальных границ, это глобальное явление, обладающее колоссальной финансовой мощью.</w:t>
      </w:r>
      <w:r w:rsidR="0061268B">
        <w:rPr>
          <w:rFonts w:ascii="Times New Roman" w:hAnsi="Times New Roman"/>
          <w:sz w:val="28"/>
          <w:szCs w:val="28"/>
        </w:rPr>
        <w:t xml:space="preserve">                                                                                             </w:t>
      </w:r>
      <w:r w:rsidR="0061268B">
        <w:rPr>
          <w:rFonts w:ascii="Times New Roman" w:hAnsi="Times New Roman"/>
          <w:sz w:val="28"/>
          <w:szCs w:val="28"/>
        </w:rPr>
        <w:tab/>
      </w:r>
      <w:r w:rsidRPr="009E34F6">
        <w:rPr>
          <w:rFonts w:ascii="Times New Roman" w:hAnsi="Times New Roman"/>
          <w:sz w:val="28"/>
          <w:szCs w:val="28"/>
        </w:rPr>
        <w:t xml:space="preserve">Все банковские системы принято делить на виды. По степени централизации управления и характеру взаимодействия банковских организаций они бывают централизованными (административными) и рыночными. </w:t>
      </w:r>
    </w:p>
    <w:p w:rsidR="003A6742" w:rsidRPr="009E34F6" w:rsidRDefault="003A6742" w:rsidP="009E34F6">
      <w:pPr>
        <w:pStyle w:val="a3"/>
        <w:numPr>
          <w:ilvl w:val="0"/>
          <w:numId w:val="2"/>
        </w:numPr>
        <w:spacing w:line="360" w:lineRule="auto"/>
        <w:jc w:val="both"/>
        <w:rPr>
          <w:rFonts w:ascii="Times New Roman" w:hAnsi="Times New Roman"/>
          <w:sz w:val="28"/>
          <w:szCs w:val="28"/>
        </w:rPr>
      </w:pPr>
      <w:r w:rsidRPr="009E34F6">
        <w:rPr>
          <w:rFonts w:ascii="Times New Roman" w:hAnsi="Times New Roman"/>
          <w:sz w:val="28"/>
          <w:szCs w:val="28"/>
        </w:rPr>
        <w:t xml:space="preserve">Централизованные банковские системы существуют в условиях командно-административной экономики и характеризуются государственной монополией на банковское дело. По сути, в такой ситуации в стране функционирует один или несколько государственных банков с множеством отделений на местах. </w:t>
      </w:r>
    </w:p>
    <w:p w:rsidR="003A6742" w:rsidRPr="009E34F6" w:rsidRDefault="003A6742" w:rsidP="009E34F6">
      <w:pPr>
        <w:pStyle w:val="a3"/>
        <w:numPr>
          <w:ilvl w:val="0"/>
          <w:numId w:val="2"/>
        </w:numPr>
        <w:spacing w:line="360" w:lineRule="auto"/>
        <w:jc w:val="both"/>
        <w:rPr>
          <w:rFonts w:ascii="Times New Roman" w:hAnsi="Times New Roman"/>
          <w:sz w:val="28"/>
          <w:szCs w:val="28"/>
        </w:rPr>
      </w:pPr>
      <w:r w:rsidRPr="009E34F6">
        <w:rPr>
          <w:rFonts w:ascii="Times New Roman" w:hAnsi="Times New Roman"/>
          <w:sz w:val="28"/>
          <w:szCs w:val="28"/>
        </w:rPr>
        <w:t xml:space="preserve">Рыночная банковская система основана на различных формах </w:t>
      </w:r>
    </w:p>
    <w:p w:rsidR="003A6742" w:rsidRDefault="003A6742" w:rsidP="009E34F6">
      <w:pPr>
        <w:pStyle w:val="a3"/>
        <w:spacing w:line="360" w:lineRule="auto"/>
        <w:ind w:left="1429"/>
        <w:jc w:val="both"/>
        <w:rPr>
          <w:rFonts w:ascii="Times New Roman" w:hAnsi="Times New Roman"/>
          <w:sz w:val="28"/>
          <w:szCs w:val="28"/>
        </w:rPr>
      </w:pPr>
      <w:r w:rsidRPr="009E34F6">
        <w:rPr>
          <w:rFonts w:ascii="Times New Roman" w:hAnsi="Times New Roman"/>
          <w:sz w:val="28"/>
          <w:szCs w:val="28"/>
        </w:rPr>
        <w:t>собственности на банки. Она предполагает функционирование множества банков, различающихся организационной формой, спецификой операций и т.д. За банковской деятельностью осуществляется надзор, ее регулирование происходит преимущественно экономическими методами.</w:t>
      </w:r>
    </w:p>
    <w:p w:rsidR="0093008C" w:rsidRDefault="0093008C" w:rsidP="0093008C">
      <w:pPr>
        <w:spacing w:line="360" w:lineRule="auto"/>
        <w:jc w:val="both"/>
        <w:rPr>
          <w:rFonts w:ascii="Times New Roman" w:hAnsi="Times New Roman"/>
          <w:sz w:val="28"/>
          <w:szCs w:val="28"/>
        </w:rPr>
      </w:pPr>
      <w:r w:rsidRPr="0093008C">
        <w:rPr>
          <w:rFonts w:ascii="Times New Roman" w:hAnsi="Times New Roman"/>
          <w:sz w:val="28"/>
          <w:szCs w:val="28"/>
        </w:rPr>
        <w:t xml:space="preserve">Кроме того, в зависимости от соподчиненности элементов, банковские системы делят на одноуровневые и двухуровневые. </w:t>
      </w:r>
    </w:p>
    <w:p w:rsidR="0093008C" w:rsidRDefault="0093008C" w:rsidP="0093008C">
      <w:pPr>
        <w:pStyle w:val="a3"/>
        <w:numPr>
          <w:ilvl w:val="0"/>
          <w:numId w:val="4"/>
        </w:numPr>
        <w:spacing w:line="360" w:lineRule="auto"/>
        <w:jc w:val="both"/>
        <w:rPr>
          <w:rFonts w:ascii="Times New Roman" w:hAnsi="Times New Roman"/>
          <w:sz w:val="28"/>
          <w:szCs w:val="28"/>
        </w:rPr>
      </w:pPr>
      <w:r w:rsidRPr="0093008C">
        <w:rPr>
          <w:rFonts w:ascii="Times New Roman" w:hAnsi="Times New Roman"/>
          <w:sz w:val="28"/>
          <w:szCs w:val="28"/>
        </w:rPr>
        <w:t xml:space="preserve">Одноуровневая банковская система функционирует, если входящие в нее банки находятся на одной иерархической ступени, и между ними не существует разделений функций и отношений соподчинения. Такая система была характерна, например, для исторического этапа развития, когда в странах еще не существовало центральных банков и действовали только коммерческие, которые выполняли все банковские функции, в том числе и эмиссионную. </w:t>
      </w:r>
    </w:p>
    <w:p w:rsidR="0093008C" w:rsidRPr="0093008C" w:rsidRDefault="0093008C" w:rsidP="0093008C">
      <w:pPr>
        <w:pStyle w:val="a3"/>
        <w:numPr>
          <w:ilvl w:val="0"/>
          <w:numId w:val="4"/>
        </w:numPr>
        <w:spacing w:line="360" w:lineRule="auto"/>
        <w:jc w:val="both"/>
        <w:rPr>
          <w:rFonts w:ascii="Times New Roman" w:hAnsi="Times New Roman"/>
          <w:sz w:val="28"/>
          <w:szCs w:val="28"/>
        </w:rPr>
      </w:pPr>
      <w:r w:rsidRPr="0093008C">
        <w:rPr>
          <w:rFonts w:ascii="Times New Roman" w:hAnsi="Times New Roman"/>
          <w:sz w:val="28"/>
          <w:szCs w:val="28"/>
        </w:rPr>
        <w:t>Двухуровневая банковская система существует в настоящее время в больши</w:t>
      </w:r>
      <w:r>
        <w:rPr>
          <w:rFonts w:ascii="Times New Roman" w:hAnsi="Times New Roman"/>
          <w:sz w:val="28"/>
          <w:szCs w:val="28"/>
        </w:rPr>
        <w:t>нстве стран мира. Она включает Центральный Б</w:t>
      </w:r>
      <w:r w:rsidRPr="0093008C">
        <w:rPr>
          <w:rFonts w:ascii="Times New Roman" w:hAnsi="Times New Roman"/>
          <w:sz w:val="28"/>
          <w:szCs w:val="28"/>
        </w:rPr>
        <w:t>анк, который образует первый, верхний уровень системы, и коммерческие банки, составляющие второй, нижний уровень.</w:t>
      </w:r>
    </w:p>
    <w:p w:rsidR="0093008C" w:rsidRDefault="003A6742" w:rsidP="0061268B">
      <w:pPr>
        <w:spacing w:line="360" w:lineRule="auto"/>
        <w:ind w:firstLine="709"/>
        <w:jc w:val="both"/>
        <w:rPr>
          <w:rFonts w:ascii="Times New Roman" w:hAnsi="Times New Roman"/>
          <w:sz w:val="28"/>
          <w:szCs w:val="28"/>
        </w:rPr>
      </w:pPr>
      <w:r w:rsidRPr="009E34F6">
        <w:rPr>
          <w:rFonts w:ascii="Times New Roman" w:hAnsi="Times New Roman"/>
          <w:sz w:val="28"/>
          <w:szCs w:val="28"/>
        </w:rPr>
        <w:t>Банк как предприятие имеет свою специфику, его деятельность отличается от деятельности других предприятий. Банк как специфическое предприятие производит продукт, существенно отличающийся от продукта сферы материального производства, он производит не просто товар, а товар особого рода в виде денег, платежных средств. Деньги являются воспроизводственной категорией; наличные деньги, выпущенные банком как единственным монополистом в общей массе субъектов воспроизводства, обслуживают как сферу производства, так и распределения, обмена и потребления.</w:t>
      </w:r>
      <w:r w:rsidR="0061268B">
        <w:rPr>
          <w:rFonts w:ascii="Times New Roman" w:hAnsi="Times New Roman"/>
          <w:sz w:val="28"/>
          <w:szCs w:val="28"/>
        </w:rPr>
        <w:t xml:space="preserve">                                                                                                                </w:t>
      </w:r>
      <w:r w:rsidR="0061268B">
        <w:rPr>
          <w:rFonts w:ascii="Times New Roman" w:hAnsi="Times New Roman"/>
          <w:sz w:val="28"/>
          <w:szCs w:val="28"/>
        </w:rPr>
        <w:tab/>
      </w:r>
      <w:r w:rsidRPr="009E34F6">
        <w:rPr>
          <w:rFonts w:ascii="Times New Roman" w:hAnsi="Times New Roman"/>
          <w:sz w:val="28"/>
          <w:szCs w:val="28"/>
        </w:rPr>
        <w:t>Банковская система есть связующее звено всех элементов экономики, поэтому финансовые кризисы, затрагивающие устойчивость банков, имеют самое пагубное и серьезное воздействие на экономику в целом.</w:t>
      </w:r>
      <w:r w:rsidR="0061268B">
        <w:rPr>
          <w:rFonts w:ascii="Times New Roman" w:hAnsi="Times New Roman"/>
          <w:sz w:val="28"/>
          <w:szCs w:val="28"/>
        </w:rPr>
        <w:t xml:space="preserve">               </w:t>
      </w:r>
      <w:r w:rsidR="0061268B">
        <w:rPr>
          <w:rFonts w:ascii="Times New Roman" w:hAnsi="Times New Roman"/>
          <w:sz w:val="28"/>
          <w:szCs w:val="28"/>
        </w:rPr>
        <w:tab/>
      </w:r>
      <w:r w:rsidRPr="009E34F6">
        <w:rPr>
          <w:rFonts w:ascii="Times New Roman" w:hAnsi="Times New Roman"/>
          <w:sz w:val="28"/>
          <w:szCs w:val="28"/>
        </w:rPr>
        <w:t>Объектом исследования данной работы является банковская система РФ</w:t>
      </w:r>
      <w:r w:rsidR="00F655CE" w:rsidRPr="009E34F6">
        <w:rPr>
          <w:rFonts w:ascii="Times New Roman" w:hAnsi="Times New Roman"/>
          <w:sz w:val="28"/>
          <w:szCs w:val="28"/>
        </w:rPr>
        <w:t>,</w:t>
      </w:r>
      <w:r w:rsidRPr="009E34F6">
        <w:rPr>
          <w:rFonts w:ascii="Times New Roman" w:hAnsi="Times New Roman"/>
          <w:sz w:val="28"/>
          <w:szCs w:val="28"/>
        </w:rPr>
        <w:t xml:space="preserve"> как одна из ключевых частей экономической системы страны</w:t>
      </w:r>
      <w:r w:rsidR="00F655CE" w:rsidRPr="009E34F6">
        <w:rPr>
          <w:rFonts w:ascii="Times New Roman" w:hAnsi="Times New Roman"/>
          <w:sz w:val="28"/>
          <w:szCs w:val="28"/>
        </w:rPr>
        <w:t>, в условиях глобального финансового и экономического кризиса</w:t>
      </w:r>
      <w:r w:rsidRPr="009E34F6">
        <w:rPr>
          <w:rFonts w:ascii="Times New Roman" w:hAnsi="Times New Roman"/>
          <w:sz w:val="28"/>
          <w:szCs w:val="28"/>
        </w:rPr>
        <w:t>.</w:t>
      </w:r>
      <w:r w:rsidR="00F655CE" w:rsidRPr="009E34F6">
        <w:rPr>
          <w:rFonts w:ascii="Times New Roman" w:hAnsi="Times New Roman"/>
          <w:sz w:val="28"/>
          <w:szCs w:val="28"/>
        </w:rPr>
        <w:t xml:space="preserve"> </w:t>
      </w:r>
    </w:p>
    <w:p w:rsidR="004E5BF7" w:rsidRDefault="003A6742" w:rsidP="004E5BF7">
      <w:pPr>
        <w:tabs>
          <w:tab w:val="left" w:pos="900"/>
          <w:tab w:val="num" w:pos="1800"/>
          <w:tab w:val="right" w:leader="dot" w:pos="7938"/>
        </w:tabs>
        <w:spacing w:line="360" w:lineRule="auto"/>
        <w:ind w:left="73"/>
        <w:jc w:val="both"/>
        <w:rPr>
          <w:rFonts w:ascii="Times New Roman" w:hAnsi="Times New Roman"/>
          <w:sz w:val="28"/>
          <w:szCs w:val="28"/>
        </w:rPr>
      </w:pPr>
      <w:r w:rsidRPr="004E5BF7">
        <w:rPr>
          <w:rFonts w:ascii="Times New Roman" w:hAnsi="Times New Roman"/>
          <w:sz w:val="28"/>
          <w:szCs w:val="28"/>
        </w:rPr>
        <w:t>Предметом исследования стала банковская система как совокупность кредитных организаций, каждая из которых выполняет свою особую функцию, проводит свой перечень денежных операций/сделок, в результате чего весь объем потребностей о</w:t>
      </w:r>
      <w:r w:rsidR="00F655CE" w:rsidRPr="004E5BF7">
        <w:rPr>
          <w:rFonts w:ascii="Times New Roman" w:hAnsi="Times New Roman"/>
          <w:sz w:val="28"/>
          <w:szCs w:val="28"/>
        </w:rPr>
        <w:t xml:space="preserve">бщества в банковских </w:t>
      </w:r>
      <w:r w:rsidRPr="004E5BF7">
        <w:rPr>
          <w:rFonts w:ascii="Times New Roman" w:hAnsi="Times New Roman"/>
          <w:sz w:val="28"/>
          <w:szCs w:val="28"/>
        </w:rPr>
        <w:t>услугах удовлетворяется в полной мере и с максимально возможной степенью эффективности.</w:t>
      </w:r>
      <w:r w:rsidR="0061268B" w:rsidRPr="004E5BF7">
        <w:rPr>
          <w:rFonts w:ascii="Times New Roman" w:hAnsi="Times New Roman"/>
          <w:sz w:val="28"/>
          <w:szCs w:val="28"/>
        </w:rPr>
        <w:t xml:space="preserve">                                                                                           </w:t>
      </w:r>
      <w:r w:rsidR="0061268B" w:rsidRPr="004E5BF7">
        <w:rPr>
          <w:rFonts w:ascii="Times New Roman" w:hAnsi="Times New Roman"/>
          <w:sz w:val="28"/>
          <w:szCs w:val="28"/>
        </w:rPr>
        <w:tab/>
      </w:r>
      <w:r w:rsidRPr="004E5BF7">
        <w:rPr>
          <w:rFonts w:ascii="Times New Roman" w:hAnsi="Times New Roman"/>
          <w:sz w:val="28"/>
          <w:szCs w:val="28"/>
        </w:rPr>
        <w:t>Актуальность выбранной темы обусловлена существующими на данный момент экономическими условиями, как в н</w:t>
      </w:r>
      <w:r w:rsidR="0061268B" w:rsidRPr="004E5BF7">
        <w:rPr>
          <w:rFonts w:ascii="Times New Roman" w:hAnsi="Times New Roman"/>
          <w:sz w:val="28"/>
          <w:szCs w:val="28"/>
        </w:rPr>
        <w:t xml:space="preserve">ашей стране, так и во всем мире.  Целью данной работы является выявление последствий мирового финансового и экономического кризиса в банковской системе РФ. Для достижения поставленной цели решаются следующие задачи:                              </w:t>
      </w:r>
    </w:p>
    <w:p w:rsidR="004E5BF7" w:rsidRDefault="004E5BF7" w:rsidP="004E5BF7">
      <w:pPr>
        <w:pStyle w:val="a3"/>
        <w:numPr>
          <w:ilvl w:val="0"/>
          <w:numId w:val="6"/>
        </w:numPr>
        <w:tabs>
          <w:tab w:val="left" w:pos="900"/>
          <w:tab w:val="num" w:pos="1800"/>
          <w:tab w:val="right" w:leader="dot" w:pos="7938"/>
        </w:tabs>
        <w:spacing w:line="360" w:lineRule="auto"/>
        <w:jc w:val="both"/>
        <w:rPr>
          <w:rFonts w:ascii="Times New Roman" w:hAnsi="Times New Roman"/>
          <w:sz w:val="28"/>
          <w:szCs w:val="28"/>
        </w:rPr>
      </w:pPr>
      <w:r>
        <w:rPr>
          <w:rFonts w:ascii="Times New Roman" w:hAnsi="Times New Roman"/>
          <w:sz w:val="28"/>
          <w:szCs w:val="28"/>
        </w:rPr>
        <w:t>выявление причин банковского кризиса;</w:t>
      </w:r>
    </w:p>
    <w:p w:rsidR="004E5BF7" w:rsidRDefault="004E5BF7" w:rsidP="004E5BF7">
      <w:pPr>
        <w:pStyle w:val="a3"/>
        <w:numPr>
          <w:ilvl w:val="0"/>
          <w:numId w:val="6"/>
        </w:numPr>
        <w:tabs>
          <w:tab w:val="left" w:pos="900"/>
          <w:tab w:val="num" w:pos="1800"/>
          <w:tab w:val="right" w:leader="dot" w:pos="7938"/>
        </w:tabs>
        <w:spacing w:line="360" w:lineRule="auto"/>
        <w:jc w:val="both"/>
        <w:rPr>
          <w:rFonts w:ascii="Times New Roman" w:hAnsi="Times New Roman"/>
          <w:sz w:val="28"/>
          <w:szCs w:val="28"/>
        </w:rPr>
      </w:pPr>
      <w:r>
        <w:rPr>
          <w:rFonts w:ascii="Times New Roman" w:hAnsi="Times New Roman"/>
          <w:sz w:val="28"/>
          <w:szCs w:val="28"/>
        </w:rPr>
        <w:t>анализ динамики банковского кризиса;</w:t>
      </w:r>
    </w:p>
    <w:p w:rsidR="004E5BF7" w:rsidRDefault="004E5BF7" w:rsidP="004E5BF7">
      <w:pPr>
        <w:pStyle w:val="a3"/>
        <w:numPr>
          <w:ilvl w:val="0"/>
          <w:numId w:val="6"/>
        </w:numPr>
        <w:tabs>
          <w:tab w:val="left" w:pos="900"/>
          <w:tab w:val="num" w:pos="1800"/>
          <w:tab w:val="right" w:leader="dot" w:pos="7938"/>
        </w:tabs>
        <w:spacing w:line="360" w:lineRule="auto"/>
        <w:jc w:val="both"/>
        <w:rPr>
          <w:rFonts w:ascii="Times New Roman" w:hAnsi="Times New Roman"/>
          <w:sz w:val="28"/>
          <w:szCs w:val="28"/>
        </w:rPr>
      </w:pPr>
      <w:r>
        <w:rPr>
          <w:rFonts w:ascii="Times New Roman" w:hAnsi="Times New Roman"/>
          <w:sz w:val="28"/>
          <w:szCs w:val="28"/>
        </w:rPr>
        <w:t>обзор государственного антикризисного регулирования;</w:t>
      </w:r>
    </w:p>
    <w:p w:rsidR="004E5BF7" w:rsidRDefault="004E5BF7" w:rsidP="004E5BF7">
      <w:pPr>
        <w:pStyle w:val="a3"/>
        <w:numPr>
          <w:ilvl w:val="0"/>
          <w:numId w:val="6"/>
        </w:numPr>
        <w:tabs>
          <w:tab w:val="left" w:pos="900"/>
          <w:tab w:val="num" w:pos="1800"/>
          <w:tab w:val="right" w:leader="dot" w:pos="7938"/>
        </w:tabs>
        <w:spacing w:line="360" w:lineRule="auto"/>
        <w:jc w:val="both"/>
        <w:rPr>
          <w:rFonts w:ascii="Times New Roman" w:hAnsi="Times New Roman"/>
          <w:sz w:val="28"/>
          <w:szCs w:val="28"/>
        </w:rPr>
      </w:pPr>
      <w:r>
        <w:rPr>
          <w:rFonts w:ascii="Times New Roman" w:hAnsi="Times New Roman"/>
          <w:sz w:val="28"/>
          <w:szCs w:val="28"/>
        </w:rPr>
        <w:t>анализ состояния банковской системы РФ на начало 2010г.;</w:t>
      </w:r>
    </w:p>
    <w:p w:rsidR="004E5BF7" w:rsidRDefault="004E5BF7" w:rsidP="004E5BF7">
      <w:pPr>
        <w:pStyle w:val="a3"/>
        <w:numPr>
          <w:ilvl w:val="0"/>
          <w:numId w:val="6"/>
        </w:numPr>
        <w:tabs>
          <w:tab w:val="left" w:pos="900"/>
          <w:tab w:val="num" w:pos="1800"/>
          <w:tab w:val="right" w:leader="dot" w:pos="7938"/>
        </w:tabs>
        <w:spacing w:line="360" w:lineRule="auto"/>
        <w:jc w:val="both"/>
        <w:rPr>
          <w:rFonts w:ascii="Times New Roman" w:hAnsi="Times New Roman"/>
          <w:sz w:val="28"/>
          <w:szCs w:val="28"/>
        </w:rPr>
      </w:pPr>
      <w:r>
        <w:rPr>
          <w:rFonts w:ascii="Times New Roman" w:hAnsi="Times New Roman"/>
          <w:sz w:val="28"/>
          <w:szCs w:val="28"/>
        </w:rPr>
        <w:t>прогнозы дальнейшего развития ситуации.</w:t>
      </w:r>
    </w:p>
    <w:p w:rsidR="008428AB" w:rsidRDefault="00906FF9" w:rsidP="008428AB">
      <w:pPr>
        <w:pStyle w:val="a3"/>
        <w:tabs>
          <w:tab w:val="left" w:pos="0"/>
          <w:tab w:val="right" w:leader="dot" w:pos="7938"/>
        </w:tabs>
        <w:spacing w:line="360" w:lineRule="auto"/>
        <w:ind w:left="0"/>
        <w:jc w:val="both"/>
        <w:rPr>
          <w:rFonts w:ascii="Times New Roman" w:hAnsi="Times New Roman"/>
          <w:sz w:val="28"/>
          <w:szCs w:val="28"/>
        </w:rPr>
      </w:pPr>
      <w:r>
        <w:rPr>
          <w:rFonts w:ascii="Times New Roman" w:hAnsi="Times New Roman"/>
          <w:sz w:val="28"/>
          <w:szCs w:val="28"/>
        </w:rPr>
        <w:t xml:space="preserve">Работа стоит из введения, трёх </w:t>
      </w:r>
      <w:r w:rsidR="009E34F6" w:rsidRPr="004E5BF7">
        <w:rPr>
          <w:rFonts w:ascii="Times New Roman" w:hAnsi="Times New Roman"/>
          <w:sz w:val="28"/>
          <w:szCs w:val="28"/>
        </w:rPr>
        <w:t xml:space="preserve">глав, заключения </w:t>
      </w:r>
      <w:r>
        <w:rPr>
          <w:rFonts w:ascii="Times New Roman" w:hAnsi="Times New Roman"/>
          <w:sz w:val="28"/>
          <w:szCs w:val="28"/>
        </w:rPr>
        <w:t>и</w:t>
      </w:r>
      <w:r w:rsidR="009E34F6" w:rsidRPr="004E5BF7">
        <w:rPr>
          <w:rFonts w:ascii="Times New Roman" w:hAnsi="Times New Roman"/>
          <w:sz w:val="28"/>
          <w:szCs w:val="28"/>
        </w:rPr>
        <w:t xml:space="preserve"> </w:t>
      </w:r>
      <w:r w:rsidR="003A6742" w:rsidRPr="004E5BF7">
        <w:rPr>
          <w:rFonts w:ascii="Times New Roman" w:hAnsi="Times New Roman"/>
          <w:sz w:val="28"/>
          <w:szCs w:val="28"/>
        </w:rPr>
        <w:t>списка использованной литературы</w:t>
      </w:r>
      <w:r>
        <w:rPr>
          <w:rFonts w:ascii="Times New Roman" w:hAnsi="Times New Roman"/>
          <w:sz w:val="28"/>
          <w:szCs w:val="28"/>
        </w:rPr>
        <w:t xml:space="preserve">. </w:t>
      </w:r>
      <w:r w:rsidR="008428AB">
        <w:rPr>
          <w:rFonts w:ascii="Times New Roman" w:hAnsi="Times New Roman"/>
          <w:sz w:val="28"/>
          <w:szCs w:val="28"/>
        </w:rPr>
        <w:t xml:space="preserve">                                                                                                       </w:t>
      </w:r>
      <w:r w:rsidR="008428AB">
        <w:rPr>
          <w:rFonts w:ascii="Times New Roman" w:hAnsi="Times New Roman"/>
          <w:sz w:val="28"/>
          <w:szCs w:val="28"/>
        </w:rPr>
        <w:tab/>
      </w:r>
      <w:r w:rsidR="008428AB">
        <w:rPr>
          <w:rFonts w:ascii="Times New Roman" w:hAnsi="Times New Roman"/>
          <w:sz w:val="28"/>
          <w:szCs w:val="28"/>
        </w:rPr>
        <w:tab/>
      </w:r>
      <w:r w:rsidR="003A6742" w:rsidRPr="008428AB">
        <w:rPr>
          <w:rFonts w:ascii="Times New Roman" w:hAnsi="Times New Roman"/>
          <w:sz w:val="28"/>
          <w:szCs w:val="28"/>
        </w:rPr>
        <w:t>Во введении определяются объект и предмет исследования, дается обоснование актуальности выбранной темы</w:t>
      </w:r>
      <w:r w:rsidR="008428AB" w:rsidRPr="008428AB">
        <w:rPr>
          <w:rFonts w:ascii="Times New Roman" w:hAnsi="Times New Roman"/>
          <w:sz w:val="28"/>
          <w:szCs w:val="28"/>
        </w:rPr>
        <w:t>, производится постановка цели и задач работы</w:t>
      </w:r>
      <w:r w:rsidR="003A6742" w:rsidRPr="008428AB">
        <w:rPr>
          <w:rFonts w:ascii="Times New Roman" w:hAnsi="Times New Roman"/>
          <w:sz w:val="28"/>
          <w:szCs w:val="28"/>
        </w:rPr>
        <w:t>.</w:t>
      </w:r>
      <w:r w:rsidR="008428AB">
        <w:rPr>
          <w:rFonts w:ascii="Times New Roman" w:hAnsi="Times New Roman"/>
          <w:sz w:val="28"/>
          <w:szCs w:val="28"/>
        </w:rPr>
        <w:t xml:space="preserve"> </w:t>
      </w:r>
    </w:p>
    <w:p w:rsidR="008428AB" w:rsidRDefault="003A6742" w:rsidP="008428AB">
      <w:pPr>
        <w:pStyle w:val="a3"/>
        <w:tabs>
          <w:tab w:val="left" w:pos="0"/>
          <w:tab w:val="right" w:leader="dot" w:pos="7938"/>
        </w:tabs>
        <w:spacing w:line="360" w:lineRule="auto"/>
        <w:ind w:left="0"/>
        <w:jc w:val="both"/>
        <w:rPr>
          <w:rFonts w:ascii="Times New Roman" w:hAnsi="Times New Roman"/>
          <w:sz w:val="28"/>
          <w:szCs w:val="28"/>
        </w:rPr>
      </w:pPr>
      <w:r w:rsidRPr="008428AB">
        <w:rPr>
          <w:rFonts w:ascii="Times New Roman" w:hAnsi="Times New Roman"/>
          <w:sz w:val="28"/>
          <w:szCs w:val="28"/>
        </w:rPr>
        <w:t>Первая глава описывает банковскую систему, сложившуюся и функционирующу</w:t>
      </w:r>
      <w:r w:rsidR="008428AB" w:rsidRPr="008428AB">
        <w:rPr>
          <w:rFonts w:ascii="Times New Roman" w:hAnsi="Times New Roman"/>
          <w:sz w:val="28"/>
          <w:szCs w:val="28"/>
        </w:rPr>
        <w:t>ю на данный момент в Р</w:t>
      </w:r>
      <w:r w:rsidRPr="008428AB">
        <w:rPr>
          <w:rFonts w:ascii="Times New Roman" w:hAnsi="Times New Roman"/>
          <w:sz w:val="28"/>
          <w:szCs w:val="28"/>
        </w:rPr>
        <w:t>Ф.</w:t>
      </w:r>
      <w:r w:rsidR="008428AB" w:rsidRPr="008428AB">
        <w:rPr>
          <w:rFonts w:ascii="Times New Roman" w:hAnsi="Times New Roman"/>
          <w:sz w:val="28"/>
          <w:szCs w:val="28"/>
        </w:rPr>
        <w:t xml:space="preserve"> </w:t>
      </w:r>
      <w:r w:rsidRPr="008428AB">
        <w:rPr>
          <w:rFonts w:ascii="Times New Roman" w:hAnsi="Times New Roman"/>
          <w:sz w:val="28"/>
          <w:szCs w:val="28"/>
        </w:rPr>
        <w:t xml:space="preserve"> Вторая глава посвящена проблеме банковского кризиса </w:t>
      </w:r>
      <w:r w:rsidR="008428AB" w:rsidRPr="008428AB">
        <w:rPr>
          <w:rFonts w:ascii="Times New Roman" w:hAnsi="Times New Roman"/>
          <w:sz w:val="28"/>
          <w:szCs w:val="28"/>
        </w:rPr>
        <w:t xml:space="preserve">в РФ </w:t>
      </w:r>
      <w:r w:rsidRPr="008428AB">
        <w:rPr>
          <w:rFonts w:ascii="Times New Roman" w:hAnsi="Times New Roman"/>
          <w:sz w:val="28"/>
          <w:szCs w:val="28"/>
        </w:rPr>
        <w:t>2008-2009гг.</w:t>
      </w:r>
      <w:r w:rsidR="008428AB" w:rsidRPr="008428AB">
        <w:rPr>
          <w:rFonts w:ascii="Times New Roman" w:hAnsi="Times New Roman"/>
          <w:sz w:val="28"/>
          <w:szCs w:val="28"/>
        </w:rPr>
        <w:t xml:space="preserve"> В третьей главе приводятся данные о состоянии банковской системы РФ на начало 2010г. и прогнозы дальнейшего развития ситуации.</w:t>
      </w:r>
    </w:p>
    <w:p w:rsidR="003A6742" w:rsidRPr="008428AB" w:rsidRDefault="003A6742" w:rsidP="008428AB">
      <w:pPr>
        <w:pStyle w:val="a3"/>
        <w:tabs>
          <w:tab w:val="left" w:pos="0"/>
          <w:tab w:val="right" w:leader="dot" w:pos="7938"/>
        </w:tabs>
        <w:spacing w:line="360" w:lineRule="auto"/>
        <w:ind w:left="0"/>
        <w:jc w:val="both"/>
        <w:rPr>
          <w:rFonts w:ascii="Times New Roman" w:hAnsi="Times New Roman"/>
          <w:sz w:val="28"/>
          <w:szCs w:val="28"/>
        </w:rPr>
      </w:pPr>
      <w:r w:rsidRPr="008428AB">
        <w:rPr>
          <w:rFonts w:ascii="Times New Roman" w:hAnsi="Times New Roman"/>
          <w:sz w:val="28"/>
          <w:szCs w:val="28"/>
        </w:rPr>
        <w:t xml:space="preserve">В заключении </w:t>
      </w:r>
      <w:r w:rsidR="008428AB" w:rsidRPr="008428AB">
        <w:rPr>
          <w:rFonts w:ascii="Times New Roman" w:hAnsi="Times New Roman"/>
          <w:sz w:val="28"/>
          <w:szCs w:val="28"/>
        </w:rPr>
        <w:t>приведены выводы, сделанные</w:t>
      </w:r>
      <w:r w:rsidRPr="008428AB">
        <w:rPr>
          <w:rFonts w:ascii="Times New Roman" w:hAnsi="Times New Roman"/>
          <w:sz w:val="28"/>
          <w:szCs w:val="28"/>
        </w:rPr>
        <w:t xml:space="preserve"> в процессе подготовки данной работы.</w:t>
      </w:r>
    </w:p>
    <w:p w:rsidR="003A6742" w:rsidRDefault="003A6742" w:rsidP="009E34F6">
      <w:pPr>
        <w:spacing w:line="360" w:lineRule="auto"/>
        <w:ind w:firstLine="709"/>
        <w:jc w:val="both"/>
        <w:rPr>
          <w:sz w:val="28"/>
          <w:szCs w:val="28"/>
        </w:rPr>
      </w:pPr>
      <w:r w:rsidRPr="00AE3CCD">
        <w:rPr>
          <w:sz w:val="28"/>
          <w:szCs w:val="28"/>
        </w:rPr>
        <w:br w:type="page"/>
      </w:r>
    </w:p>
    <w:p w:rsidR="00670287" w:rsidRPr="00C64950" w:rsidRDefault="00C64950" w:rsidP="00C64950">
      <w:pPr>
        <w:spacing w:line="360" w:lineRule="auto"/>
        <w:jc w:val="both"/>
        <w:rPr>
          <w:rFonts w:ascii="Times New Roman" w:hAnsi="Times New Roman"/>
          <w:sz w:val="28"/>
          <w:szCs w:val="28"/>
        </w:rPr>
      </w:pPr>
      <w:r w:rsidRPr="00C64950">
        <w:rPr>
          <w:rFonts w:ascii="Times New Roman" w:hAnsi="Times New Roman"/>
          <w:sz w:val="28"/>
          <w:szCs w:val="28"/>
        </w:rPr>
        <w:t xml:space="preserve">ГЛАВА 1. </w:t>
      </w:r>
      <w:r w:rsidR="00D72079" w:rsidRPr="00C64950">
        <w:rPr>
          <w:rFonts w:ascii="Times New Roman" w:hAnsi="Times New Roman"/>
          <w:sz w:val="28"/>
          <w:szCs w:val="28"/>
        </w:rPr>
        <w:t>Банковская система Российской Федерации</w:t>
      </w:r>
    </w:p>
    <w:p w:rsidR="00D20A8F" w:rsidRDefault="00D20A8F" w:rsidP="00D72079">
      <w:pPr>
        <w:spacing w:line="360" w:lineRule="auto"/>
        <w:ind w:firstLine="709"/>
        <w:jc w:val="both"/>
        <w:rPr>
          <w:rFonts w:ascii="Times New Roman" w:hAnsi="Times New Roman"/>
          <w:sz w:val="28"/>
          <w:szCs w:val="28"/>
        </w:rPr>
      </w:pPr>
      <w:r w:rsidRPr="00D20A8F">
        <w:rPr>
          <w:rFonts w:ascii="Times New Roman" w:hAnsi="Times New Roman"/>
          <w:sz w:val="28"/>
          <w:szCs w:val="28"/>
        </w:rPr>
        <w:t xml:space="preserve">Законодательство Российской Федерации закрепляет двухуровневую, </w:t>
      </w:r>
      <w:r w:rsidRPr="00D72079">
        <w:rPr>
          <w:rFonts w:ascii="Times New Roman" w:hAnsi="Times New Roman"/>
          <w:sz w:val="28"/>
          <w:szCs w:val="28"/>
        </w:rPr>
        <w:t>рыночную банковскую систему, в которой первый уровень представлен Центральным Банком (Банком России), находящимся в федеральной собственности, а второй уровень состоит из множества негосударственных (коммерческих) банков и небанковских организаций, находящихся в частной, корпоративной и муниципальной собственности. Двухуровневая банковская система отражает сложившуюся практику распределения функций и объема полномочий между ее различными уровнями.</w:t>
      </w:r>
      <w:r w:rsidR="00D72079" w:rsidRPr="00D72079">
        <w:rPr>
          <w:rFonts w:ascii="Times New Roman" w:hAnsi="Times New Roman"/>
          <w:sz w:val="28"/>
          <w:szCs w:val="28"/>
        </w:rPr>
        <w:t xml:space="preserve">                                              </w:t>
      </w:r>
      <w:r w:rsidR="00D72079">
        <w:rPr>
          <w:rFonts w:ascii="Times New Roman" w:hAnsi="Times New Roman"/>
          <w:sz w:val="28"/>
          <w:szCs w:val="28"/>
        </w:rPr>
        <w:tab/>
      </w:r>
      <w:r w:rsidRPr="00D72079">
        <w:rPr>
          <w:rFonts w:ascii="Times New Roman" w:hAnsi="Times New Roman"/>
          <w:sz w:val="28"/>
          <w:szCs w:val="28"/>
        </w:rPr>
        <w:t>Организация банковской системы и правовое регулирование банковской деятельности осуществляется в соответствии с Конституцией РФ, законами «О Центральном банке РФ (Банке России)», «О банках и банковской деятельности» и другими федеральными законами и нормативными актами ЦБ РФ.</w:t>
      </w:r>
    </w:p>
    <w:p w:rsidR="00D20A8F" w:rsidRPr="00D72079" w:rsidRDefault="00D72079" w:rsidP="00D72079">
      <w:pPr>
        <w:spacing w:line="360" w:lineRule="auto"/>
        <w:ind w:left="-142"/>
        <w:rPr>
          <w:rFonts w:ascii="Times New Roman" w:hAnsi="Times New Roman"/>
          <w:sz w:val="28"/>
          <w:szCs w:val="28"/>
        </w:rPr>
      </w:pPr>
      <w:r>
        <w:rPr>
          <w:rFonts w:ascii="Times New Roman" w:hAnsi="Times New Roman"/>
          <w:sz w:val="28"/>
          <w:szCs w:val="28"/>
        </w:rPr>
        <w:t>1.1</w:t>
      </w:r>
      <w:r w:rsidRPr="00D72079">
        <w:rPr>
          <w:rFonts w:ascii="Times New Roman" w:hAnsi="Times New Roman"/>
          <w:sz w:val="28"/>
          <w:szCs w:val="28"/>
        </w:rPr>
        <w:t xml:space="preserve">  Центральный Банк РФ</w:t>
      </w:r>
    </w:p>
    <w:p w:rsidR="00D20A8F" w:rsidRDefault="00D20A8F" w:rsidP="00D20A8F">
      <w:pPr>
        <w:pStyle w:val="ab"/>
        <w:spacing w:line="360" w:lineRule="auto"/>
        <w:ind w:firstLine="709"/>
        <w:rPr>
          <w:sz w:val="28"/>
          <w:szCs w:val="28"/>
        </w:rPr>
      </w:pPr>
      <w:r w:rsidRPr="00D20A8F">
        <w:rPr>
          <w:sz w:val="28"/>
          <w:szCs w:val="28"/>
        </w:rPr>
        <w:t xml:space="preserve">Центральный банк РФ (Банк России) является </w:t>
      </w:r>
      <w:r w:rsidR="00413FA8">
        <w:rPr>
          <w:sz w:val="28"/>
          <w:szCs w:val="28"/>
        </w:rPr>
        <w:t>высшим</w:t>
      </w:r>
      <w:r w:rsidR="00413FA8" w:rsidRPr="00AE3CCD">
        <w:rPr>
          <w:sz w:val="28"/>
          <w:szCs w:val="28"/>
        </w:rPr>
        <w:t xml:space="preserve"> орган</w:t>
      </w:r>
      <w:r w:rsidR="00413FA8">
        <w:rPr>
          <w:sz w:val="28"/>
          <w:szCs w:val="28"/>
        </w:rPr>
        <w:t xml:space="preserve">ом </w:t>
      </w:r>
      <w:r w:rsidR="00413FA8" w:rsidRPr="00AE3CCD">
        <w:rPr>
          <w:sz w:val="28"/>
          <w:szCs w:val="28"/>
        </w:rPr>
        <w:t xml:space="preserve"> банковского регулирования и контроля </w:t>
      </w:r>
      <w:r w:rsidR="00413FA8">
        <w:rPr>
          <w:sz w:val="28"/>
          <w:szCs w:val="28"/>
        </w:rPr>
        <w:t xml:space="preserve">за </w:t>
      </w:r>
      <w:r w:rsidR="00413FA8" w:rsidRPr="00AE3CCD">
        <w:rPr>
          <w:sz w:val="28"/>
          <w:szCs w:val="28"/>
        </w:rPr>
        <w:t>деяте</w:t>
      </w:r>
      <w:r w:rsidR="00413FA8">
        <w:rPr>
          <w:sz w:val="28"/>
          <w:szCs w:val="28"/>
        </w:rPr>
        <w:t>льностью</w:t>
      </w:r>
      <w:r w:rsidR="00413FA8" w:rsidRPr="00AE3CCD">
        <w:rPr>
          <w:sz w:val="28"/>
          <w:szCs w:val="28"/>
        </w:rPr>
        <w:t xml:space="preserve"> коммерческих банков и других кредитных учреждений. </w:t>
      </w:r>
      <w:r w:rsidRPr="00D20A8F">
        <w:rPr>
          <w:sz w:val="28"/>
          <w:szCs w:val="28"/>
        </w:rPr>
        <w:t>Он подотчетен Государственной Думе Российской Федерации, которая назначает его Председателя, по представлению Президента России,  и независим от исполнительных и распорядительных органов государственной власти.</w:t>
      </w:r>
    </w:p>
    <w:p w:rsidR="00413FA8" w:rsidRDefault="00D72079" w:rsidP="00284BEE">
      <w:pPr>
        <w:tabs>
          <w:tab w:val="left" w:pos="900"/>
          <w:tab w:val="right" w:leader="dot" w:pos="7938"/>
        </w:tabs>
        <w:spacing w:line="360" w:lineRule="auto"/>
        <w:jc w:val="both"/>
        <w:rPr>
          <w:rFonts w:ascii="Times New Roman" w:hAnsi="Times New Roman"/>
          <w:sz w:val="28"/>
          <w:szCs w:val="28"/>
        </w:rPr>
      </w:pPr>
      <w:r>
        <w:rPr>
          <w:rFonts w:ascii="Times New Roman" w:hAnsi="Times New Roman"/>
          <w:sz w:val="28"/>
          <w:szCs w:val="28"/>
        </w:rPr>
        <w:tab/>
      </w:r>
      <w:r w:rsidR="00413FA8" w:rsidRPr="00413FA8">
        <w:rPr>
          <w:rFonts w:ascii="Times New Roman" w:hAnsi="Times New Roman"/>
          <w:sz w:val="28"/>
          <w:szCs w:val="28"/>
        </w:rPr>
        <w:t>Основными функциями Центрального банка России являются:</w:t>
      </w:r>
      <w:r>
        <w:rPr>
          <w:rFonts w:ascii="Times New Roman" w:hAnsi="Times New Roman"/>
          <w:sz w:val="28"/>
          <w:szCs w:val="28"/>
        </w:rPr>
        <w:tab/>
      </w:r>
      <w:r>
        <w:rPr>
          <w:rFonts w:ascii="Times New Roman" w:hAnsi="Times New Roman"/>
          <w:sz w:val="28"/>
          <w:szCs w:val="28"/>
        </w:rPr>
        <w:tab/>
      </w:r>
      <w:r w:rsidR="00413FA8">
        <w:rPr>
          <w:rFonts w:ascii="Times New Roman" w:hAnsi="Times New Roman"/>
          <w:sz w:val="28"/>
          <w:szCs w:val="28"/>
        </w:rPr>
        <w:t xml:space="preserve">  </w:t>
      </w:r>
      <w:r w:rsidR="00413FA8" w:rsidRPr="00413FA8">
        <w:rPr>
          <w:rFonts w:ascii="Times New Roman" w:hAnsi="Times New Roman"/>
          <w:sz w:val="28"/>
          <w:szCs w:val="28"/>
        </w:rPr>
        <w:t>- обеспечение устойчивости</w:t>
      </w:r>
      <w:r>
        <w:rPr>
          <w:rFonts w:ascii="Times New Roman" w:hAnsi="Times New Roman"/>
          <w:sz w:val="28"/>
          <w:szCs w:val="28"/>
        </w:rPr>
        <w:t xml:space="preserve"> национальной денежной единицы;           </w:t>
      </w:r>
      <w:r>
        <w:rPr>
          <w:rFonts w:ascii="Times New Roman" w:hAnsi="Times New Roman"/>
          <w:sz w:val="28"/>
          <w:szCs w:val="28"/>
        </w:rPr>
        <w:tab/>
      </w:r>
      <w:r>
        <w:rPr>
          <w:rFonts w:ascii="Times New Roman" w:hAnsi="Times New Roman"/>
          <w:sz w:val="28"/>
          <w:szCs w:val="28"/>
        </w:rPr>
        <w:tab/>
        <w:t xml:space="preserve"> </w:t>
      </w:r>
      <w:r w:rsidR="00413FA8" w:rsidRPr="00413FA8">
        <w:rPr>
          <w:rFonts w:ascii="Times New Roman" w:hAnsi="Times New Roman"/>
          <w:sz w:val="28"/>
          <w:szCs w:val="28"/>
        </w:rPr>
        <w:t xml:space="preserve">- организация денежного обращения, расчетов и валютных отношений; </w:t>
      </w:r>
      <w:r>
        <w:rPr>
          <w:rFonts w:ascii="Times New Roman" w:hAnsi="Times New Roman"/>
          <w:sz w:val="28"/>
          <w:szCs w:val="28"/>
        </w:rPr>
        <w:tab/>
        <w:t xml:space="preserve"> </w:t>
      </w:r>
      <w:r w:rsidR="00413FA8" w:rsidRPr="00413FA8">
        <w:rPr>
          <w:rFonts w:ascii="Times New Roman" w:hAnsi="Times New Roman"/>
          <w:sz w:val="28"/>
          <w:szCs w:val="28"/>
        </w:rPr>
        <w:t>-</w:t>
      </w:r>
      <w:r>
        <w:rPr>
          <w:rFonts w:ascii="Times New Roman" w:hAnsi="Times New Roman"/>
          <w:sz w:val="28"/>
          <w:szCs w:val="28"/>
        </w:rPr>
        <w:t xml:space="preserve"> хранение золотовалютных резервов;</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t xml:space="preserve"> </w:t>
      </w:r>
      <w:r>
        <w:rPr>
          <w:rFonts w:ascii="Times New Roman" w:hAnsi="Times New Roman"/>
          <w:sz w:val="28"/>
          <w:szCs w:val="28"/>
        </w:rPr>
        <w:t>-з</w:t>
      </w:r>
      <w:r w:rsidR="00413FA8" w:rsidRPr="00413FA8">
        <w:rPr>
          <w:rFonts w:ascii="Times New Roman" w:hAnsi="Times New Roman"/>
          <w:sz w:val="28"/>
          <w:szCs w:val="28"/>
        </w:rPr>
        <w:t xml:space="preserve">ащита интересов кредиторов и вкладчиков путем определения правил деятельности коммерческих банков и контроля за их соблюдением; </w:t>
      </w:r>
      <w:r w:rsidR="00284BEE">
        <w:rPr>
          <w:rFonts w:ascii="Times New Roman" w:hAnsi="Times New Roman"/>
          <w:sz w:val="28"/>
          <w:szCs w:val="28"/>
        </w:rPr>
        <w:tab/>
      </w:r>
      <w:r w:rsidR="00284BEE">
        <w:rPr>
          <w:rFonts w:ascii="Times New Roman" w:hAnsi="Times New Roman"/>
          <w:sz w:val="28"/>
          <w:szCs w:val="28"/>
        </w:rPr>
        <w:tab/>
        <w:t xml:space="preserve"> </w:t>
      </w:r>
      <w:r w:rsidR="00413FA8">
        <w:rPr>
          <w:rFonts w:ascii="Times New Roman" w:hAnsi="Times New Roman"/>
          <w:sz w:val="28"/>
          <w:szCs w:val="28"/>
        </w:rPr>
        <w:t>-  кредитование и открытие вкладов коммерческих банков;</w:t>
      </w:r>
    </w:p>
    <w:p w:rsidR="002F7123" w:rsidRDefault="00413FA8" w:rsidP="00284BEE">
      <w:pPr>
        <w:spacing w:line="360" w:lineRule="auto"/>
        <w:jc w:val="both"/>
        <w:rPr>
          <w:rFonts w:ascii="Times New Roman" w:hAnsi="Times New Roman"/>
          <w:sz w:val="28"/>
          <w:szCs w:val="28"/>
        </w:rPr>
      </w:pPr>
      <w:r w:rsidRPr="00413FA8">
        <w:rPr>
          <w:rFonts w:ascii="Times New Roman" w:hAnsi="Times New Roman"/>
          <w:sz w:val="28"/>
          <w:szCs w:val="28"/>
        </w:rPr>
        <w:t>-</w:t>
      </w:r>
      <w:r w:rsidR="00284BEE">
        <w:rPr>
          <w:rFonts w:ascii="Times New Roman" w:hAnsi="Times New Roman"/>
          <w:sz w:val="28"/>
          <w:szCs w:val="28"/>
        </w:rPr>
        <w:t xml:space="preserve"> </w:t>
      </w:r>
      <w:r w:rsidRPr="00413FA8">
        <w:rPr>
          <w:rFonts w:ascii="Times New Roman" w:hAnsi="Times New Roman"/>
          <w:sz w:val="28"/>
          <w:szCs w:val="28"/>
        </w:rPr>
        <w:t>существование как финансового агента правительства, поскольку ЦБ открывает вклады и выдает ссуды казначейству</w:t>
      </w:r>
      <w:r>
        <w:rPr>
          <w:rFonts w:ascii="Times New Roman" w:hAnsi="Times New Roman"/>
          <w:sz w:val="28"/>
          <w:szCs w:val="28"/>
        </w:rPr>
        <w:t>;</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t xml:space="preserve"> </w:t>
      </w:r>
      <w:r w:rsidRPr="00413FA8">
        <w:rPr>
          <w:rFonts w:ascii="Times New Roman" w:hAnsi="Times New Roman"/>
          <w:sz w:val="28"/>
          <w:szCs w:val="28"/>
        </w:rPr>
        <w:t>- содействие развитию экономики, созданию единого рынка страны и его интеграции в мировую экономику.</w:t>
      </w:r>
      <w:r w:rsidR="00D72079">
        <w:rPr>
          <w:rFonts w:ascii="Times New Roman" w:hAnsi="Times New Roman"/>
          <w:sz w:val="28"/>
          <w:szCs w:val="28"/>
        </w:rPr>
        <w:t xml:space="preserve">                                                                </w:t>
      </w:r>
      <w:r w:rsidR="00D72079">
        <w:rPr>
          <w:rFonts w:ascii="Times New Roman" w:hAnsi="Times New Roman"/>
          <w:sz w:val="28"/>
          <w:szCs w:val="28"/>
        </w:rPr>
        <w:tab/>
      </w:r>
      <w:r w:rsidR="002F7123" w:rsidRPr="002F7123">
        <w:rPr>
          <w:rFonts w:ascii="Times New Roman" w:hAnsi="Times New Roman"/>
          <w:sz w:val="28"/>
          <w:szCs w:val="28"/>
        </w:rPr>
        <w:t>В России в связи с широким развитием в условиях рыночной экономики коммерческих банков важной функцией Центрального банка также стало лицензирование, т.е. выдача разрешений на различные виды деятельности коммерческих банков. Законом определено, на каких условиях происходит лицензирование коммерческих кредитных учреждений, и какие документы должны быть представлены для этого. Центральный банк ведет общегосударственную книгу регистрации банков. Иностранные банки, их филиалы могут осуществлять банковские операции только с момента их регистрации в этой книге.</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sidRPr="00284BEE">
        <w:rPr>
          <w:rFonts w:ascii="Times New Roman" w:hAnsi="Times New Roman"/>
          <w:sz w:val="28"/>
          <w:szCs w:val="28"/>
        </w:rPr>
        <w:tab/>
      </w:r>
      <w:r w:rsidR="002F7123" w:rsidRPr="00284BEE">
        <w:rPr>
          <w:rFonts w:ascii="Times New Roman" w:hAnsi="Times New Roman"/>
          <w:sz w:val="28"/>
          <w:szCs w:val="28"/>
        </w:rPr>
        <w:t>Только юридическое лицо, получившее от ЦБ РФ лицензию на осуществление банковских операций, имеет право использовать в своем наименовании слова «банк» и «кредитная организация» или иным способом указывать на то, что оно имеет право на осуществление банковских операций.</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F7123" w:rsidRPr="002F7123">
        <w:rPr>
          <w:rFonts w:ascii="Times New Roman" w:hAnsi="Times New Roman"/>
          <w:sz w:val="28"/>
          <w:szCs w:val="28"/>
        </w:rPr>
        <w:t>Кредитно-денежная, или монетарная, политика Центрального банка представляет собой контроль над денежным предложением с целью достижения неинфляционного роста ВВП и полной занятости.</w:t>
      </w:r>
      <w:r w:rsidR="00284BEE">
        <w:rPr>
          <w:rFonts w:ascii="Times New Roman" w:hAnsi="Times New Roman"/>
          <w:sz w:val="28"/>
          <w:szCs w:val="28"/>
        </w:rPr>
        <w:tab/>
      </w:r>
      <w:r w:rsidR="002F7123" w:rsidRPr="002F7123">
        <w:rPr>
          <w:rFonts w:ascii="Times New Roman" w:hAnsi="Times New Roman"/>
          <w:sz w:val="28"/>
          <w:szCs w:val="28"/>
        </w:rPr>
        <w:t>Коммерческие банки являются основными каналами практического осуществления денежно-кредитной политики Центрального банка.</w:t>
      </w:r>
      <w:r w:rsidR="00284BEE">
        <w:rPr>
          <w:rFonts w:ascii="Times New Roman" w:hAnsi="Times New Roman"/>
          <w:sz w:val="28"/>
          <w:szCs w:val="28"/>
        </w:rPr>
        <w:tab/>
      </w:r>
      <w:r w:rsidR="002F7123" w:rsidRPr="002F7123">
        <w:rPr>
          <w:rFonts w:ascii="Times New Roman" w:hAnsi="Times New Roman"/>
          <w:sz w:val="28"/>
          <w:szCs w:val="28"/>
        </w:rPr>
        <w:t>Центральный банк России регулирует деятельность коммерческих банков в целях создания общих условий для их функционирования и внедрения принципов добросовестной банковской конкуренции. В текущую деятельность коммерческих банков Центральный банк не вмешивается. Регулирующие и контрольные функции Центробанка направлены на поддержание стабильности денежно-кредитной системы. С этой целью он определяет порядок формирования банками фондов, предназначенных для покрытия возможных убытков, а также устанавливает для них ряд экономических нормативов, среди которых: минимальный размер уставного капитала; показатели ликвидности баланса; размер обязательных резервов, размещаемых в Центробанке РФ и т.д.</w:t>
      </w:r>
    </w:p>
    <w:p w:rsidR="00284BEE" w:rsidRPr="00284BEE" w:rsidRDefault="00284BEE" w:rsidP="00670287">
      <w:pPr>
        <w:spacing w:line="360" w:lineRule="auto"/>
        <w:jc w:val="both"/>
        <w:rPr>
          <w:rFonts w:ascii="Times New Roman" w:hAnsi="Times New Roman"/>
          <w:sz w:val="28"/>
          <w:szCs w:val="28"/>
        </w:rPr>
      </w:pPr>
      <w:r w:rsidRPr="00284BEE">
        <w:rPr>
          <w:rFonts w:ascii="Times New Roman" w:hAnsi="Times New Roman"/>
          <w:sz w:val="28"/>
          <w:szCs w:val="28"/>
        </w:rPr>
        <w:t>1.2 Коммерческие банки РФ</w:t>
      </w:r>
    </w:p>
    <w:p w:rsidR="00DE7969" w:rsidRPr="00DE7969" w:rsidRDefault="00AD139D" w:rsidP="00284BEE">
      <w:pPr>
        <w:spacing w:line="360" w:lineRule="auto"/>
        <w:jc w:val="both"/>
        <w:rPr>
          <w:rFonts w:ascii="Times New Roman" w:hAnsi="Times New Roman"/>
          <w:sz w:val="28"/>
          <w:szCs w:val="28"/>
        </w:rPr>
      </w:pPr>
      <w:r>
        <w:rPr>
          <w:rFonts w:ascii="Times New Roman" w:hAnsi="Times New Roman"/>
          <w:sz w:val="28"/>
          <w:szCs w:val="28"/>
        </w:rPr>
        <w:tab/>
      </w:r>
      <w:r w:rsidR="00670287" w:rsidRPr="00670287">
        <w:rPr>
          <w:rFonts w:ascii="Times New Roman" w:hAnsi="Times New Roman"/>
          <w:sz w:val="28"/>
          <w:szCs w:val="28"/>
        </w:rPr>
        <w:t xml:space="preserve">Коммерческие банки России действуют как универсальные кредитные учреждения, то есть совершают широкий круг операций на финансовом рынке. К этим операциям относят предоставление различных по видам и срокам кредитов, покупку-продажу и хранение ценных бумаг, иностранной валюты, привлечение средств во вклады, осуществление расчетов, выдачу гарантий, поручительств и иных обязательств, посреднические и доверительные операции и т. д. </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670287" w:rsidRPr="00670287">
        <w:rPr>
          <w:rFonts w:ascii="Times New Roman" w:hAnsi="Times New Roman"/>
          <w:sz w:val="28"/>
          <w:szCs w:val="28"/>
        </w:rPr>
        <w:t xml:space="preserve">Банкам запрещается осуществлять деятельность в сфере материального производства, торговли материальными ценностями, всех видов страхования. Как и в других странах, банки в РФ не отвечают по обязательствам государства, а государство – по обязательствам банков, кроме случаев, предусмотренных законодательством. </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DE7969">
        <w:rPr>
          <w:rFonts w:ascii="Times New Roman" w:hAnsi="Times New Roman"/>
          <w:sz w:val="28"/>
          <w:szCs w:val="28"/>
        </w:rPr>
        <w:t xml:space="preserve">Важнейшими </w:t>
      </w:r>
      <w:r w:rsidR="00DE7969" w:rsidRPr="00DE7969">
        <w:rPr>
          <w:rFonts w:ascii="Times New Roman" w:hAnsi="Times New Roman"/>
          <w:sz w:val="28"/>
          <w:szCs w:val="28"/>
        </w:rPr>
        <w:t>функциями</w:t>
      </w:r>
      <w:r w:rsidR="00DE7969">
        <w:rPr>
          <w:rFonts w:ascii="Times New Roman" w:hAnsi="Times New Roman"/>
          <w:sz w:val="28"/>
          <w:szCs w:val="28"/>
        </w:rPr>
        <w:t xml:space="preserve"> коммерческих банков РФ</w:t>
      </w:r>
      <w:r w:rsidR="00DE7969" w:rsidRPr="00DE7969">
        <w:rPr>
          <w:rFonts w:ascii="Times New Roman" w:hAnsi="Times New Roman"/>
          <w:sz w:val="28"/>
          <w:szCs w:val="28"/>
        </w:rPr>
        <w:t xml:space="preserve"> традиционно являются:</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DE7969" w:rsidRPr="00DE7969">
        <w:rPr>
          <w:rFonts w:ascii="Times New Roman" w:hAnsi="Times New Roman"/>
          <w:sz w:val="28"/>
          <w:szCs w:val="28"/>
        </w:rPr>
        <w:t>- аккумуляция временно свободных денежных средств, сбережений и накоплений;</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DE7969" w:rsidRPr="00DE7969">
        <w:rPr>
          <w:rFonts w:ascii="Times New Roman" w:hAnsi="Times New Roman"/>
          <w:sz w:val="28"/>
          <w:szCs w:val="28"/>
        </w:rPr>
        <w:t>- обеспечение функционирования расчетно-платежного механизма, осуществление и организация расчетов в народном хозяйстве, организация платежного оборота;</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DE7969" w:rsidRPr="00DE7969">
        <w:rPr>
          <w:rFonts w:ascii="Times New Roman" w:hAnsi="Times New Roman"/>
          <w:sz w:val="28"/>
          <w:szCs w:val="28"/>
        </w:rPr>
        <w:t>- кредитование отдельных хозяйственных единиц, юридических и физических лиц, кредитно-финансовое обслуживание внутреннего и внешнего хозяйственного оборота</w:t>
      </w:r>
      <w:r w:rsidR="00284BEE">
        <w:rPr>
          <w:rFonts w:ascii="Times New Roman" w:hAnsi="Times New Roman"/>
          <w:sz w:val="28"/>
          <w:szCs w:val="28"/>
        </w:rPr>
        <w:t>;</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t xml:space="preserve"> </w:t>
      </w:r>
      <w:r w:rsidR="00DE7969" w:rsidRPr="00DE7969">
        <w:rPr>
          <w:rFonts w:ascii="Times New Roman" w:hAnsi="Times New Roman"/>
          <w:sz w:val="28"/>
          <w:szCs w:val="28"/>
        </w:rPr>
        <w:t>- учет векселей и операций с ними;</w:t>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284BEE">
        <w:rPr>
          <w:rFonts w:ascii="Times New Roman" w:hAnsi="Times New Roman"/>
          <w:sz w:val="28"/>
          <w:szCs w:val="28"/>
        </w:rPr>
        <w:tab/>
      </w:r>
      <w:r w:rsidR="00DE7969" w:rsidRPr="00DE7969">
        <w:rPr>
          <w:rFonts w:ascii="Times New Roman" w:hAnsi="Times New Roman"/>
          <w:sz w:val="28"/>
          <w:szCs w:val="28"/>
        </w:rPr>
        <w:t>- хранение финансовых и материальных ценностей;</w:t>
      </w:r>
    </w:p>
    <w:p w:rsidR="00312579" w:rsidRPr="00EB1A10" w:rsidRDefault="00DE7969" w:rsidP="00EB1A10">
      <w:pPr>
        <w:tabs>
          <w:tab w:val="left" w:pos="900"/>
          <w:tab w:val="right" w:leader="dot" w:pos="7938"/>
        </w:tabs>
        <w:spacing w:line="360" w:lineRule="auto"/>
        <w:ind w:firstLine="709"/>
        <w:jc w:val="both"/>
        <w:rPr>
          <w:rFonts w:ascii="Times New Roman" w:hAnsi="Times New Roman"/>
          <w:sz w:val="28"/>
          <w:szCs w:val="28"/>
        </w:rPr>
      </w:pPr>
      <w:r>
        <w:rPr>
          <w:rFonts w:ascii="Times New Roman" w:hAnsi="Times New Roman"/>
          <w:sz w:val="28"/>
          <w:szCs w:val="28"/>
        </w:rPr>
        <w:t>-</w:t>
      </w:r>
      <w:r w:rsidRPr="00DE7969">
        <w:rPr>
          <w:rFonts w:ascii="Times New Roman" w:hAnsi="Times New Roman"/>
          <w:sz w:val="28"/>
          <w:szCs w:val="28"/>
        </w:rPr>
        <w:t>доверительное управление имуществом клиентов (трастовые операции).</w:t>
      </w:r>
      <w:r w:rsidR="00EB1A10">
        <w:rPr>
          <w:rFonts w:ascii="Times New Roman" w:hAnsi="Times New Roman"/>
          <w:sz w:val="28"/>
          <w:szCs w:val="28"/>
        </w:rPr>
        <w:t xml:space="preserve">                                                                                                           </w:t>
      </w:r>
      <w:r w:rsidR="00EB1A10">
        <w:rPr>
          <w:rFonts w:ascii="Times New Roman" w:hAnsi="Times New Roman"/>
          <w:sz w:val="28"/>
          <w:szCs w:val="28"/>
        </w:rPr>
        <w:tab/>
      </w:r>
      <w:r w:rsidR="00670287" w:rsidRPr="00670287">
        <w:rPr>
          <w:rFonts w:ascii="Times New Roman" w:hAnsi="Times New Roman"/>
          <w:sz w:val="28"/>
          <w:szCs w:val="28"/>
        </w:rPr>
        <w:t xml:space="preserve">Банки в России могут создаваться на основе любой формы собственности: частной, коллективной, акционерной, смешанной, государственной. Для формирования уставных капиталов российских банков допускается привлечение иностранных инвестиций. Такие банки могут быть совместными (их уставной капитал формируется за счет средств резидентов и нерезидентов) и иностранными (уставной капитал формируется исключительно за счет средств нерезидентов). </w:t>
      </w:r>
      <w:r w:rsidR="00EB1A10">
        <w:rPr>
          <w:rFonts w:ascii="Times New Roman" w:hAnsi="Times New Roman"/>
          <w:sz w:val="28"/>
          <w:szCs w:val="28"/>
        </w:rPr>
        <w:br/>
      </w:r>
      <w:r w:rsidR="00EB1A10">
        <w:rPr>
          <w:rFonts w:ascii="Times New Roman" w:hAnsi="Times New Roman"/>
          <w:sz w:val="28"/>
          <w:szCs w:val="28"/>
        </w:rPr>
        <w:tab/>
      </w:r>
      <w:r w:rsidR="00670287" w:rsidRPr="00670287">
        <w:rPr>
          <w:rFonts w:ascii="Times New Roman" w:hAnsi="Times New Roman"/>
          <w:sz w:val="28"/>
          <w:szCs w:val="28"/>
        </w:rPr>
        <w:t xml:space="preserve">По способу формирования уставного капитала банки подразделяются на акционерные (открытого и закрытого типа) и паевые. Следует отметить, что для нынешнего этапа характерно преобразование паевых банков в акционерные и создание новых банков в форме акционерных обществ. </w:t>
      </w:r>
      <w:r w:rsidR="00EB1A10">
        <w:rPr>
          <w:rFonts w:ascii="Times New Roman" w:hAnsi="Times New Roman"/>
          <w:sz w:val="28"/>
          <w:szCs w:val="28"/>
        </w:rPr>
        <w:br/>
      </w:r>
      <w:r w:rsidR="00EB1A10">
        <w:rPr>
          <w:rFonts w:ascii="Times New Roman" w:hAnsi="Times New Roman"/>
          <w:sz w:val="28"/>
          <w:szCs w:val="28"/>
        </w:rPr>
        <w:tab/>
      </w:r>
      <w:r w:rsidR="00670287" w:rsidRPr="00670287">
        <w:rPr>
          <w:rFonts w:ascii="Times New Roman" w:hAnsi="Times New Roman"/>
          <w:sz w:val="28"/>
          <w:szCs w:val="28"/>
        </w:rPr>
        <w:t xml:space="preserve">В целях оперативного кредитно-расчетного обслуживания клиентов, территориально удаленных от места расположения коммерческого банка, он может организовывать филиалы и представительства. Филиалы банка – это обособленные структурные подразделения, расположенные вне места его нахождения и осуществляющие все или часть его функций. Филиал не является юридическим лицом. Он заключает договоры и ведет иную хозяйственную деятельность от имени коммерческого банка, его создавшего. </w:t>
      </w:r>
      <w:r w:rsidR="00EB1A10">
        <w:rPr>
          <w:rFonts w:ascii="Times New Roman" w:hAnsi="Times New Roman"/>
          <w:sz w:val="28"/>
          <w:szCs w:val="28"/>
        </w:rPr>
        <w:tab/>
      </w:r>
      <w:r w:rsidR="00670287" w:rsidRPr="00670287">
        <w:rPr>
          <w:rFonts w:ascii="Times New Roman" w:hAnsi="Times New Roman"/>
          <w:sz w:val="28"/>
          <w:szCs w:val="28"/>
        </w:rPr>
        <w:t xml:space="preserve">Основной целью деятельности представительств банка является представление его интересов, осуществление защиты, изучение рынка банковских услуг на определенной территории. Представительства не </w:t>
      </w:r>
      <w:r w:rsidR="00670287" w:rsidRPr="004664BA">
        <w:rPr>
          <w:rFonts w:ascii="Times New Roman" w:hAnsi="Times New Roman"/>
          <w:sz w:val="28"/>
          <w:szCs w:val="28"/>
        </w:rPr>
        <w:t>являются юридическими лицами и не имеют права осуществлять банковские операции.</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Большинство из действующих на докризисный момент в России коммерческих банков относилось к категории мелких или средних. Банки, принадлежащие к разряду крупных, – это в основном коммерческие банки, созданные на базе трансформированных отделений бывших государственных специализированных банков. Крупные банки, созданные предприятиями и организациями без участия государственных</w:t>
      </w:r>
      <w:r w:rsidR="00EB1A10">
        <w:rPr>
          <w:rFonts w:ascii="Times New Roman" w:hAnsi="Times New Roman"/>
          <w:sz w:val="28"/>
          <w:szCs w:val="28"/>
        </w:rPr>
        <w:t xml:space="preserve"> банковских служб, относительно </w:t>
      </w:r>
      <w:r w:rsidR="00312579" w:rsidRPr="004664BA">
        <w:rPr>
          <w:rFonts w:ascii="Times New Roman" w:hAnsi="Times New Roman"/>
          <w:sz w:val="28"/>
          <w:szCs w:val="28"/>
        </w:rPr>
        <w:t>немногочисленны.</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Соответственно, в основной своей массе вновь созданные коммерческие банки имеют оргструктуру бесфилиального банка с небольшим количеством функциональных подразделений. Существуют коммерческие банки, созданные на базе упраздненных отделений специализированных банков СССР, и коммерческие банки, созданные без участия государственных банковских структур.</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При трансформации отделений специализированных банков в коммерческие структуры к этим банкам автоматически переходит на расчетно-кассовое обслуживание практически вся клиентура данных трансформированных подразделений, включая крупные государственные, общественные и акционерные образования. Что касается ссудных операций, то бывают случаи, когда за ссудами эти клиенты обращаются не только в свой банк, но и в другие банковские учреждения, имея несколько ссудных счетов в различных банках.</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 xml:space="preserve">Уделом же вновь созданных коммерческих банков становится обслуживание вновь зарегистрированных хозяйственных структур в основном коммерческого характера, только образовавшихся и заинтересованных в услугах банка в первую очередь расчетного и депозитно-ссудного характера. Поскольку вновь созданным коммерческим банкам весьма сложно конкурировать с бывшими отделениями трансформированных специализированных банков, имеющими многолетние устоявшиеся связи с обслуживаемой ими клиентурой, то возникает их объективная ориентация на обслуживание вновь создаваемых хозяйственных структур. </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Подобная ориентация затрудняет организацию работы с клиентом, осложняет процессы оценки его кредитоспособности, повышает рискованность банковских операций. Поэтому в большинстве случаев банки вынуждены прибегать к услугам страховых организаций, страхуя риск непогашения кредита, что существенно удорожает стоимость кредита для ссудозаёмщика.</w:t>
      </w:r>
      <w:r w:rsidR="00EB1A10">
        <w:rPr>
          <w:rFonts w:ascii="Times New Roman" w:hAnsi="Times New Roman"/>
          <w:sz w:val="28"/>
          <w:szCs w:val="28"/>
        </w:rPr>
        <w:br/>
      </w:r>
      <w:r w:rsidR="00EB1A10">
        <w:rPr>
          <w:rFonts w:ascii="Times New Roman" w:hAnsi="Times New Roman"/>
          <w:sz w:val="28"/>
          <w:szCs w:val="28"/>
        </w:rPr>
        <w:tab/>
      </w:r>
      <w:r w:rsidR="00312579" w:rsidRPr="004664BA">
        <w:rPr>
          <w:rFonts w:ascii="Times New Roman" w:hAnsi="Times New Roman"/>
          <w:sz w:val="28"/>
          <w:szCs w:val="28"/>
        </w:rPr>
        <w:t>Деятельность специализированных банков ориентирована на предоставление в основном одного–двух видов услуг для большинства своих клиентов (например, биржевые, кооперативные или коммунальные банки) Наиболее ярко вы</w:t>
      </w:r>
      <w:r w:rsidR="004664BA" w:rsidRPr="004664BA">
        <w:rPr>
          <w:rFonts w:ascii="Times New Roman" w:hAnsi="Times New Roman"/>
          <w:sz w:val="28"/>
          <w:szCs w:val="28"/>
        </w:rPr>
        <w:t>ражены отраслевая и функциональная специализации</w:t>
      </w:r>
      <w:r w:rsidR="00312579" w:rsidRPr="004664BA">
        <w:rPr>
          <w:rFonts w:ascii="Times New Roman" w:hAnsi="Times New Roman"/>
          <w:sz w:val="28"/>
          <w:szCs w:val="28"/>
        </w:rPr>
        <w:t xml:space="preserve"> банков, так как он</w:t>
      </w:r>
      <w:r w:rsidR="004664BA" w:rsidRPr="004664BA">
        <w:rPr>
          <w:rFonts w:ascii="Times New Roman" w:hAnsi="Times New Roman"/>
          <w:sz w:val="28"/>
          <w:szCs w:val="28"/>
        </w:rPr>
        <w:t>и принципиальным образом влияю</w:t>
      </w:r>
      <w:r w:rsidR="00312579" w:rsidRPr="004664BA">
        <w:rPr>
          <w:rFonts w:ascii="Times New Roman" w:hAnsi="Times New Roman"/>
          <w:sz w:val="28"/>
          <w:szCs w:val="28"/>
        </w:rPr>
        <w:t>т на характер деятельности банка, определя</w:t>
      </w:r>
      <w:r w:rsidR="004664BA" w:rsidRPr="004664BA">
        <w:rPr>
          <w:rFonts w:ascii="Times New Roman" w:hAnsi="Times New Roman"/>
          <w:sz w:val="28"/>
          <w:szCs w:val="28"/>
        </w:rPr>
        <w:t>ю</w:t>
      </w:r>
      <w:r w:rsidR="00312579" w:rsidRPr="004664BA">
        <w:rPr>
          <w:rFonts w:ascii="Times New Roman" w:hAnsi="Times New Roman"/>
          <w:sz w:val="28"/>
          <w:szCs w:val="28"/>
        </w:rPr>
        <w:t>т особенности формирования активов и пассивов, построения балансов банка, а также специфику работы с клиентурой.</w:t>
      </w:r>
      <w:r w:rsidR="00EB1A10">
        <w:rPr>
          <w:rFonts w:ascii="Times New Roman" w:hAnsi="Times New Roman"/>
          <w:sz w:val="28"/>
          <w:szCs w:val="28"/>
        </w:rPr>
        <w:br/>
      </w:r>
      <w:r w:rsidR="00EB1A10">
        <w:rPr>
          <w:rFonts w:ascii="Times New Roman" w:hAnsi="Times New Roman"/>
          <w:sz w:val="28"/>
          <w:szCs w:val="28"/>
        </w:rPr>
        <w:tab/>
      </w:r>
      <w:r w:rsidR="00312579" w:rsidRPr="00EB1A10">
        <w:rPr>
          <w:rFonts w:ascii="Times New Roman" w:hAnsi="Times New Roman"/>
          <w:i/>
          <w:iCs/>
          <w:sz w:val="28"/>
          <w:szCs w:val="28"/>
        </w:rPr>
        <w:t>Инвестиционные и инновационные банки</w:t>
      </w:r>
      <w:r w:rsidR="00312579" w:rsidRPr="00EB1A10">
        <w:rPr>
          <w:rFonts w:ascii="Times New Roman" w:hAnsi="Times New Roman"/>
          <w:sz w:val="28"/>
          <w:szCs w:val="28"/>
        </w:rPr>
        <w:t xml:space="preserve"> специализируются на аккумуляции денежных средств на длительные сроки, в том числе посредством выпуска облигационных займов и предоставления долгосрочных ссуд. Особенностью деятельности инвестиционных банков является их ориентация на обслуживание и участие в эмиссионно-учредительской деятельности промышленных компаний. В некоторых странах инвестиционным банкам запрещается принимать вклады, их пассивы формируются за счет собственной эмиссионной деятельности (выпуска ценных бумаг) и межбанковского кредита. Они выступают в качестве организаторов первичного и вторичного обращения ценных бумаг третьих лиц, гарантами эмиссии, посредниками и кредиторами при осуществлении фондовых операций.</w:t>
      </w:r>
      <w:r w:rsidR="00EB1A10">
        <w:rPr>
          <w:rFonts w:ascii="Times New Roman" w:hAnsi="Times New Roman"/>
          <w:sz w:val="28"/>
          <w:szCs w:val="28"/>
        </w:rPr>
        <w:br/>
      </w:r>
      <w:r w:rsidR="00EB1A10">
        <w:rPr>
          <w:rFonts w:ascii="Times New Roman" w:hAnsi="Times New Roman"/>
          <w:sz w:val="28"/>
          <w:szCs w:val="28"/>
        </w:rPr>
        <w:tab/>
      </w:r>
      <w:r w:rsidR="00312579" w:rsidRPr="00EB1A10">
        <w:rPr>
          <w:rFonts w:ascii="Times New Roman" w:hAnsi="Times New Roman"/>
          <w:i/>
          <w:iCs/>
          <w:sz w:val="28"/>
          <w:szCs w:val="28"/>
        </w:rPr>
        <w:t>Учетные и депозитные банки</w:t>
      </w:r>
      <w:r w:rsidR="00312579" w:rsidRPr="00EB1A10">
        <w:rPr>
          <w:rFonts w:ascii="Times New Roman" w:hAnsi="Times New Roman"/>
          <w:sz w:val="28"/>
          <w:szCs w:val="28"/>
        </w:rPr>
        <w:t xml:space="preserve"> исторически специализируются на осуществлении краткосрочных кредитных операций (в среднем 3-6 мес.) по привлечению и размещению временно свободных денежных средств, а в общей сумме активных операций существенный удельный вес занимают кредитные и учетные операции с краткосрочными коммерческими векселями. Провести жесткую грань между спецификой деятельности депозитных и учетных банков (домов) весьма сложно. Так, во Франции учетные дома являются одной из разновидностей депозитных банков. Особую роль привилегированных кредитных институтов учетные дома (банки) играют в банковской системе Великобритании, где они наделены привилегией обращаться в Центральный банк как к "кредитору последней инстанции" и осуществляют размещение государственных казначейских векселей.</w:t>
      </w:r>
      <w:r w:rsidR="00EB1A10">
        <w:rPr>
          <w:rFonts w:ascii="Times New Roman" w:hAnsi="Times New Roman"/>
          <w:sz w:val="28"/>
          <w:szCs w:val="28"/>
        </w:rPr>
        <w:br/>
      </w:r>
      <w:r w:rsidR="00EB1A10">
        <w:rPr>
          <w:rFonts w:ascii="Times New Roman" w:hAnsi="Times New Roman"/>
          <w:sz w:val="28"/>
          <w:szCs w:val="28"/>
        </w:rPr>
        <w:tab/>
      </w:r>
      <w:r w:rsidR="00312579" w:rsidRPr="00EB1A10">
        <w:rPr>
          <w:rFonts w:ascii="Times New Roman" w:hAnsi="Times New Roman"/>
          <w:i/>
          <w:iCs/>
          <w:sz w:val="28"/>
          <w:szCs w:val="28"/>
        </w:rPr>
        <w:t>Сберегательные</w:t>
      </w:r>
      <w:r w:rsidR="00312579" w:rsidRPr="00EB1A10">
        <w:rPr>
          <w:rFonts w:ascii="Times New Roman" w:hAnsi="Times New Roman"/>
          <w:sz w:val="28"/>
          <w:szCs w:val="28"/>
        </w:rPr>
        <w:t xml:space="preserve"> </w:t>
      </w:r>
      <w:r w:rsidR="00312579" w:rsidRPr="00EB1A10">
        <w:rPr>
          <w:rFonts w:ascii="Times New Roman" w:hAnsi="Times New Roman"/>
          <w:i/>
          <w:iCs/>
          <w:sz w:val="28"/>
          <w:szCs w:val="28"/>
        </w:rPr>
        <w:t>банки</w:t>
      </w:r>
      <w:r w:rsidR="00312579" w:rsidRPr="00EB1A10">
        <w:rPr>
          <w:rFonts w:ascii="Times New Roman" w:hAnsi="Times New Roman"/>
          <w:sz w:val="28"/>
          <w:szCs w:val="28"/>
        </w:rPr>
        <w:t xml:space="preserve"> строят свою деятельность за счет привлечения мелких вкладов на определенный срок, хотя, как правило, большинство из них практикует введение срочных счетов с различным режимом использования, позволяющих изымать вложенные на срок средства практически без ограничений в любое время. Исключение составляет изъятие особо крупных сумм, для чего банки требуют предварительного уведомления клиентов, сроки которого существенно варьируются в различных банках. Среди активных операций доминируют вложения в ипотеки под залог жилых строений и иные ценные бумаги, а также кредитование населения.</w:t>
      </w:r>
      <w:r w:rsidR="00EB1A10">
        <w:rPr>
          <w:rFonts w:ascii="Times New Roman" w:hAnsi="Times New Roman"/>
          <w:sz w:val="28"/>
          <w:szCs w:val="28"/>
        </w:rPr>
        <w:br/>
      </w:r>
      <w:r w:rsidR="00EB1A10">
        <w:rPr>
          <w:rFonts w:ascii="Times New Roman" w:hAnsi="Times New Roman"/>
          <w:sz w:val="28"/>
          <w:szCs w:val="28"/>
        </w:rPr>
        <w:tab/>
      </w:r>
      <w:r w:rsidR="00312579" w:rsidRPr="00EB1A10">
        <w:rPr>
          <w:rFonts w:ascii="Times New Roman" w:hAnsi="Times New Roman"/>
          <w:i/>
          <w:iCs/>
          <w:sz w:val="28"/>
          <w:szCs w:val="28"/>
        </w:rPr>
        <w:t>Ипотечные</w:t>
      </w:r>
      <w:r w:rsidR="00312579" w:rsidRPr="00EB1A10">
        <w:rPr>
          <w:rFonts w:ascii="Times New Roman" w:hAnsi="Times New Roman"/>
          <w:sz w:val="28"/>
          <w:szCs w:val="28"/>
        </w:rPr>
        <w:t xml:space="preserve"> </w:t>
      </w:r>
      <w:r w:rsidR="00312579" w:rsidRPr="00EB1A10">
        <w:rPr>
          <w:rFonts w:ascii="Times New Roman" w:hAnsi="Times New Roman"/>
          <w:i/>
          <w:iCs/>
          <w:sz w:val="28"/>
          <w:szCs w:val="28"/>
        </w:rPr>
        <w:t>банки</w:t>
      </w:r>
      <w:r w:rsidR="00312579" w:rsidRPr="00EB1A10">
        <w:rPr>
          <w:rFonts w:ascii="Times New Roman" w:hAnsi="Times New Roman"/>
          <w:sz w:val="28"/>
          <w:szCs w:val="28"/>
        </w:rPr>
        <w:t xml:space="preserve"> осуществляют кредитные операции по привлечению и размещению средств на долгосрочной основе под залог недвижимого имущества. Особенность формирования пассива ипотечных банков - существенный удельный вес собственных и привлеченных путем выпуска ипотечных облигаций средств. Специализация ипотечных банков - выдача ипотечного кредита под залог (перезалог) недвижимости. В последнее время это одна из наиболее перспективных видов банковской деятельности на фоне стабилизации экономики. В ней открывается большой простор на кредитование под строительство недвижимости. Эта сфера, процветающая в большинстве развитых стран, у нас делает первые шаги.</w:t>
      </w:r>
      <w:r w:rsidR="00EB1A10">
        <w:rPr>
          <w:rFonts w:ascii="Times New Roman" w:hAnsi="Times New Roman"/>
          <w:sz w:val="28"/>
          <w:szCs w:val="28"/>
        </w:rPr>
        <w:br/>
      </w:r>
      <w:r w:rsidR="00EB1A10">
        <w:rPr>
          <w:rFonts w:ascii="Times New Roman" w:hAnsi="Times New Roman"/>
          <w:sz w:val="28"/>
          <w:szCs w:val="28"/>
        </w:rPr>
        <w:tab/>
      </w:r>
      <w:r w:rsidR="00312579" w:rsidRPr="00EB1A10">
        <w:rPr>
          <w:rFonts w:ascii="Times New Roman" w:hAnsi="Times New Roman"/>
          <w:sz w:val="28"/>
          <w:szCs w:val="28"/>
        </w:rPr>
        <w:t>Степень специализации отраслевых банков, специфика формирования их активов и пассивов зависят в значительной мере от сферы их деятельности, а также от различий, связанных с особенностями организации хозяйственной деятельности отраслевой клиентуры, сезонными и прочими колебаниями производственного процесса.</w:t>
      </w:r>
    </w:p>
    <w:p w:rsidR="00312579" w:rsidRPr="00EB1A10" w:rsidRDefault="00312579" w:rsidP="00312579">
      <w:pPr>
        <w:tabs>
          <w:tab w:val="left" w:pos="900"/>
          <w:tab w:val="right" w:leader="dot" w:pos="7938"/>
        </w:tabs>
        <w:spacing w:line="360" w:lineRule="auto"/>
        <w:ind w:firstLine="709"/>
        <w:jc w:val="both"/>
        <w:rPr>
          <w:rFonts w:ascii="Times New Roman" w:hAnsi="Times New Roman"/>
          <w:sz w:val="28"/>
          <w:szCs w:val="28"/>
        </w:rPr>
      </w:pPr>
      <w:r w:rsidRPr="00EB1A10">
        <w:rPr>
          <w:rFonts w:ascii="Times New Roman" w:hAnsi="Times New Roman"/>
          <w:sz w:val="28"/>
          <w:szCs w:val="28"/>
        </w:rPr>
        <w:t>Это наиболее часто встречающиеся виды банковских организаций, распространенных на территории современной России.</w:t>
      </w:r>
    </w:p>
    <w:p w:rsidR="00DE7FFA" w:rsidRDefault="00DE7FFA"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2F08CB" w:rsidRDefault="002F08CB" w:rsidP="00312579">
      <w:pPr>
        <w:tabs>
          <w:tab w:val="left" w:pos="900"/>
          <w:tab w:val="right" w:leader="dot" w:pos="7938"/>
        </w:tabs>
        <w:spacing w:line="360" w:lineRule="auto"/>
        <w:ind w:firstLine="709"/>
        <w:jc w:val="both"/>
      </w:pPr>
    </w:p>
    <w:p w:rsidR="00D1071F" w:rsidRDefault="00D1071F" w:rsidP="00D1071F">
      <w:pPr>
        <w:spacing w:line="360" w:lineRule="auto"/>
        <w:jc w:val="both"/>
        <w:rPr>
          <w:sz w:val="28"/>
          <w:szCs w:val="28"/>
        </w:rPr>
      </w:pPr>
    </w:p>
    <w:p w:rsidR="009D03C7" w:rsidRPr="00C64950" w:rsidRDefault="00C64950" w:rsidP="00C64950">
      <w:pPr>
        <w:spacing w:line="360" w:lineRule="auto"/>
        <w:jc w:val="both"/>
        <w:rPr>
          <w:rFonts w:ascii="Times New Roman" w:hAnsi="Times New Roman"/>
          <w:sz w:val="28"/>
          <w:szCs w:val="28"/>
        </w:rPr>
      </w:pPr>
      <w:r w:rsidRPr="00C64950">
        <w:rPr>
          <w:rFonts w:ascii="Times New Roman" w:hAnsi="Times New Roman"/>
          <w:sz w:val="28"/>
          <w:szCs w:val="28"/>
        </w:rPr>
        <w:t xml:space="preserve">ГЛАВА 2. </w:t>
      </w:r>
      <w:r w:rsidR="00086963" w:rsidRPr="00C64950">
        <w:rPr>
          <w:rFonts w:ascii="Times New Roman" w:hAnsi="Times New Roman"/>
          <w:sz w:val="28"/>
          <w:szCs w:val="28"/>
        </w:rPr>
        <w:t>Банковский кризис в РФ 2008-09гг.</w:t>
      </w:r>
    </w:p>
    <w:p w:rsidR="00AD139D" w:rsidRPr="00AD139D" w:rsidRDefault="009D03C7" w:rsidP="00AD139D">
      <w:pPr>
        <w:spacing w:line="360" w:lineRule="auto"/>
        <w:ind w:firstLine="709"/>
        <w:jc w:val="both"/>
        <w:rPr>
          <w:rFonts w:ascii="Times New Roman" w:hAnsi="Times New Roman"/>
          <w:sz w:val="28"/>
          <w:szCs w:val="28"/>
        </w:rPr>
      </w:pPr>
      <w:r w:rsidRPr="009D03C7">
        <w:rPr>
          <w:rFonts w:ascii="Times New Roman" w:hAnsi="Times New Roman"/>
          <w:sz w:val="28"/>
          <w:szCs w:val="28"/>
        </w:rPr>
        <w:tab/>
        <w:t>Россия стала далеко не первой страной, столкнувшейся в 2008 – 2009 годах с масштабным экономическим кризисом и кризисом банковской системы в частности.</w:t>
      </w:r>
      <w:r w:rsidRPr="009D03C7">
        <w:rPr>
          <w:rFonts w:ascii="Times New Roman" w:hAnsi="Times New Roman"/>
          <w:sz w:val="28"/>
          <w:szCs w:val="28"/>
        </w:rPr>
        <w:br/>
      </w:r>
      <w:r w:rsidRPr="009D03C7">
        <w:rPr>
          <w:rFonts w:ascii="Times New Roman" w:hAnsi="Times New Roman"/>
          <w:sz w:val="28"/>
          <w:szCs w:val="28"/>
        </w:rPr>
        <w:tab/>
      </w:r>
      <w:r w:rsidR="00C97287">
        <w:rPr>
          <w:rFonts w:ascii="Times New Roman" w:hAnsi="Times New Roman"/>
          <w:sz w:val="28"/>
          <w:szCs w:val="28"/>
        </w:rPr>
        <w:tab/>
      </w:r>
      <w:r w:rsidR="00C97287" w:rsidRPr="00C97287">
        <w:rPr>
          <w:rFonts w:ascii="Times New Roman" w:hAnsi="Times New Roman"/>
          <w:sz w:val="28"/>
          <w:szCs w:val="28"/>
        </w:rPr>
        <w:t>За последние 20 лет в мировой экономике произошли значительные и обширные изменения. Сокращение государственного вмешательства в экономику, либерализация финансовых рынков, активная приватизация государственной собственности совпали с развитием новых информационных технологий. Все эти перемены позволили сформировать новые финансовые рынки и связать национальные системы в единый рынок.</w:t>
      </w:r>
      <w:r w:rsidR="00C97287">
        <w:rPr>
          <w:rFonts w:ascii="Times New Roman" w:hAnsi="Times New Roman"/>
          <w:sz w:val="28"/>
          <w:szCs w:val="28"/>
        </w:rPr>
        <w:br/>
      </w:r>
      <w:r w:rsidR="00C97287">
        <w:rPr>
          <w:rFonts w:ascii="Times New Roman" w:hAnsi="Times New Roman"/>
          <w:sz w:val="28"/>
          <w:szCs w:val="28"/>
        </w:rPr>
        <w:tab/>
      </w:r>
      <w:r w:rsidR="00C97287" w:rsidRPr="00C97287">
        <w:rPr>
          <w:rFonts w:ascii="Times New Roman" w:hAnsi="Times New Roman"/>
          <w:sz w:val="28"/>
          <w:szCs w:val="28"/>
        </w:rPr>
        <w:t xml:space="preserve">В течение </w:t>
      </w:r>
      <w:r w:rsidR="00C97287" w:rsidRPr="00C97287">
        <w:rPr>
          <w:rFonts w:ascii="Times New Roman" w:hAnsi="Times New Roman"/>
          <w:sz w:val="28"/>
          <w:szCs w:val="28"/>
          <w:lang w:val="en-US"/>
        </w:rPr>
        <w:t>XX</w:t>
      </w:r>
      <w:r w:rsidR="00C97287" w:rsidRPr="00C97287">
        <w:rPr>
          <w:rFonts w:ascii="Times New Roman" w:hAnsi="Times New Roman"/>
          <w:sz w:val="28"/>
          <w:szCs w:val="28"/>
        </w:rPr>
        <w:t xml:space="preserve"> века практически не осталось страны, не испытавшей финансового кризиса в той или иной мере. Опыт разных стран доказывает, что банковские кризисы отражают сложный процесс приспособления банковских систем к новым макроэкономическим условиям.</w:t>
      </w:r>
      <w:r w:rsidR="00C97287" w:rsidRPr="00C97287">
        <w:rPr>
          <w:rFonts w:ascii="Times New Roman" w:hAnsi="Times New Roman"/>
          <w:sz w:val="28"/>
          <w:szCs w:val="28"/>
        </w:rPr>
        <w:br/>
      </w:r>
      <w:r w:rsidR="00C97287" w:rsidRPr="00C97287">
        <w:rPr>
          <w:rFonts w:ascii="Times New Roman" w:hAnsi="Times New Roman"/>
          <w:sz w:val="28"/>
          <w:szCs w:val="28"/>
        </w:rPr>
        <w:tab/>
      </w:r>
      <w:r w:rsidR="00C97287" w:rsidRPr="009D03C7">
        <w:rPr>
          <w:rFonts w:ascii="Times New Roman" w:hAnsi="Times New Roman"/>
          <w:sz w:val="28"/>
          <w:szCs w:val="28"/>
        </w:rPr>
        <w:t>Причины российского банковского кризиса 2008-2009 годов лежат далеко за пределами страны, а экономическая ситуация ухудшилась не за один день, этому предшествовал ряд других процессов, последствия которых постепенно накапливались и просто не могли не привести к тому, что мы имеем сейчас.</w:t>
      </w:r>
      <w:r w:rsidR="00C97287">
        <w:rPr>
          <w:rFonts w:ascii="Times New Roman" w:hAnsi="Times New Roman"/>
          <w:sz w:val="28"/>
          <w:szCs w:val="28"/>
        </w:rPr>
        <w:t xml:space="preserve"> П</w:t>
      </w:r>
      <w:r w:rsidR="00C97287" w:rsidRPr="00C97287">
        <w:rPr>
          <w:rFonts w:ascii="Times New Roman" w:hAnsi="Times New Roman"/>
          <w:sz w:val="28"/>
          <w:szCs w:val="28"/>
        </w:rPr>
        <w:t xml:space="preserve">оследний шаг на этом пути был сделан, когда в Соединенных Штатах Америки начались проблемы на ипотечном рынке. Обрушившись на отечественную экономику, мировой финансовый кризис не оставил незатронутой ни </w:t>
      </w:r>
      <w:r w:rsidR="00C97287" w:rsidRPr="00AD139D">
        <w:rPr>
          <w:rFonts w:ascii="Times New Roman" w:hAnsi="Times New Roman"/>
          <w:sz w:val="28"/>
          <w:szCs w:val="28"/>
        </w:rPr>
        <w:t xml:space="preserve">одну </w:t>
      </w:r>
      <w:r w:rsidR="00566FED">
        <w:rPr>
          <w:rFonts w:ascii="Times New Roman" w:hAnsi="Times New Roman"/>
          <w:sz w:val="28"/>
          <w:szCs w:val="28"/>
        </w:rPr>
        <w:t xml:space="preserve">её </w:t>
      </w:r>
      <w:r w:rsidR="00C97287" w:rsidRPr="00AD139D">
        <w:rPr>
          <w:rFonts w:ascii="Times New Roman" w:hAnsi="Times New Roman"/>
          <w:sz w:val="28"/>
          <w:szCs w:val="28"/>
        </w:rPr>
        <w:t xml:space="preserve">сферу. </w:t>
      </w:r>
    </w:p>
    <w:p w:rsidR="00AD139D" w:rsidRDefault="00AD139D" w:rsidP="00C64950">
      <w:pPr>
        <w:pStyle w:val="a3"/>
        <w:numPr>
          <w:ilvl w:val="1"/>
          <w:numId w:val="14"/>
        </w:numPr>
        <w:spacing w:line="360" w:lineRule="auto"/>
        <w:rPr>
          <w:rFonts w:ascii="Times New Roman" w:hAnsi="Times New Roman"/>
          <w:bCs/>
          <w:sz w:val="28"/>
          <w:szCs w:val="28"/>
        </w:rPr>
      </w:pPr>
      <w:r w:rsidRPr="00C64950">
        <w:rPr>
          <w:rFonts w:ascii="Times New Roman" w:hAnsi="Times New Roman"/>
          <w:bCs/>
          <w:sz w:val="28"/>
          <w:szCs w:val="28"/>
        </w:rPr>
        <w:t>Причины банковского кризиса</w:t>
      </w:r>
    </w:p>
    <w:p w:rsidR="00C64950" w:rsidRPr="00C64950" w:rsidRDefault="00C64950" w:rsidP="00C64950">
      <w:pPr>
        <w:pStyle w:val="a3"/>
        <w:spacing w:line="360" w:lineRule="auto"/>
        <w:ind w:left="375"/>
        <w:rPr>
          <w:rFonts w:ascii="Times New Roman" w:hAnsi="Times New Roman"/>
          <w:bCs/>
          <w:sz w:val="28"/>
          <w:szCs w:val="28"/>
        </w:rPr>
      </w:pPr>
    </w:p>
    <w:p w:rsidR="00D1071F" w:rsidRPr="00D1071F" w:rsidRDefault="00D1071F" w:rsidP="00D1071F">
      <w:pPr>
        <w:pStyle w:val="a3"/>
        <w:spacing w:line="360" w:lineRule="auto"/>
        <w:ind w:left="0"/>
        <w:jc w:val="both"/>
        <w:rPr>
          <w:rFonts w:ascii="Times New Roman" w:hAnsi="Times New Roman"/>
          <w:sz w:val="28"/>
          <w:szCs w:val="28"/>
        </w:rPr>
      </w:pPr>
      <w:r>
        <w:rPr>
          <w:rFonts w:ascii="Times New Roman" w:hAnsi="Times New Roman"/>
          <w:sz w:val="28"/>
          <w:szCs w:val="28"/>
        </w:rPr>
        <w:tab/>
      </w:r>
      <w:r w:rsidRPr="00D1071F">
        <w:rPr>
          <w:rFonts w:ascii="Times New Roman" w:hAnsi="Times New Roman"/>
          <w:sz w:val="28"/>
          <w:szCs w:val="28"/>
        </w:rPr>
        <w:t xml:space="preserve">Во время финансового кризиса банковская система страдает первой. </w:t>
      </w:r>
      <w:r>
        <w:rPr>
          <w:rFonts w:ascii="Times New Roman" w:hAnsi="Times New Roman"/>
          <w:sz w:val="28"/>
          <w:szCs w:val="28"/>
        </w:rPr>
        <w:t xml:space="preserve">В </w:t>
      </w:r>
      <w:r w:rsidRPr="00D1071F">
        <w:rPr>
          <w:rFonts w:ascii="Times New Roman" w:hAnsi="Times New Roman"/>
          <w:sz w:val="28"/>
          <w:szCs w:val="28"/>
        </w:rPr>
        <w:t>результате мирового финансового кризиса 2007-2008 наступил банковский кризис в России. К его основным причинам можно отнести следующие: низкая капитализация большинства банков в России и низкий уровень доверия банков друг к другу, и, как следствие, неразвитость рынка межбанковского кредитования. Крупные (системообразующие) российские банки, такие как Сбербанк, ВТБ, Газпромбанк, ВЭБ имеют возможность брать дешевые кредиты на Западе. Когда на Западе начался финансовый кризис, банки, занимавшие там, потеряли такую возможность. Таким образом, банкам, с небольшим капиталом, живущим на заемные средства, пришлось отдавать долги. В этой ситуации перекредитоваться им стало негде – дешевые кредиты на Западе не дают, рынок межбанковского кредитования не работает. В результате такие банки не могут выполнять свои обязательства, как перед вкладчиками, так и п</w:t>
      </w:r>
      <w:r w:rsidR="00566FED">
        <w:rPr>
          <w:rFonts w:ascii="Times New Roman" w:hAnsi="Times New Roman"/>
          <w:sz w:val="28"/>
          <w:szCs w:val="28"/>
        </w:rPr>
        <w:t>е</w:t>
      </w:r>
      <w:r w:rsidRPr="00D1071F">
        <w:rPr>
          <w:rFonts w:ascii="Times New Roman" w:hAnsi="Times New Roman"/>
          <w:sz w:val="28"/>
          <w:szCs w:val="28"/>
        </w:rPr>
        <w:t>ред кредиторами.</w:t>
      </w:r>
      <w:r>
        <w:rPr>
          <w:rFonts w:ascii="Times New Roman" w:hAnsi="Times New Roman"/>
          <w:sz w:val="28"/>
          <w:szCs w:val="28"/>
        </w:rPr>
        <w:br/>
      </w:r>
      <w:r>
        <w:rPr>
          <w:rFonts w:ascii="Times New Roman" w:hAnsi="Times New Roman"/>
          <w:sz w:val="28"/>
          <w:szCs w:val="28"/>
        </w:rPr>
        <w:tab/>
      </w:r>
      <w:r w:rsidRPr="00D1071F">
        <w:rPr>
          <w:rFonts w:ascii="Times New Roman" w:hAnsi="Times New Roman"/>
          <w:sz w:val="28"/>
          <w:szCs w:val="28"/>
        </w:rPr>
        <w:t>Впервые громко и много о кризисе заговорили в сентябре 2008 года, когда средства массовой информации начали освещать банкротство одного за другим банков США. Именно эту крупную державу экономисты сегодня считают виновницей всех бед.</w:t>
      </w:r>
      <w:r>
        <w:rPr>
          <w:rFonts w:ascii="Times New Roman" w:hAnsi="Times New Roman"/>
          <w:sz w:val="28"/>
          <w:szCs w:val="28"/>
        </w:rPr>
        <w:br/>
      </w:r>
      <w:r>
        <w:rPr>
          <w:rFonts w:ascii="Times New Roman" w:hAnsi="Times New Roman"/>
          <w:sz w:val="28"/>
          <w:szCs w:val="28"/>
        </w:rPr>
        <w:tab/>
      </w:r>
      <w:r w:rsidRPr="00D1071F">
        <w:rPr>
          <w:rFonts w:ascii="Times New Roman" w:hAnsi="Times New Roman"/>
          <w:sz w:val="28"/>
          <w:szCs w:val="28"/>
        </w:rPr>
        <w:t xml:space="preserve">По мнению экспертов, причина кроется в ипотечном кризисе, возникшем в США вследствие безудержного стремления банков выдать как можно больше </w:t>
      </w:r>
      <w:hyperlink r:id="rId8" w:tgtFrame="_self" w:history="1">
        <w:r w:rsidRPr="00D1071F">
          <w:rPr>
            <w:rStyle w:val="ad"/>
            <w:rFonts w:ascii="Times New Roman" w:hAnsi="Times New Roman"/>
            <w:color w:val="auto"/>
            <w:sz w:val="28"/>
            <w:szCs w:val="28"/>
            <w:u w:val="none"/>
          </w:rPr>
          <w:t>жилищных кредитов</w:t>
        </w:r>
      </w:hyperlink>
      <w:r w:rsidRPr="00D1071F">
        <w:rPr>
          <w:rFonts w:ascii="Times New Roman" w:hAnsi="Times New Roman"/>
          <w:sz w:val="28"/>
          <w:szCs w:val="28"/>
        </w:rPr>
        <w:t xml:space="preserve"> и получить тем самым</w:t>
      </w:r>
      <w:r>
        <w:rPr>
          <w:rFonts w:ascii="Times New Roman" w:hAnsi="Times New Roman"/>
          <w:sz w:val="28"/>
          <w:szCs w:val="28"/>
        </w:rPr>
        <w:t xml:space="preserve"> огромную прибыль. П</w:t>
      </w:r>
      <w:r w:rsidRPr="00D1071F">
        <w:rPr>
          <w:rFonts w:ascii="Times New Roman" w:hAnsi="Times New Roman"/>
          <w:sz w:val="28"/>
          <w:szCs w:val="28"/>
        </w:rPr>
        <w:t>ри этом договора ипотеки заключались зачастую с людьми, чьи финансовые доходы не позволяли совершать регулярные выплаты по кредитам. В итоге, все больше и больше квартир отходило в собственность банков, а покупателей на них оказывалось все меньше и меньше. Результатом этого явились ипотечный кризис и банкротство кредитных организаций, на руках у которых оказались миллиарды долларов неликвидной недвижимости.</w:t>
      </w:r>
    </w:p>
    <w:p w:rsidR="00D1071F" w:rsidRPr="00D1071F" w:rsidRDefault="00D1071F" w:rsidP="00566FED">
      <w:pPr>
        <w:pStyle w:val="a3"/>
        <w:spacing w:line="360" w:lineRule="auto"/>
        <w:ind w:left="0"/>
        <w:jc w:val="both"/>
        <w:rPr>
          <w:sz w:val="28"/>
          <w:szCs w:val="28"/>
        </w:rPr>
      </w:pPr>
      <w:r w:rsidRPr="00D1071F">
        <w:rPr>
          <w:rFonts w:ascii="Times New Roman" w:hAnsi="Times New Roman"/>
          <w:sz w:val="28"/>
          <w:szCs w:val="28"/>
        </w:rPr>
        <w:t>С середины 2007 г. ключевые фондовые индексы по всему миру, включая Dow Jones (США), FTSE (Великобритания), DAX (Германия), Nikkei (Япония) неуклонно снижались из-за проблем с американской ипотекой. Объясняется это тем, что рынок американских ипотечных облигаций носил международный характер и в них вкладывали инвесторы из разных стран.</w:t>
      </w:r>
      <w:r>
        <w:rPr>
          <w:rFonts w:ascii="Times New Roman" w:hAnsi="Times New Roman"/>
          <w:sz w:val="28"/>
          <w:szCs w:val="28"/>
        </w:rPr>
        <w:t xml:space="preserve"> </w:t>
      </w:r>
      <w:r>
        <w:rPr>
          <w:rFonts w:ascii="Times New Roman" w:hAnsi="Times New Roman"/>
          <w:sz w:val="28"/>
          <w:szCs w:val="28"/>
        </w:rPr>
        <w:tab/>
      </w:r>
      <w:r w:rsidRPr="00D1071F">
        <w:rPr>
          <w:rFonts w:ascii="Times New Roman" w:hAnsi="Times New Roman"/>
          <w:sz w:val="28"/>
          <w:szCs w:val="28"/>
        </w:rPr>
        <w:t>После того как выяснилось, что многие из долговых обязательств погашены не будут, акции кредиторов американского рынка обрушились и потянули за собой весь рынок.</w:t>
      </w:r>
    </w:p>
    <w:p w:rsidR="00D1071F" w:rsidRDefault="00D1071F" w:rsidP="00D1071F">
      <w:pPr>
        <w:pStyle w:val="ae"/>
        <w:spacing w:before="0" w:beforeAutospacing="0" w:after="0" w:afterAutospacing="0" w:line="360" w:lineRule="auto"/>
        <w:ind w:firstLine="709"/>
        <w:jc w:val="both"/>
        <w:rPr>
          <w:sz w:val="28"/>
          <w:szCs w:val="28"/>
        </w:rPr>
      </w:pPr>
      <w:r w:rsidRPr="00AE3CCD">
        <w:rPr>
          <w:sz w:val="28"/>
          <w:szCs w:val="28"/>
        </w:rPr>
        <w:t>Неблагоприятная ситуация в экономике США не могла не отразиться на всем остальном деловом мире, и Россия не стала исключением. Наиболее сильно по экономике страны ударила невозможность дальнейшего получения дешевых иностранных кредитов на межбанковском рынке, а также снижение объемов экспорта продукции.</w:t>
      </w:r>
    </w:p>
    <w:p w:rsidR="00D1071F" w:rsidRPr="00D1071F" w:rsidRDefault="00D1071F" w:rsidP="00D1071F">
      <w:pPr>
        <w:pStyle w:val="ae"/>
        <w:spacing w:before="0" w:beforeAutospacing="0" w:after="0" w:afterAutospacing="0" w:line="360" w:lineRule="auto"/>
        <w:ind w:firstLine="709"/>
        <w:jc w:val="both"/>
        <w:rPr>
          <w:sz w:val="28"/>
          <w:szCs w:val="28"/>
        </w:rPr>
      </w:pPr>
    </w:p>
    <w:p w:rsidR="00D16EDF" w:rsidRPr="00C64950" w:rsidRDefault="00D1071F" w:rsidP="00C64950">
      <w:pPr>
        <w:pStyle w:val="a3"/>
        <w:numPr>
          <w:ilvl w:val="1"/>
          <w:numId w:val="14"/>
        </w:numPr>
        <w:spacing w:line="360" w:lineRule="auto"/>
        <w:rPr>
          <w:rFonts w:ascii="Times New Roman" w:hAnsi="Times New Roman"/>
          <w:sz w:val="28"/>
          <w:szCs w:val="28"/>
        </w:rPr>
      </w:pPr>
      <w:r w:rsidRPr="00C64950">
        <w:rPr>
          <w:rFonts w:ascii="Times New Roman" w:hAnsi="Times New Roman"/>
          <w:sz w:val="28"/>
          <w:szCs w:val="28"/>
        </w:rPr>
        <w:t>Динамика банковского кризиса</w:t>
      </w:r>
      <w:r w:rsidR="001402EF" w:rsidRPr="00C64950">
        <w:rPr>
          <w:rFonts w:ascii="Times New Roman" w:hAnsi="Times New Roman"/>
          <w:sz w:val="28"/>
          <w:szCs w:val="28"/>
        </w:rPr>
        <w:br/>
      </w:r>
    </w:p>
    <w:p w:rsidR="003456FC" w:rsidRDefault="00D16EDF" w:rsidP="00FB0356">
      <w:pPr>
        <w:spacing w:line="360" w:lineRule="auto"/>
        <w:ind w:left="-142"/>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D16EDF">
        <w:rPr>
          <w:rFonts w:ascii="Times New Roman" w:hAnsi="Times New Roman"/>
          <w:sz w:val="28"/>
          <w:szCs w:val="28"/>
        </w:rPr>
        <w:t>Явные проявления банковского кризиса начались в сентябре 2008 года, когда потери по индексу ММВБ достигали 10%, акции Сбербанка и ВТБ теряли по 30%, ставки МБК для банков первого круга подскакивали до 20% годовых, для более мелких банков – до 45% годовых. Ставки МБК упали с 25% до 6-7%. Бюджет РФ выделил средства в размере 500 млрд руб. на поддержку фондового рынка, была снижена норма резервирования для банков в сумме на 300 млрд. руб. Выделены дополнительные средства для размещения на депозитах крупнейших банков. Об</w:t>
      </w:r>
      <w:r w:rsidR="00566FED">
        <w:rPr>
          <w:rFonts w:ascii="Times New Roman" w:hAnsi="Times New Roman"/>
          <w:sz w:val="28"/>
          <w:szCs w:val="28"/>
        </w:rPr>
        <w:t>щие вливания составили 1,5 трлн.</w:t>
      </w:r>
      <w:r w:rsidRPr="00D16EDF">
        <w:rPr>
          <w:rFonts w:ascii="Times New Roman" w:hAnsi="Times New Roman"/>
          <w:sz w:val="28"/>
          <w:szCs w:val="28"/>
        </w:rPr>
        <w:t xml:space="preserve">руб. </w:t>
      </w:r>
      <w:r w:rsidRPr="00D16EDF">
        <w:rPr>
          <w:rFonts w:ascii="Times New Roman" w:hAnsi="Times New Roman"/>
          <w:sz w:val="28"/>
          <w:szCs w:val="28"/>
        </w:rPr>
        <w:br/>
      </w:r>
      <w:r>
        <w:rPr>
          <w:rFonts w:ascii="Times New Roman" w:hAnsi="Times New Roman"/>
          <w:sz w:val="28"/>
          <w:szCs w:val="28"/>
        </w:rPr>
        <w:tab/>
      </w:r>
      <w:r>
        <w:rPr>
          <w:rFonts w:ascii="Times New Roman" w:hAnsi="Times New Roman"/>
          <w:sz w:val="28"/>
          <w:szCs w:val="28"/>
        </w:rPr>
        <w:tab/>
      </w:r>
      <w:r w:rsidRPr="00D16EDF">
        <w:rPr>
          <w:rFonts w:ascii="Times New Roman" w:hAnsi="Times New Roman"/>
          <w:sz w:val="28"/>
          <w:szCs w:val="28"/>
        </w:rPr>
        <w:t xml:space="preserve">Начался мощный отток частного капитала, который сопровождался резким падением цен на акции на российских фондовых биржах. Российские компании и банки оказались отрезанными от иностранных источников финансирования. </w:t>
      </w:r>
      <w:r w:rsidR="00566FED" w:rsidRPr="00566FED">
        <w:rPr>
          <w:rFonts w:ascii="Times New Roman" w:hAnsi="Times New Roman"/>
          <w:sz w:val="28"/>
          <w:szCs w:val="28"/>
        </w:rPr>
        <w:t>Чистый отток частного капитала из России в 2008 году составил 129,9 миллиарда долларов. При этом банковский сектор страны вывел за рубеж за год 57,5 миллиарда долларов. На прочие сектора экономики пришлось 72,5 миллиарда долларов.</w:t>
      </w:r>
      <w:r w:rsidR="00890F1C">
        <w:rPr>
          <w:rFonts w:ascii="Times New Roman" w:hAnsi="Times New Roman"/>
          <w:sz w:val="28"/>
          <w:szCs w:val="28"/>
        </w:rPr>
        <w:t xml:space="preserve">  </w:t>
      </w:r>
      <w:r w:rsidR="00890F1C" w:rsidRPr="00890F1C">
        <w:rPr>
          <w:rFonts w:ascii="Times New Roman" w:hAnsi="Times New Roman"/>
          <w:sz w:val="28"/>
          <w:szCs w:val="28"/>
        </w:rPr>
        <w:t>Чистый отток кап</w:t>
      </w:r>
      <w:r w:rsidR="00890F1C">
        <w:rPr>
          <w:rFonts w:ascii="Times New Roman" w:hAnsi="Times New Roman"/>
          <w:sz w:val="28"/>
          <w:szCs w:val="28"/>
        </w:rPr>
        <w:t>итала из РФ в 2009 году составил чуть менее 90 миллиардов долларов</w:t>
      </w:r>
      <w:r w:rsidR="00890F1C" w:rsidRPr="00890F1C">
        <w:rPr>
          <w:rFonts w:ascii="Times New Roman" w:hAnsi="Times New Roman"/>
          <w:sz w:val="28"/>
          <w:szCs w:val="28"/>
        </w:rPr>
        <w:t>.</w:t>
      </w:r>
      <w:r w:rsidR="00566FED">
        <w:rPr>
          <w:rFonts w:ascii="Times New Roman" w:hAnsi="Times New Roman"/>
          <w:sz w:val="28"/>
          <w:szCs w:val="28"/>
        </w:rPr>
        <w:br/>
      </w:r>
      <w:r>
        <w:rPr>
          <w:rFonts w:ascii="Times New Roman" w:hAnsi="Times New Roman"/>
          <w:sz w:val="28"/>
          <w:szCs w:val="28"/>
        </w:rPr>
        <w:tab/>
      </w:r>
      <w:r>
        <w:rPr>
          <w:rFonts w:ascii="Times New Roman" w:hAnsi="Times New Roman"/>
          <w:sz w:val="28"/>
          <w:szCs w:val="28"/>
        </w:rPr>
        <w:tab/>
      </w:r>
      <w:r w:rsidRPr="00D16EDF">
        <w:rPr>
          <w:rFonts w:ascii="Times New Roman" w:hAnsi="Times New Roman"/>
          <w:sz w:val="28"/>
          <w:szCs w:val="28"/>
        </w:rPr>
        <w:t>Ухудшилась ситуация с ликвидностью кредитных организаций. Некоторые банки начали задерживать платежи и выдачу средств со вкладов населения. В результате усиливавшегося недоверия банков друг к другу резко снизились объемы операций межбанковского кредитования.</w:t>
      </w:r>
    </w:p>
    <w:p w:rsidR="00C05893" w:rsidRPr="00FB0356" w:rsidRDefault="00D16EDF" w:rsidP="00FB0356">
      <w:pPr>
        <w:spacing w:line="360" w:lineRule="auto"/>
        <w:ind w:left="-142"/>
        <w:jc w:val="both"/>
        <w:rPr>
          <w:rStyle w:val="paragraph"/>
          <w:rFonts w:ascii="Times New Roman" w:hAnsi="Times New Roman"/>
          <w:sz w:val="28"/>
          <w:szCs w:val="28"/>
        </w:rPr>
      </w:pPr>
      <w:r w:rsidRPr="00D16EDF">
        <w:rPr>
          <w:rFonts w:ascii="Times New Roman" w:hAnsi="Times New Roman"/>
          <w:sz w:val="28"/>
          <w:szCs w:val="28"/>
        </w:rPr>
        <w:t xml:space="preserve"> Началось стремительное падение мировых цен на нефть и другие экспортируемые Россией товары. Заметно ухудшилось финансовое положение производителей экспортной продукции.</w:t>
      </w:r>
      <w:r w:rsidR="00FB0356">
        <w:rPr>
          <w:rFonts w:ascii="Times New Roman" w:hAnsi="Times New Roman"/>
          <w:sz w:val="28"/>
          <w:szCs w:val="28"/>
        </w:rPr>
        <w:br/>
      </w:r>
      <w:r w:rsidR="00FB0356">
        <w:rPr>
          <w:rStyle w:val="paragraph"/>
          <w:sz w:val="28"/>
          <w:szCs w:val="28"/>
        </w:rPr>
        <w:tab/>
      </w:r>
      <w:r w:rsidR="00FB0356">
        <w:rPr>
          <w:rStyle w:val="paragraph"/>
          <w:sz w:val="28"/>
          <w:szCs w:val="28"/>
        </w:rPr>
        <w:tab/>
      </w:r>
      <w:r w:rsidR="00C05893" w:rsidRPr="00FB0356">
        <w:rPr>
          <w:rStyle w:val="paragraph"/>
          <w:rFonts w:ascii="Times New Roman" w:hAnsi="Times New Roman"/>
          <w:sz w:val="28"/>
          <w:szCs w:val="28"/>
        </w:rPr>
        <w:t>По итогам октября 2008г. совокупное значение собственных средств мелких банков (с капиталом менее €0,5 млн) впервые с 2005 года стало отрицательным. Отрицательное значение капитала означает, что активы банков в реальной оценке меньше обязательств. На 1 ноября суммарный капитал 56 банков, вошедших в застрахованную ЦБ группу</w:t>
      </w:r>
      <w:r w:rsidR="00C05893" w:rsidRPr="00FB0356">
        <w:rPr>
          <w:rStyle w:val="a6"/>
          <w:rFonts w:ascii="Times New Roman" w:hAnsi="Times New Roman"/>
          <w:sz w:val="28"/>
          <w:szCs w:val="28"/>
        </w:rPr>
        <w:footnoteReference w:id="1"/>
      </w:r>
      <w:r w:rsidR="00C05893" w:rsidRPr="00FB0356">
        <w:rPr>
          <w:rStyle w:val="paragraph"/>
          <w:rFonts w:ascii="Times New Roman" w:hAnsi="Times New Roman"/>
          <w:sz w:val="28"/>
          <w:szCs w:val="28"/>
        </w:rPr>
        <w:t>, составил минус 20,7 млрд руб. С начала года значение этого показателя на ежемесячные отчетные даты составляло 0,6 млрд руб., на 1 марта — 0,7 млрд руб. Данные ЦБ на полугодовые отчетные даты с 2005 по начало 2008 года свидетельствуют, что за этот период совокупный капитал мелких банков постепенно снижался с 1,5 млрд руб. до 0,6 млрд руб., но оставался положительным.</w:t>
      </w:r>
      <w:r w:rsidR="00890F1C" w:rsidRPr="00FB0356">
        <w:rPr>
          <w:rStyle w:val="paragraph"/>
          <w:rFonts w:ascii="Times New Roman" w:hAnsi="Times New Roman"/>
          <w:sz w:val="28"/>
          <w:szCs w:val="28"/>
        </w:rPr>
        <w:t xml:space="preserve"> В 2009 году совокупный капитал мелких банков преобразовался в отрицательный.</w:t>
      </w:r>
      <w:r w:rsidR="00FB0356">
        <w:rPr>
          <w:rStyle w:val="paragraph"/>
          <w:rFonts w:ascii="Times New Roman" w:hAnsi="Times New Roman"/>
          <w:sz w:val="28"/>
          <w:szCs w:val="28"/>
        </w:rPr>
        <w:br/>
      </w:r>
      <w:r w:rsidR="00FB0356" w:rsidRPr="00FB0356">
        <w:rPr>
          <w:rStyle w:val="paragraph"/>
          <w:rFonts w:ascii="Times New Roman" w:hAnsi="Times New Roman"/>
          <w:sz w:val="28"/>
          <w:szCs w:val="28"/>
        </w:rPr>
        <w:tab/>
      </w:r>
      <w:r w:rsidR="00FB0356" w:rsidRPr="00FB0356">
        <w:rPr>
          <w:rStyle w:val="paragraph"/>
          <w:rFonts w:ascii="Times New Roman" w:hAnsi="Times New Roman"/>
          <w:sz w:val="28"/>
          <w:szCs w:val="28"/>
        </w:rPr>
        <w:tab/>
      </w:r>
      <w:r w:rsidR="00C05893" w:rsidRPr="00FB0356">
        <w:rPr>
          <w:rStyle w:val="paragraph"/>
          <w:rFonts w:ascii="Times New Roman" w:hAnsi="Times New Roman"/>
          <w:sz w:val="28"/>
          <w:szCs w:val="28"/>
        </w:rPr>
        <w:t xml:space="preserve">По мнению экспертов, отрицательное значение совокупного капитала мелких банков является отражением в официальных документах Банка России кризисных явлений в банковском секторе. Основной причиной </w:t>
      </w:r>
      <w:r w:rsidR="005E025A" w:rsidRPr="00FB0356">
        <w:rPr>
          <w:rStyle w:val="paragraph"/>
          <w:rFonts w:ascii="Times New Roman" w:hAnsi="Times New Roman"/>
          <w:sz w:val="28"/>
          <w:szCs w:val="28"/>
        </w:rPr>
        <w:t>называю</w:t>
      </w:r>
      <w:r w:rsidR="00C05893" w:rsidRPr="00FB0356">
        <w:rPr>
          <w:rStyle w:val="paragraph"/>
          <w:rFonts w:ascii="Times New Roman" w:hAnsi="Times New Roman"/>
          <w:sz w:val="28"/>
          <w:szCs w:val="28"/>
        </w:rPr>
        <w:t xml:space="preserve">т переход в категорию банков с малым размером капитала ранее крупных банков, ставших проблемными. </w:t>
      </w:r>
      <w:r w:rsidR="005E025A" w:rsidRPr="00FB0356">
        <w:rPr>
          <w:rStyle w:val="paragraph"/>
          <w:rFonts w:ascii="Times New Roman" w:hAnsi="Times New Roman"/>
          <w:sz w:val="28"/>
          <w:szCs w:val="28"/>
        </w:rPr>
        <w:t>В</w:t>
      </w:r>
      <w:r w:rsidR="00C05893" w:rsidRPr="00FB0356">
        <w:rPr>
          <w:rStyle w:val="paragraph"/>
          <w:rFonts w:ascii="Times New Roman" w:hAnsi="Times New Roman"/>
          <w:sz w:val="28"/>
          <w:szCs w:val="28"/>
        </w:rPr>
        <w:t xml:space="preserve"> сентябре-октябре были санированы через продажу госструктурам банки "КИТ Финанс", С</w:t>
      </w:r>
      <w:r w:rsidR="005E025A" w:rsidRPr="00FB0356">
        <w:rPr>
          <w:rStyle w:val="paragraph"/>
          <w:rFonts w:ascii="Times New Roman" w:hAnsi="Times New Roman"/>
          <w:sz w:val="28"/>
          <w:szCs w:val="28"/>
        </w:rPr>
        <w:t xml:space="preserve">вязь-банк, "Глобэкс", Собинбанк. </w:t>
      </w:r>
      <w:r w:rsidR="00C05893" w:rsidRPr="00FB0356">
        <w:rPr>
          <w:rStyle w:val="paragraph"/>
          <w:rFonts w:ascii="Times New Roman" w:hAnsi="Times New Roman"/>
          <w:sz w:val="28"/>
          <w:szCs w:val="28"/>
        </w:rPr>
        <w:t xml:space="preserve"> Вторая причина: мелкие банки фиксируют как прямые убытки, так и убытки от увеличения резервов в связи с ухудшением качества кредитного портфеля — естественно, что капитал мелких банков иссякает быстрее.</w:t>
      </w:r>
      <w:r w:rsidR="00FB0356">
        <w:rPr>
          <w:rStyle w:val="paragraph"/>
          <w:rFonts w:ascii="Times New Roman" w:hAnsi="Times New Roman"/>
          <w:sz w:val="28"/>
          <w:szCs w:val="28"/>
        </w:rPr>
        <w:br/>
      </w:r>
      <w:r w:rsidR="00FB0356">
        <w:rPr>
          <w:rStyle w:val="paragraph"/>
          <w:rFonts w:ascii="Times New Roman" w:hAnsi="Times New Roman"/>
          <w:sz w:val="28"/>
          <w:szCs w:val="28"/>
        </w:rPr>
        <w:tab/>
      </w:r>
      <w:r w:rsidR="00FB0356" w:rsidRPr="00FB0356">
        <w:rPr>
          <w:rStyle w:val="paragraph"/>
          <w:rFonts w:ascii="Times New Roman" w:hAnsi="Times New Roman"/>
          <w:sz w:val="28"/>
          <w:szCs w:val="28"/>
        </w:rPr>
        <w:tab/>
      </w:r>
      <w:r w:rsidR="00C05893" w:rsidRPr="00FB0356">
        <w:rPr>
          <w:rStyle w:val="paragraph"/>
          <w:rFonts w:ascii="Times New Roman" w:hAnsi="Times New Roman"/>
          <w:sz w:val="28"/>
          <w:szCs w:val="28"/>
        </w:rPr>
        <w:t>Причем 20,7 млрд руб. — это далеко не все убытки, а лишь та их часть, которую не смогли покрыть имевшийся у крупных проблемных игроков капитал и накопленная ими прибыль.</w:t>
      </w:r>
    </w:p>
    <w:p w:rsidR="00FE0D92" w:rsidRPr="005E025A" w:rsidRDefault="004831A2" w:rsidP="0034714B">
      <w:pPr>
        <w:spacing w:line="360" w:lineRule="auto"/>
        <w:jc w:val="both"/>
        <w:rPr>
          <w:rFonts w:ascii="Times New Roman" w:hAnsi="Times New Roman"/>
          <w:sz w:val="28"/>
          <w:szCs w:val="28"/>
        </w:rPr>
      </w:pPr>
      <w:r w:rsidRPr="005E025A">
        <w:rPr>
          <w:rFonts w:ascii="Times New Roman" w:hAnsi="Times New Roman"/>
          <w:sz w:val="28"/>
          <w:szCs w:val="28"/>
        </w:rPr>
        <w:tab/>
      </w:r>
      <w:r w:rsidRPr="005E025A">
        <w:rPr>
          <w:rFonts w:ascii="Times New Roman" w:hAnsi="Times New Roman"/>
          <w:sz w:val="28"/>
          <w:szCs w:val="28"/>
        </w:rPr>
        <w:tab/>
        <w:t xml:space="preserve">Банковский кризис затронул, хоть и в разной степени, почти все кредитные организации, входящие в ТОП-50. </w:t>
      </w:r>
      <w:r w:rsidRPr="005E025A">
        <w:rPr>
          <w:rFonts w:ascii="Times New Roman" w:hAnsi="Times New Roman"/>
          <w:sz w:val="28"/>
          <w:szCs w:val="28"/>
        </w:rPr>
        <w:br/>
      </w:r>
      <w:r w:rsidRPr="005E025A">
        <w:rPr>
          <w:rFonts w:ascii="Times New Roman" w:hAnsi="Times New Roman"/>
          <w:sz w:val="28"/>
          <w:szCs w:val="28"/>
        </w:rPr>
        <w:tab/>
      </w:r>
      <w:r w:rsidR="006516E5" w:rsidRPr="005E025A">
        <w:rPr>
          <w:rFonts w:ascii="Times New Roman" w:hAnsi="Times New Roman"/>
          <w:sz w:val="28"/>
          <w:szCs w:val="28"/>
        </w:rPr>
        <w:t>В ходе банковского кризиса ЦБ РФ отозвал лицензии из-за нехватки ликвидности, недостаточности капитала и по иным причинам у 70 банков.   Еще более десятка банков добровольно прекратили свое существование. Вначале  обанкротились  банки, в которых доля внешних заимствований составляла свыше 50%, а в те банки</w:t>
      </w:r>
      <w:r w:rsidR="0095238A" w:rsidRPr="005E025A">
        <w:rPr>
          <w:rFonts w:ascii="Times New Roman" w:hAnsi="Times New Roman"/>
          <w:sz w:val="28"/>
          <w:szCs w:val="28"/>
        </w:rPr>
        <w:t>, где она меньше,"умерли</w:t>
      </w:r>
      <w:r w:rsidR="006516E5" w:rsidRPr="005E025A">
        <w:rPr>
          <w:rFonts w:ascii="Times New Roman" w:hAnsi="Times New Roman"/>
          <w:sz w:val="28"/>
          <w:szCs w:val="28"/>
        </w:rPr>
        <w:t>" позже. В группе риска на март 2010 г.  числятся еще около 20 банков . У банков в сложившейся ситуации есть 2 выхода: либо получить помощь от своих акционеров, либо решаться на слияние или поглощение.</w:t>
      </w:r>
      <w:r w:rsidR="0095238A" w:rsidRPr="005E025A">
        <w:rPr>
          <w:rFonts w:ascii="Times New Roman" w:hAnsi="Times New Roman"/>
          <w:sz w:val="28"/>
          <w:szCs w:val="28"/>
        </w:rPr>
        <w:t xml:space="preserve"> </w:t>
      </w:r>
      <w:r w:rsidR="0095238A" w:rsidRPr="005E025A">
        <w:rPr>
          <w:rFonts w:ascii="Times New Roman" w:hAnsi="Times New Roman"/>
          <w:sz w:val="28"/>
          <w:szCs w:val="28"/>
        </w:rPr>
        <w:br/>
        <w:t>Исходя из этого многие Банки меняют своих владельцев. 34 – таково число банков, перешедших под контроль новых акционеров. Приведем несколько ярких примеров. «ВЭБ» купил 100% акций банка «Глобэкс» и «Связьбанк». Сумма покупки символическая: каждый банк был куплен за 5 тыс. рублей. Госкомпания "Российские железные дороги"  приобрела оказавшийся на грани банкротства инвестбанк "КИТ Финанс" за 100 рублей. «Газэнергопромбанк» приобрел акции «Собинбанка».</w:t>
      </w:r>
      <w:r w:rsidR="007C5815" w:rsidRPr="005E025A">
        <w:rPr>
          <w:rFonts w:ascii="Times New Roman" w:hAnsi="Times New Roman"/>
          <w:sz w:val="28"/>
          <w:szCs w:val="28"/>
        </w:rPr>
        <w:t xml:space="preserve"> Это направлено на то, чтобы банки выполнял свои обязательства перед клиентами: как физическими лицами, так и корпоративными клиентами.</w:t>
      </w:r>
      <w:r w:rsidR="005E025A" w:rsidRPr="005E025A">
        <w:rPr>
          <w:rFonts w:ascii="Times New Roman" w:hAnsi="Times New Roman"/>
          <w:sz w:val="28"/>
          <w:szCs w:val="28"/>
        </w:rPr>
        <w:br/>
      </w:r>
      <w:r w:rsidR="005E025A" w:rsidRPr="005E025A">
        <w:rPr>
          <w:rFonts w:ascii="Times New Roman" w:hAnsi="Times New Roman"/>
          <w:sz w:val="28"/>
          <w:szCs w:val="28"/>
        </w:rPr>
        <w:tab/>
        <w:t>Финансовые учреждения, которые были менее вовлечены в фондовый рынок, понесли из-за банковского кризиса не такие драматичные потери.</w:t>
      </w:r>
      <w:r w:rsidR="005E025A">
        <w:rPr>
          <w:rFonts w:ascii="Times New Roman" w:hAnsi="Times New Roman"/>
          <w:sz w:val="28"/>
          <w:szCs w:val="28"/>
        </w:rPr>
        <w:t xml:space="preserve"> </w:t>
      </w:r>
      <w:r w:rsidR="005E025A" w:rsidRPr="004831A2">
        <w:rPr>
          <w:rFonts w:ascii="Times New Roman" w:hAnsi="Times New Roman"/>
          <w:sz w:val="28"/>
          <w:szCs w:val="28"/>
        </w:rPr>
        <w:t>С локальных максимумов, наблюдавшихся в мае 2008 г. фондовый рынок в нашей стране резко пикировал вниз. Индекс ММВБ «похудел» к 17 сентября на 56%, а индекс РТС — на 57%. Распродажа акций отражает спекулятивную игру, мало связанную с состоянием российской экономики, а также перебалансировку портфелей иностранных инвесторов. Они сокращают позиции по акциям развивающихся стран по всему миру и перераспределяют вложения в пользу государственных облигаций и золота. С ноября 2007 г. фондовый индекс, рассчитанный по странам BRIC (Бразилия, Россия, Индия и Китай), упал на 48%. Таким образом, происходящее в России не является исключительным событием и укладывается в т</w:t>
      </w:r>
      <w:r w:rsidR="005E025A">
        <w:rPr>
          <w:rFonts w:ascii="Times New Roman" w:hAnsi="Times New Roman"/>
          <w:sz w:val="28"/>
          <w:szCs w:val="28"/>
        </w:rPr>
        <w:t xml:space="preserve">енденцию на глобальных рынках. </w:t>
      </w:r>
      <w:r w:rsidR="005E025A">
        <w:rPr>
          <w:rFonts w:ascii="Times New Roman" w:hAnsi="Times New Roman"/>
          <w:sz w:val="28"/>
          <w:szCs w:val="28"/>
        </w:rPr>
        <w:br/>
      </w:r>
      <w:r w:rsidR="005E025A">
        <w:rPr>
          <w:rFonts w:ascii="Times New Roman" w:hAnsi="Times New Roman"/>
          <w:sz w:val="28"/>
          <w:szCs w:val="28"/>
        </w:rPr>
        <w:tab/>
      </w:r>
      <w:r w:rsidR="005E025A" w:rsidRPr="004831A2">
        <w:rPr>
          <w:rFonts w:ascii="Times New Roman" w:hAnsi="Times New Roman"/>
          <w:sz w:val="28"/>
          <w:szCs w:val="28"/>
        </w:rPr>
        <w:t>Спекулянты всегда играют роль зачинщиков обвала, поскольку игра на понижение рынка является классической инвестиционной стратегией. Происходящее на отечественном фондовом рынке можно назвать «двойной игрой». Участники рынка одновременно ставят на падение курсов российских акций и обесценение рубля. В результате происходит вывод капитала из страны в иностранные активы. О спекулятивной составляющей говорит динамика международных резервов Банка России. Объемы резервов падают (с августа 2008 г. Банк России потерял более $37 млрд. или 6% резервов), хотя в стране положительное торговое сальдо и нет признаков фундаментальных макроэкономический проблем. Специально как-то наказывать или ограничивать спекулянтов нет смысла — они своего рода «санитары» финансовых рынков и ищут наиболее уязвимых жертв. Тем не менее, следует приветствовать решение Федеральной службы по финансовым рынкам о временном запрете биржевых торгов, маржинальной торговли и коротких продаж с ценными бумагами без обеспечения. Это позволит охладить пыл спекулянтов и остановить стадное поведение инвесторов.</w:t>
      </w:r>
      <w:r w:rsidR="005E025A">
        <w:rPr>
          <w:rFonts w:ascii="Times New Roman" w:hAnsi="Times New Roman"/>
          <w:sz w:val="28"/>
          <w:szCs w:val="28"/>
        </w:rPr>
        <w:t xml:space="preserve"> </w:t>
      </w:r>
      <w:r w:rsidR="005E025A">
        <w:rPr>
          <w:rFonts w:ascii="Times New Roman" w:hAnsi="Times New Roman"/>
          <w:sz w:val="28"/>
          <w:szCs w:val="28"/>
        </w:rPr>
        <w:br/>
      </w:r>
      <w:r w:rsidR="005E025A">
        <w:rPr>
          <w:rFonts w:ascii="Times New Roman" w:hAnsi="Times New Roman"/>
          <w:sz w:val="28"/>
          <w:szCs w:val="28"/>
        </w:rPr>
        <w:tab/>
      </w:r>
      <w:r w:rsidR="001332B8">
        <w:rPr>
          <w:rFonts w:ascii="Times New Roman" w:hAnsi="Times New Roman"/>
          <w:sz w:val="28"/>
          <w:szCs w:val="28"/>
        </w:rPr>
        <w:t xml:space="preserve">Многие эксперты называют этапы динамики банковского кризиса «волнами».  </w:t>
      </w:r>
      <w:r w:rsidR="001332B8">
        <w:rPr>
          <w:rFonts w:ascii="Times New Roman" w:hAnsi="Times New Roman"/>
          <w:sz w:val="28"/>
          <w:szCs w:val="28"/>
        </w:rPr>
        <w:br/>
      </w:r>
      <w:r w:rsidR="001332B8" w:rsidRPr="001332B8">
        <w:rPr>
          <w:rFonts w:ascii="Times New Roman" w:hAnsi="Times New Roman"/>
          <w:sz w:val="28"/>
          <w:szCs w:val="28"/>
        </w:rPr>
        <w:t xml:space="preserve">Первая </w:t>
      </w:r>
      <w:r w:rsidR="00FE0D92">
        <w:rPr>
          <w:rFonts w:ascii="Times New Roman" w:hAnsi="Times New Roman"/>
          <w:sz w:val="28"/>
          <w:szCs w:val="28"/>
        </w:rPr>
        <w:t>«</w:t>
      </w:r>
      <w:r w:rsidR="001332B8" w:rsidRPr="001332B8">
        <w:rPr>
          <w:rFonts w:ascii="Times New Roman" w:hAnsi="Times New Roman"/>
          <w:sz w:val="28"/>
          <w:szCs w:val="28"/>
        </w:rPr>
        <w:t>волна</w:t>
      </w:r>
      <w:r w:rsidR="00FE0D92">
        <w:rPr>
          <w:rFonts w:ascii="Times New Roman" w:hAnsi="Times New Roman"/>
          <w:sz w:val="28"/>
          <w:szCs w:val="28"/>
        </w:rPr>
        <w:t>»</w:t>
      </w:r>
      <w:r w:rsidR="001332B8" w:rsidRPr="001332B8">
        <w:rPr>
          <w:rFonts w:ascii="Times New Roman" w:hAnsi="Times New Roman"/>
          <w:sz w:val="28"/>
          <w:szCs w:val="28"/>
        </w:rPr>
        <w:t xml:space="preserve"> банковского кризиса в России была связана с дефицитом ликвидности у банков, а также обвалом фондового рынка и ухудшением внешней конъюнктуры. С ней удалось справиться благодаря триллионам рублей, выданных ЦБ коммерческим банкам в виде кредитов.</w:t>
      </w:r>
      <w:r w:rsidR="001332B8">
        <w:rPr>
          <w:rFonts w:ascii="Times New Roman" w:hAnsi="Times New Roman"/>
          <w:sz w:val="28"/>
          <w:szCs w:val="28"/>
        </w:rPr>
        <w:t xml:space="preserve"> </w:t>
      </w:r>
      <w:r w:rsidR="001332B8">
        <w:rPr>
          <w:rFonts w:ascii="Times New Roman" w:hAnsi="Times New Roman"/>
          <w:sz w:val="28"/>
          <w:szCs w:val="28"/>
        </w:rPr>
        <w:br/>
        <w:t xml:space="preserve">Ожидалось, что  осенью 2009г. </w:t>
      </w:r>
      <w:r w:rsidR="001332B8" w:rsidRPr="001332B8">
        <w:rPr>
          <w:rFonts w:ascii="Times New Roman" w:hAnsi="Times New Roman"/>
          <w:sz w:val="28"/>
          <w:szCs w:val="28"/>
        </w:rPr>
        <w:t xml:space="preserve"> банковский рынок накроет </w:t>
      </w:r>
      <w:r w:rsidR="001332B8">
        <w:rPr>
          <w:rFonts w:ascii="Times New Roman" w:hAnsi="Times New Roman"/>
          <w:sz w:val="28"/>
          <w:szCs w:val="28"/>
        </w:rPr>
        <w:t xml:space="preserve">вторая </w:t>
      </w:r>
      <w:r w:rsidR="00FE0D92">
        <w:rPr>
          <w:rFonts w:ascii="Times New Roman" w:hAnsi="Times New Roman"/>
          <w:sz w:val="28"/>
          <w:szCs w:val="28"/>
        </w:rPr>
        <w:t>«</w:t>
      </w:r>
      <w:r w:rsidR="001332B8" w:rsidRPr="001332B8">
        <w:rPr>
          <w:rFonts w:ascii="Times New Roman" w:hAnsi="Times New Roman"/>
          <w:sz w:val="28"/>
          <w:szCs w:val="28"/>
        </w:rPr>
        <w:t>волна</w:t>
      </w:r>
      <w:r w:rsidR="00FE0D92">
        <w:rPr>
          <w:rFonts w:ascii="Times New Roman" w:hAnsi="Times New Roman"/>
          <w:sz w:val="28"/>
          <w:szCs w:val="28"/>
        </w:rPr>
        <w:t>»</w:t>
      </w:r>
      <w:r w:rsidR="001332B8">
        <w:rPr>
          <w:rFonts w:ascii="Times New Roman" w:hAnsi="Times New Roman"/>
          <w:sz w:val="28"/>
          <w:szCs w:val="28"/>
        </w:rPr>
        <w:t xml:space="preserve">, </w:t>
      </w:r>
      <w:r w:rsidR="00FE0D92">
        <w:rPr>
          <w:rFonts w:ascii="Times New Roman" w:hAnsi="Times New Roman"/>
          <w:sz w:val="28"/>
          <w:szCs w:val="28"/>
        </w:rPr>
        <w:t>«</w:t>
      </w:r>
      <w:r w:rsidR="001332B8">
        <w:rPr>
          <w:rFonts w:ascii="Times New Roman" w:hAnsi="Times New Roman"/>
          <w:sz w:val="28"/>
          <w:szCs w:val="28"/>
        </w:rPr>
        <w:t>волна</w:t>
      </w:r>
      <w:r w:rsidR="00FE0D92">
        <w:rPr>
          <w:rFonts w:ascii="Times New Roman" w:hAnsi="Times New Roman"/>
          <w:sz w:val="28"/>
          <w:szCs w:val="28"/>
        </w:rPr>
        <w:t>»</w:t>
      </w:r>
      <w:r w:rsidR="001332B8" w:rsidRPr="001332B8">
        <w:rPr>
          <w:rFonts w:ascii="Times New Roman" w:hAnsi="Times New Roman"/>
          <w:sz w:val="28"/>
          <w:szCs w:val="28"/>
        </w:rPr>
        <w:t xml:space="preserve"> неплатежей к</w:t>
      </w:r>
      <w:r w:rsidR="001332B8">
        <w:rPr>
          <w:rFonts w:ascii="Times New Roman" w:hAnsi="Times New Roman"/>
          <w:sz w:val="28"/>
          <w:szCs w:val="28"/>
        </w:rPr>
        <w:t>омпаний по кредитам.</w:t>
      </w:r>
      <w:r w:rsidR="001332B8" w:rsidRPr="001332B8">
        <w:rPr>
          <w:b/>
        </w:rPr>
        <w:t xml:space="preserve"> </w:t>
      </w:r>
      <w:r w:rsidR="001332B8" w:rsidRPr="00FE0D92">
        <w:rPr>
          <w:rFonts w:ascii="Times New Roman" w:hAnsi="Times New Roman"/>
          <w:sz w:val="28"/>
          <w:szCs w:val="28"/>
        </w:rPr>
        <w:t>К тому времени уже б</w:t>
      </w:r>
      <w:r w:rsidR="00FE0D92">
        <w:rPr>
          <w:rFonts w:ascii="Times New Roman" w:hAnsi="Times New Roman"/>
          <w:sz w:val="28"/>
          <w:szCs w:val="28"/>
        </w:rPr>
        <w:t xml:space="preserve">ыла </w:t>
      </w:r>
      <w:r w:rsidR="001332B8" w:rsidRPr="00FE0D92">
        <w:rPr>
          <w:rFonts w:ascii="Times New Roman" w:hAnsi="Times New Roman"/>
          <w:sz w:val="28"/>
          <w:szCs w:val="28"/>
        </w:rPr>
        <w:t>обнародована отчетность большинства кредитных о</w:t>
      </w:r>
      <w:r w:rsidR="00FE0D92">
        <w:rPr>
          <w:rFonts w:ascii="Times New Roman" w:hAnsi="Times New Roman"/>
          <w:sz w:val="28"/>
          <w:szCs w:val="28"/>
        </w:rPr>
        <w:t>рганизаций. Проблемы банков стали</w:t>
      </w:r>
      <w:r w:rsidR="001332B8" w:rsidRPr="00FE0D92">
        <w:rPr>
          <w:rFonts w:ascii="Times New Roman" w:hAnsi="Times New Roman"/>
          <w:sz w:val="28"/>
          <w:szCs w:val="28"/>
        </w:rPr>
        <w:t xml:space="preserve"> очевидными, что </w:t>
      </w:r>
      <w:r w:rsidR="00FE0D92">
        <w:rPr>
          <w:rFonts w:ascii="Times New Roman" w:hAnsi="Times New Roman"/>
          <w:sz w:val="28"/>
          <w:szCs w:val="28"/>
        </w:rPr>
        <w:t xml:space="preserve"> должно было повлечь </w:t>
      </w:r>
      <w:r w:rsidR="001332B8" w:rsidRPr="00FE0D92">
        <w:rPr>
          <w:rFonts w:ascii="Times New Roman" w:hAnsi="Times New Roman"/>
          <w:sz w:val="28"/>
          <w:szCs w:val="28"/>
        </w:rPr>
        <w:t>массовый переход корпоративных клиентов в более надежные банки (иностранные и государственные).</w:t>
      </w:r>
      <w:r w:rsidR="00FE0D92" w:rsidRPr="00FE0D92">
        <w:rPr>
          <w:rFonts w:ascii="Times New Roman" w:hAnsi="Times New Roman"/>
          <w:sz w:val="28"/>
          <w:szCs w:val="28"/>
        </w:rPr>
        <w:t xml:space="preserve"> </w:t>
      </w:r>
      <w:r w:rsidR="001332B8" w:rsidRPr="00FE0D92">
        <w:rPr>
          <w:rFonts w:ascii="Times New Roman" w:hAnsi="Times New Roman"/>
          <w:sz w:val="28"/>
          <w:szCs w:val="28"/>
        </w:rPr>
        <w:t xml:space="preserve"> Для противодействия второй волне банковского кризиса в бюджете России и резервах ЦБ РФ было зарезервировано порядка 500 млрд</w:t>
      </w:r>
      <w:r w:rsidR="00FE0D92">
        <w:rPr>
          <w:rFonts w:ascii="Times New Roman" w:hAnsi="Times New Roman"/>
          <w:sz w:val="28"/>
          <w:szCs w:val="28"/>
        </w:rPr>
        <w:t xml:space="preserve">. руб. </w:t>
      </w:r>
      <w:r w:rsidR="001332B8" w:rsidRPr="00FE0D92">
        <w:rPr>
          <w:rFonts w:ascii="Times New Roman" w:hAnsi="Times New Roman"/>
          <w:sz w:val="28"/>
          <w:szCs w:val="28"/>
        </w:rPr>
        <w:t xml:space="preserve"> </w:t>
      </w:r>
      <w:r w:rsidR="00FE0D92" w:rsidRPr="00FE0D92">
        <w:rPr>
          <w:rFonts w:ascii="Times New Roman" w:hAnsi="Times New Roman"/>
          <w:sz w:val="28"/>
          <w:szCs w:val="28"/>
        </w:rPr>
        <w:t xml:space="preserve">и </w:t>
      </w:r>
      <w:r w:rsidR="001332B8" w:rsidRPr="00FE0D92">
        <w:rPr>
          <w:rFonts w:ascii="Times New Roman" w:hAnsi="Times New Roman"/>
          <w:sz w:val="28"/>
          <w:szCs w:val="28"/>
        </w:rPr>
        <w:t xml:space="preserve"> большая часть кредитов с погашением в сентябре - декабре продлена или рефинансирована.</w:t>
      </w:r>
      <w:r w:rsidR="00FE0D92">
        <w:rPr>
          <w:rFonts w:ascii="Times New Roman" w:hAnsi="Times New Roman"/>
          <w:sz w:val="28"/>
          <w:szCs w:val="28"/>
        </w:rPr>
        <w:t xml:space="preserve"> Но е</w:t>
      </w:r>
      <w:r w:rsidR="00FE0D92" w:rsidRPr="00FE0D92">
        <w:rPr>
          <w:rFonts w:ascii="Times New Roman" w:hAnsi="Times New Roman"/>
          <w:sz w:val="28"/>
          <w:szCs w:val="28"/>
        </w:rPr>
        <w:t xml:space="preserve">сли ситуация в экономике </w:t>
      </w:r>
      <w:r w:rsidR="00FE0D92">
        <w:rPr>
          <w:rFonts w:ascii="Times New Roman" w:hAnsi="Times New Roman"/>
          <w:sz w:val="28"/>
          <w:szCs w:val="28"/>
        </w:rPr>
        <w:t xml:space="preserve">в корне </w:t>
      </w:r>
      <w:r w:rsidR="00FE0D92" w:rsidRPr="00FE0D92">
        <w:rPr>
          <w:rFonts w:ascii="Times New Roman" w:hAnsi="Times New Roman"/>
          <w:sz w:val="28"/>
          <w:szCs w:val="28"/>
        </w:rPr>
        <w:t xml:space="preserve">не улучшится, пролонгация кредитов лишь отодвинет наступление второй </w:t>
      </w:r>
      <w:r w:rsidR="00FE0D92">
        <w:rPr>
          <w:rFonts w:ascii="Times New Roman" w:hAnsi="Times New Roman"/>
          <w:sz w:val="28"/>
          <w:szCs w:val="28"/>
        </w:rPr>
        <w:t>«</w:t>
      </w:r>
      <w:r w:rsidR="00FE0D92" w:rsidRPr="00FE0D92">
        <w:rPr>
          <w:rFonts w:ascii="Times New Roman" w:hAnsi="Times New Roman"/>
          <w:sz w:val="28"/>
          <w:szCs w:val="28"/>
        </w:rPr>
        <w:t>волны</w:t>
      </w:r>
      <w:r w:rsidR="00FE0D92">
        <w:rPr>
          <w:rFonts w:ascii="Times New Roman" w:hAnsi="Times New Roman"/>
          <w:sz w:val="28"/>
          <w:szCs w:val="28"/>
        </w:rPr>
        <w:t>»</w:t>
      </w:r>
      <w:r w:rsidR="00FE0D92" w:rsidRPr="00FE0D92">
        <w:rPr>
          <w:rFonts w:ascii="Times New Roman" w:hAnsi="Times New Roman"/>
          <w:sz w:val="28"/>
          <w:szCs w:val="28"/>
        </w:rPr>
        <w:t xml:space="preserve"> кризиса</w:t>
      </w:r>
      <w:r w:rsidR="00FE0D92">
        <w:rPr>
          <w:rFonts w:ascii="Times New Roman" w:hAnsi="Times New Roman"/>
          <w:sz w:val="28"/>
          <w:szCs w:val="28"/>
        </w:rPr>
        <w:t xml:space="preserve"> на весну 2010г.  </w:t>
      </w:r>
      <w:r w:rsidR="00FE0D92" w:rsidRPr="0034714B">
        <w:rPr>
          <w:rFonts w:ascii="Times New Roman" w:hAnsi="Times New Roman"/>
          <w:sz w:val="28"/>
          <w:szCs w:val="28"/>
        </w:rPr>
        <w:t>Если посмотреть на то, как вел себя рынок депозитов за последний год, то можно увидеть, что основной отток средств произошел в ноябре. В декабре рынок практически замер, а затем вкладчики понесли свои сбережения назад в банки. И здесь приток депозитов происходил в два этапа. В феврале население несло свои сбережения в государственные и крупные коммерческие банки, входящие в топ-30. В марте, когда ситуация на рынке стабилизировалась, а средние и мелкие банки, пережив первый шок, активизировались и предложили высокую доходность по вкладам, приток депозитов физических лиц пошел преимущественно в малые, средние и мелкие банки соответственно. Примечательно, что население, несмотря на неспокойную обстановку, размещало свои сбережения в основном в долгосрочные депозиты, то есть депозиты сроком на один год и более. Таким образом, наиболее опасными периодами для государственных и крупных коммерческих банков являются февраль-март 2010 года, а для малых и мелких — март-апрель 2010 года. Именно в эти месяцы заканчивается срок размещения основной массы депозитов. Как показывает практика, более чем в половине случаев клиенты пролонгируют старый или заключают новый договор с банком. Однако в условиях нестабильности на финансовых рынках правила не действуют. Решат ли клиенты забрать вклады после истечения срока, или оставят их в банке — зависит от того, как будет экономика выбираться из кризиса, как изменится курс валют, какие условия по вкладам предложат сами банки.</w:t>
      </w:r>
    </w:p>
    <w:p w:rsidR="001332B8" w:rsidRPr="00FE0D92" w:rsidRDefault="001332B8" w:rsidP="00FE0D92">
      <w:pPr>
        <w:spacing w:line="360" w:lineRule="auto"/>
        <w:rPr>
          <w:rFonts w:ascii="Times New Roman" w:hAnsi="Times New Roman"/>
          <w:sz w:val="28"/>
          <w:szCs w:val="28"/>
        </w:rPr>
      </w:pPr>
    </w:p>
    <w:p w:rsidR="006516E5" w:rsidRPr="00547D5C" w:rsidRDefault="006516E5" w:rsidP="001332B8">
      <w:pPr>
        <w:spacing w:line="360" w:lineRule="auto"/>
        <w:jc w:val="both"/>
        <w:rPr>
          <w:rFonts w:ascii="Times New Roman" w:hAnsi="Times New Roman"/>
          <w:sz w:val="28"/>
          <w:szCs w:val="28"/>
        </w:rPr>
      </w:pPr>
    </w:p>
    <w:p w:rsidR="00C4523F" w:rsidRPr="00C15FAA" w:rsidRDefault="00C4523F" w:rsidP="00C15FAA">
      <w:pPr>
        <w:pStyle w:val="ae"/>
        <w:spacing w:before="0" w:beforeAutospacing="0" w:after="0" w:afterAutospacing="0" w:line="360" w:lineRule="auto"/>
        <w:jc w:val="both"/>
        <w:rPr>
          <w:bCs/>
          <w:sz w:val="28"/>
          <w:szCs w:val="28"/>
        </w:rPr>
      </w:pPr>
      <w:r w:rsidRPr="00C15FAA">
        <w:rPr>
          <w:bCs/>
          <w:sz w:val="28"/>
          <w:szCs w:val="28"/>
        </w:rPr>
        <w:t>2</w:t>
      </w:r>
      <w:r w:rsidR="00273551">
        <w:rPr>
          <w:bCs/>
          <w:sz w:val="28"/>
          <w:szCs w:val="28"/>
        </w:rPr>
        <w:t xml:space="preserve">.2.1 </w:t>
      </w:r>
      <w:r w:rsidRPr="00C15FAA">
        <w:rPr>
          <w:bCs/>
          <w:sz w:val="28"/>
          <w:szCs w:val="28"/>
        </w:rPr>
        <w:t xml:space="preserve"> Девальвация рубля</w:t>
      </w:r>
    </w:p>
    <w:p w:rsidR="00C4523F" w:rsidRPr="00AE3CCD" w:rsidRDefault="00C4523F" w:rsidP="00C15FAA">
      <w:pPr>
        <w:pStyle w:val="ae"/>
        <w:spacing w:before="0" w:beforeAutospacing="0" w:after="0" w:afterAutospacing="0" w:line="360" w:lineRule="auto"/>
        <w:ind w:firstLine="709"/>
        <w:jc w:val="both"/>
        <w:rPr>
          <w:sz w:val="28"/>
          <w:szCs w:val="28"/>
        </w:rPr>
      </w:pPr>
    </w:p>
    <w:p w:rsidR="00C4523F" w:rsidRPr="00AE3CCD" w:rsidRDefault="00C4523F" w:rsidP="00C15FAA">
      <w:pPr>
        <w:pStyle w:val="ae"/>
        <w:spacing w:before="0" w:beforeAutospacing="0" w:after="0" w:afterAutospacing="0" w:line="360" w:lineRule="auto"/>
        <w:ind w:firstLine="709"/>
        <w:jc w:val="both"/>
        <w:rPr>
          <w:sz w:val="28"/>
          <w:szCs w:val="28"/>
        </w:rPr>
      </w:pPr>
      <w:r w:rsidRPr="00AE3CCD">
        <w:rPr>
          <w:sz w:val="28"/>
          <w:szCs w:val="28"/>
        </w:rPr>
        <w:t>Резкое падение мировых цен на нефть привело к ухудшению состояния платежного баланса страны. Стало ясно, что сформировавшийся осенью валютный курс рубля уже не соответствует новым экономическим реалиям. Сложились сильные ожидания девальвации, что в свою очередь усиливало отток капитала и создавало дополнительное давление на валютном рынке.</w:t>
      </w:r>
    </w:p>
    <w:p w:rsidR="00C4523F" w:rsidRPr="00C4523F" w:rsidRDefault="00C4523F" w:rsidP="00C15FAA">
      <w:pPr>
        <w:pStyle w:val="ae"/>
        <w:spacing w:before="0" w:beforeAutospacing="0" w:after="0" w:afterAutospacing="0" w:line="360" w:lineRule="auto"/>
        <w:ind w:firstLine="709"/>
        <w:jc w:val="both"/>
        <w:rPr>
          <w:sz w:val="28"/>
          <w:szCs w:val="28"/>
        </w:rPr>
      </w:pPr>
      <w:r w:rsidRPr="00C4523F">
        <w:rPr>
          <w:sz w:val="28"/>
          <w:szCs w:val="28"/>
        </w:rPr>
        <w:t>Девальвация была постепенной и управляемой.</w:t>
      </w:r>
    </w:p>
    <w:p w:rsidR="00C4523F" w:rsidRPr="00C4523F" w:rsidRDefault="00C4523F" w:rsidP="00C15FAA">
      <w:pPr>
        <w:pStyle w:val="ae"/>
        <w:spacing w:before="0" w:beforeAutospacing="0" w:after="0" w:afterAutospacing="0" w:line="360" w:lineRule="auto"/>
        <w:ind w:firstLine="709"/>
        <w:jc w:val="both"/>
        <w:rPr>
          <w:sz w:val="28"/>
          <w:szCs w:val="28"/>
        </w:rPr>
      </w:pPr>
      <w:r w:rsidRPr="00C4523F">
        <w:rPr>
          <w:sz w:val="28"/>
          <w:szCs w:val="28"/>
        </w:rPr>
        <w:t>Началась она 11 ноября 2008 года. Закончилась 23 января 2009 года. С этого дня была установлена верхняя граница стоимости бивалютной корзины на уровне 41 рубль, что при курсе 1,3 долл. США за 1 евро соответствует примерно 36 руб. за 1 долл. США.</w:t>
      </w:r>
    </w:p>
    <w:p w:rsidR="00C4523F" w:rsidRPr="00C4523F" w:rsidRDefault="00C24938" w:rsidP="00C15FAA">
      <w:pPr>
        <w:spacing w:line="360" w:lineRule="auto"/>
        <w:ind w:firstLine="709"/>
        <w:jc w:val="both"/>
        <w:rPr>
          <w:rFonts w:ascii="Times New Roman" w:hAnsi="Times New Roman"/>
          <w:sz w:val="28"/>
          <w:szCs w:val="28"/>
        </w:rPr>
      </w:pPr>
      <w:r>
        <w:rPr>
          <w:rFonts w:ascii="Times New Roman" w:hAnsi="Times New Roman"/>
          <w:sz w:val="28"/>
          <w:szCs w:val="28"/>
        </w:rPr>
        <w:t>Суммарный</w:t>
      </w:r>
      <w:r w:rsidR="00C4523F" w:rsidRPr="00C4523F">
        <w:rPr>
          <w:rFonts w:ascii="Times New Roman" w:hAnsi="Times New Roman"/>
          <w:sz w:val="28"/>
          <w:szCs w:val="28"/>
        </w:rPr>
        <w:t xml:space="preserve"> чистый отток частно</w:t>
      </w:r>
      <w:r>
        <w:rPr>
          <w:rFonts w:ascii="Times New Roman" w:hAnsi="Times New Roman"/>
          <w:sz w:val="28"/>
          <w:szCs w:val="28"/>
        </w:rPr>
        <w:t>го капитала за 2008-09гг. из РФ составил примерно 220</w:t>
      </w:r>
      <w:r w:rsidR="00C4523F" w:rsidRPr="00C4523F">
        <w:rPr>
          <w:rFonts w:ascii="Times New Roman" w:hAnsi="Times New Roman"/>
          <w:sz w:val="28"/>
          <w:szCs w:val="28"/>
        </w:rPr>
        <w:t xml:space="preserve"> млрд. долларов. Причем </w:t>
      </w:r>
      <w:r>
        <w:rPr>
          <w:rFonts w:ascii="Times New Roman" w:hAnsi="Times New Roman"/>
          <w:sz w:val="28"/>
          <w:szCs w:val="28"/>
        </w:rPr>
        <w:t xml:space="preserve">большая его часть </w:t>
      </w:r>
      <w:r w:rsidR="00C4523F" w:rsidRPr="00C4523F">
        <w:rPr>
          <w:rFonts w:ascii="Times New Roman" w:hAnsi="Times New Roman"/>
          <w:sz w:val="28"/>
          <w:szCs w:val="28"/>
        </w:rPr>
        <w:t>приш</w:t>
      </w:r>
      <w:r>
        <w:rPr>
          <w:rFonts w:ascii="Times New Roman" w:hAnsi="Times New Roman"/>
          <w:sz w:val="28"/>
          <w:szCs w:val="28"/>
        </w:rPr>
        <w:t>лась</w:t>
      </w:r>
      <w:r w:rsidR="00C4523F" w:rsidRPr="00C4523F">
        <w:rPr>
          <w:rFonts w:ascii="Times New Roman" w:hAnsi="Times New Roman"/>
          <w:sz w:val="28"/>
          <w:szCs w:val="28"/>
        </w:rPr>
        <w:t xml:space="preserve"> на последний, IV квартал 2008 года. Международные резервы России сократились с 479 млрд. долл. США на 1 января 2008 </w:t>
      </w:r>
      <w:r w:rsidR="000440B2">
        <w:rPr>
          <w:rFonts w:ascii="Times New Roman" w:hAnsi="Times New Roman"/>
          <w:sz w:val="28"/>
          <w:szCs w:val="28"/>
        </w:rPr>
        <w:t>г. до 426</w:t>
      </w:r>
      <w:r w:rsidR="00C4523F" w:rsidRPr="00C4523F">
        <w:rPr>
          <w:rFonts w:ascii="Times New Roman" w:hAnsi="Times New Roman"/>
          <w:sz w:val="28"/>
          <w:szCs w:val="28"/>
        </w:rPr>
        <w:t xml:space="preserve"> млрд. долл. США на 1 января 2009 года.</w:t>
      </w:r>
      <w:r w:rsidR="000440B2">
        <w:rPr>
          <w:rFonts w:ascii="Times New Roman" w:hAnsi="Times New Roman"/>
          <w:sz w:val="28"/>
          <w:szCs w:val="28"/>
        </w:rPr>
        <w:t xml:space="preserve"> Тем не менее с августа 2009 года наметилась положительная динамика, и на 1 марта  2010 года Международные резервы составляют 436 млдр. долл.  США.</w:t>
      </w:r>
      <w:r w:rsidR="00C4523F">
        <w:rPr>
          <w:rFonts w:ascii="Times New Roman" w:hAnsi="Times New Roman"/>
          <w:sz w:val="28"/>
          <w:szCs w:val="28"/>
        </w:rPr>
        <w:br/>
      </w:r>
      <w:r w:rsidR="00C4523F">
        <w:rPr>
          <w:rFonts w:ascii="Times New Roman" w:hAnsi="Times New Roman"/>
          <w:sz w:val="28"/>
          <w:szCs w:val="28"/>
        </w:rPr>
        <w:tab/>
      </w:r>
      <w:r w:rsidR="00C4523F" w:rsidRPr="00C4523F">
        <w:rPr>
          <w:rFonts w:ascii="Times New Roman" w:hAnsi="Times New Roman"/>
          <w:sz w:val="28"/>
          <w:szCs w:val="28"/>
        </w:rPr>
        <w:t xml:space="preserve">Начиная с момента обострения мирового финансового кризиса и до завершения девальвации рубля, наблюдался интенсивный процесс трансформации рублевых накоплений в валютные активы. Доля валютных депозитов в общем объеме депозитов, привлеченных кредитными организациями, увеличилась с 14% на 1 октября 2008 г. до 26% на 1 января 2009 г. и до 34% на 1 февраля 2009 года. После чего она стабилизировалась. На 1 апреля 2009 г. доля валютных депозитов составляла 33%. </w:t>
      </w:r>
      <w:r w:rsidR="00DA46DE">
        <w:rPr>
          <w:rFonts w:ascii="Times New Roman" w:hAnsi="Times New Roman"/>
          <w:sz w:val="28"/>
          <w:szCs w:val="28"/>
        </w:rPr>
        <w:t xml:space="preserve">По данным ЦБ РФ доля валютных депозитов на 1 сентября 2009г. составляла 29%, а на конец ноября уже 27%. </w:t>
      </w:r>
      <w:r w:rsidR="00DA46DE" w:rsidRPr="00DA46DE">
        <w:rPr>
          <w:rFonts w:ascii="Times New Roman" w:hAnsi="Times New Roman"/>
          <w:sz w:val="28"/>
          <w:szCs w:val="28"/>
        </w:rPr>
        <w:t xml:space="preserve">Мы видим, что снижается доля валютных депозитов в общем объеме. Снижение этой доли связано с ростом рублевых депозитов. Этот рост происходит от того, что население по-прежнему получает зарплату в рублях. Доверие к банкам </w:t>
      </w:r>
      <w:r w:rsidR="00DA46DE">
        <w:rPr>
          <w:rFonts w:ascii="Times New Roman" w:hAnsi="Times New Roman"/>
          <w:sz w:val="28"/>
          <w:szCs w:val="28"/>
        </w:rPr>
        <w:t xml:space="preserve">на данный момент </w:t>
      </w:r>
      <w:r w:rsidR="00DA46DE" w:rsidRPr="00DA46DE">
        <w:rPr>
          <w:rFonts w:ascii="Times New Roman" w:hAnsi="Times New Roman"/>
          <w:sz w:val="28"/>
          <w:szCs w:val="28"/>
        </w:rPr>
        <w:t xml:space="preserve">вернулось, и сейчас средства, действительно, притекают в банковский сектор. Если посмотреть на объем валютных депозитов в долларах, то он как вырос в феврале до $60 млрд, так с февраля эта сумма и не снижается, а даже немного увеличивается. То есть нет продаж валюты и снижения объемов валютных депозитов. Есть снижение доли валютных депозитов </w:t>
      </w:r>
      <w:r w:rsidR="000440B2">
        <w:rPr>
          <w:rFonts w:ascii="Times New Roman" w:hAnsi="Times New Roman"/>
          <w:sz w:val="28"/>
          <w:szCs w:val="28"/>
        </w:rPr>
        <w:t>из-за роста рублевых депозитов.</w:t>
      </w:r>
      <w:r w:rsidR="000440B2">
        <w:rPr>
          <w:rFonts w:ascii="Times New Roman" w:hAnsi="Times New Roman"/>
          <w:sz w:val="28"/>
          <w:szCs w:val="28"/>
        </w:rPr>
        <w:br/>
      </w:r>
      <w:r w:rsidR="000440B2">
        <w:rPr>
          <w:rFonts w:ascii="Times New Roman" w:hAnsi="Times New Roman"/>
          <w:sz w:val="28"/>
          <w:szCs w:val="28"/>
        </w:rPr>
        <w:tab/>
      </w:r>
      <w:r w:rsidR="00DA46DE" w:rsidRPr="00DA46DE">
        <w:rPr>
          <w:rFonts w:ascii="Times New Roman" w:hAnsi="Times New Roman"/>
          <w:sz w:val="28"/>
          <w:szCs w:val="28"/>
        </w:rPr>
        <w:t>Сейчас банки предлагают достаточно высокие ставки по рублевым депозитам, и когда люди получают в рублях зарплату, то они сравнивают ожидаемую доходность и, учитывая, что сейчас доллар слабеет, рубль укрепляется, они могут считать, что сейчас лучше открывать рублевые депозиты.</w:t>
      </w:r>
      <w:r w:rsidR="00DA46DE">
        <w:rPr>
          <w:rFonts w:ascii="Times New Roman" w:hAnsi="Times New Roman"/>
          <w:sz w:val="28"/>
          <w:szCs w:val="28"/>
        </w:rPr>
        <w:t xml:space="preserve"> Объем </w:t>
      </w:r>
      <w:r w:rsidR="00C4523F" w:rsidRPr="00C4523F">
        <w:rPr>
          <w:rFonts w:ascii="Times New Roman" w:hAnsi="Times New Roman"/>
          <w:sz w:val="28"/>
          <w:szCs w:val="28"/>
        </w:rPr>
        <w:t>наличной иностранной валюты вне банковской системы с 1 октября 2008 г. по 1 февраля 2009 г. увеличился примерно на 38 млрд. долларов. После 1 февраля этот рост прекратился.</w:t>
      </w:r>
      <w:r w:rsidR="00A6228C">
        <w:rPr>
          <w:rFonts w:ascii="Times New Roman" w:hAnsi="Times New Roman"/>
          <w:sz w:val="28"/>
          <w:szCs w:val="28"/>
        </w:rPr>
        <w:br/>
      </w:r>
      <w:r w:rsidR="00A6228C" w:rsidRPr="00A6228C">
        <w:rPr>
          <w:rFonts w:ascii="Times New Roman" w:hAnsi="Times New Roman"/>
          <w:sz w:val="28"/>
          <w:szCs w:val="28"/>
        </w:rPr>
        <w:tab/>
      </w:r>
      <w:r w:rsidR="00C4523F" w:rsidRPr="00A6228C">
        <w:rPr>
          <w:rFonts w:ascii="Times New Roman" w:hAnsi="Times New Roman"/>
          <w:sz w:val="28"/>
          <w:szCs w:val="28"/>
        </w:rPr>
        <w:t>Естественно, эти процессы оказали сильное воздействие на динамику рублевой денежной массы. Денежный агрегат М2</w:t>
      </w:r>
      <w:r>
        <w:rPr>
          <w:rFonts w:ascii="Times New Roman" w:hAnsi="Times New Roman"/>
          <w:sz w:val="28"/>
          <w:szCs w:val="28"/>
        </w:rPr>
        <w:t xml:space="preserve"> (</w:t>
      </w:r>
      <w:r w:rsidRPr="00C24938">
        <w:rPr>
          <w:rFonts w:ascii="Times New Roman" w:hAnsi="Times New Roman"/>
          <w:sz w:val="28"/>
          <w:szCs w:val="28"/>
        </w:rPr>
        <w:t>наличные деньги в обращении за пределами кредитных организаций</w:t>
      </w:r>
      <w:r>
        <w:rPr>
          <w:rFonts w:ascii="Times New Roman" w:hAnsi="Times New Roman"/>
          <w:sz w:val="28"/>
          <w:szCs w:val="28"/>
        </w:rPr>
        <w:t>,</w:t>
      </w:r>
      <w:r w:rsidRPr="00C24938">
        <w:t xml:space="preserve"> </w:t>
      </w:r>
      <w:r w:rsidRPr="00C24938">
        <w:rPr>
          <w:rFonts w:ascii="Times New Roman" w:hAnsi="Times New Roman"/>
          <w:sz w:val="28"/>
          <w:szCs w:val="28"/>
        </w:rPr>
        <w:t>чеки, вклады до востребования, расчётные счета</w:t>
      </w:r>
      <w:r>
        <w:rPr>
          <w:rFonts w:ascii="Times New Roman" w:hAnsi="Times New Roman"/>
          <w:sz w:val="28"/>
          <w:szCs w:val="28"/>
        </w:rPr>
        <w:t>, сберегательные счета)</w:t>
      </w:r>
      <w:r w:rsidR="00C4523F" w:rsidRPr="00A6228C">
        <w:rPr>
          <w:rFonts w:ascii="Times New Roman" w:hAnsi="Times New Roman"/>
          <w:sz w:val="28"/>
          <w:szCs w:val="28"/>
        </w:rPr>
        <w:t xml:space="preserve"> сократился с 14,4 трлн. руб. на 1 октября 2008 г. до 13,5 трлн. руб. на 1 января 2009 г. и до 12,0 трлн. руб. на 1 февраля. После чего рост рублевой де</w:t>
      </w:r>
      <w:r w:rsidR="0080410B" w:rsidRPr="00A6228C">
        <w:rPr>
          <w:rFonts w:ascii="Times New Roman" w:hAnsi="Times New Roman"/>
          <w:sz w:val="28"/>
          <w:szCs w:val="28"/>
        </w:rPr>
        <w:t xml:space="preserve">нежной массы возобновился, и к 5 марта </w:t>
      </w:r>
      <w:r w:rsidR="004831A2">
        <w:rPr>
          <w:rFonts w:ascii="Times New Roman" w:hAnsi="Times New Roman"/>
          <w:sz w:val="28"/>
          <w:szCs w:val="28"/>
        </w:rPr>
        <w:t xml:space="preserve">2010г. </w:t>
      </w:r>
      <w:r w:rsidR="0080410B" w:rsidRPr="00A6228C">
        <w:rPr>
          <w:rFonts w:ascii="Times New Roman" w:hAnsi="Times New Roman"/>
          <w:sz w:val="28"/>
          <w:szCs w:val="28"/>
        </w:rPr>
        <w:t>она увеличилась до 1</w:t>
      </w:r>
      <w:r w:rsidR="000440B2" w:rsidRPr="00A6228C">
        <w:rPr>
          <w:rFonts w:ascii="Times New Roman" w:hAnsi="Times New Roman"/>
          <w:sz w:val="28"/>
          <w:szCs w:val="28"/>
        </w:rPr>
        <w:t>5</w:t>
      </w:r>
      <w:r w:rsidR="00C4523F" w:rsidRPr="00A6228C">
        <w:rPr>
          <w:rFonts w:ascii="Times New Roman" w:hAnsi="Times New Roman"/>
          <w:sz w:val="28"/>
          <w:szCs w:val="28"/>
        </w:rPr>
        <w:t>,</w:t>
      </w:r>
      <w:r w:rsidR="000440B2" w:rsidRPr="00A6228C">
        <w:rPr>
          <w:rFonts w:ascii="Times New Roman" w:hAnsi="Times New Roman"/>
          <w:sz w:val="28"/>
          <w:szCs w:val="28"/>
        </w:rPr>
        <w:t>3</w:t>
      </w:r>
      <w:r w:rsidR="00C4523F" w:rsidRPr="00A6228C">
        <w:rPr>
          <w:rFonts w:ascii="Times New Roman" w:hAnsi="Times New Roman"/>
          <w:sz w:val="28"/>
          <w:szCs w:val="28"/>
        </w:rPr>
        <w:t xml:space="preserve"> трлн. </w:t>
      </w:r>
      <w:r w:rsidR="009575D0">
        <w:rPr>
          <w:rFonts w:ascii="Times New Roman" w:hAnsi="Times New Roman"/>
          <w:sz w:val="28"/>
          <w:szCs w:val="28"/>
        </w:rPr>
        <w:t>р</w:t>
      </w:r>
      <w:r w:rsidR="00C4523F" w:rsidRPr="00A6228C">
        <w:rPr>
          <w:rFonts w:ascii="Times New Roman" w:hAnsi="Times New Roman"/>
          <w:sz w:val="28"/>
          <w:szCs w:val="28"/>
        </w:rPr>
        <w:t>уб</w:t>
      </w:r>
      <w:r w:rsidR="009575D0">
        <w:rPr>
          <w:rFonts w:ascii="Times New Roman" w:hAnsi="Times New Roman"/>
          <w:sz w:val="28"/>
          <w:szCs w:val="28"/>
        </w:rPr>
        <w:t>.</w:t>
      </w:r>
      <w:r w:rsidR="0080410B" w:rsidRPr="00A6228C">
        <w:rPr>
          <w:rFonts w:ascii="Times New Roman" w:hAnsi="Times New Roman"/>
          <w:sz w:val="28"/>
          <w:szCs w:val="28"/>
        </w:rPr>
        <w:t xml:space="preserve"> по данным Минэкономразвития</w:t>
      </w:r>
      <w:r w:rsidR="00C4523F" w:rsidRPr="00A6228C">
        <w:rPr>
          <w:rFonts w:ascii="Times New Roman" w:hAnsi="Times New Roman"/>
          <w:sz w:val="28"/>
          <w:szCs w:val="28"/>
        </w:rPr>
        <w:t>.</w:t>
      </w:r>
    </w:p>
    <w:p w:rsidR="00086963" w:rsidRDefault="00273551" w:rsidP="00273551">
      <w:pPr>
        <w:pStyle w:val="ae"/>
        <w:spacing w:before="0" w:beforeAutospacing="0" w:after="0" w:afterAutospacing="0" w:line="360" w:lineRule="auto"/>
        <w:rPr>
          <w:bCs/>
          <w:sz w:val="28"/>
          <w:szCs w:val="28"/>
        </w:rPr>
      </w:pPr>
      <w:r w:rsidRPr="00273551">
        <w:rPr>
          <w:sz w:val="28"/>
          <w:szCs w:val="28"/>
        </w:rPr>
        <w:t xml:space="preserve">2.2.2 </w:t>
      </w:r>
      <w:r w:rsidRPr="00273551">
        <w:rPr>
          <w:bCs/>
          <w:sz w:val="28"/>
          <w:szCs w:val="28"/>
        </w:rPr>
        <w:t>Снижение объемов кредитования</w:t>
      </w:r>
    </w:p>
    <w:p w:rsidR="00273551" w:rsidRDefault="00273551" w:rsidP="00273551">
      <w:pPr>
        <w:pStyle w:val="ae"/>
        <w:spacing w:before="0" w:beforeAutospacing="0" w:after="0" w:afterAutospacing="0" w:line="360" w:lineRule="auto"/>
        <w:rPr>
          <w:bCs/>
          <w:sz w:val="28"/>
          <w:szCs w:val="28"/>
        </w:rPr>
      </w:pPr>
    </w:p>
    <w:p w:rsidR="00D603EC" w:rsidRDefault="00273551" w:rsidP="00A91932">
      <w:pPr>
        <w:pStyle w:val="ae"/>
        <w:spacing w:before="0" w:beforeAutospacing="0" w:after="0" w:afterAutospacing="0" w:line="360" w:lineRule="auto"/>
        <w:ind w:firstLine="709"/>
        <w:jc w:val="both"/>
        <w:rPr>
          <w:sz w:val="28"/>
          <w:szCs w:val="28"/>
        </w:rPr>
      </w:pPr>
      <w:r w:rsidRPr="006414D4">
        <w:rPr>
          <w:sz w:val="28"/>
          <w:szCs w:val="28"/>
        </w:rPr>
        <w:t>Банковский кризис по-другому называется кризисом ликвидности, то есть банком стало недоставать денежных средств, поднялась их стоимость. Особенно остро этот процесс ощутило населения, так как основной удар пришелся на сферу кредитования.  Банковский кризис оказал сильн</w:t>
      </w:r>
      <w:r w:rsidR="006414D4">
        <w:rPr>
          <w:sz w:val="28"/>
          <w:szCs w:val="28"/>
        </w:rPr>
        <w:t>ое влияние на этот рынок</w:t>
      </w:r>
      <w:r w:rsidRPr="006414D4">
        <w:rPr>
          <w:sz w:val="28"/>
          <w:szCs w:val="28"/>
        </w:rPr>
        <w:t>: потребительское, автокредитование и ипотеку. Он оказался в застое, несмотря на то, что еще недавно стремительно развивался. Ставки по ипотечным кредитам резко поднялись, а программы авто- и потребкредитования во многих банках были заморожены.</w:t>
      </w:r>
      <w:r w:rsidR="008E0A9C">
        <w:rPr>
          <w:sz w:val="28"/>
          <w:szCs w:val="28"/>
        </w:rPr>
        <w:tab/>
      </w:r>
      <w:r w:rsidR="00547D5C">
        <w:rPr>
          <w:sz w:val="28"/>
          <w:szCs w:val="28"/>
        </w:rPr>
        <w:br/>
      </w:r>
      <w:r w:rsidR="008E0A9C">
        <w:rPr>
          <w:sz w:val="28"/>
          <w:szCs w:val="28"/>
        </w:rPr>
        <w:tab/>
      </w:r>
      <w:r w:rsidR="008E0A9C" w:rsidRPr="00AE3CCD">
        <w:rPr>
          <w:sz w:val="28"/>
          <w:szCs w:val="28"/>
        </w:rPr>
        <w:t>В</w:t>
      </w:r>
      <w:r w:rsidR="008E0A9C">
        <w:rPr>
          <w:sz w:val="28"/>
          <w:szCs w:val="28"/>
        </w:rPr>
        <w:t xml:space="preserve"> свою очередь,</w:t>
      </w:r>
      <w:r w:rsidR="008E0A9C" w:rsidRPr="00AE3CCD">
        <w:rPr>
          <w:sz w:val="28"/>
          <w:szCs w:val="28"/>
        </w:rPr>
        <w:t xml:space="preserve"> последние</w:t>
      </w:r>
      <w:r w:rsidR="008E0A9C">
        <w:rPr>
          <w:sz w:val="28"/>
          <w:szCs w:val="28"/>
        </w:rPr>
        <w:t xml:space="preserve"> докризисные</w:t>
      </w:r>
      <w:r w:rsidR="008E0A9C" w:rsidRPr="00AE3CCD">
        <w:rPr>
          <w:sz w:val="28"/>
          <w:szCs w:val="28"/>
        </w:rPr>
        <w:t xml:space="preserve"> годы наблюдались очень высокие темпы прироста кредитов нефинансовым организациям и населению (3—4% в месяц). В период кризиса эти темпы резко снизились. В</w:t>
      </w:r>
      <w:r w:rsidR="008E0A9C">
        <w:rPr>
          <w:sz w:val="28"/>
          <w:szCs w:val="28"/>
        </w:rPr>
        <w:t xml:space="preserve"> </w:t>
      </w:r>
      <w:r w:rsidR="008E0A9C" w:rsidRPr="00AE3CCD">
        <w:rPr>
          <w:sz w:val="28"/>
          <w:szCs w:val="28"/>
        </w:rPr>
        <w:t xml:space="preserve">феврале </w:t>
      </w:r>
      <w:r w:rsidR="008E0A9C">
        <w:rPr>
          <w:sz w:val="28"/>
          <w:szCs w:val="28"/>
        </w:rPr>
        <w:t xml:space="preserve">2009г. </w:t>
      </w:r>
      <w:r w:rsidR="008E0A9C" w:rsidRPr="00AE3CCD">
        <w:rPr>
          <w:sz w:val="28"/>
          <w:szCs w:val="28"/>
        </w:rPr>
        <w:t>впервые за последние годы объем кредитных требований российских банков к нефинансовым организациям и населению снизился в абсолютном выражении.</w:t>
      </w:r>
      <w:r w:rsidR="00A91932">
        <w:rPr>
          <w:sz w:val="28"/>
          <w:szCs w:val="28"/>
        </w:rPr>
        <w:t xml:space="preserve"> </w:t>
      </w:r>
    </w:p>
    <w:p w:rsidR="008E0A9C" w:rsidRPr="00AE3CCD" w:rsidRDefault="00CE61BE" w:rsidP="00D603EC">
      <w:pPr>
        <w:pStyle w:val="ae"/>
        <w:spacing w:before="0" w:beforeAutospacing="0" w:after="0" w:afterAutospacing="0" w:line="360" w:lineRule="auto"/>
        <w:ind w:firstLine="709"/>
        <w:jc w:val="both"/>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47.25pt;height:244.5pt;visibility:visible;mso-wrap-style:square">
            <v:imagedata r:id="rId9" o:title=""/>
          </v:shape>
        </w:pict>
      </w:r>
      <w:r w:rsidR="00A91932">
        <w:rPr>
          <w:sz w:val="28"/>
          <w:szCs w:val="28"/>
        </w:rPr>
        <w:br/>
      </w:r>
      <w:r w:rsidR="00B003D5">
        <w:rPr>
          <w:sz w:val="28"/>
          <w:szCs w:val="28"/>
        </w:rPr>
        <w:tab/>
      </w:r>
      <w:r w:rsidR="008E0A9C" w:rsidRPr="00AE3CCD">
        <w:rPr>
          <w:sz w:val="28"/>
          <w:szCs w:val="28"/>
        </w:rPr>
        <w:t>Основная причина</w:t>
      </w:r>
      <w:r w:rsidR="008E0A9C">
        <w:rPr>
          <w:sz w:val="28"/>
          <w:szCs w:val="28"/>
        </w:rPr>
        <w:t xml:space="preserve"> </w:t>
      </w:r>
      <w:r w:rsidR="008E0A9C" w:rsidRPr="00AE3CCD">
        <w:rPr>
          <w:sz w:val="28"/>
          <w:szCs w:val="28"/>
        </w:rPr>
        <w:t>— это замедление роста, а для некоторых банков и сокращение ресурсной базы в результате уменьшения задолженности банков перед иностранными кредиторами и оттока вкладов населения.</w:t>
      </w:r>
    </w:p>
    <w:p w:rsidR="008E0A9C" w:rsidRPr="00AE3CCD" w:rsidRDefault="008E0A9C" w:rsidP="008E0A9C">
      <w:pPr>
        <w:pStyle w:val="ae"/>
        <w:spacing w:before="0" w:beforeAutospacing="0" w:after="0" w:afterAutospacing="0" w:line="360" w:lineRule="auto"/>
        <w:ind w:firstLine="709"/>
        <w:jc w:val="both"/>
        <w:rPr>
          <w:sz w:val="28"/>
          <w:szCs w:val="28"/>
        </w:rPr>
      </w:pPr>
      <w:r w:rsidRPr="00AE3CCD">
        <w:rPr>
          <w:sz w:val="28"/>
          <w:szCs w:val="28"/>
        </w:rPr>
        <w:t>Важное значение имеют также возросшие кредитные риски, стремление банков запастись ликвидностью, в том числе и в форме ликвидных валютных активов.</w:t>
      </w:r>
    </w:p>
    <w:p w:rsidR="008E0A9C" w:rsidRPr="00AE3CCD" w:rsidRDefault="008E0A9C" w:rsidP="008E0A9C">
      <w:pPr>
        <w:pStyle w:val="ae"/>
        <w:spacing w:before="0" w:beforeAutospacing="0" w:after="0" w:afterAutospacing="0" w:line="360" w:lineRule="auto"/>
        <w:ind w:firstLine="709"/>
        <w:jc w:val="both"/>
        <w:rPr>
          <w:sz w:val="28"/>
          <w:szCs w:val="28"/>
        </w:rPr>
      </w:pPr>
      <w:r w:rsidRPr="00AE3CCD">
        <w:rPr>
          <w:sz w:val="28"/>
          <w:szCs w:val="28"/>
        </w:rPr>
        <w:t xml:space="preserve"> Доля просроченной задолженности в объеме кредитов, предоставленных нефинансовым организациям, возросла с 1,0% на 1</w:t>
      </w:r>
      <w:r>
        <w:rPr>
          <w:sz w:val="28"/>
          <w:szCs w:val="28"/>
        </w:rPr>
        <w:t xml:space="preserve"> </w:t>
      </w:r>
      <w:r w:rsidRPr="00AE3CCD">
        <w:rPr>
          <w:sz w:val="28"/>
          <w:szCs w:val="28"/>
        </w:rPr>
        <w:t>сентября 2008</w:t>
      </w:r>
      <w:r>
        <w:rPr>
          <w:sz w:val="28"/>
          <w:szCs w:val="28"/>
        </w:rPr>
        <w:t xml:space="preserve"> </w:t>
      </w:r>
      <w:r w:rsidRPr="00AE3CCD">
        <w:rPr>
          <w:sz w:val="28"/>
          <w:szCs w:val="28"/>
        </w:rPr>
        <w:t>г. до 3,1% на 1</w:t>
      </w:r>
      <w:r>
        <w:rPr>
          <w:sz w:val="28"/>
          <w:szCs w:val="28"/>
        </w:rPr>
        <w:t xml:space="preserve"> </w:t>
      </w:r>
      <w:r w:rsidRPr="00AE3CCD">
        <w:rPr>
          <w:sz w:val="28"/>
          <w:szCs w:val="28"/>
        </w:rPr>
        <w:t>марта 2009</w:t>
      </w:r>
      <w:r>
        <w:rPr>
          <w:sz w:val="28"/>
          <w:szCs w:val="28"/>
        </w:rPr>
        <w:t xml:space="preserve"> </w:t>
      </w:r>
      <w:r w:rsidRPr="00AE3CCD">
        <w:rPr>
          <w:sz w:val="28"/>
          <w:szCs w:val="28"/>
        </w:rPr>
        <w:t>года</w:t>
      </w:r>
      <w:r w:rsidR="00EC40FA">
        <w:rPr>
          <w:sz w:val="28"/>
          <w:szCs w:val="28"/>
        </w:rPr>
        <w:t xml:space="preserve"> и  </w:t>
      </w:r>
      <w:r w:rsidR="00EC40FA" w:rsidRPr="00EC40FA">
        <w:rPr>
          <w:sz w:val="28"/>
          <w:szCs w:val="28"/>
        </w:rPr>
        <w:t>составила 6,6%</w:t>
      </w:r>
      <w:r w:rsidR="00EC40FA">
        <w:rPr>
          <w:sz w:val="28"/>
          <w:szCs w:val="28"/>
        </w:rPr>
        <w:t xml:space="preserve"> </w:t>
      </w:r>
      <w:r w:rsidR="00EC40FA" w:rsidRPr="00EC40FA">
        <w:rPr>
          <w:sz w:val="28"/>
          <w:szCs w:val="28"/>
        </w:rPr>
        <w:t xml:space="preserve">на 1 ноября 2009г. </w:t>
      </w:r>
    </w:p>
    <w:p w:rsidR="008E0A9C" w:rsidRPr="00AE3CCD" w:rsidRDefault="008E0A9C" w:rsidP="008E0A9C">
      <w:pPr>
        <w:pStyle w:val="ae"/>
        <w:spacing w:before="0" w:beforeAutospacing="0" w:after="0" w:afterAutospacing="0" w:line="360" w:lineRule="auto"/>
        <w:ind w:firstLine="709"/>
        <w:jc w:val="both"/>
        <w:rPr>
          <w:sz w:val="28"/>
          <w:szCs w:val="28"/>
        </w:rPr>
      </w:pPr>
      <w:r w:rsidRPr="00AE3CCD">
        <w:rPr>
          <w:sz w:val="28"/>
          <w:szCs w:val="28"/>
        </w:rPr>
        <w:t>Доля просроченной задолженности в объеме кредитов, предоставленных населению, возросла с 3,2% на 1</w:t>
      </w:r>
      <w:r>
        <w:rPr>
          <w:sz w:val="28"/>
          <w:szCs w:val="28"/>
        </w:rPr>
        <w:t xml:space="preserve"> </w:t>
      </w:r>
      <w:r w:rsidRPr="00AE3CCD">
        <w:rPr>
          <w:sz w:val="28"/>
          <w:szCs w:val="28"/>
        </w:rPr>
        <w:t>сентября 2008</w:t>
      </w:r>
      <w:r>
        <w:rPr>
          <w:sz w:val="28"/>
          <w:szCs w:val="28"/>
        </w:rPr>
        <w:t xml:space="preserve"> </w:t>
      </w:r>
      <w:r w:rsidRPr="00AE3CCD">
        <w:rPr>
          <w:sz w:val="28"/>
          <w:szCs w:val="28"/>
        </w:rPr>
        <w:t>г. до 4,4% на 1</w:t>
      </w:r>
      <w:r>
        <w:rPr>
          <w:sz w:val="28"/>
          <w:szCs w:val="28"/>
        </w:rPr>
        <w:t xml:space="preserve"> </w:t>
      </w:r>
      <w:r w:rsidRPr="00AE3CCD">
        <w:rPr>
          <w:sz w:val="28"/>
          <w:szCs w:val="28"/>
        </w:rPr>
        <w:t>марта 2009</w:t>
      </w:r>
      <w:r>
        <w:rPr>
          <w:sz w:val="28"/>
          <w:szCs w:val="28"/>
        </w:rPr>
        <w:t xml:space="preserve"> </w:t>
      </w:r>
      <w:r w:rsidRPr="00AE3CCD">
        <w:rPr>
          <w:sz w:val="28"/>
          <w:szCs w:val="28"/>
        </w:rPr>
        <w:t>года</w:t>
      </w:r>
      <w:r w:rsidR="00BC60FE">
        <w:rPr>
          <w:sz w:val="28"/>
          <w:szCs w:val="28"/>
        </w:rPr>
        <w:t xml:space="preserve"> и составила 5,94</w:t>
      </w:r>
      <w:r w:rsidR="00BC60FE" w:rsidRPr="00BC60FE">
        <w:rPr>
          <w:sz w:val="28"/>
          <w:szCs w:val="28"/>
        </w:rPr>
        <w:t>%</w:t>
      </w:r>
      <w:r w:rsidR="00BC60FE" w:rsidRPr="00BC60FE">
        <w:t xml:space="preserve"> </w:t>
      </w:r>
      <w:r w:rsidR="00BC60FE" w:rsidRPr="00BC60FE">
        <w:rPr>
          <w:sz w:val="28"/>
          <w:szCs w:val="28"/>
        </w:rPr>
        <w:t>на 1 ноября 2009г.</w:t>
      </w:r>
      <w:r w:rsidR="00BC60FE">
        <w:rPr>
          <w:sz w:val="28"/>
          <w:szCs w:val="28"/>
        </w:rPr>
        <w:t xml:space="preserve"> </w:t>
      </w:r>
      <w:r w:rsidR="007165ED">
        <w:rPr>
          <w:sz w:val="28"/>
          <w:szCs w:val="28"/>
        </w:rPr>
        <w:br/>
      </w:r>
      <w:r w:rsidR="007165ED">
        <w:rPr>
          <w:sz w:val="28"/>
          <w:szCs w:val="28"/>
        </w:rPr>
        <w:tab/>
        <w:t>Б</w:t>
      </w:r>
      <w:r w:rsidR="007165ED" w:rsidRPr="007165ED">
        <w:rPr>
          <w:sz w:val="28"/>
          <w:szCs w:val="28"/>
        </w:rPr>
        <w:t xml:space="preserve">анковская система РФ </w:t>
      </w:r>
      <w:r w:rsidR="007165ED">
        <w:rPr>
          <w:sz w:val="28"/>
          <w:szCs w:val="28"/>
        </w:rPr>
        <w:t xml:space="preserve">была </w:t>
      </w:r>
      <w:r w:rsidR="007165ED" w:rsidRPr="007165ED">
        <w:rPr>
          <w:sz w:val="28"/>
          <w:szCs w:val="28"/>
        </w:rPr>
        <w:t>близка к пику объема просроченной задолженности</w:t>
      </w:r>
      <w:r w:rsidR="007165ED">
        <w:rPr>
          <w:sz w:val="28"/>
          <w:szCs w:val="28"/>
        </w:rPr>
        <w:t xml:space="preserve">. Но </w:t>
      </w:r>
      <w:r w:rsidR="007165ED" w:rsidRPr="007165ED">
        <w:rPr>
          <w:sz w:val="28"/>
          <w:szCs w:val="28"/>
        </w:rPr>
        <w:t xml:space="preserve">запущенная недавно программа кредитования под госгарантии создает условия, когда риски кредитования снижаются, это означает, что в ближайшем будущем банки могут распускать резервы. Председатель ЦБ отметил, что программа кредитования под госгарантии только принята, по этой программе российские банки могут выдать кредитов примерно на 400 млрд руб. При этом на 1 октября кредитов под госгарантии выдано на 13 млрд руб., </w:t>
      </w:r>
      <w:r w:rsidR="007165ED">
        <w:rPr>
          <w:sz w:val="28"/>
          <w:szCs w:val="28"/>
        </w:rPr>
        <w:t>а на 1 ноября - на 30 млрд руб.</w:t>
      </w:r>
      <w:r w:rsidR="007165ED" w:rsidRPr="007165ED">
        <w:rPr>
          <w:sz w:val="28"/>
          <w:szCs w:val="28"/>
        </w:rPr>
        <w:t xml:space="preserve"> Учитывая снижение рисков в результате заработавшей программы</w:t>
      </w:r>
      <w:r w:rsidR="007165ED">
        <w:rPr>
          <w:sz w:val="28"/>
          <w:szCs w:val="28"/>
        </w:rPr>
        <w:t xml:space="preserve"> </w:t>
      </w:r>
      <w:r w:rsidR="007165ED" w:rsidRPr="007165ED">
        <w:rPr>
          <w:sz w:val="28"/>
          <w:szCs w:val="28"/>
        </w:rPr>
        <w:t>к концу января 2010г</w:t>
      </w:r>
      <w:r w:rsidR="007165ED">
        <w:rPr>
          <w:sz w:val="28"/>
          <w:szCs w:val="28"/>
        </w:rPr>
        <w:t>. было</w:t>
      </w:r>
      <w:r w:rsidR="007165ED" w:rsidRPr="007165ED">
        <w:rPr>
          <w:sz w:val="28"/>
          <w:szCs w:val="28"/>
        </w:rPr>
        <w:t xml:space="preserve"> зафиксировано снижение просроченной задолженности.</w:t>
      </w:r>
    </w:p>
    <w:p w:rsidR="008E0A9C" w:rsidRPr="00AE3CCD" w:rsidRDefault="008E0A9C" w:rsidP="008E0A9C">
      <w:pPr>
        <w:pStyle w:val="ae"/>
        <w:spacing w:before="0" w:beforeAutospacing="0" w:after="0" w:afterAutospacing="0" w:line="360" w:lineRule="auto"/>
        <w:ind w:firstLine="709"/>
        <w:jc w:val="both"/>
        <w:rPr>
          <w:sz w:val="28"/>
          <w:szCs w:val="28"/>
        </w:rPr>
      </w:pPr>
      <w:r w:rsidRPr="00AE3CCD">
        <w:rPr>
          <w:sz w:val="28"/>
          <w:szCs w:val="28"/>
        </w:rPr>
        <w:t>Отношение РВПС</w:t>
      </w:r>
      <w:r w:rsidR="00080901">
        <w:rPr>
          <w:sz w:val="28"/>
          <w:szCs w:val="28"/>
        </w:rPr>
        <w:t xml:space="preserve"> (р</w:t>
      </w:r>
      <w:r w:rsidR="00080901" w:rsidRPr="00080901">
        <w:rPr>
          <w:sz w:val="28"/>
          <w:szCs w:val="28"/>
        </w:rPr>
        <w:t>езерв на возможные потери по ссудам</w:t>
      </w:r>
      <w:r w:rsidR="00080901">
        <w:rPr>
          <w:sz w:val="28"/>
          <w:szCs w:val="28"/>
        </w:rPr>
        <w:t>)</w:t>
      </w:r>
      <w:r w:rsidRPr="00AE3CCD">
        <w:rPr>
          <w:sz w:val="28"/>
          <w:szCs w:val="28"/>
        </w:rPr>
        <w:t xml:space="preserve"> к объему кредитов нефинансовым организациям составляло на 1</w:t>
      </w:r>
      <w:r>
        <w:rPr>
          <w:sz w:val="28"/>
          <w:szCs w:val="28"/>
        </w:rPr>
        <w:t xml:space="preserve"> </w:t>
      </w:r>
      <w:r w:rsidRPr="00AE3CCD">
        <w:rPr>
          <w:sz w:val="28"/>
          <w:szCs w:val="28"/>
        </w:rPr>
        <w:t>сентября 2008</w:t>
      </w:r>
      <w:r>
        <w:rPr>
          <w:sz w:val="28"/>
          <w:szCs w:val="28"/>
        </w:rPr>
        <w:t xml:space="preserve"> </w:t>
      </w:r>
      <w:r w:rsidRPr="00AE3CCD">
        <w:rPr>
          <w:sz w:val="28"/>
          <w:szCs w:val="28"/>
        </w:rPr>
        <w:t>г.</w:t>
      </w:r>
      <w:r>
        <w:rPr>
          <w:sz w:val="28"/>
          <w:szCs w:val="28"/>
        </w:rPr>
        <w:t xml:space="preserve"> </w:t>
      </w:r>
      <w:r w:rsidRPr="00AE3CCD">
        <w:rPr>
          <w:sz w:val="28"/>
          <w:szCs w:val="28"/>
        </w:rPr>
        <w:t>— 3,4%, на 1</w:t>
      </w:r>
      <w:r>
        <w:rPr>
          <w:sz w:val="28"/>
          <w:szCs w:val="28"/>
        </w:rPr>
        <w:t xml:space="preserve"> </w:t>
      </w:r>
      <w:r w:rsidRPr="00AE3CCD">
        <w:rPr>
          <w:sz w:val="28"/>
          <w:szCs w:val="28"/>
        </w:rPr>
        <w:t>марта 2009</w:t>
      </w:r>
      <w:r>
        <w:rPr>
          <w:sz w:val="28"/>
          <w:szCs w:val="28"/>
        </w:rPr>
        <w:t xml:space="preserve"> </w:t>
      </w:r>
      <w:r w:rsidRPr="00AE3CCD">
        <w:rPr>
          <w:sz w:val="28"/>
          <w:szCs w:val="28"/>
        </w:rPr>
        <w:t>г.</w:t>
      </w:r>
      <w:r>
        <w:rPr>
          <w:sz w:val="28"/>
          <w:szCs w:val="28"/>
        </w:rPr>
        <w:t xml:space="preserve"> </w:t>
      </w:r>
      <w:r w:rsidRPr="00AE3CCD">
        <w:rPr>
          <w:sz w:val="28"/>
          <w:szCs w:val="28"/>
        </w:rPr>
        <w:t>— 5,7%.</w:t>
      </w:r>
    </w:p>
    <w:p w:rsidR="008E0A9C" w:rsidRPr="00AE3CCD" w:rsidRDefault="008E0A9C" w:rsidP="008E0A9C">
      <w:pPr>
        <w:pStyle w:val="ae"/>
        <w:spacing w:before="0" w:beforeAutospacing="0" w:after="0" w:afterAutospacing="0" w:line="360" w:lineRule="auto"/>
        <w:ind w:firstLine="709"/>
        <w:jc w:val="both"/>
        <w:rPr>
          <w:sz w:val="28"/>
          <w:szCs w:val="28"/>
        </w:rPr>
      </w:pPr>
      <w:r w:rsidRPr="00AE3CCD">
        <w:rPr>
          <w:sz w:val="28"/>
          <w:szCs w:val="28"/>
        </w:rPr>
        <w:t>Отношение РВПС к объему кредитов физическим лицам составляло на 1</w:t>
      </w:r>
      <w:r>
        <w:rPr>
          <w:sz w:val="28"/>
          <w:szCs w:val="28"/>
        </w:rPr>
        <w:t xml:space="preserve"> </w:t>
      </w:r>
      <w:r w:rsidRPr="00AE3CCD">
        <w:rPr>
          <w:sz w:val="28"/>
          <w:szCs w:val="28"/>
        </w:rPr>
        <w:t>сентября 2008</w:t>
      </w:r>
      <w:r>
        <w:rPr>
          <w:sz w:val="28"/>
          <w:szCs w:val="28"/>
        </w:rPr>
        <w:t xml:space="preserve"> </w:t>
      </w:r>
      <w:r w:rsidRPr="00AE3CCD">
        <w:rPr>
          <w:sz w:val="28"/>
          <w:szCs w:val="28"/>
        </w:rPr>
        <w:t>г.</w:t>
      </w:r>
      <w:r>
        <w:rPr>
          <w:sz w:val="28"/>
          <w:szCs w:val="28"/>
        </w:rPr>
        <w:t xml:space="preserve"> </w:t>
      </w:r>
      <w:r w:rsidRPr="00AE3CCD">
        <w:rPr>
          <w:sz w:val="28"/>
          <w:szCs w:val="28"/>
        </w:rPr>
        <w:t>— 5,5%, на 1</w:t>
      </w:r>
      <w:r>
        <w:rPr>
          <w:sz w:val="28"/>
          <w:szCs w:val="28"/>
        </w:rPr>
        <w:t xml:space="preserve"> </w:t>
      </w:r>
      <w:r w:rsidRPr="00AE3CCD">
        <w:rPr>
          <w:sz w:val="28"/>
          <w:szCs w:val="28"/>
        </w:rPr>
        <w:t>марта 2009</w:t>
      </w:r>
      <w:r>
        <w:rPr>
          <w:sz w:val="28"/>
          <w:szCs w:val="28"/>
        </w:rPr>
        <w:t xml:space="preserve"> </w:t>
      </w:r>
      <w:r w:rsidRPr="00AE3CCD">
        <w:rPr>
          <w:sz w:val="28"/>
          <w:szCs w:val="28"/>
        </w:rPr>
        <w:t>г.</w:t>
      </w:r>
      <w:r>
        <w:rPr>
          <w:sz w:val="28"/>
          <w:szCs w:val="28"/>
        </w:rPr>
        <w:t xml:space="preserve"> </w:t>
      </w:r>
      <w:r w:rsidRPr="00AE3CCD">
        <w:rPr>
          <w:sz w:val="28"/>
          <w:szCs w:val="28"/>
        </w:rPr>
        <w:t>— 6,5%.</w:t>
      </w:r>
    </w:p>
    <w:p w:rsidR="001E3AE5" w:rsidRPr="00AE3CCD" w:rsidRDefault="008E0A9C" w:rsidP="001E3AE5">
      <w:pPr>
        <w:pStyle w:val="ae"/>
        <w:spacing w:before="0" w:beforeAutospacing="0" w:after="0" w:afterAutospacing="0" w:line="360" w:lineRule="auto"/>
        <w:ind w:firstLine="709"/>
        <w:jc w:val="both"/>
        <w:rPr>
          <w:sz w:val="28"/>
          <w:szCs w:val="28"/>
        </w:rPr>
      </w:pPr>
      <w:r w:rsidRPr="00AE3CCD">
        <w:rPr>
          <w:sz w:val="28"/>
          <w:szCs w:val="28"/>
        </w:rPr>
        <w:t>При этом показатель достаточности капитала в целом по банковской системе поддерживается на высоком уровне. На 1</w:t>
      </w:r>
      <w:r>
        <w:rPr>
          <w:sz w:val="28"/>
          <w:szCs w:val="28"/>
        </w:rPr>
        <w:t xml:space="preserve"> </w:t>
      </w:r>
      <w:r w:rsidRPr="00AE3CCD">
        <w:rPr>
          <w:sz w:val="28"/>
          <w:szCs w:val="28"/>
        </w:rPr>
        <w:t>сентября 2008</w:t>
      </w:r>
      <w:r>
        <w:rPr>
          <w:sz w:val="28"/>
          <w:szCs w:val="28"/>
        </w:rPr>
        <w:t xml:space="preserve"> </w:t>
      </w:r>
      <w:r w:rsidRPr="00AE3CCD">
        <w:rPr>
          <w:sz w:val="28"/>
          <w:szCs w:val="28"/>
        </w:rPr>
        <w:t>г. он составлял 14,5%, на 1</w:t>
      </w:r>
      <w:r>
        <w:rPr>
          <w:sz w:val="28"/>
          <w:szCs w:val="28"/>
        </w:rPr>
        <w:t xml:space="preserve"> </w:t>
      </w:r>
      <w:r w:rsidR="00A91932">
        <w:rPr>
          <w:sz w:val="28"/>
          <w:szCs w:val="28"/>
        </w:rPr>
        <w:t>апреля</w:t>
      </w:r>
      <w:r w:rsidRPr="00AE3CCD">
        <w:rPr>
          <w:sz w:val="28"/>
          <w:szCs w:val="28"/>
        </w:rPr>
        <w:t xml:space="preserve"> 2009</w:t>
      </w:r>
      <w:r>
        <w:rPr>
          <w:sz w:val="28"/>
          <w:szCs w:val="28"/>
        </w:rPr>
        <w:t xml:space="preserve"> </w:t>
      </w:r>
      <w:r w:rsidRPr="00AE3CCD">
        <w:rPr>
          <w:sz w:val="28"/>
          <w:szCs w:val="28"/>
        </w:rPr>
        <w:t>г.</w:t>
      </w:r>
      <w:r>
        <w:rPr>
          <w:sz w:val="28"/>
          <w:szCs w:val="28"/>
        </w:rPr>
        <w:t xml:space="preserve"> </w:t>
      </w:r>
      <w:r w:rsidR="00A91932">
        <w:rPr>
          <w:sz w:val="28"/>
          <w:szCs w:val="28"/>
        </w:rPr>
        <w:t>— 17</w:t>
      </w:r>
      <w:r w:rsidRPr="00AE3CCD">
        <w:rPr>
          <w:sz w:val="28"/>
          <w:szCs w:val="28"/>
        </w:rPr>
        <w:t>%.</w:t>
      </w:r>
      <w:r w:rsidR="003635B8">
        <w:rPr>
          <w:sz w:val="28"/>
          <w:szCs w:val="28"/>
        </w:rPr>
        <w:t xml:space="preserve"> </w:t>
      </w:r>
      <w:r w:rsidRPr="00AE3CCD">
        <w:rPr>
          <w:sz w:val="28"/>
          <w:szCs w:val="28"/>
        </w:rPr>
        <w:t xml:space="preserve"> </w:t>
      </w:r>
      <w:r w:rsidR="003635B8" w:rsidRPr="003635B8">
        <w:rPr>
          <w:sz w:val="28"/>
          <w:szCs w:val="28"/>
        </w:rPr>
        <w:t xml:space="preserve">Согласно обзору банковского сектора ЦБ, на 1 октября </w:t>
      </w:r>
      <w:r w:rsidR="003635B8">
        <w:rPr>
          <w:sz w:val="28"/>
          <w:szCs w:val="28"/>
        </w:rPr>
        <w:t xml:space="preserve">2009г. </w:t>
      </w:r>
      <w:r w:rsidR="003635B8" w:rsidRPr="003635B8">
        <w:rPr>
          <w:sz w:val="28"/>
          <w:szCs w:val="28"/>
        </w:rPr>
        <w:t xml:space="preserve">показатель достаточности капитала составлял 20,3%. </w:t>
      </w:r>
      <w:r w:rsidRPr="00AE3CCD">
        <w:rPr>
          <w:sz w:val="28"/>
          <w:szCs w:val="28"/>
        </w:rPr>
        <w:t>Конечно, в значительной степени этот рост объясняется предоставленными ряду банков за счет государства кредитами.</w:t>
      </w:r>
    </w:p>
    <w:p w:rsidR="008E0A9C" w:rsidRDefault="008E0A9C" w:rsidP="008E0A9C">
      <w:pPr>
        <w:pStyle w:val="ae"/>
        <w:spacing w:before="0" w:beforeAutospacing="0" w:after="0" w:afterAutospacing="0" w:line="360" w:lineRule="auto"/>
        <w:ind w:firstLine="709"/>
        <w:jc w:val="both"/>
        <w:rPr>
          <w:sz w:val="28"/>
          <w:szCs w:val="28"/>
        </w:rPr>
      </w:pPr>
      <w:r w:rsidRPr="00AE3CCD">
        <w:rPr>
          <w:sz w:val="28"/>
          <w:szCs w:val="28"/>
        </w:rPr>
        <w:t>Стабилизация валютного курса рубля, восстановление доверия населения к банковской системе, правительственная поддержка крупных предприятий реального сектора, в том числе в форме гарантий при банковском кредитовании, создают условия для возобновления роста объемов банковских кредитов.</w:t>
      </w:r>
    </w:p>
    <w:p w:rsidR="00396493" w:rsidRDefault="00DB596D" w:rsidP="00D603EC">
      <w:pPr>
        <w:pStyle w:val="ae"/>
        <w:spacing w:before="0" w:beforeAutospacing="0" w:after="0" w:afterAutospacing="0" w:line="360" w:lineRule="auto"/>
        <w:ind w:firstLine="709"/>
        <w:jc w:val="both"/>
        <w:rPr>
          <w:sz w:val="28"/>
          <w:szCs w:val="28"/>
        </w:rPr>
      </w:pPr>
      <w:r>
        <w:rPr>
          <w:sz w:val="28"/>
          <w:szCs w:val="28"/>
        </w:rPr>
        <w:t xml:space="preserve">ЦБ РФ </w:t>
      </w:r>
      <w:r w:rsidRPr="00DB596D">
        <w:rPr>
          <w:sz w:val="28"/>
          <w:szCs w:val="28"/>
        </w:rPr>
        <w:t>ожидает, что объем кредитования реального сектора экономики и физ</w:t>
      </w:r>
      <w:r>
        <w:rPr>
          <w:sz w:val="28"/>
          <w:szCs w:val="28"/>
        </w:rPr>
        <w:t xml:space="preserve">ических </w:t>
      </w:r>
      <w:r w:rsidRPr="00DB596D">
        <w:rPr>
          <w:sz w:val="28"/>
          <w:szCs w:val="28"/>
        </w:rPr>
        <w:t>лиц российскими банками в 2010 го</w:t>
      </w:r>
      <w:r w:rsidR="00396493">
        <w:rPr>
          <w:sz w:val="28"/>
          <w:szCs w:val="28"/>
        </w:rPr>
        <w:t>ду возрастет примерно на 12-15%.</w:t>
      </w:r>
    </w:p>
    <w:p w:rsidR="00D603EC" w:rsidRDefault="00D603EC" w:rsidP="00017B1B">
      <w:pPr>
        <w:pStyle w:val="ae"/>
        <w:spacing w:before="0" w:beforeAutospacing="0" w:after="0" w:afterAutospacing="0" w:line="360" w:lineRule="auto"/>
        <w:jc w:val="both"/>
        <w:rPr>
          <w:sz w:val="28"/>
          <w:szCs w:val="28"/>
        </w:rPr>
      </w:pPr>
    </w:p>
    <w:p w:rsidR="00017B1B" w:rsidRPr="00017B1B" w:rsidRDefault="000E53E2" w:rsidP="00C64950">
      <w:pPr>
        <w:pStyle w:val="a3"/>
        <w:numPr>
          <w:ilvl w:val="1"/>
          <w:numId w:val="14"/>
        </w:numPr>
        <w:spacing w:line="360" w:lineRule="auto"/>
        <w:rPr>
          <w:rFonts w:ascii="Times New Roman" w:hAnsi="Times New Roman"/>
          <w:sz w:val="28"/>
          <w:szCs w:val="28"/>
        </w:rPr>
      </w:pPr>
      <w:r>
        <w:rPr>
          <w:rFonts w:ascii="Times New Roman" w:hAnsi="Times New Roman"/>
          <w:sz w:val="28"/>
          <w:szCs w:val="28"/>
        </w:rPr>
        <w:t xml:space="preserve"> </w:t>
      </w:r>
      <w:r w:rsidR="00017B1B" w:rsidRPr="00017B1B">
        <w:rPr>
          <w:rFonts w:ascii="Times New Roman" w:hAnsi="Times New Roman"/>
          <w:sz w:val="28"/>
          <w:szCs w:val="28"/>
        </w:rPr>
        <w:t>Государственное антикризисное регулирование</w:t>
      </w:r>
    </w:p>
    <w:p w:rsidR="004E3D21" w:rsidRDefault="00017B1B" w:rsidP="00017B1B">
      <w:pPr>
        <w:spacing w:line="360" w:lineRule="auto"/>
        <w:jc w:val="both"/>
        <w:rPr>
          <w:rFonts w:ascii="Times New Roman" w:hAnsi="Times New Roman"/>
          <w:sz w:val="28"/>
          <w:szCs w:val="28"/>
        </w:rPr>
      </w:pPr>
      <w:r>
        <w:rPr>
          <w:rFonts w:ascii="Times New Roman" w:hAnsi="Times New Roman"/>
          <w:sz w:val="28"/>
          <w:szCs w:val="28"/>
        </w:rPr>
        <w:tab/>
        <w:t>Нестабильность финансовой</w:t>
      </w:r>
      <w:r w:rsidRPr="00017B1B">
        <w:rPr>
          <w:rFonts w:ascii="Times New Roman" w:hAnsi="Times New Roman"/>
          <w:sz w:val="28"/>
          <w:szCs w:val="28"/>
        </w:rPr>
        <w:t xml:space="preserve"> систем</w:t>
      </w:r>
      <w:r>
        <w:rPr>
          <w:rFonts w:ascii="Times New Roman" w:hAnsi="Times New Roman"/>
          <w:sz w:val="28"/>
          <w:szCs w:val="28"/>
        </w:rPr>
        <w:t>ы</w:t>
      </w:r>
      <w:r w:rsidRPr="00017B1B">
        <w:rPr>
          <w:rFonts w:ascii="Times New Roman" w:hAnsi="Times New Roman"/>
          <w:sz w:val="28"/>
          <w:szCs w:val="28"/>
        </w:rPr>
        <w:t xml:space="preserve"> и замедление экономическо</w:t>
      </w:r>
      <w:r>
        <w:rPr>
          <w:rFonts w:ascii="Times New Roman" w:hAnsi="Times New Roman"/>
          <w:sz w:val="28"/>
          <w:szCs w:val="28"/>
        </w:rPr>
        <w:t>го роста вынуждают правительства</w:t>
      </w:r>
      <w:r w:rsidRPr="00017B1B">
        <w:rPr>
          <w:rFonts w:ascii="Times New Roman" w:hAnsi="Times New Roman"/>
          <w:sz w:val="28"/>
          <w:szCs w:val="28"/>
        </w:rPr>
        <w:t xml:space="preserve"> многих стран</w:t>
      </w:r>
      <w:r>
        <w:rPr>
          <w:rFonts w:ascii="Times New Roman" w:hAnsi="Times New Roman"/>
          <w:sz w:val="28"/>
          <w:szCs w:val="28"/>
        </w:rPr>
        <w:t xml:space="preserve">, в том числе и Россию, </w:t>
      </w:r>
      <w:r w:rsidRPr="00017B1B">
        <w:rPr>
          <w:rFonts w:ascii="Times New Roman" w:hAnsi="Times New Roman"/>
          <w:sz w:val="28"/>
          <w:szCs w:val="28"/>
        </w:rPr>
        <w:t xml:space="preserve"> принимать различные меры по стабилизации ситуации и ст</w:t>
      </w:r>
      <w:r>
        <w:rPr>
          <w:rFonts w:ascii="Times New Roman" w:hAnsi="Times New Roman"/>
          <w:sz w:val="28"/>
          <w:szCs w:val="28"/>
        </w:rPr>
        <w:t>имулированию экономики. О</w:t>
      </w:r>
      <w:r w:rsidRPr="00017B1B">
        <w:rPr>
          <w:rFonts w:ascii="Times New Roman" w:hAnsi="Times New Roman"/>
          <w:sz w:val="28"/>
          <w:szCs w:val="28"/>
        </w:rPr>
        <w:t>сновную роль</w:t>
      </w:r>
      <w:r>
        <w:rPr>
          <w:rFonts w:ascii="Times New Roman" w:hAnsi="Times New Roman"/>
          <w:sz w:val="28"/>
          <w:szCs w:val="28"/>
        </w:rPr>
        <w:t xml:space="preserve"> здесь  играют</w:t>
      </w:r>
      <w:r w:rsidRPr="00017B1B">
        <w:rPr>
          <w:rFonts w:ascii="Times New Roman" w:hAnsi="Times New Roman"/>
          <w:sz w:val="28"/>
          <w:szCs w:val="28"/>
        </w:rPr>
        <w:t xml:space="preserve"> меры денежно-кред</w:t>
      </w:r>
      <w:r>
        <w:rPr>
          <w:rFonts w:ascii="Times New Roman" w:hAnsi="Times New Roman"/>
          <w:sz w:val="28"/>
          <w:szCs w:val="28"/>
        </w:rPr>
        <w:t>итной политики в силу их</w:t>
      </w:r>
      <w:r w:rsidRPr="00017B1B">
        <w:rPr>
          <w:rFonts w:ascii="Times New Roman" w:hAnsi="Times New Roman"/>
          <w:sz w:val="28"/>
          <w:szCs w:val="28"/>
        </w:rPr>
        <w:t xml:space="preserve"> оперативности и </w:t>
      </w:r>
      <w:r w:rsidR="004E3D21">
        <w:rPr>
          <w:rFonts w:ascii="Times New Roman" w:hAnsi="Times New Roman"/>
          <w:sz w:val="28"/>
          <w:szCs w:val="28"/>
        </w:rPr>
        <w:t xml:space="preserve"> высокой эффективности.</w:t>
      </w:r>
      <w:r w:rsidR="004E3D21">
        <w:rPr>
          <w:rFonts w:ascii="Times New Roman" w:hAnsi="Times New Roman"/>
          <w:sz w:val="28"/>
          <w:szCs w:val="28"/>
        </w:rPr>
        <w:br/>
      </w:r>
      <w:r w:rsidR="004E3D21">
        <w:rPr>
          <w:rFonts w:ascii="Times New Roman" w:hAnsi="Times New Roman"/>
          <w:sz w:val="28"/>
          <w:szCs w:val="28"/>
        </w:rPr>
        <w:tab/>
        <w:t>Любому государству в  условиях кризиса необходимо  решать следующие задачи:</w:t>
      </w:r>
    </w:p>
    <w:p w:rsidR="004E3D21" w:rsidRDefault="004E3D21" w:rsidP="004E3D21">
      <w:pPr>
        <w:pStyle w:val="a3"/>
        <w:numPr>
          <w:ilvl w:val="0"/>
          <w:numId w:val="11"/>
        </w:numPr>
        <w:spacing w:line="360" w:lineRule="auto"/>
        <w:jc w:val="both"/>
        <w:rPr>
          <w:rFonts w:ascii="Times New Roman" w:hAnsi="Times New Roman"/>
          <w:sz w:val="28"/>
          <w:szCs w:val="28"/>
        </w:rPr>
      </w:pPr>
      <w:r>
        <w:rPr>
          <w:rFonts w:ascii="Times New Roman" w:hAnsi="Times New Roman"/>
          <w:sz w:val="28"/>
          <w:szCs w:val="28"/>
        </w:rPr>
        <w:t>стабилизация ситуации на финансовом рынке страны</w:t>
      </w:r>
    </w:p>
    <w:p w:rsidR="004E3D21" w:rsidRDefault="004E3D21" w:rsidP="004E3D21">
      <w:pPr>
        <w:pStyle w:val="a3"/>
        <w:numPr>
          <w:ilvl w:val="0"/>
          <w:numId w:val="11"/>
        </w:numPr>
        <w:spacing w:line="360" w:lineRule="auto"/>
        <w:jc w:val="both"/>
        <w:rPr>
          <w:rFonts w:ascii="Times New Roman" w:hAnsi="Times New Roman"/>
          <w:sz w:val="28"/>
          <w:szCs w:val="28"/>
        </w:rPr>
      </w:pPr>
      <w:r>
        <w:rPr>
          <w:rFonts w:ascii="Times New Roman" w:hAnsi="Times New Roman"/>
          <w:sz w:val="28"/>
          <w:szCs w:val="28"/>
        </w:rPr>
        <w:t>решение острых социальных проблем (</w:t>
      </w:r>
      <w:r w:rsidRPr="004E3D21">
        <w:rPr>
          <w:rFonts w:ascii="Times New Roman" w:hAnsi="Times New Roman"/>
          <w:sz w:val="28"/>
          <w:szCs w:val="28"/>
        </w:rPr>
        <w:t>снижение уровня жизни</w:t>
      </w:r>
      <w:r>
        <w:rPr>
          <w:rFonts w:ascii="Times New Roman" w:hAnsi="Times New Roman"/>
          <w:sz w:val="28"/>
          <w:szCs w:val="28"/>
        </w:rPr>
        <w:t xml:space="preserve"> граждан, рост безработицы, </w:t>
      </w:r>
      <w:r w:rsidRPr="004E3D21">
        <w:rPr>
          <w:rFonts w:ascii="Times New Roman" w:hAnsi="Times New Roman"/>
          <w:sz w:val="28"/>
          <w:szCs w:val="28"/>
        </w:rPr>
        <w:t>замедление раз</w:t>
      </w:r>
      <w:r>
        <w:rPr>
          <w:rFonts w:ascii="Times New Roman" w:hAnsi="Times New Roman"/>
          <w:sz w:val="28"/>
          <w:szCs w:val="28"/>
        </w:rPr>
        <w:t>вития отраслей социальной сферы)</w:t>
      </w:r>
    </w:p>
    <w:p w:rsidR="004E3D21" w:rsidRDefault="004E3D21" w:rsidP="004E3D21">
      <w:pPr>
        <w:pStyle w:val="a3"/>
        <w:numPr>
          <w:ilvl w:val="0"/>
          <w:numId w:val="11"/>
        </w:numPr>
        <w:spacing w:line="360" w:lineRule="auto"/>
        <w:jc w:val="both"/>
        <w:rPr>
          <w:rFonts w:ascii="Times New Roman" w:hAnsi="Times New Roman"/>
          <w:sz w:val="28"/>
          <w:szCs w:val="28"/>
        </w:rPr>
      </w:pPr>
      <w:r>
        <w:rPr>
          <w:rFonts w:ascii="Times New Roman" w:hAnsi="Times New Roman"/>
          <w:sz w:val="28"/>
          <w:szCs w:val="28"/>
        </w:rPr>
        <w:t>поддержка реального сектора экономики в условиях рецессии.</w:t>
      </w:r>
    </w:p>
    <w:p w:rsidR="00836206" w:rsidRDefault="00836206" w:rsidP="004E3D21">
      <w:pPr>
        <w:spacing w:line="360" w:lineRule="auto"/>
        <w:jc w:val="both"/>
        <w:rPr>
          <w:rFonts w:ascii="Times New Roman" w:hAnsi="Times New Roman"/>
          <w:sz w:val="28"/>
          <w:szCs w:val="28"/>
        </w:rPr>
      </w:pPr>
      <w:r>
        <w:rPr>
          <w:rFonts w:ascii="Times New Roman" w:hAnsi="Times New Roman"/>
          <w:sz w:val="28"/>
          <w:szCs w:val="28"/>
        </w:rPr>
        <w:t xml:space="preserve">В ниже приведенной таблице </w:t>
      </w:r>
      <w:r w:rsidRPr="00836206">
        <w:rPr>
          <w:rFonts w:ascii="Times New Roman" w:hAnsi="Times New Roman"/>
          <w:sz w:val="28"/>
          <w:szCs w:val="28"/>
        </w:rPr>
        <w:t>представлен набор мероприятий налогово-бюджетной политики, направленных на преодоление последствий мирового финансового кризиса в нашей стране. Общая стоимость мер налоговой политики оценивается на уровне 900 — 1000 млрд руб. (2,3—2,5% ВВП), мер бюджетной политики (без размещения средств суверенных фондов) — в 1145 млрд руб. (2,9% ВВП). Таким образом, суммарный объем антикризисных мер составляет 2045—2145 млрд руб. (5,2-5,4% ВВП).</w:t>
      </w:r>
    </w:p>
    <w:p w:rsidR="00017B1B" w:rsidRDefault="00017B1B" w:rsidP="004E3D21">
      <w:pPr>
        <w:spacing w:line="360" w:lineRule="auto"/>
        <w:jc w:val="both"/>
        <w:rPr>
          <w:rFonts w:ascii="Times New Roman" w:hAnsi="Times New Roman"/>
          <w:sz w:val="28"/>
          <w:szCs w:val="28"/>
        </w:rPr>
      </w:pPr>
      <w:r w:rsidRPr="004E3D21">
        <w:rPr>
          <w:rFonts w:ascii="Times New Roman" w:hAnsi="Times New Roman"/>
          <w:sz w:val="28"/>
          <w:szCs w:val="28"/>
        </w:rPr>
        <w:br/>
      </w:r>
      <w:r w:rsidRPr="004E3D21">
        <w:rPr>
          <w:rFonts w:ascii="Times New Roman" w:hAnsi="Times New Roman"/>
          <w:sz w:val="28"/>
          <w:szCs w:val="28"/>
        </w:rPr>
        <w:tab/>
      </w:r>
      <w:r w:rsidR="00CE61BE">
        <w:rPr>
          <w:rFonts w:ascii="Times New Roman" w:hAnsi="Times New Roman"/>
          <w:noProof/>
          <w:sz w:val="28"/>
          <w:szCs w:val="28"/>
        </w:rPr>
        <w:pict>
          <v:shape id="Рисунок 4" o:spid="_x0000_i1026" type="#_x0000_t75" style="width:369.75pt;height:522pt;visibility:visible;mso-wrap-style:square">
            <v:imagedata r:id="rId10" o:title=""/>
          </v:shape>
        </w:pict>
      </w:r>
    </w:p>
    <w:p w:rsidR="00836206" w:rsidRPr="00C70D79" w:rsidRDefault="00836206" w:rsidP="00836206">
      <w:pPr>
        <w:pStyle w:val="ae"/>
        <w:spacing w:after="0" w:line="360" w:lineRule="auto"/>
        <w:jc w:val="both"/>
        <w:rPr>
          <w:sz w:val="28"/>
          <w:szCs w:val="28"/>
        </w:rPr>
      </w:pPr>
      <w:r w:rsidRPr="00C70D79">
        <w:rPr>
          <w:sz w:val="28"/>
          <w:szCs w:val="28"/>
        </w:rPr>
        <w:tab/>
        <w:t>Меры налогово-бюджетной политики, направленные на преодоление последствий мирового финансового кризиса, предполагается осуществить в сумме 175 млрд руб. за счет остатков бюджета на начало 2009 г., остальные — за счет перераспределения расходов внутри установленных параметров бюджета.</w:t>
      </w:r>
    </w:p>
    <w:p w:rsidR="00836206" w:rsidRPr="00C70D79" w:rsidRDefault="00836206" w:rsidP="00836206">
      <w:pPr>
        <w:pStyle w:val="ae"/>
        <w:spacing w:after="0" w:line="360" w:lineRule="auto"/>
        <w:jc w:val="both"/>
        <w:rPr>
          <w:sz w:val="28"/>
          <w:szCs w:val="28"/>
        </w:rPr>
      </w:pPr>
    </w:p>
    <w:p w:rsidR="006506DA" w:rsidRDefault="00836206" w:rsidP="006506DA">
      <w:pPr>
        <w:spacing w:line="360" w:lineRule="auto"/>
        <w:ind w:firstLine="709"/>
        <w:jc w:val="both"/>
        <w:rPr>
          <w:rFonts w:ascii="Times New Roman" w:hAnsi="Times New Roman"/>
          <w:sz w:val="28"/>
          <w:szCs w:val="28"/>
        </w:rPr>
      </w:pPr>
      <w:r w:rsidRPr="00EF1892">
        <w:rPr>
          <w:rFonts w:ascii="Times New Roman" w:hAnsi="Times New Roman"/>
          <w:sz w:val="28"/>
          <w:szCs w:val="28"/>
        </w:rPr>
        <w:t>На начальном этапе для поддержки банковской ликвидности Минфин России размещал свободные средства федерального бюджета на депозитах коммерческих банков. Кроме того, в 2008 г. на внутреннем финансовом рынке были размещены средства ГК «Фонд ЖКХ» (180 млрд руб.), ГК «Роснано» (130 млрд руб.), а также Фонда национального благосостояния.</w:t>
      </w:r>
      <w:r w:rsidRPr="00EF1892">
        <w:rPr>
          <w:rFonts w:ascii="Times New Roman" w:hAnsi="Times New Roman"/>
          <w:sz w:val="28"/>
          <w:szCs w:val="28"/>
        </w:rPr>
        <w:br/>
      </w:r>
      <w:r w:rsidRPr="00EF1892">
        <w:rPr>
          <w:rFonts w:ascii="Times New Roman" w:hAnsi="Times New Roman"/>
          <w:sz w:val="28"/>
          <w:szCs w:val="28"/>
        </w:rPr>
        <w:tab/>
      </w:r>
      <w:r w:rsidR="00FB7BD1" w:rsidRPr="00EF1892">
        <w:rPr>
          <w:rFonts w:ascii="Times New Roman" w:hAnsi="Times New Roman"/>
          <w:sz w:val="28"/>
          <w:szCs w:val="28"/>
        </w:rPr>
        <w:t>Был значительно расширен перечень банковских активов, принимаемых ЦБ РФ в залог при рефинансировании банков. По инициативе Банка России были внесены изменения в законодательство, которые позволили ему предоставлять банкам кредиты без обеспечения. В настоящее время доступ к этому виду кредитования имеют примерно 190 банков. Центральные банки других стран такой инструмент рефинансирования в сколько-нибудь значительных масштабах не применяют. Очевидно, что Банк России принял на себя очень серьезные кредитные риски.</w:t>
      </w:r>
      <w:r w:rsidR="003D1BFA" w:rsidRPr="00EF1892">
        <w:rPr>
          <w:rFonts w:ascii="Times New Roman" w:hAnsi="Times New Roman"/>
          <w:sz w:val="28"/>
          <w:szCs w:val="28"/>
        </w:rPr>
        <w:br/>
      </w:r>
      <w:r w:rsidR="003D1BFA" w:rsidRPr="003D1BFA">
        <w:rPr>
          <w:rFonts w:ascii="Times New Roman" w:hAnsi="Times New Roman"/>
          <w:sz w:val="28"/>
          <w:szCs w:val="28"/>
        </w:rPr>
        <w:tab/>
        <w:t>Кроме того, Банк России получил право заключать с банками соглашения, предусматривающие компенсацию Банком России части убытков, возникающих в результате кредитования ими других банков. Типовое соглашение предусматривает возможность компенсации до 90% таких убытков.</w:t>
      </w:r>
      <w:r w:rsidR="00EF1892">
        <w:rPr>
          <w:rFonts w:ascii="Times New Roman" w:hAnsi="Times New Roman"/>
          <w:sz w:val="28"/>
          <w:szCs w:val="28"/>
        </w:rPr>
        <w:br/>
      </w:r>
      <w:r w:rsidR="00EF1892" w:rsidRPr="00EF1892">
        <w:rPr>
          <w:rFonts w:ascii="Times New Roman" w:hAnsi="Times New Roman"/>
          <w:sz w:val="28"/>
          <w:szCs w:val="28"/>
        </w:rPr>
        <w:tab/>
        <w:t>Банк России заключил соглашения с 13 крупнейшими банками. Кроме того, еще 11 банкам, соответствующим критериям, установленным Советом директоров Банка России, направлены предложения о заключении таких соглашений. Общее число банков — потенциальных заемщиков, включенных в эти соглашения, составляет в настоящее время 369. Фактически в марте 2009г. межбанковские кредиты в рамках соглашений получали 128 банков. При этом общий объем задолженности в среднем за март составил около 23 млрд. рублей. За все время действия соглашений был зафиксирован только 1 "страховой" случай, когда банк-заемщик своевременно не вернул межбанковский кредит банку-кредитору. В соответствии с заключенным соглашением Банк России разместил в банке-кредиторе "компенсационный" депозит, который через 5 дней был возвращен Банку России после погашения просроченной задолженности банком-заемщиком.</w:t>
      </w:r>
      <w:r w:rsidR="00EF1892">
        <w:rPr>
          <w:rFonts w:ascii="Times New Roman" w:hAnsi="Times New Roman"/>
          <w:sz w:val="28"/>
          <w:szCs w:val="28"/>
        </w:rPr>
        <w:t xml:space="preserve"> </w:t>
      </w:r>
      <w:r w:rsidR="00EF1892" w:rsidRPr="00EF1892">
        <w:rPr>
          <w:rFonts w:ascii="Times New Roman" w:hAnsi="Times New Roman"/>
          <w:sz w:val="28"/>
          <w:szCs w:val="28"/>
        </w:rPr>
        <w:t>Очевидно, что этот механизм временный. Он имеет целью поддержать межбанковский рынок в условиях кризиса. В нормальных, не кризисных условиях такой механизм может стимулировать банки заключать избыточно рискованные сделки при кредитовании других банков</w:t>
      </w:r>
      <w:r w:rsidR="00EF1892">
        <w:rPr>
          <w:sz w:val="28"/>
          <w:szCs w:val="28"/>
        </w:rPr>
        <w:br/>
      </w:r>
      <w:r w:rsidR="00EF1892">
        <w:rPr>
          <w:sz w:val="28"/>
          <w:szCs w:val="28"/>
        </w:rPr>
        <w:tab/>
      </w:r>
      <w:r w:rsidRPr="003D1BFA">
        <w:rPr>
          <w:rFonts w:ascii="Times New Roman" w:hAnsi="Times New Roman"/>
          <w:sz w:val="28"/>
          <w:szCs w:val="28"/>
        </w:rPr>
        <w:t>В 2008 г. из федерального бюджета выделено 200 млрд руб. в виде имущественного взноса в ГК «Агентство по страхованию вкладов» (АСВ) для капитализации проблемных банков, а также открыта кредитная линия без лимита Банком России АСВ на цели поддержки банков, которые испытывают проблемы. На 14 января 2009 г. использовано 114,3 млрд руб. за счет кредитной линии Банка России и 32,2 млрд руб. за счет средств АСВ.</w:t>
      </w:r>
      <w:r w:rsidR="00E9581E" w:rsidRPr="003D1BFA">
        <w:rPr>
          <w:rFonts w:ascii="Times New Roman" w:hAnsi="Times New Roman"/>
          <w:sz w:val="28"/>
          <w:szCs w:val="28"/>
        </w:rPr>
        <w:br/>
      </w:r>
      <w:r w:rsidR="00E9581E" w:rsidRPr="003D1BFA">
        <w:rPr>
          <w:rFonts w:ascii="Times New Roman" w:hAnsi="Times New Roman"/>
          <w:sz w:val="28"/>
          <w:szCs w:val="28"/>
        </w:rPr>
        <w:tab/>
      </w:r>
      <w:r w:rsidRPr="003D1BFA">
        <w:rPr>
          <w:rFonts w:ascii="Times New Roman" w:hAnsi="Times New Roman"/>
          <w:sz w:val="28"/>
          <w:szCs w:val="28"/>
        </w:rPr>
        <w:t>В качестве антикризисной меры увеличен объем страхования вкладов населения с 400 тыс. до 700 тыс. руб., Банку России предоставлены полномочия по страхованию межбанковских кредитов за счет собственных</w:t>
      </w:r>
      <w:r w:rsidRPr="00836206">
        <w:rPr>
          <w:sz w:val="28"/>
          <w:szCs w:val="28"/>
        </w:rPr>
        <w:t xml:space="preserve"> </w:t>
      </w:r>
      <w:r w:rsidRPr="003D1BFA">
        <w:rPr>
          <w:rFonts w:ascii="Times New Roman" w:hAnsi="Times New Roman"/>
          <w:sz w:val="28"/>
          <w:szCs w:val="28"/>
        </w:rPr>
        <w:t xml:space="preserve">средств. </w:t>
      </w:r>
      <w:r w:rsidR="00212D7F">
        <w:rPr>
          <w:rFonts w:ascii="Times New Roman" w:hAnsi="Times New Roman"/>
          <w:sz w:val="28"/>
          <w:szCs w:val="28"/>
        </w:rPr>
        <w:br/>
      </w:r>
      <w:r w:rsidR="00212D7F">
        <w:rPr>
          <w:rFonts w:ascii="Times New Roman" w:hAnsi="Times New Roman"/>
          <w:sz w:val="28"/>
          <w:szCs w:val="28"/>
        </w:rPr>
        <w:tab/>
        <w:t>В 2008г. ЦБ РФ увеличивал ставку рефинансирования пять раз. На 1 февраля ставка рефинансирования составляла 10,25</w:t>
      </w:r>
      <w:r w:rsidR="00212D7F" w:rsidRPr="00212D7F">
        <w:rPr>
          <w:rFonts w:ascii="Times New Roman" w:hAnsi="Times New Roman"/>
          <w:sz w:val="28"/>
          <w:szCs w:val="28"/>
        </w:rPr>
        <w:t>%</w:t>
      </w:r>
      <w:r w:rsidR="00212D7F">
        <w:rPr>
          <w:rFonts w:ascii="Times New Roman" w:hAnsi="Times New Roman"/>
          <w:sz w:val="28"/>
          <w:szCs w:val="28"/>
        </w:rPr>
        <w:t>. 1 декабря она достигла своего максимума с 2005г. – 13</w:t>
      </w:r>
      <w:r w:rsidR="00212D7F" w:rsidRPr="00212D7F">
        <w:rPr>
          <w:rFonts w:ascii="Times New Roman" w:hAnsi="Times New Roman"/>
          <w:sz w:val="28"/>
          <w:szCs w:val="28"/>
        </w:rPr>
        <w:t>%.</w:t>
      </w:r>
      <w:r w:rsidR="00212D7F">
        <w:rPr>
          <w:rFonts w:ascii="Times New Roman" w:hAnsi="Times New Roman"/>
          <w:sz w:val="28"/>
          <w:szCs w:val="28"/>
        </w:rPr>
        <w:t xml:space="preserve"> Первое снижение процентной ставки было отмечено 29 апреля 2009г. Тогда она составила 12,5</w:t>
      </w:r>
      <w:r w:rsidR="00212D7F" w:rsidRPr="00212D7F">
        <w:rPr>
          <w:rFonts w:ascii="Times New Roman" w:hAnsi="Times New Roman"/>
          <w:sz w:val="28"/>
          <w:szCs w:val="28"/>
        </w:rPr>
        <w:t>%.</w:t>
      </w:r>
      <w:r w:rsidR="00212D7F">
        <w:rPr>
          <w:rFonts w:ascii="Times New Roman" w:hAnsi="Times New Roman"/>
          <w:sz w:val="28"/>
          <w:szCs w:val="28"/>
        </w:rPr>
        <w:t xml:space="preserve"> На данный момент (24 февраля 2010г.) ставка рефинансирования ЦБ РФ составляет 8,5</w:t>
      </w:r>
      <w:r w:rsidR="00212D7F" w:rsidRPr="00212D7F">
        <w:rPr>
          <w:rFonts w:ascii="Times New Roman" w:hAnsi="Times New Roman"/>
          <w:sz w:val="28"/>
          <w:szCs w:val="28"/>
        </w:rPr>
        <w:t>%</w:t>
      </w:r>
      <w:r w:rsidR="00212D7F">
        <w:rPr>
          <w:rFonts w:ascii="Times New Roman" w:hAnsi="Times New Roman"/>
          <w:sz w:val="28"/>
          <w:szCs w:val="28"/>
        </w:rPr>
        <w:t xml:space="preserve">, и это ее абсолютный минимум. </w:t>
      </w:r>
      <w:r w:rsidR="006506DA" w:rsidRPr="006506DA">
        <w:rPr>
          <w:rFonts w:ascii="Times New Roman" w:hAnsi="Times New Roman"/>
          <w:sz w:val="28"/>
          <w:szCs w:val="28"/>
        </w:rPr>
        <w:t xml:space="preserve">Снижение </w:t>
      </w:r>
      <w:r w:rsidR="006506DA">
        <w:rPr>
          <w:rFonts w:ascii="Times New Roman" w:hAnsi="Times New Roman"/>
          <w:sz w:val="28"/>
          <w:szCs w:val="28"/>
        </w:rPr>
        <w:t xml:space="preserve">ставки </w:t>
      </w:r>
      <w:r w:rsidR="006506DA" w:rsidRPr="006506DA">
        <w:rPr>
          <w:rFonts w:ascii="Times New Roman" w:hAnsi="Times New Roman"/>
          <w:sz w:val="28"/>
          <w:szCs w:val="28"/>
        </w:rPr>
        <w:t>продолжится</w:t>
      </w:r>
      <w:r w:rsidR="006506DA">
        <w:rPr>
          <w:rFonts w:ascii="Times New Roman" w:hAnsi="Times New Roman"/>
          <w:sz w:val="28"/>
          <w:szCs w:val="28"/>
        </w:rPr>
        <w:t xml:space="preserve"> и в</w:t>
      </w:r>
      <w:r w:rsidR="006506DA" w:rsidRPr="006506DA">
        <w:rPr>
          <w:rFonts w:ascii="Times New Roman" w:hAnsi="Times New Roman"/>
          <w:sz w:val="28"/>
          <w:szCs w:val="28"/>
        </w:rPr>
        <w:t xml:space="preserve"> 2010 году</w:t>
      </w:r>
      <w:r w:rsidR="006506DA">
        <w:rPr>
          <w:rFonts w:ascii="Times New Roman" w:hAnsi="Times New Roman"/>
          <w:sz w:val="28"/>
          <w:szCs w:val="28"/>
        </w:rPr>
        <w:t>,</w:t>
      </w:r>
      <w:r w:rsidR="006506DA" w:rsidRPr="006506DA">
        <w:rPr>
          <w:rFonts w:ascii="Times New Roman" w:hAnsi="Times New Roman"/>
          <w:sz w:val="28"/>
          <w:szCs w:val="28"/>
        </w:rPr>
        <w:t xml:space="preserve">  однако в ряде ситуаций этот тренд может измениться, полагают эксперты.</w:t>
      </w:r>
      <w:r w:rsidR="006506DA">
        <w:rPr>
          <w:rFonts w:ascii="Times New Roman" w:hAnsi="Times New Roman"/>
          <w:sz w:val="28"/>
          <w:szCs w:val="28"/>
        </w:rPr>
        <w:t xml:space="preserve"> </w:t>
      </w:r>
      <w:r w:rsidR="006506DA">
        <w:rPr>
          <w:rFonts w:ascii="Times New Roman" w:hAnsi="Times New Roman"/>
          <w:sz w:val="28"/>
          <w:szCs w:val="28"/>
        </w:rPr>
        <w:tab/>
        <w:t xml:space="preserve">Существует три </w:t>
      </w:r>
      <w:r w:rsidR="006506DA" w:rsidRPr="006506DA">
        <w:rPr>
          <w:rFonts w:ascii="Times New Roman" w:hAnsi="Times New Roman"/>
          <w:sz w:val="28"/>
          <w:szCs w:val="28"/>
        </w:rPr>
        <w:t>основания ждать снижения. Первое - инфляционные ожидания будут куда более благоприятными, чем, скажем, в 2008 году.</w:t>
      </w:r>
      <w:r w:rsidR="006506DA">
        <w:rPr>
          <w:rFonts w:ascii="Times New Roman" w:hAnsi="Times New Roman"/>
          <w:sz w:val="28"/>
          <w:szCs w:val="28"/>
        </w:rPr>
        <w:br/>
      </w:r>
      <w:r w:rsidR="006506DA">
        <w:rPr>
          <w:rFonts w:ascii="Times New Roman" w:hAnsi="Times New Roman"/>
          <w:sz w:val="28"/>
          <w:szCs w:val="28"/>
        </w:rPr>
        <w:tab/>
      </w:r>
      <w:r w:rsidR="006506DA" w:rsidRPr="006506DA">
        <w:rPr>
          <w:rFonts w:ascii="Times New Roman" w:hAnsi="Times New Roman"/>
          <w:sz w:val="28"/>
          <w:szCs w:val="28"/>
        </w:rPr>
        <w:t>Вторая - рынки капитала продолжат открываться шире, вероятен рост спекуляций на фоне существенной разницы между ставками денежного рынка в РФ и за рубежом. Хотя эта разница должна сокращаться, считает эксперт, подчеркнув, что регулятор обозначил серьезное намерение бороться со спекулянтами.</w:t>
      </w:r>
      <w:r w:rsidR="006506DA">
        <w:rPr>
          <w:rFonts w:ascii="Times New Roman" w:hAnsi="Times New Roman"/>
          <w:sz w:val="28"/>
          <w:szCs w:val="28"/>
        </w:rPr>
        <w:t xml:space="preserve"> </w:t>
      </w:r>
    </w:p>
    <w:p w:rsidR="00547D5C" w:rsidRDefault="006506DA" w:rsidP="006506DA">
      <w:pPr>
        <w:spacing w:line="360" w:lineRule="auto"/>
        <w:ind w:firstLine="709"/>
        <w:jc w:val="both"/>
        <w:rPr>
          <w:rFonts w:ascii="Times New Roman" w:hAnsi="Times New Roman"/>
          <w:sz w:val="28"/>
          <w:szCs w:val="28"/>
        </w:rPr>
      </w:pPr>
      <w:r w:rsidRPr="006506DA">
        <w:rPr>
          <w:rFonts w:ascii="Times New Roman" w:hAnsi="Times New Roman"/>
          <w:sz w:val="28"/>
          <w:szCs w:val="28"/>
        </w:rPr>
        <w:t>Третья причина - зависимость российских банков от фондирования ЦБ снижается довольно быстро, следовательно, спрос на кредиты</w:t>
      </w:r>
      <w:r>
        <w:rPr>
          <w:rFonts w:ascii="Times New Roman" w:hAnsi="Times New Roman"/>
          <w:sz w:val="28"/>
          <w:szCs w:val="28"/>
        </w:rPr>
        <w:t xml:space="preserve"> от ЦБ</w:t>
      </w:r>
      <w:r w:rsidRPr="006506DA">
        <w:rPr>
          <w:rFonts w:ascii="Times New Roman" w:hAnsi="Times New Roman"/>
          <w:sz w:val="28"/>
          <w:szCs w:val="28"/>
        </w:rPr>
        <w:t xml:space="preserve"> в следующем году будет низким</w:t>
      </w:r>
      <w:r>
        <w:rPr>
          <w:rFonts w:ascii="Times New Roman" w:hAnsi="Times New Roman"/>
          <w:sz w:val="28"/>
          <w:szCs w:val="28"/>
        </w:rPr>
        <w:t xml:space="preserve">. </w:t>
      </w:r>
      <w:r>
        <w:rPr>
          <w:rFonts w:ascii="Times New Roman" w:hAnsi="Times New Roman"/>
          <w:sz w:val="28"/>
          <w:szCs w:val="28"/>
        </w:rPr>
        <w:br/>
      </w:r>
      <w:r>
        <w:rPr>
          <w:rFonts w:ascii="Times New Roman" w:hAnsi="Times New Roman"/>
          <w:sz w:val="28"/>
          <w:szCs w:val="28"/>
        </w:rPr>
        <w:tab/>
      </w:r>
      <w:r w:rsidRPr="006506DA">
        <w:rPr>
          <w:rFonts w:ascii="Times New Roman" w:hAnsi="Times New Roman"/>
          <w:sz w:val="28"/>
          <w:szCs w:val="28"/>
        </w:rPr>
        <w:t xml:space="preserve">По мнению </w:t>
      </w:r>
      <w:r>
        <w:rPr>
          <w:rFonts w:ascii="Times New Roman" w:hAnsi="Times New Roman"/>
          <w:sz w:val="28"/>
          <w:szCs w:val="28"/>
        </w:rPr>
        <w:t>экспертов</w:t>
      </w:r>
      <w:r w:rsidRPr="006506DA">
        <w:rPr>
          <w:rFonts w:ascii="Times New Roman" w:hAnsi="Times New Roman"/>
          <w:sz w:val="28"/>
          <w:szCs w:val="28"/>
        </w:rPr>
        <w:t>, ставка рефинансирования в 2010 году может снизиться до 7,5%.</w:t>
      </w:r>
      <w:r w:rsidR="006A0D2A">
        <w:rPr>
          <w:rFonts w:ascii="Times New Roman" w:hAnsi="Times New Roman"/>
          <w:sz w:val="28"/>
          <w:szCs w:val="28"/>
        </w:rPr>
        <w:br/>
      </w:r>
      <w:r w:rsidR="006A0D2A">
        <w:rPr>
          <w:rFonts w:ascii="Times New Roman" w:hAnsi="Times New Roman"/>
          <w:sz w:val="28"/>
          <w:szCs w:val="28"/>
        </w:rPr>
        <w:tab/>
      </w:r>
      <w:r w:rsidR="006A0D2A" w:rsidRPr="006A0D2A">
        <w:rPr>
          <w:rFonts w:ascii="Times New Roman" w:hAnsi="Times New Roman"/>
          <w:sz w:val="28"/>
          <w:szCs w:val="28"/>
        </w:rPr>
        <w:t xml:space="preserve">С учетом нового макроэкономического прогноза правительство будет вносить корректировки в бюджет. В 2009 г. </w:t>
      </w:r>
      <w:r w:rsidR="006A0D2A">
        <w:rPr>
          <w:rFonts w:ascii="Times New Roman" w:hAnsi="Times New Roman"/>
          <w:sz w:val="28"/>
          <w:szCs w:val="28"/>
        </w:rPr>
        <w:t>проявился существенный дефицит бюджета</w:t>
      </w:r>
      <w:r w:rsidR="006A0D2A" w:rsidRPr="006A0D2A">
        <w:rPr>
          <w:rFonts w:ascii="Times New Roman" w:hAnsi="Times New Roman"/>
          <w:sz w:val="28"/>
          <w:szCs w:val="28"/>
        </w:rPr>
        <w:t xml:space="preserve"> с учетом необходимости проведения антикризисных мер. 2010—2011 гг. должны стать годами выхода на более приемлемую величину дефицита с точки зрения долгосрочной макроэкономической устойчивости. В 2010 г. дефицит не должен превысить 5% ВВП, а в 2011 г. — 3% ВВП.</w:t>
      </w:r>
    </w:p>
    <w:p w:rsidR="00AB7F08" w:rsidRDefault="00AB7F08" w:rsidP="00C64950">
      <w:pPr>
        <w:pStyle w:val="a3"/>
        <w:numPr>
          <w:ilvl w:val="1"/>
          <w:numId w:val="14"/>
        </w:numPr>
        <w:spacing w:line="360" w:lineRule="auto"/>
        <w:rPr>
          <w:rFonts w:ascii="Times New Roman" w:hAnsi="Times New Roman"/>
          <w:sz w:val="28"/>
          <w:szCs w:val="28"/>
        </w:rPr>
      </w:pPr>
      <w:r w:rsidRPr="00AB7F08">
        <w:rPr>
          <w:rFonts w:ascii="Times New Roman" w:hAnsi="Times New Roman"/>
          <w:sz w:val="28"/>
          <w:szCs w:val="28"/>
        </w:rPr>
        <w:t>Влияние банковского кризиса на другие сферы экономики РФ</w:t>
      </w:r>
    </w:p>
    <w:p w:rsidR="00AB7F08" w:rsidRPr="00AB7F08" w:rsidRDefault="00AB7F08" w:rsidP="00AB7F08">
      <w:pPr>
        <w:pStyle w:val="a3"/>
        <w:spacing w:line="360" w:lineRule="auto"/>
        <w:ind w:left="420"/>
        <w:rPr>
          <w:rFonts w:ascii="Times New Roman" w:hAnsi="Times New Roman"/>
          <w:sz w:val="28"/>
          <w:szCs w:val="28"/>
        </w:rPr>
      </w:pPr>
    </w:p>
    <w:p w:rsidR="00AB7F08" w:rsidRPr="00AB7F08" w:rsidRDefault="00AB7F08" w:rsidP="00AB7F08">
      <w:pPr>
        <w:pStyle w:val="a3"/>
        <w:spacing w:line="360" w:lineRule="auto"/>
        <w:ind w:left="0"/>
        <w:jc w:val="both"/>
        <w:rPr>
          <w:rFonts w:ascii="Times New Roman" w:hAnsi="Times New Roman"/>
          <w:sz w:val="28"/>
          <w:szCs w:val="28"/>
        </w:rPr>
      </w:pPr>
      <w:r>
        <w:rPr>
          <w:rFonts w:ascii="Times New Roman" w:hAnsi="Times New Roman"/>
          <w:sz w:val="28"/>
          <w:szCs w:val="28"/>
        </w:rPr>
        <w:tab/>
      </w:r>
      <w:r w:rsidRPr="00AB7F08">
        <w:rPr>
          <w:rFonts w:ascii="Times New Roman" w:hAnsi="Times New Roman"/>
          <w:sz w:val="28"/>
          <w:szCs w:val="28"/>
        </w:rPr>
        <w:t>По итога</w:t>
      </w:r>
      <w:r w:rsidR="008D07BD">
        <w:rPr>
          <w:rFonts w:ascii="Times New Roman" w:hAnsi="Times New Roman"/>
          <w:sz w:val="28"/>
          <w:szCs w:val="28"/>
        </w:rPr>
        <w:t xml:space="preserve">м первого полугодия 2009 года, </w:t>
      </w:r>
      <w:r w:rsidRPr="00AB7F08">
        <w:rPr>
          <w:rFonts w:ascii="Times New Roman" w:hAnsi="Times New Roman"/>
          <w:sz w:val="28"/>
          <w:szCs w:val="28"/>
        </w:rPr>
        <w:t>Россия стала безусловным лидером среди крупных стран по относительным темпам падения экономики по с</w:t>
      </w:r>
      <w:r w:rsidR="008D07BD">
        <w:rPr>
          <w:rFonts w:ascii="Times New Roman" w:hAnsi="Times New Roman"/>
          <w:sz w:val="28"/>
          <w:szCs w:val="28"/>
        </w:rPr>
        <w:t>равнению с докризисным периодом</w:t>
      </w:r>
      <w:r w:rsidRPr="00AB7F08">
        <w:rPr>
          <w:rFonts w:ascii="Times New Roman" w:hAnsi="Times New Roman"/>
          <w:sz w:val="28"/>
          <w:szCs w:val="28"/>
        </w:rPr>
        <w:t>.</w:t>
      </w:r>
    </w:p>
    <w:p w:rsidR="00273551" w:rsidRDefault="008D07BD" w:rsidP="00AB7F08">
      <w:pPr>
        <w:pStyle w:val="a3"/>
        <w:spacing w:line="360" w:lineRule="auto"/>
        <w:ind w:left="0"/>
        <w:jc w:val="both"/>
        <w:rPr>
          <w:rFonts w:ascii="Times New Roman" w:hAnsi="Times New Roman"/>
          <w:sz w:val="28"/>
          <w:szCs w:val="28"/>
        </w:rPr>
      </w:pPr>
      <w:r>
        <w:rPr>
          <w:rFonts w:ascii="Times New Roman" w:hAnsi="Times New Roman"/>
          <w:sz w:val="28"/>
          <w:szCs w:val="28"/>
        </w:rPr>
        <w:tab/>
      </w:r>
      <w:r w:rsidR="00AB7F08" w:rsidRPr="00AB7F08">
        <w:rPr>
          <w:rFonts w:ascii="Times New Roman" w:hAnsi="Times New Roman"/>
          <w:sz w:val="28"/>
          <w:szCs w:val="28"/>
        </w:rPr>
        <w:t>Согласно данным Росстата в начале августа 2009 года, по итогам второго квартала ВВП России вырос на 7,5% по отношению к первому кварталу; по сравнению с тем же периодом прошлого года показатели — отрицательные:  - 10,9%.</w:t>
      </w:r>
    </w:p>
    <w:p w:rsidR="00AE3F1B" w:rsidRPr="00AE3F1B" w:rsidRDefault="000C3D71" w:rsidP="00AE3F1B">
      <w:pPr>
        <w:pStyle w:val="a3"/>
        <w:spacing w:line="360" w:lineRule="auto"/>
        <w:ind w:left="0"/>
        <w:jc w:val="both"/>
        <w:rPr>
          <w:rFonts w:ascii="Times New Roman" w:hAnsi="Times New Roman"/>
          <w:sz w:val="28"/>
          <w:szCs w:val="28"/>
        </w:rPr>
      </w:pPr>
      <w:r>
        <w:rPr>
          <w:rFonts w:ascii="Times New Roman" w:hAnsi="Times New Roman"/>
          <w:sz w:val="28"/>
          <w:szCs w:val="28"/>
        </w:rPr>
        <w:tab/>
      </w:r>
      <w:r w:rsidR="00D90BFD" w:rsidRPr="00D90BFD">
        <w:rPr>
          <w:rFonts w:ascii="Times New Roman" w:hAnsi="Times New Roman"/>
          <w:sz w:val="28"/>
          <w:szCs w:val="28"/>
        </w:rPr>
        <w:t>Разразившийся банк</w:t>
      </w:r>
      <w:r w:rsidR="00D90BFD">
        <w:rPr>
          <w:rFonts w:ascii="Times New Roman" w:hAnsi="Times New Roman"/>
          <w:sz w:val="28"/>
          <w:szCs w:val="28"/>
        </w:rPr>
        <w:t>овский кризис, несомненно, оказал</w:t>
      </w:r>
      <w:r w:rsidR="00D90BFD" w:rsidRPr="00D90BFD">
        <w:rPr>
          <w:rFonts w:ascii="Times New Roman" w:hAnsi="Times New Roman"/>
          <w:sz w:val="28"/>
          <w:szCs w:val="28"/>
        </w:rPr>
        <w:t xml:space="preserve"> влияние и на другие секторы экономики</w:t>
      </w:r>
      <w:r>
        <w:rPr>
          <w:rFonts w:ascii="Times New Roman" w:hAnsi="Times New Roman"/>
          <w:sz w:val="28"/>
          <w:szCs w:val="28"/>
        </w:rPr>
        <w:t>. Особенно интересной и важной темой является взаимное влияние</w:t>
      </w:r>
      <w:r w:rsidRPr="000C3D71">
        <w:rPr>
          <w:rFonts w:ascii="Times New Roman" w:hAnsi="Times New Roman"/>
          <w:sz w:val="28"/>
          <w:szCs w:val="28"/>
        </w:rPr>
        <w:t xml:space="preserve"> банковского</w:t>
      </w:r>
      <w:r w:rsidR="00ED3028">
        <w:rPr>
          <w:rFonts w:ascii="Times New Roman" w:hAnsi="Times New Roman"/>
          <w:sz w:val="28"/>
          <w:szCs w:val="28"/>
        </w:rPr>
        <w:t xml:space="preserve"> кризиса и ситуации на </w:t>
      </w:r>
      <w:r w:rsidRPr="000C3D71">
        <w:rPr>
          <w:rFonts w:ascii="Times New Roman" w:hAnsi="Times New Roman"/>
          <w:sz w:val="28"/>
          <w:szCs w:val="28"/>
        </w:rPr>
        <w:t xml:space="preserve"> рынке недвижимо</w:t>
      </w:r>
      <w:r>
        <w:rPr>
          <w:rFonts w:ascii="Times New Roman" w:hAnsi="Times New Roman"/>
          <w:sz w:val="28"/>
          <w:szCs w:val="28"/>
        </w:rPr>
        <w:t xml:space="preserve">сти. </w:t>
      </w:r>
      <w:r w:rsidR="00ED3028" w:rsidRPr="00ED3028">
        <w:rPr>
          <w:rFonts w:ascii="Times New Roman" w:hAnsi="Times New Roman"/>
          <w:sz w:val="28"/>
          <w:szCs w:val="28"/>
        </w:rPr>
        <w:t>Кризис на рынке ипотечных ценных бумаг в США, ставший причиной мирового кризиса ликвидности, в первую очередь ударил по ипотечным рынкам разных стран. Растущий ипотечный рынок России тоже не избежал волны мрачных прогнозов. К концу сентября экспертные оценки приобрели более спокойный тон: кардинальное отличие американской и российских систем позволило сделать вывод, что повторения заокеанского сценария нам опасаться не следует.</w:t>
      </w:r>
      <w:r w:rsidR="00ED3028">
        <w:rPr>
          <w:rFonts w:ascii="Times New Roman" w:hAnsi="Times New Roman"/>
          <w:sz w:val="28"/>
          <w:szCs w:val="28"/>
        </w:rPr>
        <w:t xml:space="preserve">  </w:t>
      </w:r>
      <w:r w:rsidR="00ED3028" w:rsidRPr="00ED3028">
        <w:rPr>
          <w:rFonts w:ascii="Times New Roman" w:hAnsi="Times New Roman"/>
          <w:sz w:val="28"/>
          <w:szCs w:val="28"/>
        </w:rPr>
        <w:t>Кризис ликвидности настиг рос</w:t>
      </w:r>
      <w:r w:rsidR="00ED3028">
        <w:rPr>
          <w:rFonts w:ascii="Times New Roman" w:hAnsi="Times New Roman"/>
          <w:sz w:val="28"/>
          <w:szCs w:val="28"/>
        </w:rPr>
        <w:t>сийский рынок ипотеки на взлете</w:t>
      </w:r>
      <w:r w:rsidR="00AE3F1B">
        <w:rPr>
          <w:rFonts w:ascii="Times New Roman" w:hAnsi="Times New Roman"/>
          <w:sz w:val="28"/>
          <w:szCs w:val="28"/>
        </w:rPr>
        <w:t xml:space="preserve">: </w:t>
      </w:r>
      <w:r w:rsidR="00AE3F1B" w:rsidRPr="00AE3F1B">
        <w:rPr>
          <w:rFonts w:ascii="Times New Roman" w:hAnsi="Times New Roman"/>
          <w:sz w:val="28"/>
          <w:szCs w:val="28"/>
        </w:rPr>
        <w:t>сообщения о новых игроках, продвижении банков в регионы, падении ставок, удлинении сроков кредитования, снижении возрастного ценза, разнообразных акциях — уменьшении комиссии за выдачу кредита, страховых тарифов и т. д.</w:t>
      </w:r>
    </w:p>
    <w:p w:rsidR="00AF4828" w:rsidRPr="00AF4828" w:rsidRDefault="00AE3F1B" w:rsidP="00AF4828">
      <w:pPr>
        <w:pStyle w:val="a3"/>
        <w:spacing w:line="360" w:lineRule="auto"/>
        <w:ind w:left="0"/>
        <w:jc w:val="both"/>
        <w:rPr>
          <w:rFonts w:ascii="Times New Roman" w:hAnsi="Times New Roman"/>
          <w:sz w:val="28"/>
          <w:szCs w:val="28"/>
        </w:rPr>
      </w:pPr>
      <w:r w:rsidRPr="00AE3F1B">
        <w:rPr>
          <w:rFonts w:ascii="Times New Roman" w:hAnsi="Times New Roman"/>
          <w:sz w:val="28"/>
          <w:szCs w:val="28"/>
        </w:rPr>
        <w:t>Невысокие ставки межбанковских заимствований и активная деятельность Агентства по ипотечному жилищному кредитованию (АИЖК) позволили включиться в игру даже небольшим региональным банкам</w:t>
      </w:r>
      <w:r>
        <w:rPr>
          <w:rFonts w:ascii="Times New Roman" w:hAnsi="Times New Roman"/>
          <w:sz w:val="28"/>
          <w:szCs w:val="28"/>
        </w:rPr>
        <w:t>.</w:t>
      </w:r>
      <w:r w:rsidR="006675E0">
        <w:rPr>
          <w:rFonts w:ascii="Times New Roman" w:hAnsi="Times New Roman"/>
          <w:sz w:val="28"/>
          <w:szCs w:val="28"/>
        </w:rPr>
        <w:br/>
        <w:t>Но кризис</w:t>
      </w:r>
      <w:r w:rsidR="00ED3028">
        <w:rPr>
          <w:rFonts w:ascii="Times New Roman" w:hAnsi="Times New Roman"/>
          <w:sz w:val="28"/>
          <w:szCs w:val="28"/>
        </w:rPr>
        <w:t xml:space="preserve"> </w:t>
      </w:r>
      <w:r w:rsidR="000C3D71" w:rsidRPr="000C3D71">
        <w:rPr>
          <w:rFonts w:ascii="Times New Roman" w:hAnsi="Times New Roman"/>
          <w:sz w:val="28"/>
          <w:szCs w:val="28"/>
        </w:rPr>
        <w:t>поспособствовал тому, что и так не очень доступное жилье для населения России стало еще менее доступным.</w:t>
      </w:r>
      <w:r w:rsidR="006675E0">
        <w:rPr>
          <w:rFonts w:ascii="Times New Roman" w:hAnsi="Times New Roman"/>
          <w:sz w:val="28"/>
          <w:szCs w:val="28"/>
        </w:rPr>
        <w:br/>
        <w:t xml:space="preserve">На внешних рынках деньги российским банкам одалживать перестали. </w:t>
      </w:r>
      <w:r w:rsidR="006675E0" w:rsidRPr="006675E0">
        <w:rPr>
          <w:rFonts w:ascii="Times New Roman" w:hAnsi="Times New Roman"/>
          <w:sz w:val="28"/>
          <w:szCs w:val="28"/>
        </w:rPr>
        <w:t>В результате не самые слабые игроки рынка в августе–сентябре приостановили выдачу ипотечных займов</w:t>
      </w:r>
      <w:r w:rsidR="006675E0">
        <w:rPr>
          <w:rFonts w:ascii="Times New Roman" w:hAnsi="Times New Roman"/>
          <w:sz w:val="28"/>
          <w:szCs w:val="28"/>
        </w:rPr>
        <w:t>. Затем банки ужесточили требования к заемщикам.</w:t>
      </w:r>
      <w:r w:rsidR="006675E0">
        <w:rPr>
          <w:rFonts w:ascii="Times New Roman" w:hAnsi="Times New Roman"/>
          <w:sz w:val="28"/>
          <w:szCs w:val="28"/>
        </w:rPr>
        <w:br/>
        <w:t xml:space="preserve">Эта позиция банков объяснима: </w:t>
      </w:r>
      <w:r w:rsidR="006675E0" w:rsidRPr="006675E0">
        <w:rPr>
          <w:rFonts w:ascii="Times New Roman" w:hAnsi="Times New Roman"/>
          <w:sz w:val="28"/>
          <w:szCs w:val="28"/>
        </w:rPr>
        <w:t xml:space="preserve">действительно, ресурсы стали обходиться им дороже и добыть их труднее. </w:t>
      </w:r>
      <w:r w:rsidR="00AF4828">
        <w:rPr>
          <w:rFonts w:ascii="Times New Roman" w:hAnsi="Times New Roman"/>
          <w:sz w:val="28"/>
          <w:szCs w:val="28"/>
        </w:rPr>
        <w:t>Основная доля</w:t>
      </w:r>
      <w:r w:rsidR="00AF4828" w:rsidRPr="00AF4828">
        <w:rPr>
          <w:rFonts w:ascii="Times New Roman" w:hAnsi="Times New Roman"/>
          <w:sz w:val="28"/>
          <w:szCs w:val="28"/>
        </w:rPr>
        <w:t xml:space="preserve"> заемщиков </w:t>
      </w:r>
      <w:r w:rsidR="00AF4828">
        <w:rPr>
          <w:rFonts w:ascii="Times New Roman" w:hAnsi="Times New Roman"/>
          <w:sz w:val="28"/>
          <w:szCs w:val="28"/>
        </w:rPr>
        <w:t xml:space="preserve">в 2008г. относилась </w:t>
      </w:r>
      <w:r w:rsidR="00AF4828" w:rsidRPr="00AF4828">
        <w:rPr>
          <w:rFonts w:ascii="Times New Roman" w:hAnsi="Times New Roman"/>
          <w:sz w:val="28"/>
          <w:szCs w:val="28"/>
        </w:rPr>
        <w:t>к категории населения с доходами в</w:t>
      </w:r>
      <w:r w:rsidR="00AF4828">
        <w:rPr>
          <w:rFonts w:ascii="Times New Roman" w:hAnsi="Times New Roman"/>
          <w:sz w:val="28"/>
          <w:szCs w:val="28"/>
        </w:rPr>
        <w:t xml:space="preserve">ыше среднего. Именно они стали </w:t>
      </w:r>
      <w:r w:rsidR="00AF4828" w:rsidRPr="00AF4828">
        <w:rPr>
          <w:rFonts w:ascii="Times New Roman" w:hAnsi="Times New Roman"/>
          <w:sz w:val="28"/>
          <w:szCs w:val="28"/>
        </w:rPr>
        <w:t>г</w:t>
      </w:r>
      <w:r w:rsidR="00AF4828">
        <w:rPr>
          <w:rFonts w:ascii="Times New Roman" w:hAnsi="Times New Roman"/>
          <w:sz w:val="28"/>
          <w:szCs w:val="28"/>
        </w:rPr>
        <w:t xml:space="preserve">лавным объектом внимания банков. </w:t>
      </w:r>
      <w:r w:rsidR="00AF4828" w:rsidRPr="00AF4828">
        <w:rPr>
          <w:rFonts w:ascii="Times New Roman" w:hAnsi="Times New Roman"/>
          <w:sz w:val="28"/>
          <w:szCs w:val="28"/>
        </w:rPr>
        <w:t>В условиях дефицита ликвидности и сопутствующего ему ужесточения условий кредитования инте</w:t>
      </w:r>
      <w:r w:rsidR="00AF4828">
        <w:rPr>
          <w:rFonts w:ascii="Times New Roman" w:hAnsi="Times New Roman"/>
          <w:sz w:val="28"/>
          <w:szCs w:val="28"/>
        </w:rPr>
        <w:t>рес банков, несомненно, сместился</w:t>
      </w:r>
      <w:r w:rsidR="00AF4828" w:rsidRPr="00AF4828">
        <w:rPr>
          <w:rFonts w:ascii="Times New Roman" w:hAnsi="Times New Roman"/>
          <w:sz w:val="28"/>
          <w:szCs w:val="28"/>
        </w:rPr>
        <w:t xml:space="preserve"> в сторону более надежных клиентов.</w:t>
      </w:r>
    </w:p>
    <w:p w:rsidR="000C3D71" w:rsidRPr="000C3D71" w:rsidRDefault="00AF4828" w:rsidP="00AF4828">
      <w:pPr>
        <w:pStyle w:val="a3"/>
        <w:spacing w:line="360" w:lineRule="auto"/>
        <w:ind w:left="0"/>
        <w:jc w:val="both"/>
        <w:rPr>
          <w:rFonts w:ascii="Times New Roman" w:hAnsi="Times New Roman"/>
          <w:sz w:val="28"/>
          <w:szCs w:val="28"/>
        </w:rPr>
      </w:pPr>
      <w:r>
        <w:rPr>
          <w:rFonts w:ascii="Times New Roman" w:hAnsi="Times New Roman"/>
          <w:sz w:val="28"/>
          <w:szCs w:val="28"/>
        </w:rPr>
        <w:t>От таких заемщиков, в большинстве случаев, требовали</w:t>
      </w:r>
      <w:r w:rsidRPr="00AF4828">
        <w:rPr>
          <w:rFonts w:ascii="Times New Roman" w:hAnsi="Times New Roman"/>
          <w:sz w:val="28"/>
          <w:szCs w:val="28"/>
        </w:rPr>
        <w:t xml:space="preserve"> обязательного внесения первоначального взноса в качестве дополнительного подтверждения благонадежности и серьезности намерений.</w:t>
      </w:r>
      <w:r>
        <w:rPr>
          <w:rFonts w:ascii="Times New Roman" w:hAnsi="Times New Roman"/>
          <w:sz w:val="28"/>
          <w:szCs w:val="28"/>
        </w:rPr>
        <w:t xml:space="preserve"> </w:t>
      </w:r>
      <w:r>
        <w:rPr>
          <w:rFonts w:ascii="Times New Roman" w:hAnsi="Times New Roman"/>
          <w:sz w:val="28"/>
          <w:szCs w:val="28"/>
        </w:rPr>
        <w:br/>
      </w:r>
      <w:r w:rsidR="006675E0" w:rsidRPr="006675E0">
        <w:rPr>
          <w:rFonts w:ascii="Times New Roman" w:hAnsi="Times New Roman"/>
          <w:sz w:val="28"/>
          <w:szCs w:val="28"/>
        </w:rPr>
        <w:t>Первыми отыграли назад банки, которые вели самую агрессивную политику, немыслимую без фондирования на внешних рынках.</w:t>
      </w:r>
      <w:r w:rsidR="000C3D71">
        <w:rPr>
          <w:rFonts w:ascii="Times New Roman" w:hAnsi="Times New Roman"/>
          <w:sz w:val="28"/>
          <w:szCs w:val="28"/>
        </w:rPr>
        <w:br/>
      </w:r>
      <w:r w:rsidR="000C3D71">
        <w:rPr>
          <w:rFonts w:ascii="Times New Roman" w:hAnsi="Times New Roman"/>
          <w:sz w:val="28"/>
          <w:szCs w:val="28"/>
        </w:rPr>
        <w:tab/>
      </w:r>
      <w:r w:rsidR="000C3D71" w:rsidRPr="000C3D71">
        <w:rPr>
          <w:rFonts w:ascii="Times New Roman" w:hAnsi="Times New Roman"/>
          <w:sz w:val="28"/>
          <w:szCs w:val="28"/>
        </w:rPr>
        <w:t>Статистика Центрального банка России  гласит, что первый к</w:t>
      </w:r>
      <w:r w:rsidR="00C74FDE">
        <w:rPr>
          <w:rFonts w:ascii="Times New Roman" w:hAnsi="Times New Roman"/>
          <w:sz w:val="28"/>
          <w:szCs w:val="28"/>
        </w:rPr>
        <w:t>вартал 2009 года характеризовался</w:t>
      </w:r>
      <w:r w:rsidR="000C3D71" w:rsidRPr="000C3D71">
        <w:rPr>
          <w:rFonts w:ascii="Times New Roman" w:hAnsi="Times New Roman"/>
          <w:sz w:val="28"/>
          <w:szCs w:val="28"/>
        </w:rPr>
        <w:t xml:space="preserve"> снижением ипотечного кредитования банками в 6,2 раза в сравнении за аналогичный период предыдущего года.</w:t>
      </w:r>
      <w:r w:rsidR="000C3D71">
        <w:rPr>
          <w:rFonts w:ascii="Times New Roman" w:hAnsi="Times New Roman"/>
          <w:sz w:val="28"/>
          <w:szCs w:val="28"/>
        </w:rPr>
        <w:t xml:space="preserve"> </w:t>
      </w:r>
      <w:r w:rsidR="000C3D71">
        <w:rPr>
          <w:rFonts w:ascii="Times New Roman" w:hAnsi="Times New Roman"/>
          <w:sz w:val="28"/>
          <w:szCs w:val="28"/>
        </w:rPr>
        <w:br/>
      </w:r>
      <w:r w:rsidR="000C3D71">
        <w:rPr>
          <w:rFonts w:ascii="Times New Roman" w:hAnsi="Times New Roman"/>
          <w:sz w:val="28"/>
          <w:szCs w:val="28"/>
        </w:rPr>
        <w:tab/>
      </w:r>
      <w:r w:rsidR="000C3D71" w:rsidRPr="000C3D71">
        <w:rPr>
          <w:rFonts w:ascii="Times New Roman" w:hAnsi="Times New Roman"/>
          <w:sz w:val="28"/>
          <w:szCs w:val="28"/>
        </w:rPr>
        <w:t>Объемы выдаваемых ипотечных кредитов напрямую зависят от ценовой ситуации на рынке жилья. Лучше всего воспользоваться ипотекой, когда цены на квартиры демонстрируют небольшой рост, приблизительно соответствующий годовым процентам по полученному кредиту. А вот в условиях падения стоимости жилья число желающих получить ссуду на приобретение квартиры, наоборот, стремительно сокращается</w:t>
      </w:r>
      <w:r w:rsidR="00C74FDE">
        <w:rPr>
          <w:rFonts w:ascii="Times New Roman" w:hAnsi="Times New Roman"/>
          <w:sz w:val="28"/>
          <w:szCs w:val="28"/>
        </w:rPr>
        <w:t>.</w:t>
      </w:r>
      <w:r w:rsidR="00C74FDE">
        <w:rPr>
          <w:rFonts w:ascii="Times New Roman" w:hAnsi="Times New Roman"/>
          <w:sz w:val="28"/>
          <w:szCs w:val="28"/>
        </w:rPr>
        <w:br/>
      </w:r>
      <w:r w:rsidR="000C3D71" w:rsidRPr="000C3D71">
        <w:rPr>
          <w:rFonts w:ascii="Times New Roman" w:hAnsi="Times New Roman"/>
          <w:sz w:val="28"/>
          <w:szCs w:val="28"/>
        </w:rPr>
        <w:t>В свою очередь, в первом полугодии 2009 года, согласно данным РИА НОВОСТИ, цены на недвижимость в Подмосковье  снизились на 4,9%. , а в Москве на 2,7%.  На июль месяц средняя цена в России на  квартиру  составляют 46 934 руб. за кв.м.</w:t>
      </w:r>
    </w:p>
    <w:p w:rsidR="00F24E2D" w:rsidRPr="00F24E2D" w:rsidRDefault="00537897" w:rsidP="00537897">
      <w:pPr>
        <w:pStyle w:val="a3"/>
        <w:spacing w:line="360" w:lineRule="auto"/>
        <w:ind w:left="0"/>
        <w:jc w:val="both"/>
        <w:rPr>
          <w:rFonts w:ascii="Times New Roman" w:hAnsi="Times New Roman"/>
          <w:sz w:val="28"/>
          <w:szCs w:val="28"/>
        </w:rPr>
      </w:pPr>
      <w:r>
        <w:rPr>
          <w:rFonts w:ascii="Times New Roman" w:hAnsi="Times New Roman"/>
          <w:sz w:val="28"/>
          <w:szCs w:val="28"/>
        </w:rPr>
        <w:tab/>
      </w:r>
      <w:r w:rsidR="00F24E2D">
        <w:rPr>
          <w:rFonts w:ascii="Times New Roman" w:hAnsi="Times New Roman"/>
          <w:sz w:val="28"/>
          <w:szCs w:val="28"/>
        </w:rPr>
        <w:t xml:space="preserve">Рассматриваемый </w:t>
      </w:r>
      <w:r w:rsidR="00F24E2D" w:rsidRPr="00F24E2D">
        <w:rPr>
          <w:rFonts w:ascii="Times New Roman" w:hAnsi="Times New Roman"/>
          <w:sz w:val="28"/>
          <w:szCs w:val="28"/>
        </w:rPr>
        <w:t>в банковской сфере</w:t>
      </w:r>
      <w:r>
        <w:rPr>
          <w:rFonts w:ascii="Times New Roman" w:hAnsi="Times New Roman"/>
          <w:sz w:val="28"/>
          <w:szCs w:val="28"/>
        </w:rPr>
        <w:t xml:space="preserve"> кризис </w:t>
      </w:r>
      <w:r w:rsidR="00F24E2D" w:rsidRPr="00F24E2D">
        <w:rPr>
          <w:rFonts w:ascii="Times New Roman" w:hAnsi="Times New Roman"/>
          <w:sz w:val="28"/>
          <w:szCs w:val="28"/>
        </w:rPr>
        <w:t xml:space="preserve"> негативно отразился практически на всем спектре банковских операций и услуг. Вместе с тем система ипотечного кредитования продемонстрировала </w:t>
      </w:r>
      <w:r>
        <w:rPr>
          <w:rFonts w:ascii="Times New Roman" w:hAnsi="Times New Roman"/>
          <w:sz w:val="28"/>
          <w:szCs w:val="28"/>
        </w:rPr>
        <w:t xml:space="preserve">относительную </w:t>
      </w:r>
      <w:r w:rsidR="00F24E2D" w:rsidRPr="00F24E2D">
        <w:rPr>
          <w:rFonts w:ascii="Times New Roman" w:hAnsi="Times New Roman"/>
          <w:sz w:val="28"/>
          <w:szCs w:val="28"/>
        </w:rPr>
        <w:t>устойчивость к кризисным явлениям</w:t>
      </w:r>
      <w:r>
        <w:rPr>
          <w:rFonts w:ascii="Times New Roman" w:hAnsi="Times New Roman"/>
          <w:sz w:val="28"/>
          <w:szCs w:val="28"/>
        </w:rPr>
        <w:t xml:space="preserve">. </w:t>
      </w:r>
      <w:r w:rsidR="00F24E2D" w:rsidRPr="00F24E2D">
        <w:rPr>
          <w:rFonts w:ascii="Times New Roman" w:hAnsi="Times New Roman"/>
          <w:sz w:val="28"/>
          <w:szCs w:val="28"/>
        </w:rPr>
        <w:t>Однако у банков, чья ресурсная база пострадала во время кризиса, сократились, если не исчезли полностью, возможности ипотечного кредитования на базе собственных средств. А условия рефинансирования сегодня значительно ужесточились. Необходимо более тщательно подходить к оценке стоимости приобретаемого жилья, платежеспособности заемщиков.</w:t>
      </w:r>
    </w:p>
    <w:p w:rsidR="008D07BD" w:rsidRDefault="00F24E2D" w:rsidP="00537897">
      <w:pPr>
        <w:pStyle w:val="a3"/>
        <w:spacing w:line="360" w:lineRule="auto"/>
        <w:ind w:left="0"/>
        <w:jc w:val="both"/>
        <w:rPr>
          <w:rFonts w:ascii="Times New Roman" w:hAnsi="Times New Roman"/>
          <w:sz w:val="28"/>
          <w:szCs w:val="28"/>
        </w:rPr>
      </w:pPr>
      <w:r w:rsidRPr="00F24E2D">
        <w:rPr>
          <w:rFonts w:ascii="Times New Roman" w:hAnsi="Times New Roman"/>
          <w:sz w:val="28"/>
          <w:szCs w:val="28"/>
        </w:rPr>
        <w:t>Словом, кризис затронул ипотеку «избирательно» — снижается активность ряда проблемных банков, тогда как стабильно работающие кредитные организации используют новые возможности для ипотеки.</w:t>
      </w: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4A53CD" w:rsidRDefault="004A53CD" w:rsidP="00537897">
      <w:pPr>
        <w:pStyle w:val="a3"/>
        <w:spacing w:line="360" w:lineRule="auto"/>
        <w:ind w:left="0"/>
        <w:jc w:val="both"/>
        <w:rPr>
          <w:rFonts w:ascii="Times New Roman" w:hAnsi="Times New Roman"/>
          <w:sz w:val="28"/>
          <w:szCs w:val="28"/>
        </w:rPr>
      </w:pPr>
    </w:p>
    <w:p w:rsidR="000E53E2" w:rsidRPr="00C7046B" w:rsidRDefault="000E53E2" w:rsidP="000E53E2">
      <w:pPr>
        <w:spacing w:line="360" w:lineRule="auto"/>
        <w:rPr>
          <w:rFonts w:ascii="Times New Roman" w:hAnsi="Times New Roman"/>
          <w:sz w:val="28"/>
          <w:szCs w:val="28"/>
        </w:rPr>
      </w:pPr>
      <w:r w:rsidRPr="00C7046B">
        <w:rPr>
          <w:rFonts w:ascii="Times New Roman" w:hAnsi="Times New Roman"/>
          <w:sz w:val="28"/>
          <w:szCs w:val="28"/>
        </w:rPr>
        <w:t>ГЛАВА 3.</w:t>
      </w:r>
      <w:r>
        <w:rPr>
          <w:rFonts w:ascii="Times New Roman" w:hAnsi="Times New Roman"/>
          <w:sz w:val="28"/>
          <w:szCs w:val="28"/>
        </w:rPr>
        <w:t xml:space="preserve"> </w:t>
      </w:r>
      <w:r w:rsidRPr="00C7046B">
        <w:rPr>
          <w:rFonts w:ascii="Times New Roman" w:hAnsi="Times New Roman"/>
          <w:sz w:val="28"/>
          <w:szCs w:val="28"/>
        </w:rPr>
        <w:t>Состояние банковской системы РФ на начало 2010г</w:t>
      </w:r>
      <w:r>
        <w:rPr>
          <w:rFonts w:ascii="Times New Roman" w:hAnsi="Times New Roman"/>
          <w:sz w:val="28"/>
          <w:szCs w:val="28"/>
        </w:rPr>
        <w:t>.</w:t>
      </w:r>
    </w:p>
    <w:p w:rsidR="00F92A43" w:rsidRPr="00F92A43" w:rsidRDefault="00F92A43" w:rsidP="00F92A43">
      <w:pPr>
        <w:pStyle w:val="a3"/>
        <w:spacing w:line="360" w:lineRule="auto"/>
        <w:ind w:left="0"/>
        <w:jc w:val="both"/>
        <w:rPr>
          <w:rFonts w:ascii="Times New Roman" w:hAnsi="Times New Roman"/>
          <w:sz w:val="28"/>
          <w:szCs w:val="28"/>
        </w:rPr>
      </w:pPr>
      <w:r w:rsidRPr="00F92A43">
        <w:rPr>
          <w:rFonts w:ascii="Times New Roman" w:hAnsi="Times New Roman"/>
          <w:sz w:val="28"/>
          <w:szCs w:val="28"/>
        </w:rPr>
        <w:t xml:space="preserve">Экономика РФ в 2010 году вырастет на целых 5%, инфляция будет меньше, чем год назад, нефть останется относительно дорогой, а ослабление рубля маловероятно - такие прогнозы в среду озвучили первые лица Банка России. На фоне столь оптимистичных ожиданий </w:t>
      </w:r>
      <w:r>
        <w:rPr>
          <w:rFonts w:ascii="Times New Roman" w:hAnsi="Times New Roman"/>
          <w:sz w:val="28"/>
          <w:szCs w:val="28"/>
        </w:rPr>
        <w:t>п</w:t>
      </w:r>
      <w:r w:rsidRPr="00F92A43">
        <w:rPr>
          <w:rFonts w:ascii="Times New Roman" w:hAnsi="Times New Roman"/>
          <w:sz w:val="28"/>
          <w:szCs w:val="28"/>
        </w:rPr>
        <w:t>о оценке ЦБ, дела российских банков не так плохи по сравнению с тем, что было в начале кризиса. Вклады населения в них выросли за ноябрь на 3,1%, что стало максимальным приростом за год</w:t>
      </w:r>
      <w:r>
        <w:rPr>
          <w:rFonts w:ascii="Times New Roman" w:hAnsi="Times New Roman"/>
          <w:sz w:val="28"/>
          <w:szCs w:val="28"/>
        </w:rPr>
        <w:t xml:space="preserve">. </w:t>
      </w:r>
      <w:r w:rsidRPr="00F92A43">
        <w:rPr>
          <w:rFonts w:ascii="Times New Roman" w:hAnsi="Times New Roman"/>
          <w:sz w:val="28"/>
          <w:szCs w:val="28"/>
        </w:rPr>
        <w:t>Год назад в ноябре наблюдался максимальный отток вкладов.</w:t>
      </w:r>
    </w:p>
    <w:p w:rsidR="00F92A43" w:rsidRPr="00F92A43" w:rsidRDefault="00F92A43" w:rsidP="00F92A43">
      <w:pPr>
        <w:pStyle w:val="a3"/>
        <w:spacing w:line="360" w:lineRule="auto"/>
        <w:ind w:left="0"/>
        <w:jc w:val="both"/>
        <w:rPr>
          <w:rFonts w:ascii="Times New Roman" w:hAnsi="Times New Roman"/>
          <w:sz w:val="28"/>
          <w:szCs w:val="28"/>
        </w:rPr>
      </w:pPr>
      <w:r>
        <w:rPr>
          <w:rFonts w:ascii="Times New Roman" w:hAnsi="Times New Roman"/>
          <w:sz w:val="28"/>
          <w:szCs w:val="28"/>
        </w:rPr>
        <w:tab/>
      </w:r>
      <w:r w:rsidRPr="00F92A43">
        <w:rPr>
          <w:rFonts w:ascii="Times New Roman" w:hAnsi="Times New Roman"/>
          <w:sz w:val="28"/>
          <w:szCs w:val="28"/>
        </w:rPr>
        <w:t>Агентство по страхованию вкладов (АСВ) ожидает прироста вкладов населения в банках на 20%, в результате их суммарный объем впервые должен превысить 7 триллионов рублей.</w:t>
      </w:r>
    </w:p>
    <w:p w:rsidR="00F92A43" w:rsidRPr="00F92A43" w:rsidRDefault="00F92A43" w:rsidP="00F92A43">
      <w:pPr>
        <w:pStyle w:val="a3"/>
        <w:spacing w:line="360" w:lineRule="auto"/>
        <w:ind w:left="0"/>
        <w:jc w:val="both"/>
        <w:rPr>
          <w:rFonts w:ascii="Times New Roman" w:hAnsi="Times New Roman"/>
          <w:sz w:val="28"/>
          <w:szCs w:val="28"/>
        </w:rPr>
      </w:pPr>
      <w:r>
        <w:rPr>
          <w:rFonts w:ascii="Times New Roman" w:hAnsi="Times New Roman"/>
          <w:sz w:val="28"/>
          <w:szCs w:val="28"/>
        </w:rPr>
        <w:tab/>
        <w:t>О</w:t>
      </w:r>
      <w:r w:rsidRPr="00F92A43">
        <w:rPr>
          <w:rFonts w:ascii="Times New Roman" w:hAnsi="Times New Roman"/>
          <w:sz w:val="28"/>
          <w:szCs w:val="28"/>
        </w:rPr>
        <w:t xml:space="preserve">бъем </w:t>
      </w:r>
      <w:r>
        <w:rPr>
          <w:rFonts w:ascii="Times New Roman" w:hAnsi="Times New Roman"/>
          <w:sz w:val="28"/>
          <w:szCs w:val="28"/>
        </w:rPr>
        <w:t xml:space="preserve"> же </w:t>
      </w:r>
      <w:r w:rsidRPr="00F92A43">
        <w:rPr>
          <w:rFonts w:ascii="Times New Roman" w:hAnsi="Times New Roman"/>
          <w:sz w:val="28"/>
          <w:szCs w:val="28"/>
        </w:rPr>
        <w:t>выданных банками РФ кредитов в ноябре вырос незначительно, как и просрочка по ним. По оценке ЦБ, доля просроченной задолженности к середине 2010 года может вырасти до 9%, а концу 2010 года - до 10%.</w:t>
      </w:r>
    </w:p>
    <w:p w:rsidR="00B00783" w:rsidRPr="00B00783" w:rsidRDefault="00F92A43" w:rsidP="00B00783">
      <w:pPr>
        <w:tabs>
          <w:tab w:val="left" w:pos="900"/>
          <w:tab w:val="right" w:leader="dot" w:pos="7938"/>
        </w:tabs>
        <w:spacing w:line="360" w:lineRule="auto"/>
        <w:jc w:val="both"/>
        <w:rPr>
          <w:rFonts w:ascii="Times New Roman" w:hAnsi="Times New Roman"/>
          <w:sz w:val="28"/>
          <w:szCs w:val="28"/>
        </w:rPr>
      </w:pPr>
      <w:r>
        <w:rPr>
          <w:rFonts w:ascii="Times New Roman" w:hAnsi="Times New Roman"/>
          <w:sz w:val="28"/>
          <w:szCs w:val="28"/>
        </w:rPr>
        <w:tab/>
        <w:t>Похоже, что ЦБ РФ</w:t>
      </w:r>
      <w:r w:rsidRPr="00F92A43">
        <w:rPr>
          <w:rFonts w:ascii="Times New Roman" w:hAnsi="Times New Roman"/>
          <w:sz w:val="28"/>
          <w:szCs w:val="28"/>
        </w:rPr>
        <w:t xml:space="preserve"> на фоне ожиданий роста экономики планирует постепенно отходить от предоставления банкам "режима благоприятствования". Так, льготное резервирование, позволившее российским банкам в кризис сохранить порядка 3% капитала, действовало весь 2009 год и пока продлено лишь на полгода, хотя банки настаивали на продлении на весь 2010 год.</w:t>
      </w:r>
      <w:r w:rsidR="00CB3406">
        <w:rPr>
          <w:rFonts w:ascii="Times New Roman" w:hAnsi="Times New Roman"/>
          <w:sz w:val="28"/>
          <w:szCs w:val="28"/>
        </w:rPr>
        <w:br/>
      </w:r>
      <w:r w:rsidR="00CB3406">
        <w:rPr>
          <w:rFonts w:ascii="Times New Roman" w:hAnsi="Times New Roman"/>
          <w:sz w:val="28"/>
          <w:szCs w:val="28"/>
        </w:rPr>
        <w:tab/>
      </w:r>
      <w:r w:rsidR="00CB3406" w:rsidRPr="00CB3406">
        <w:rPr>
          <w:rFonts w:ascii="Times New Roman" w:hAnsi="Times New Roman"/>
          <w:sz w:val="28"/>
          <w:szCs w:val="28"/>
        </w:rPr>
        <w:t>Ключевой угрозой устойчивости банковской системы в 2010 г. останется низкое качество активов, однако опасность возникновения проблем с ликвидностью сохраняется. К осени 2009 года в системе наметились позитивные сдвиги: стабилизировалась ресурсная база российских банков, замедлился рост проблемных активов, выросла достаточность капитала. В качестве факторов, негативное влияние которых возрастает, Агентство выделяет снижение качества ссудной задолженности при неадекватном уровне резервирования и потерю капитала из-за необходимости формирования резервов на возможные потери по ссудам в условиях снижающейся операционной рентабельности. В зоне риска – банки с низкой капитализацией и неадекватной политикой резервирования, не имеющие возможности привлечь новый капитал. Кроме того, по-прежнему сохраняется риски локальных проблем с ликвидностью. Одновременное расширение банками кредитной активности и отказ от дополнительных инструментов предоставления ликвидности со стороны Банка России будет способствовать снижению устойчивости ряда кредитных организаций.</w:t>
      </w:r>
      <w:r w:rsidR="00CB3406">
        <w:rPr>
          <w:rFonts w:ascii="Times New Roman" w:hAnsi="Times New Roman"/>
          <w:sz w:val="28"/>
          <w:szCs w:val="28"/>
        </w:rPr>
        <w:br/>
      </w:r>
      <w:r w:rsidR="00CB3406">
        <w:rPr>
          <w:rFonts w:ascii="Times New Roman" w:hAnsi="Times New Roman"/>
          <w:sz w:val="28"/>
          <w:szCs w:val="28"/>
        </w:rPr>
        <w:tab/>
        <w:t xml:space="preserve">Помимо этого </w:t>
      </w:r>
      <w:r w:rsidR="00CB3406" w:rsidRPr="00DE7FFA">
        <w:rPr>
          <w:rFonts w:ascii="Times New Roman" w:hAnsi="Times New Roman"/>
          <w:sz w:val="28"/>
          <w:szCs w:val="28"/>
        </w:rPr>
        <w:t>по всем показателям банковская система России значительно отстает от развитых стран.</w:t>
      </w:r>
      <w:r w:rsidR="00CB3406">
        <w:rPr>
          <w:rFonts w:ascii="Times New Roman" w:hAnsi="Times New Roman"/>
          <w:sz w:val="28"/>
          <w:szCs w:val="28"/>
        </w:rPr>
        <w:t xml:space="preserve"> О</w:t>
      </w:r>
      <w:r w:rsidR="00CB3406" w:rsidRPr="00DE7FFA">
        <w:rPr>
          <w:rFonts w:ascii="Times New Roman" w:hAnsi="Times New Roman"/>
          <w:sz w:val="28"/>
          <w:szCs w:val="28"/>
        </w:rPr>
        <w:t>бъем выдаваемых кредитов не соответствует задачам экономического роста, стоящим перед страной. В структуре источников финансирования капиталовложений российских предприятий доля банковских кредитов остается по сравнению с развитыми с</w:t>
      </w:r>
      <w:r w:rsidR="00CB3406">
        <w:rPr>
          <w:rFonts w:ascii="Times New Roman" w:hAnsi="Times New Roman"/>
          <w:sz w:val="28"/>
          <w:szCs w:val="28"/>
        </w:rPr>
        <w:t xml:space="preserve">транами незначительной – всего  </w:t>
      </w:r>
      <w:r w:rsidR="00CB3406" w:rsidRPr="00DE7FFA">
        <w:rPr>
          <w:rFonts w:ascii="Times New Roman" w:hAnsi="Times New Roman"/>
          <w:sz w:val="28"/>
          <w:szCs w:val="28"/>
        </w:rPr>
        <w:t>10</w:t>
      </w:r>
      <w:r w:rsidR="00CB3406">
        <w:rPr>
          <w:rFonts w:ascii="Times New Roman" w:hAnsi="Times New Roman"/>
          <w:sz w:val="28"/>
          <w:szCs w:val="28"/>
        </w:rPr>
        <w:t>-15</w:t>
      </w:r>
      <w:r w:rsidR="00CB3406" w:rsidRPr="00DE7FFA">
        <w:rPr>
          <w:rFonts w:ascii="Times New Roman" w:hAnsi="Times New Roman"/>
          <w:sz w:val="28"/>
          <w:szCs w:val="28"/>
        </w:rPr>
        <w:t xml:space="preserve"> % </w:t>
      </w:r>
      <w:r w:rsidR="00CB3406">
        <w:rPr>
          <w:rFonts w:ascii="Times New Roman" w:hAnsi="Times New Roman"/>
          <w:sz w:val="28"/>
          <w:szCs w:val="28"/>
        </w:rPr>
        <w:t xml:space="preserve"> </w:t>
      </w:r>
      <w:r w:rsidR="00CB3406" w:rsidRPr="00DE7FFA">
        <w:rPr>
          <w:rFonts w:ascii="Times New Roman" w:hAnsi="Times New Roman"/>
          <w:sz w:val="28"/>
          <w:szCs w:val="28"/>
        </w:rPr>
        <w:t xml:space="preserve">(США – 40 %, ЕС в среднем – 42-45 %, Япония – 65 %). Большая часть населения не включена в систему банковского обслуживания. По данным статистики, в России </w:t>
      </w:r>
      <w:r w:rsidR="00CB3406">
        <w:rPr>
          <w:rFonts w:ascii="Times New Roman" w:hAnsi="Times New Roman"/>
          <w:sz w:val="28"/>
          <w:szCs w:val="28"/>
        </w:rPr>
        <w:t>банковские счета имеют только 30</w:t>
      </w:r>
      <w:r w:rsidR="00CB3406" w:rsidRPr="00DE7FFA">
        <w:rPr>
          <w:rFonts w:ascii="Times New Roman" w:hAnsi="Times New Roman"/>
          <w:sz w:val="28"/>
          <w:szCs w:val="28"/>
        </w:rPr>
        <w:t xml:space="preserve"> % россиян, в то время как в западноевропейских странах – в</w:t>
      </w:r>
      <w:r w:rsidR="00CB3406">
        <w:rPr>
          <w:rFonts w:ascii="Times New Roman" w:hAnsi="Times New Roman"/>
          <w:sz w:val="28"/>
          <w:szCs w:val="28"/>
        </w:rPr>
        <w:t>се взрослое население. Меньше 30</w:t>
      </w:r>
      <w:r w:rsidR="00CB3406" w:rsidRPr="00DE7FFA">
        <w:rPr>
          <w:rFonts w:ascii="Times New Roman" w:hAnsi="Times New Roman"/>
          <w:sz w:val="28"/>
          <w:szCs w:val="28"/>
        </w:rPr>
        <w:t xml:space="preserve"> % населения пользуются пластиковыми картами, когда в развитых странах на каждого жителя приходится 1-2 карты. Острым является вопрос насыщения банковскими услугами регионов, потому как потребительское кредитование, ипотека, банковские карты популярны только в крупных городах. </w:t>
      </w:r>
      <w:r w:rsidR="00B00783">
        <w:rPr>
          <w:rFonts w:ascii="Times New Roman" w:hAnsi="Times New Roman"/>
          <w:sz w:val="28"/>
          <w:szCs w:val="28"/>
        </w:rPr>
        <w:br/>
      </w:r>
      <w:r w:rsidR="00B00783">
        <w:rPr>
          <w:rFonts w:ascii="Times New Roman" w:hAnsi="Times New Roman"/>
          <w:sz w:val="28"/>
          <w:szCs w:val="28"/>
        </w:rPr>
        <w:tab/>
        <w:t>Следует подчеркнуть о</w:t>
      </w:r>
      <w:r w:rsidR="00B00783" w:rsidRPr="00B00783">
        <w:rPr>
          <w:rFonts w:ascii="Times New Roman" w:hAnsi="Times New Roman"/>
          <w:sz w:val="28"/>
          <w:szCs w:val="28"/>
        </w:rPr>
        <w:t>сновные риски банков в текущих условиях</w:t>
      </w:r>
      <w:r w:rsidR="00B00783">
        <w:rPr>
          <w:rFonts w:ascii="Times New Roman" w:hAnsi="Times New Roman"/>
          <w:sz w:val="28"/>
          <w:szCs w:val="28"/>
        </w:rPr>
        <w:t>.</w:t>
      </w:r>
      <w:r w:rsidR="00B00783">
        <w:rPr>
          <w:rFonts w:ascii="Times New Roman" w:hAnsi="Times New Roman"/>
          <w:sz w:val="28"/>
          <w:szCs w:val="28"/>
        </w:rPr>
        <w:br/>
        <w:t>- в</w:t>
      </w:r>
      <w:r w:rsidR="00B00783" w:rsidRPr="00B00783">
        <w:rPr>
          <w:rFonts w:ascii="Times New Roman" w:hAnsi="Times New Roman"/>
          <w:sz w:val="28"/>
          <w:szCs w:val="28"/>
        </w:rPr>
        <w:t>озрастающие риски</w:t>
      </w:r>
      <w:r w:rsidR="00B00783">
        <w:rPr>
          <w:rFonts w:ascii="Times New Roman" w:hAnsi="Times New Roman"/>
          <w:sz w:val="28"/>
          <w:szCs w:val="28"/>
        </w:rPr>
        <w:t xml:space="preserve">: </w:t>
      </w:r>
      <w:r w:rsidR="00B00783" w:rsidRPr="00B00783">
        <w:rPr>
          <w:rFonts w:ascii="Times New Roman" w:hAnsi="Times New Roman"/>
          <w:sz w:val="28"/>
          <w:szCs w:val="28"/>
        </w:rPr>
        <w:t>снижение качества ссудной задолженности, рост объема просроченных и пролонгированных ссуд при неадекватном уровне резервирования;</w:t>
      </w:r>
      <w:r w:rsidR="00B00783">
        <w:rPr>
          <w:rFonts w:ascii="Times New Roman" w:hAnsi="Times New Roman"/>
          <w:sz w:val="28"/>
          <w:szCs w:val="28"/>
        </w:rPr>
        <w:t xml:space="preserve"> </w:t>
      </w:r>
      <w:r w:rsidR="00B00783" w:rsidRPr="00B00783">
        <w:rPr>
          <w:rFonts w:ascii="Times New Roman" w:hAnsi="Times New Roman"/>
          <w:sz w:val="28"/>
          <w:szCs w:val="28"/>
        </w:rPr>
        <w:t>отсутствие источников для формирования резервов на возможные потери по ссудам: умеренный или низкий уровень достаточности капитала при снижающихся показателях прибыльности.</w:t>
      </w:r>
    </w:p>
    <w:p w:rsidR="00CB3406" w:rsidRDefault="00B00783" w:rsidP="00B00783">
      <w:pPr>
        <w:tabs>
          <w:tab w:val="left" w:pos="900"/>
          <w:tab w:val="right" w:leader="dot" w:pos="7938"/>
        </w:tabs>
        <w:spacing w:line="360" w:lineRule="auto"/>
        <w:jc w:val="both"/>
        <w:rPr>
          <w:rFonts w:ascii="Times New Roman" w:hAnsi="Times New Roman"/>
          <w:sz w:val="28"/>
          <w:szCs w:val="28"/>
        </w:rPr>
      </w:pPr>
      <w:r>
        <w:rPr>
          <w:rFonts w:ascii="Times New Roman" w:hAnsi="Times New Roman"/>
          <w:sz w:val="28"/>
          <w:szCs w:val="28"/>
        </w:rPr>
        <w:t xml:space="preserve">- стабильные риски: </w:t>
      </w:r>
      <w:r w:rsidRPr="00B00783">
        <w:rPr>
          <w:rFonts w:ascii="Times New Roman" w:hAnsi="Times New Roman"/>
          <w:sz w:val="28"/>
          <w:szCs w:val="28"/>
        </w:rPr>
        <w:t>высокая концентрация кредитных рисков на</w:t>
      </w:r>
      <w:r>
        <w:rPr>
          <w:rFonts w:ascii="Times New Roman" w:hAnsi="Times New Roman"/>
          <w:sz w:val="28"/>
          <w:szCs w:val="28"/>
        </w:rPr>
        <w:t xml:space="preserve"> отдельных отраслях и клиентах; </w:t>
      </w:r>
      <w:r w:rsidRPr="00B00783">
        <w:rPr>
          <w:rFonts w:ascii="Times New Roman" w:hAnsi="Times New Roman"/>
          <w:sz w:val="28"/>
          <w:szCs w:val="28"/>
        </w:rPr>
        <w:t>зависимость от краткосрочных источников фонд</w:t>
      </w:r>
      <w:r>
        <w:rPr>
          <w:rFonts w:ascii="Times New Roman" w:hAnsi="Times New Roman"/>
          <w:sz w:val="28"/>
          <w:szCs w:val="28"/>
        </w:rPr>
        <w:t xml:space="preserve">ирования, в т.ч. от средств ЦБ; </w:t>
      </w:r>
      <w:r w:rsidRPr="00B00783">
        <w:rPr>
          <w:rFonts w:ascii="Times New Roman" w:hAnsi="Times New Roman"/>
          <w:sz w:val="28"/>
          <w:szCs w:val="28"/>
        </w:rPr>
        <w:t>ограниченная клиентс</w:t>
      </w:r>
      <w:r>
        <w:rPr>
          <w:rFonts w:ascii="Times New Roman" w:hAnsi="Times New Roman"/>
          <w:sz w:val="28"/>
          <w:szCs w:val="28"/>
        </w:rPr>
        <w:t xml:space="preserve">кая база среди заемщиков Банка; </w:t>
      </w:r>
      <w:r w:rsidRPr="00B00783">
        <w:rPr>
          <w:rFonts w:ascii="Times New Roman" w:hAnsi="Times New Roman"/>
          <w:sz w:val="28"/>
          <w:szCs w:val="28"/>
        </w:rPr>
        <w:t>низкая доля долгосрочных пассивов (со срочностью свыше 180 дн</w:t>
      </w:r>
      <w:r>
        <w:rPr>
          <w:rFonts w:ascii="Times New Roman" w:hAnsi="Times New Roman"/>
          <w:sz w:val="28"/>
          <w:szCs w:val="28"/>
        </w:rPr>
        <w:t xml:space="preserve">ей) в структуре ресурсной базы; низкие показатели ликвидности; </w:t>
      </w:r>
      <w:r w:rsidRPr="00B00783">
        <w:rPr>
          <w:rFonts w:ascii="Times New Roman" w:hAnsi="Times New Roman"/>
          <w:sz w:val="28"/>
          <w:szCs w:val="28"/>
        </w:rPr>
        <w:t>низкие показатели рентабельно</w:t>
      </w:r>
      <w:r>
        <w:rPr>
          <w:rFonts w:ascii="Times New Roman" w:hAnsi="Times New Roman"/>
          <w:sz w:val="28"/>
          <w:szCs w:val="28"/>
        </w:rPr>
        <w:t>сти или убыточная деятельность.</w:t>
      </w:r>
      <w:r>
        <w:rPr>
          <w:rFonts w:ascii="Times New Roman" w:hAnsi="Times New Roman"/>
          <w:sz w:val="28"/>
          <w:szCs w:val="28"/>
        </w:rPr>
        <w:br/>
        <w:t xml:space="preserve">- снижающиеся риски: </w:t>
      </w:r>
      <w:r w:rsidRPr="00B00783">
        <w:rPr>
          <w:rFonts w:ascii="Times New Roman" w:hAnsi="Times New Roman"/>
          <w:sz w:val="28"/>
          <w:szCs w:val="28"/>
        </w:rPr>
        <w:t>недостаточный уровень обеспеченности кредитного пор</w:t>
      </w:r>
      <w:r>
        <w:rPr>
          <w:rFonts w:ascii="Times New Roman" w:hAnsi="Times New Roman"/>
          <w:sz w:val="28"/>
          <w:szCs w:val="28"/>
        </w:rPr>
        <w:t xml:space="preserve">тфеля; </w:t>
      </w:r>
      <w:r w:rsidRPr="00B00783">
        <w:rPr>
          <w:rFonts w:ascii="Times New Roman" w:hAnsi="Times New Roman"/>
          <w:sz w:val="28"/>
          <w:szCs w:val="28"/>
        </w:rPr>
        <w:t>слабая диверсификация ресурсной базы по клиентам и источникам.</w:t>
      </w:r>
      <w:r w:rsidR="00CB3406">
        <w:rPr>
          <w:rFonts w:ascii="Times New Roman" w:hAnsi="Times New Roman"/>
          <w:sz w:val="28"/>
          <w:szCs w:val="28"/>
        </w:rPr>
        <w:br/>
      </w:r>
      <w:r w:rsidR="00CB3406" w:rsidRPr="00DE7FFA">
        <w:rPr>
          <w:rFonts w:ascii="Times New Roman" w:hAnsi="Times New Roman"/>
          <w:sz w:val="28"/>
          <w:szCs w:val="28"/>
        </w:rPr>
        <w:t xml:space="preserve">Среди причин низкого уровня развития банковской системы экономистами называются следующие: </w:t>
      </w:r>
    </w:p>
    <w:p w:rsidR="009E2067" w:rsidRPr="00B00783" w:rsidRDefault="00CB3406" w:rsidP="00B00783">
      <w:pPr>
        <w:tabs>
          <w:tab w:val="left" w:pos="900"/>
          <w:tab w:val="right" w:leader="dot" w:pos="7938"/>
        </w:tabs>
        <w:spacing w:line="360" w:lineRule="auto"/>
        <w:jc w:val="both"/>
        <w:rPr>
          <w:rFonts w:ascii="Times New Roman" w:hAnsi="Times New Roman"/>
          <w:sz w:val="28"/>
          <w:szCs w:val="28"/>
        </w:rPr>
      </w:pPr>
      <w:r>
        <w:rPr>
          <w:rFonts w:ascii="Times New Roman" w:hAnsi="Times New Roman"/>
          <w:sz w:val="28"/>
          <w:szCs w:val="28"/>
        </w:rPr>
        <w:tab/>
      </w:r>
      <w:r w:rsidRPr="00DE7FFA">
        <w:rPr>
          <w:rFonts w:ascii="Times New Roman" w:hAnsi="Times New Roman"/>
          <w:sz w:val="28"/>
          <w:szCs w:val="28"/>
        </w:rPr>
        <w:t xml:space="preserve">1. Вследствие того, что экономический рост в России поддерживается главным образом за счет энергосырьевого экспорта, государство не уделяет должно внимания развитию банковской сферы. До сих пор не сформулирована четкая модель построения необходимой государству банковской системы, не созданы необходимые условия для ее развития. </w:t>
      </w:r>
      <w:r>
        <w:rPr>
          <w:rFonts w:ascii="Times New Roman" w:hAnsi="Times New Roman"/>
          <w:sz w:val="28"/>
          <w:szCs w:val="28"/>
        </w:rPr>
        <w:br/>
      </w:r>
      <w:r>
        <w:rPr>
          <w:rFonts w:ascii="Times New Roman" w:hAnsi="Times New Roman"/>
          <w:sz w:val="28"/>
          <w:szCs w:val="28"/>
        </w:rPr>
        <w:tab/>
      </w:r>
      <w:r w:rsidRPr="00DE7FFA">
        <w:rPr>
          <w:rFonts w:ascii="Times New Roman" w:hAnsi="Times New Roman"/>
          <w:sz w:val="28"/>
          <w:szCs w:val="28"/>
        </w:rPr>
        <w:t xml:space="preserve">2. Российская банковская система не является инвестиционно привлекательной сферой, ее капитализация находится на недопустимо низком уровне. </w:t>
      </w:r>
      <w:r>
        <w:rPr>
          <w:rFonts w:ascii="Times New Roman" w:hAnsi="Times New Roman"/>
          <w:sz w:val="28"/>
          <w:szCs w:val="28"/>
        </w:rPr>
        <w:br/>
      </w:r>
      <w:r>
        <w:rPr>
          <w:rFonts w:ascii="Times New Roman" w:hAnsi="Times New Roman"/>
          <w:sz w:val="28"/>
          <w:szCs w:val="28"/>
        </w:rPr>
        <w:tab/>
      </w:r>
      <w:r w:rsidRPr="00DE7FFA">
        <w:rPr>
          <w:rFonts w:ascii="Times New Roman" w:hAnsi="Times New Roman"/>
          <w:sz w:val="28"/>
          <w:szCs w:val="28"/>
        </w:rPr>
        <w:t xml:space="preserve">3. Низкий уровень монетизации экономики , что тормозит ее развитие и развитие страны в целом. </w:t>
      </w:r>
      <w:r>
        <w:rPr>
          <w:rFonts w:ascii="Times New Roman" w:hAnsi="Times New Roman"/>
          <w:sz w:val="28"/>
          <w:szCs w:val="28"/>
        </w:rPr>
        <w:br/>
      </w:r>
      <w:r>
        <w:rPr>
          <w:rFonts w:ascii="Times New Roman" w:hAnsi="Times New Roman"/>
          <w:sz w:val="28"/>
          <w:szCs w:val="28"/>
        </w:rPr>
        <w:tab/>
      </w:r>
      <w:r w:rsidRPr="00DE7FFA">
        <w:rPr>
          <w:rFonts w:ascii="Times New Roman" w:hAnsi="Times New Roman"/>
          <w:sz w:val="28"/>
          <w:szCs w:val="28"/>
        </w:rPr>
        <w:t xml:space="preserve">4. Недостаточная развитость инфраструктуры оказания банковских услуг. </w:t>
      </w:r>
      <w:r>
        <w:rPr>
          <w:rFonts w:ascii="Times New Roman" w:hAnsi="Times New Roman"/>
          <w:sz w:val="28"/>
          <w:szCs w:val="28"/>
        </w:rPr>
        <w:br/>
      </w:r>
      <w:r>
        <w:rPr>
          <w:rFonts w:ascii="Times New Roman" w:hAnsi="Times New Roman"/>
          <w:sz w:val="28"/>
          <w:szCs w:val="28"/>
        </w:rPr>
        <w:tab/>
      </w:r>
      <w:r w:rsidRPr="00DE7FFA">
        <w:rPr>
          <w:rFonts w:ascii="Times New Roman" w:hAnsi="Times New Roman"/>
          <w:sz w:val="28"/>
          <w:szCs w:val="28"/>
        </w:rPr>
        <w:t xml:space="preserve">5. Значительный удельный вес налично-денежного обращения и финансовых потоков государства, которые проходят вне банковской системы. </w:t>
      </w:r>
      <w:r>
        <w:rPr>
          <w:rFonts w:ascii="Times New Roman" w:hAnsi="Times New Roman"/>
          <w:sz w:val="28"/>
          <w:szCs w:val="28"/>
        </w:rPr>
        <w:br/>
      </w:r>
      <w:r>
        <w:rPr>
          <w:rFonts w:ascii="Times New Roman" w:hAnsi="Times New Roman"/>
          <w:sz w:val="28"/>
          <w:szCs w:val="28"/>
        </w:rPr>
        <w:tab/>
      </w:r>
      <w:r w:rsidRPr="00DE7FFA">
        <w:rPr>
          <w:rFonts w:ascii="Times New Roman" w:hAnsi="Times New Roman"/>
          <w:sz w:val="28"/>
          <w:szCs w:val="28"/>
        </w:rPr>
        <w:t>6. Отсутствие адекватной защиты со стороны государства коммерческих банков, которые являются центральным элементом всей кредитной системы страны и т.д.</w:t>
      </w:r>
    </w:p>
    <w:p w:rsidR="009E2067" w:rsidRPr="000411D9" w:rsidRDefault="00493897" w:rsidP="00CB3406">
      <w:pPr>
        <w:spacing w:line="360" w:lineRule="auto"/>
        <w:jc w:val="both"/>
        <w:rPr>
          <w:rFonts w:ascii="Times New Roman" w:hAnsi="Times New Roman"/>
          <w:sz w:val="28"/>
          <w:szCs w:val="28"/>
        </w:rPr>
      </w:pPr>
      <w:r w:rsidRPr="000411D9">
        <w:rPr>
          <w:rFonts w:ascii="Times New Roman" w:hAnsi="Times New Roman"/>
          <w:sz w:val="28"/>
          <w:szCs w:val="28"/>
        </w:rPr>
        <w:t>ЗАКЛЮЧЕНИЕ</w:t>
      </w:r>
    </w:p>
    <w:p w:rsidR="004900A7" w:rsidRPr="00AE3CCD" w:rsidRDefault="004900A7" w:rsidP="004900A7">
      <w:pPr>
        <w:pStyle w:val="ae"/>
        <w:spacing w:before="0" w:beforeAutospacing="0" w:after="0" w:afterAutospacing="0" w:line="360" w:lineRule="auto"/>
        <w:ind w:firstLine="709"/>
        <w:jc w:val="both"/>
        <w:rPr>
          <w:sz w:val="28"/>
          <w:szCs w:val="28"/>
        </w:rPr>
      </w:pPr>
      <w:r w:rsidRPr="000411D9">
        <w:rPr>
          <w:sz w:val="28"/>
          <w:szCs w:val="28"/>
        </w:rPr>
        <w:t>В течение первых восьми месяцев 2008 г. развитие российской экономики и банковской системы проходило весьма динамично — рост темпов ВВП составил примерно 8% в год. В сентябре 2008 г. в результате резкого обострения мирового финансового кризиса</w:t>
      </w:r>
      <w:r>
        <w:rPr>
          <w:sz w:val="28"/>
          <w:szCs w:val="28"/>
        </w:rPr>
        <w:t>,</w:t>
      </w:r>
      <w:r w:rsidRPr="000411D9">
        <w:rPr>
          <w:sz w:val="28"/>
          <w:szCs w:val="28"/>
        </w:rPr>
        <w:t xml:space="preserve"> </w:t>
      </w:r>
      <w:r>
        <w:rPr>
          <w:sz w:val="28"/>
          <w:szCs w:val="28"/>
        </w:rPr>
        <w:t xml:space="preserve">из-за краха ипотечного рынка США, </w:t>
      </w:r>
      <w:r w:rsidRPr="000411D9">
        <w:rPr>
          <w:sz w:val="28"/>
          <w:szCs w:val="28"/>
        </w:rPr>
        <w:t>ситуация в экономике России кардинально изменилась.</w:t>
      </w:r>
      <w:r>
        <w:rPr>
          <w:sz w:val="28"/>
          <w:szCs w:val="28"/>
        </w:rPr>
        <w:br/>
      </w:r>
      <w:r>
        <w:rPr>
          <w:sz w:val="28"/>
          <w:szCs w:val="28"/>
        </w:rPr>
        <w:tab/>
      </w:r>
      <w:r w:rsidRPr="00AE3CCD">
        <w:rPr>
          <w:sz w:val="28"/>
          <w:szCs w:val="28"/>
        </w:rPr>
        <w:t>Началось стремительное падение мировых цен на нефть и другие экспортируемые Россией товары. Резкое падение цен на нефть привело к ухудшению состояния платежного баланса страны</w:t>
      </w:r>
      <w:r>
        <w:rPr>
          <w:sz w:val="28"/>
          <w:szCs w:val="28"/>
        </w:rPr>
        <w:t xml:space="preserve"> и вызвало девальвацию рубля</w:t>
      </w:r>
      <w:r w:rsidRPr="00AE3CCD">
        <w:rPr>
          <w:sz w:val="28"/>
          <w:szCs w:val="28"/>
        </w:rPr>
        <w:t>. Заметно ухудшилось финансовое положение производителей экспортной продукции.</w:t>
      </w:r>
    </w:p>
    <w:p w:rsidR="004900A7" w:rsidRPr="000411D9" w:rsidRDefault="004900A7" w:rsidP="00107FED">
      <w:pPr>
        <w:spacing w:line="360" w:lineRule="auto"/>
        <w:ind w:firstLine="709"/>
        <w:jc w:val="both"/>
        <w:rPr>
          <w:rFonts w:ascii="Times New Roman" w:hAnsi="Times New Roman"/>
          <w:sz w:val="28"/>
          <w:szCs w:val="28"/>
        </w:rPr>
      </w:pPr>
      <w:r w:rsidRPr="000411D9">
        <w:rPr>
          <w:rFonts w:ascii="Times New Roman" w:hAnsi="Times New Roman"/>
          <w:sz w:val="28"/>
          <w:szCs w:val="28"/>
        </w:rPr>
        <w:t>Начался мощный отток частного капитала, который сопровождался резким падением цен на акции на российских фондовых биржах. Российские компании и банки оказались отрезанными от иностранных источников финансирования.</w:t>
      </w:r>
      <w:r>
        <w:rPr>
          <w:rFonts w:ascii="Times New Roman" w:hAnsi="Times New Roman"/>
          <w:sz w:val="28"/>
          <w:szCs w:val="28"/>
        </w:rPr>
        <w:br/>
      </w:r>
      <w:r>
        <w:rPr>
          <w:rFonts w:ascii="Times New Roman" w:hAnsi="Times New Roman"/>
          <w:sz w:val="28"/>
          <w:szCs w:val="28"/>
        </w:rPr>
        <w:tab/>
      </w:r>
      <w:r w:rsidRPr="000411D9">
        <w:rPr>
          <w:rFonts w:ascii="Times New Roman" w:hAnsi="Times New Roman"/>
          <w:sz w:val="28"/>
          <w:szCs w:val="28"/>
        </w:rPr>
        <w:t>Ухудшилась ситуация с ликвидностью кредитных организаций. Некоторые банки начали задерживать платежи и выдачу средств со вкладов населения. В результате усиливавшегося недоверия банков друг к другу резко снизились объемы операций межбанковского кредитования.</w:t>
      </w:r>
      <w:r>
        <w:rPr>
          <w:rFonts w:ascii="Times New Roman" w:hAnsi="Times New Roman"/>
          <w:sz w:val="28"/>
          <w:szCs w:val="28"/>
        </w:rPr>
        <w:br/>
        <w:t xml:space="preserve">Многие банки были санированы. </w:t>
      </w:r>
      <w:r w:rsidRPr="005E025A">
        <w:rPr>
          <w:rFonts w:ascii="Times New Roman" w:hAnsi="Times New Roman"/>
          <w:sz w:val="28"/>
          <w:szCs w:val="28"/>
        </w:rPr>
        <w:tab/>
        <w:t xml:space="preserve">Банковский кризис затронул, хоть и в разной степени, почти все кредитные организации, входящие в ТОП-50. </w:t>
      </w:r>
      <w:r w:rsidRPr="005E025A">
        <w:rPr>
          <w:rFonts w:ascii="Times New Roman" w:hAnsi="Times New Roman"/>
          <w:sz w:val="28"/>
          <w:szCs w:val="28"/>
        </w:rPr>
        <w:br/>
      </w:r>
      <w:r>
        <w:rPr>
          <w:rFonts w:ascii="Times New Roman" w:hAnsi="Times New Roman"/>
          <w:sz w:val="28"/>
          <w:szCs w:val="28"/>
        </w:rPr>
        <w:t xml:space="preserve">ЦБ РФ отозвал лицензии более чем у 70 коммерческих банков. </w:t>
      </w:r>
      <w:r w:rsidRPr="005E025A">
        <w:rPr>
          <w:rFonts w:ascii="Times New Roman" w:hAnsi="Times New Roman"/>
          <w:sz w:val="28"/>
          <w:szCs w:val="28"/>
        </w:rPr>
        <w:t xml:space="preserve">Еще более десятка банков добровольно прекратили свое существование. </w:t>
      </w:r>
      <w:r>
        <w:rPr>
          <w:rFonts w:ascii="Times New Roman" w:hAnsi="Times New Roman"/>
          <w:sz w:val="28"/>
          <w:szCs w:val="28"/>
        </w:rPr>
        <w:t xml:space="preserve"> </w:t>
      </w:r>
      <w:r>
        <w:rPr>
          <w:rFonts w:ascii="Times New Roman" w:hAnsi="Times New Roman"/>
          <w:sz w:val="28"/>
          <w:szCs w:val="28"/>
        </w:rPr>
        <w:br/>
      </w:r>
      <w:r w:rsidRPr="008E5DDD">
        <w:rPr>
          <w:rFonts w:ascii="Times New Roman" w:hAnsi="Times New Roman"/>
          <w:sz w:val="28"/>
          <w:szCs w:val="28"/>
        </w:rPr>
        <w:tab/>
        <w:t>Суммарный чистый отток частного капитала за 2008-09гг. из РФ составил примерно 220 млрд. долларов. Причем большая его часть пришлась на последний, IV квартал 2008 года. Международные резервы России сократились с 479 млрд. долл. США на 1 января 2008 г. до 426 млрд. долл. США на 1 января 2009 года. Тем не менее с августа 2009 года наметилась положительная динамика, и на 1 марта  2010 года Международные резервы составляют 436 млдр. долл.  США.</w:t>
      </w:r>
      <w:r w:rsidRPr="008E5DDD">
        <w:rPr>
          <w:rFonts w:ascii="Times New Roman" w:hAnsi="Times New Roman"/>
          <w:sz w:val="28"/>
          <w:szCs w:val="28"/>
        </w:rPr>
        <w:br/>
      </w:r>
      <w:r w:rsidRPr="008E5DDD">
        <w:rPr>
          <w:rFonts w:ascii="Times New Roman" w:hAnsi="Times New Roman"/>
          <w:sz w:val="28"/>
          <w:szCs w:val="28"/>
        </w:rPr>
        <w:tab/>
        <w:t>К настоящему времени ситуация в банковской системе в значительной мере стабилизировалась. Возобновился приток средств населения во вклады. Девальвация была постепенной и управляемой. Началась она 11 ноября 2008 года. Закончилась 23 января 2009 года. С этого дня была установлена верхняя граница стоимости бивалютной корзины на уровне 41 рубль, что при курсе 1,3 долл. США за 1 евро соответствует примерно 36 руб. за 1 долл. США.</w:t>
      </w:r>
      <w:r w:rsidR="00107FED">
        <w:rPr>
          <w:rFonts w:ascii="Times New Roman" w:hAnsi="Times New Roman"/>
          <w:sz w:val="28"/>
          <w:szCs w:val="28"/>
        </w:rPr>
        <w:br/>
      </w:r>
      <w:r w:rsidR="00107FED">
        <w:rPr>
          <w:rFonts w:ascii="Times New Roman" w:hAnsi="Times New Roman"/>
          <w:sz w:val="28"/>
          <w:szCs w:val="28"/>
        </w:rPr>
        <w:tab/>
      </w:r>
      <w:r w:rsidRPr="000411D9">
        <w:rPr>
          <w:rFonts w:ascii="Times New Roman" w:hAnsi="Times New Roman"/>
          <w:sz w:val="28"/>
          <w:szCs w:val="28"/>
        </w:rPr>
        <w:t>Является ли эта ситуация временным затишьем перед очередной волной кризиса или этапом восстановления стабильности банковской системы – покажет время. Экономисты на данный вопрос имеют большое количество различных вариантов развития событий.</w:t>
      </w:r>
      <w:r>
        <w:rPr>
          <w:rFonts w:ascii="Times New Roman" w:hAnsi="Times New Roman"/>
          <w:sz w:val="28"/>
          <w:szCs w:val="28"/>
        </w:rPr>
        <w:t xml:space="preserve"> </w:t>
      </w:r>
      <w:r w:rsidRPr="00CB3406">
        <w:rPr>
          <w:rFonts w:ascii="Times New Roman" w:hAnsi="Times New Roman"/>
          <w:sz w:val="28"/>
          <w:szCs w:val="28"/>
        </w:rPr>
        <w:t>Ключевой угрозой устойчивости банковской системы в 2010 г. останется низкое качество активов, однако опасность возникновения проблем с ликвидностью сохраняется.</w:t>
      </w:r>
    </w:p>
    <w:p w:rsidR="00CB3406" w:rsidRDefault="00CB3406"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Default="00107FED" w:rsidP="00CB3406">
      <w:pPr>
        <w:spacing w:line="360" w:lineRule="auto"/>
        <w:ind w:firstLine="709"/>
        <w:jc w:val="both"/>
        <w:rPr>
          <w:sz w:val="28"/>
          <w:szCs w:val="28"/>
        </w:rPr>
      </w:pPr>
    </w:p>
    <w:p w:rsidR="00107FED" w:rsidRPr="00107FED" w:rsidRDefault="00107FED" w:rsidP="00107FED">
      <w:pPr>
        <w:spacing w:line="360" w:lineRule="auto"/>
        <w:jc w:val="both"/>
        <w:rPr>
          <w:rFonts w:ascii="Times New Roman" w:hAnsi="Times New Roman"/>
          <w:sz w:val="28"/>
          <w:szCs w:val="28"/>
        </w:rPr>
      </w:pPr>
      <w:r w:rsidRPr="00107FED">
        <w:rPr>
          <w:rFonts w:ascii="Times New Roman" w:hAnsi="Times New Roman"/>
          <w:sz w:val="28"/>
          <w:szCs w:val="28"/>
        </w:rPr>
        <w:t xml:space="preserve">СПИСОК ИСПОЛЬЗОВАННОЙ ЛИТЕРАТУРЫ: </w:t>
      </w:r>
    </w:p>
    <w:p w:rsidR="00107FED" w:rsidRPr="00107FED" w:rsidRDefault="00107FED" w:rsidP="00107FED">
      <w:pPr>
        <w:numPr>
          <w:ilvl w:val="0"/>
          <w:numId w:val="15"/>
        </w:numPr>
        <w:tabs>
          <w:tab w:val="left" w:pos="360"/>
        </w:tabs>
        <w:spacing w:after="0" w:line="360" w:lineRule="auto"/>
        <w:ind w:firstLine="0"/>
        <w:rPr>
          <w:rFonts w:ascii="Times New Roman" w:hAnsi="Times New Roman"/>
          <w:sz w:val="28"/>
          <w:szCs w:val="28"/>
        </w:rPr>
      </w:pPr>
      <w:r w:rsidRPr="00107FED">
        <w:rPr>
          <w:rFonts w:ascii="Times New Roman" w:hAnsi="Times New Roman"/>
          <w:sz w:val="28"/>
          <w:szCs w:val="28"/>
        </w:rPr>
        <w:t>Алескеров С.И., Землин А.И., Ольховская Н.П. Банковское право. Практикум: Учебное пособие. – М.: Экономика, 2003г., стр. 20 – 26</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Банковское дело. Под ред. О.И. Лаврушина. – М.: «Финансы и статистика», 2001г., стр. 16</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Е.А. Киселева. Макроэкономика. – М.: Эксмо, 2007г., стр. 185</w:t>
      </w:r>
    </w:p>
    <w:p w:rsidR="00107FED" w:rsidRPr="00107FED" w:rsidRDefault="00107FED" w:rsidP="00107FED">
      <w:pPr>
        <w:numPr>
          <w:ilvl w:val="0"/>
          <w:numId w:val="15"/>
        </w:numPr>
        <w:tabs>
          <w:tab w:val="left" w:pos="360"/>
        </w:tabs>
        <w:spacing w:after="0" w:line="360" w:lineRule="auto"/>
        <w:ind w:firstLine="0"/>
        <w:rPr>
          <w:rFonts w:ascii="Times New Roman" w:hAnsi="Times New Roman"/>
          <w:sz w:val="28"/>
          <w:szCs w:val="28"/>
        </w:rPr>
      </w:pPr>
      <w:r w:rsidRPr="00107FED">
        <w:rPr>
          <w:rFonts w:ascii="Times New Roman" w:hAnsi="Times New Roman"/>
          <w:sz w:val="28"/>
          <w:szCs w:val="28"/>
        </w:rPr>
        <w:t>Лаврушин О.И., Афанасьева О.Н., Корниенко С.Л. Банковское дело: современная система кредитования – М.: КноРус, 2007г., стр. 28</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Газета «Коммерсантъ» № 234(4051) от 23.12.2008г., стр. 2</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Журнал «Деньги» № 50 (705) от 22.12.2008г., стр. 17</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http://www.vestnik.fa.ru/</w:t>
      </w:r>
    </w:p>
    <w:p w:rsidR="00107FED" w:rsidRPr="00107FED" w:rsidRDefault="00CE61BE" w:rsidP="00107FED">
      <w:pPr>
        <w:pStyle w:val="a3"/>
        <w:numPr>
          <w:ilvl w:val="0"/>
          <w:numId w:val="15"/>
        </w:numPr>
        <w:spacing w:line="360" w:lineRule="auto"/>
        <w:ind w:firstLine="0"/>
        <w:jc w:val="both"/>
        <w:rPr>
          <w:rFonts w:ascii="Times New Roman" w:hAnsi="Times New Roman"/>
          <w:sz w:val="28"/>
          <w:szCs w:val="28"/>
        </w:rPr>
      </w:pPr>
      <w:hyperlink r:id="rId11" w:history="1">
        <w:r w:rsidR="00107FED" w:rsidRPr="00107FED">
          <w:rPr>
            <w:rStyle w:val="ad"/>
            <w:rFonts w:ascii="Times New Roman" w:hAnsi="Times New Roman"/>
            <w:sz w:val="28"/>
            <w:szCs w:val="28"/>
          </w:rPr>
          <w:t>http://nigmaru.com</w:t>
        </w:r>
      </w:hyperlink>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 xml:space="preserve"> http://www.economic-crisis.ru/novosti-crizisa/bankovskij-krizis-v-vrossii.html </w:t>
      </w:r>
    </w:p>
    <w:p w:rsid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 xml:space="preserve">http://www.banki.ru/news/pressreleases/?id=647927 </w:t>
      </w:r>
    </w:p>
    <w:p w:rsidR="00424B4F" w:rsidRPr="00107FED" w:rsidRDefault="00424B4F" w:rsidP="00424B4F">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http://www.banki.ru/news/lenta/?id=1472415</w:t>
      </w:r>
    </w:p>
    <w:p w:rsidR="00424B4F" w:rsidRPr="00107FED" w:rsidRDefault="00424B4F" w:rsidP="00424B4F">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 xml:space="preserve">http://www.banki.ru/news/pressreleases/?id=647927 </w:t>
      </w:r>
    </w:p>
    <w:p w:rsidR="00424B4F" w:rsidRPr="00424B4F" w:rsidRDefault="00CE61BE" w:rsidP="00424B4F">
      <w:pPr>
        <w:pStyle w:val="a3"/>
        <w:numPr>
          <w:ilvl w:val="0"/>
          <w:numId w:val="15"/>
        </w:numPr>
        <w:spacing w:line="360" w:lineRule="auto"/>
        <w:ind w:firstLine="0"/>
        <w:jc w:val="both"/>
        <w:rPr>
          <w:rFonts w:ascii="Times New Roman" w:hAnsi="Times New Roman"/>
          <w:sz w:val="28"/>
          <w:szCs w:val="28"/>
        </w:rPr>
      </w:pPr>
      <w:hyperlink r:id="rId12" w:history="1">
        <w:r w:rsidR="00424B4F" w:rsidRPr="00424B4F">
          <w:rPr>
            <w:rStyle w:val="ad"/>
            <w:rFonts w:ascii="Times New Roman" w:hAnsi="Times New Roman"/>
            <w:sz w:val="28"/>
            <w:szCs w:val="28"/>
          </w:rPr>
          <w:t>http://bankirussia.ru/bp/6672-dolya-valyutnyx-depozitov-v-obshhej-strukture.html</w:t>
        </w:r>
      </w:hyperlink>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http://www.crizis.org/bankcrisis/</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http://www.klerk.ru/bank/news/150311/</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http://finance.rambler.ru/news/banks/47537099.html</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http://www.moneyguide.ru/news.php?art_id=2232&amp;str_id=2</w:t>
      </w:r>
    </w:p>
    <w:p w:rsidR="00664418" w:rsidRPr="00424B4F" w:rsidRDefault="00CE61BE" w:rsidP="00664418">
      <w:pPr>
        <w:pStyle w:val="a3"/>
        <w:numPr>
          <w:ilvl w:val="0"/>
          <w:numId w:val="15"/>
        </w:numPr>
        <w:spacing w:line="360" w:lineRule="auto"/>
        <w:ind w:firstLine="0"/>
        <w:jc w:val="both"/>
        <w:rPr>
          <w:rFonts w:ascii="Times New Roman" w:hAnsi="Times New Roman"/>
          <w:sz w:val="28"/>
          <w:szCs w:val="28"/>
        </w:rPr>
      </w:pPr>
      <w:hyperlink r:id="rId13" w:history="1">
        <w:r w:rsidR="00664418" w:rsidRPr="00424B4F">
          <w:rPr>
            <w:rStyle w:val="ad"/>
            <w:rFonts w:ascii="Times New Roman" w:hAnsi="Times New Roman"/>
            <w:sz w:val="28"/>
            <w:szCs w:val="28"/>
          </w:rPr>
          <w:t>http://www.zanimaem.ru/articles/48/77</w:t>
        </w:r>
      </w:hyperlink>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http://www.cbr.ru/today/publications_reports/print.asp?file=Ignatiev_XX_arb.htm</w:t>
      </w:r>
    </w:p>
    <w:p w:rsidR="00107FED" w:rsidRDefault="00CE61BE" w:rsidP="00107FED">
      <w:pPr>
        <w:pStyle w:val="a3"/>
        <w:numPr>
          <w:ilvl w:val="0"/>
          <w:numId w:val="15"/>
        </w:numPr>
        <w:spacing w:line="360" w:lineRule="auto"/>
        <w:ind w:firstLine="0"/>
        <w:jc w:val="both"/>
        <w:rPr>
          <w:rFonts w:ascii="Times New Roman" w:hAnsi="Times New Roman"/>
          <w:sz w:val="28"/>
          <w:szCs w:val="28"/>
        </w:rPr>
      </w:pPr>
      <w:hyperlink r:id="rId14" w:history="1">
        <w:r w:rsidR="00424B4F" w:rsidRPr="00137015">
          <w:rPr>
            <w:rStyle w:val="ad"/>
            <w:rFonts w:ascii="Times New Roman" w:hAnsi="Times New Roman"/>
            <w:sz w:val="28"/>
            <w:szCs w:val="28"/>
          </w:rPr>
          <w:t>http://www.cbr.ru/today/publications_reports/print.asp?file=Ignatiev_XX_arb.htm</w:t>
        </w:r>
      </w:hyperlink>
    </w:p>
    <w:p w:rsidR="00424B4F" w:rsidRPr="00424B4F" w:rsidRDefault="00424B4F" w:rsidP="00424B4F">
      <w:pPr>
        <w:pStyle w:val="a3"/>
        <w:numPr>
          <w:ilvl w:val="0"/>
          <w:numId w:val="15"/>
        </w:numPr>
        <w:spacing w:line="360" w:lineRule="auto"/>
        <w:ind w:firstLine="0"/>
        <w:jc w:val="both"/>
        <w:rPr>
          <w:rFonts w:ascii="Times New Roman" w:hAnsi="Times New Roman"/>
          <w:sz w:val="28"/>
          <w:szCs w:val="28"/>
        </w:rPr>
      </w:pPr>
      <w:r w:rsidRPr="00424B4F">
        <w:rPr>
          <w:rFonts w:ascii="Times New Roman" w:hAnsi="Times New Roman"/>
          <w:sz w:val="28"/>
          <w:szCs w:val="28"/>
        </w:rPr>
        <w:t xml:space="preserve">http://www.cbr.ru/today/publications_reports/print.asp?file=Ignatiev_XX_arb.htm </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http://www.rg.ru/2009/10/05/ulyukaev-anons.html</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http://www.rg.ru/2009/01/14/kapital.html</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http://institutiones.com/general/1158-mirovoj-finansovyj-krizis.html</w:t>
      </w:r>
    </w:p>
    <w:p w:rsidR="00107FED" w:rsidRPr="00107FED" w:rsidRDefault="00107FED" w:rsidP="00107FED">
      <w:pPr>
        <w:pStyle w:val="a3"/>
        <w:numPr>
          <w:ilvl w:val="0"/>
          <w:numId w:val="15"/>
        </w:numPr>
        <w:spacing w:line="360" w:lineRule="auto"/>
        <w:ind w:firstLine="0"/>
        <w:jc w:val="both"/>
        <w:rPr>
          <w:rFonts w:ascii="Times New Roman" w:hAnsi="Times New Roman"/>
          <w:sz w:val="28"/>
          <w:szCs w:val="28"/>
        </w:rPr>
      </w:pPr>
      <w:r w:rsidRPr="00107FED">
        <w:rPr>
          <w:rFonts w:ascii="Times New Roman" w:hAnsi="Times New Roman"/>
          <w:sz w:val="28"/>
          <w:szCs w:val="28"/>
        </w:rPr>
        <w:t>http://www.rian.ru/economy/20091222/200844050.html</w:t>
      </w:r>
    </w:p>
    <w:p w:rsidR="00CB3406" w:rsidRDefault="00CB3406" w:rsidP="00CB3406">
      <w:pPr>
        <w:spacing w:line="360" w:lineRule="auto"/>
        <w:ind w:firstLine="709"/>
        <w:jc w:val="both"/>
        <w:rPr>
          <w:sz w:val="28"/>
          <w:szCs w:val="28"/>
        </w:rPr>
      </w:pPr>
    </w:p>
    <w:p w:rsidR="00CB3406" w:rsidRDefault="00CB3406" w:rsidP="00CB3406">
      <w:pPr>
        <w:spacing w:line="360" w:lineRule="auto"/>
        <w:ind w:firstLine="709"/>
        <w:jc w:val="both"/>
        <w:rPr>
          <w:sz w:val="28"/>
          <w:szCs w:val="28"/>
        </w:rPr>
      </w:pPr>
    </w:p>
    <w:p w:rsidR="00CB3406" w:rsidRDefault="00CB3406" w:rsidP="00CB3406">
      <w:pPr>
        <w:spacing w:line="360" w:lineRule="auto"/>
        <w:ind w:firstLine="709"/>
        <w:jc w:val="both"/>
        <w:rPr>
          <w:sz w:val="28"/>
          <w:szCs w:val="28"/>
        </w:rPr>
      </w:pPr>
    </w:p>
    <w:p w:rsidR="004A53CD" w:rsidRPr="00AB7F08" w:rsidRDefault="004A53CD" w:rsidP="00F92A43">
      <w:pPr>
        <w:pStyle w:val="a3"/>
        <w:spacing w:line="360" w:lineRule="auto"/>
        <w:ind w:left="0"/>
        <w:jc w:val="both"/>
        <w:rPr>
          <w:rFonts w:ascii="Times New Roman" w:hAnsi="Times New Roman"/>
          <w:sz w:val="28"/>
          <w:szCs w:val="28"/>
        </w:rPr>
      </w:pPr>
      <w:bookmarkStart w:id="0" w:name="_GoBack"/>
      <w:bookmarkEnd w:id="0"/>
    </w:p>
    <w:sectPr w:rsidR="004A53CD" w:rsidRPr="00AB7F08" w:rsidSect="00C61E2F">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181" w:rsidRDefault="005B3181" w:rsidP="003A6742">
      <w:pPr>
        <w:spacing w:after="0" w:line="240" w:lineRule="auto"/>
      </w:pPr>
      <w:r>
        <w:separator/>
      </w:r>
    </w:p>
  </w:endnote>
  <w:endnote w:type="continuationSeparator" w:id="0">
    <w:p w:rsidR="005B3181" w:rsidRDefault="005B3181" w:rsidP="003A6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1D9" w:rsidRDefault="00C70D79">
    <w:pPr>
      <w:pStyle w:val="a9"/>
      <w:jc w:val="right"/>
    </w:pPr>
    <w:r>
      <w:fldChar w:fldCharType="begin"/>
    </w:r>
    <w:r>
      <w:instrText xml:space="preserve"> PAGE   \* MERGEFORMAT </w:instrText>
    </w:r>
    <w:r>
      <w:fldChar w:fldCharType="separate"/>
    </w:r>
    <w:r w:rsidR="00424B4F">
      <w:rPr>
        <w:noProof/>
      </w:rPr>
      <w:t>37</w:t>
    </w:r>
    <w:r>
      <w:rPr>
        <w:noProof/>
      </w:rPr>
      <w:fldChar w:fldCharType="end"/>
    </w:r>
  </w:p>
  <w:p w:rsidR="000411D9" w:rsidRDefault="000411D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181" w:rsidRDefault="005B3181" w:rsidP="003A6742">
      <w:pPr>
        <w:spacing w:after="0" w:line="240" w:lineRule="auto"/>
      </w:pPr>
      <w:r>
        <w:separator/>
      </w:r>
    </w:p>
  </w:footnote>
  <w:footnote w:type="continuationSeparator" w:id="0">
    <w:p w:rsidR="005B3181" w:rsidRDefault="005B3181" w:rsidP="003A6742">
      <w:pPr>
        <w:spacing w:after="0" w:line="240" w:lineRule="auto"/>
      </w:pPr>
      <w:r>
        <w:continuationSeparator/>
      </w:r>
    </w:p>
  </w:footnote>
  <w:footnote w:id="1">
    <w:p w:rsidR="000411D9" w:rsidRPr="00C05893" w:rsidRDefault="000411D9" w:rsidP="00C05893">
      <w:pPr>
        <w:pStyle w:val="a4"/>
      </w:pPr>
      <w:r>
        <w:rPr>
          <w:rStyle w:val="a6"/>
        </w:rPr>
        <w:footnoteRef/>
      </w:r>
      <w:r>
        <w:t xml:space="preserve">Подробная информация – </w:t>
      </w:r>
      <w:r>
        <w:rPr>
          <w:lang w:val="en-US"/>
        </w:rPr>
        <w:t>II</w:t>
      </w:r>
      <w:r>
        <w:t xml:space="preserve"> глава, 2.4 «Государственное антикризисное регулирование»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615BC"/>
    <w:multiLevelType w:val="hybridMultilevel"/>
    <w:tmpl w:val="1AA0E4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88389B"/>
    <w:multiLevelType w:val="hybridMultilevel"/>
    <w:tmpl w:val="C6BE1D1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E4454D"/>
    <w:multiLevelType w:val="hybridMultilevel"/>
    <w:tmpl w:val="9F5C1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8233CA"/>
    <w:multiLevelType w:val="hybridMultilevel"/>
    <w:tmpl w:val="1CB6D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1C2853"/>
    <w:multiLevelType w:val="multilevel"/>
    <w:tmpl w:val="A34C2A52"/>
    <w:lvl w:ilvl="0">
      <w:start w:val="1"/>
      <w:numFmt w:val="upperRoman"/>
      <w:lvlText w:val="%1."/>
      <w:lvlJc w:val="left"/>
      <w:pPr>
        <w:ind w:left="578" w:hanging="72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5">
    <w:nsid w:val="317E6969"/>
    <w:multiLevelType w:val="hybridMultilevel"/>
    <w:tmpl w:val="59849876"/>
    <w:lvl w:ilvl="0" w:tplc="0419000D">
      <w:start w:val="1"/>
      <w:numFmt w:val="bullet"/>
      <w:lvlText w:val=""/>
      <w:lvlJc w:val="left"/>
      <w:pPr>
        <w:ind w:left="793" w:hanging="360"/>
      </w:pPr>
      <w:rPr>
        <w:rFonts w:ascii="Wingdings" w:hAnsi="Wingdings"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6">
    <w:nsid w:val="3A6A21EE"/>
    <w:multiLevelType w:val="hybridMultilevel"/>
    <w:tmpl w:val="C37E6026"/>
    <w:lvl w:ilvl="0" w:tplc="0419000D">
      <w:start w:val="1"/>
      <w:numFmt w:val="bullet"/>
      <w:lvlText w:val=""/>
      <w:lvlJc w:val="left"/>
      <w:pPr>
        <w:ind w:left="793" w:hanging="360"/>
      </w:pPr>
      <w:rPr>
        <w:rFonts w:ascii="Wingdings" w:hAnsi="Wingdings"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7">
    <w:nsid w:val="45A516CA"/>
    <w:multiLevelType w:val="multilevel"/>
    <w:tmpl w:val="DD22E46E"/>
    <w:lvl w:ilvl="0">
      <w:start w:val="2"/>
      <w:numFmt w:val="decimal"/>
      <w:lvlText w:val="%1"/>
      <w:lvlJc w:val="left"/>
      <w:pPr>
        <w:ind w:left="375" w:hanging="375"/>
      </w:pPr>
      <w:rPr>
        <w:rFonts w:hint="default"/>
      </w:rPr>
    </w:lvl>
    <w:lvl w:ilvl="1">
      <w:start w:val="4"/>
      <w:numFmt w:val="decimal"/>
      <w:lvlText w:val="%1.%2"/>
      <w:lvlJc w:val="left"/>
      <w:pPr>
        <w:ind w:left="904" w:hanging="375"/>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8">
    <w:nsid w:val="4EB2551D"/>
    <w:multiLevelType w:val="hybridMultilevel"/>
    <w:tmpl w:val="1D3C04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C029CA"/>
    <w:multiLevelType w:val="multilevel"/>
    <w:tmpl w:val="BAB0763A"/>
    <w:lvl w:ilvl="0">
      <w:start w:val="2"/>
      <w:numFmt w:val="decimal"/>
      <w:lvlText w:val="%1"/>
      <w:lvlJc w:val="left"/>
      <w:pPr>
        <w:ind w:left="600" w:hanging="600"/>
      </w:pPr>
      <w:rPr>
        <w:rFonts w:hint="default"/>
      </w:rPr>
    </w:lvl>
    <w:lvl w:ilvl="1">
      <w:start w:val="2"/>
      <w:numFmt w:val="decimal"/>
      <w:lvlText w:val="%1.%2"/>
      <w:lvlJc w:val="left"/>
      <w:pPr>
        <w:ind w:left="529" w:hanging="600"/>
      </w:pPr>
      <w:rPr>
        <w:rFonts w:hint="default"/>
      </w:rPr>
    </w:lvl>
    <w:lvl w:ilvl="2">
      <w:start w:val="2"/>
      <w:numFmt w:val="decimal"/>
      <w:lvlText w:val="%1.%2.%3"/>
      <w:lvlJc w:val="left"/>
      <w:pPr>
        <w:ind w:left="578" w:hanging="720"/>
      </w:pPr>
      <w:rPr>
        <w:rFonts w:hint="default"/>
      </w:rPr>
    </w:lvl>
    <w:lvl w:ilvl="3">
      <w:start w:val="1"/>
      <w:numFmt w:val="decimal"/>
      <w:lvlText w:val="%1.%2.%3.%4"/>
      <w:lvlJc w:val="left"/>
      <w:pPr>
        <w:ind w:left="867" w:hanging="108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1085" w:hanging="144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1303" w:hanging="1800"/>
      </w:pPr>
      <w:rPr>
        <w:rFonts w:hint="default"/>
      </w:rPr>
    </w:lvl>
    <w:lvl w:ilvl="8">
      <w:start w:val="1"/>
      <w:numFmt w:val="decimal"/>
      <w:lvlText w:val="%1.%2.%3.%4.%5.%6.%7.%8.%9"/>
      <w:lvlJc w:val="left"/>
      <w:pPr>
        <w:ind w:left="1592" w:hanging="2160"/>
      </w:pPr>
      <w:rPr>
        <w:rFonts w:hint="default"/>
      </w:rPr>
    </w:lvl>
  </w:abstractNum>
  <w:abstractNum w:abstractNumId="10">
    <w:nsid w:val="63806805"/>
    <w:multiLevelType w:val="multilevel"/>
    <w:tmpl w:val="B4A24D3A"/>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66C60750"/>
    <w:multiLevelType w:val="multilevel"/>
    <w:tmpl w:val="FF448D86"/>
    <w:lvl w:ilvl="0">
      <w:start w:val="1"/>
      <w:numFmt w:val="upperRoman"/>
      <w:lvlText w:val="%1."/>
      <w:lvlJc w:val="left"/>
      <w:pPr>
        <w:ind w:left="294" w:hanging="72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144" w:hanging="144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4356" w:hanging="1800"/>
      </w:pPr>
      <w:rPr>
        <w:rFonts w:hint="default"/>
      </w:rPr>
    </w:lvl>
    <w:lvl w:ilvl="8">
      <w:start w:val="1"/>
      <w:numFmt w:val="decimal"/>
      <w:isLgl/>
      <w:lvlText w:val="%1.%2.%3.%4.%5.%6.%7.%8.%9"/>
      <w:lvlJc w:val="left"/>
      <w:pPr>
        <w:ind w:left="5142" w:hanging="2160"/>
      </w:pPr>
      <w:rPr>
        <w:rFonts w:hint="default"/>
      </w:rPr>
    </w:lvl>
  </w:abstractNum>
  <w:abstractNum w:abstractNumId="12">
    <w:nsid w:val="6B2F3923"/>
    <w:multiLevelType w:val="hybridMultilevel"/>
    <w:tmpl w:val="4C8854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CC64122"/>
    <w:multiLevelType w:val="hybridMultilevel"/>
    <w:tmpl w:val="E4D6653E"/>
    <w:lvl w:ilvl="0" w:tplc="20EEA7E0">
      <w:start w:val="1"/>
      <w:numFmt w:val="upperRoman"/>
      <w:lvlText w:val="%1."/>
      <w:lvlJc w:val="left"/>
      <w:pPr>
        <w:ind w:left="294" w:hanging="72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4">
    <w:nsid w:val="72531C85"/>
    <w:multiLevelType w:val="hybridMultilevel"/>
    <w:tmpl w:val="B4523F2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453629E"/>
    <w:multiLevelType w:val="hybridMultilevel"/>
    <w:tmpl w:val="553AF4C8"/>
    <w:lvl w:ilvl="0" w:tplc="F702D3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2"/>
  </w:num>
  <w:num w:numId="3">
    <w:abstractNumId w:val="3"/>
  </w:num>
  <w:num w:numId="4">
    <w:abstractNumId w:val="2"/>
  </w:num>
  <w:num w:numId="5">
    <w:abstractNumId w:val="5"/>
  </w:num>
  <w:num w:numId="6">
    <w:abstractNumId w:val="6"/>
  </w:num>
  <w:num w:numId="7">
    <w:abstractNumId w:val="4"/>
  </w:num>
  <w:num w:numId="8">
    <w:abstractNumId w:val="13"/>
  </w:num>
  <w:num w:numId="9">
    <w:abstractNumId w:val="11"/>
  </w:num>
  <w:num w:numId="10">
    <w:abstractNumId w:val="8"/>
  </w:num>
  <w:num w:numId="11">
    <w:abstractNumId w:val="1"/>
  </w:num>
  <w:num w:numId="12">
    <w:abstractNumId w:val="9"/>
  </w:num>
  <w:num w:numId="13">
    <w:abstractNumId w:val="7"/>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827"/>
    <w:rsid w:val="00001AE3"/>
    <w:rsid w:val="00017B1B"/>
    <w:rsid w:val="0002153D"/>
    <w:rsid w:val="000411D9"/>
    <w:rsid w:val="00042DAB"/>
    <w:rsid w:val="000440B2"/>
    <w:rsid w:val="00080901"/>
    <w:rsid w:val="00083D89"/>
    <w:rsid w:val="00086963"/>
    <w:rsid w:val="000C3726"/>
    <w:rsid w:val="000C3D71"/>
    <w:rsid w:val="000E53E2"/>
    <w:rsid w:val="00107FED"/>
    <w:rsid w:val="001332B8"/>
    <w:rsid w:val="001402EF"/>
    <w:rsid w:val="001D4A77"/>
    <w:rsid w:val="001E3AE5"/>
    <w:rsid w:val="00212D7F"/>
    <w:rsid w:val="00273551"/>
    <w:rsid w:val="00284BEE"/>
    <w:rsid w:val="002F08CB"/>
    <w:rsid w:val="002F7123"/>
    <w:rsid w:val="00312579"/>
    <w:rsid w:val="003456FC"/>
    <w:rsid w:val="0034714B"/>
    <w:rsid w:val="003635B8"/>
    <w:rsid w:val="00396493"/>
    <w:rsid w:val="003A6742"/>
    <w:rsid w:val="003B7C97"/>
    <w:rsid w:val="003D1BFA"/>
    <w:rsid w:val="00413FA8"/>
    <w:rsid w:val="0041550D"/>
    <w:rsid w:val="00424B4F"/>
    <w:rsid w:val="0046220F"/>
    <w:rsid w:val="004664BA"/>
    <w:rsid w:val="0047429A"/>
    <w:rsid w:val="004831A2"/>
    <w:rsid w:val="004900A7"/>
    <w:rsid w:val="00493897"/>
    <w:rsid w:val="004A53CD"/>
    <w:rsid w:val="004E3D21"/>
    <w:rsid w:val="004E5BF7"/>
    <w:rsid w:val="00524497"/>
    <w:rsid w:val="00537897"/>
    <w:rsid w:val="00547D5C"/>
    <w:rsid w:val="00566FED"/>
    <w:rsid w:val="00570887"/>
    <w:rsid w:val="005B3181"/>
    <w:rsid w:val="005E025A"/>
    <w:rsid w:val="0061268B"/>
    <w:rsid w:val="006414D4"/>
    <w:rsid w:val="006506DA"/>
    <w:rsid w:val="006516E5"/>
    <w:rsid w:val="00664418"/>
    <w:rsid w:val="006675E0"/>
    <w:rsid w:val="00670287"/>
    <w:rsid w:val="006A0D2A"/>
    <w:rsid w:val="007165ED"/>
    <w:rsid w:val="00746585"/>
    <w:rsid w:val="007473C3"/>
    <w:rsid w:val="007C5815"/>
    <w:rsid w:val="0080410B"/>
    <w:rsid w:val="00836206"/>
    <w:rsid w:val="008428AB"/>
    <w:rsid w:val="00890F1C"/>
    <w:rsid w:val="008D07BD"/>
    <w:rsid w:val="008E0A9C"/>
    <w:rsid w:val="008E2C6A"/>
    <w:rsid w:val="00906FF9"/>
    <w:rsid w:val="0093008C"/>
    <w:rsid w:val="0095238A"/>
    <w:rsid w:val="009575D0"/>
    <w:rsid w:val="00965CE5"/>
    <w:rsid w:val="009D03C7"/>
    <w:rsid w:val="009E2067"/>
    <w:rsid w:val="009E34F6"/>
    <w:rsid w:val="009E7B61"/>
    <w:rsid w:val="00A6228C"/>
    <w:rsid w:val="00A91932"/>
    <w:rsid w:val="00AB7F08"/>
    <w:rsid w:val="00AD139D"/>
    <w:rsid w:val="00AE3F1B"/>
    <w:rsid w:val="00AF4828"/>
    <w:rsid w:val="00B003D5"/>
    <w:rsid w:val="00B004E7"/>
    <w:rsid w:val="00B00783"/>
    <w:rsid w:val="00BC1317"/>
    <w:rsid w:val="00BC60FE"/>
    <w:rsid w:val="00C05893"/>
    <w:rsid w:val="00C15FAA"/>
    <w:rsid w:val="00C24938"/>
    <w:rsid w:val="00C33827"/>
    <w:rsid w:val="00C4523F"/>
    <w:rsid w:val="00C61E2F"/>
    <w:rsid w:val="00C64950"/>
    <w:rsid w:val="00C7046B"/>
    <w:rsid w:val="00C70D79"/>
    <w:rsid w:val="00C74FDE"/>
    <w:rsid w:val="00C97287"/>
    <w:rsid w:val="00CB3406"/>
    <w:rsid w:val="00CE61BE"/>
    <w:rsid w:val="00D1071F"/>
    <w:rsid w:val="00D16EDF"/>
    <w:rsid w:val="00D20A8F"/>
    <w:rsid w:val="00D603EC"/>
    <w:rsid w:val="00D72079"/>
    <w:rsid w:val="00D90BFD"/>
    <w:rsid w:val="00DA46DE"/>
    <w:rsid w:val="00DB596D"/>
    <w:rsid w:val="00DE7969"/>
    <w:rsid w:val="00DE7FFA"/>
    <w:rsid w:val="00E9581E"/>
    <w:rsid w:val="00EB1A10"/>
    <w:rsid w:val="00EC40FA"/>
    <w:rsid w:val="00ED3028"/>
    <w:rsid w:val="00EF1892"/>
    <w:rsid w:val="00F0225B"/>
    <w:rsid w:val="00F24E2D"/>
    <w:rsid w:val="00F655CE"/>
    <w:rsid w:val="00F92A43"/>
    <w:rsid w:val="00FB0356"/>
    <w:rsid w:val="00FB7BD1"/>
    <w:rsid w:val="00FC0623"/>
    <w:rsid w:val="00FE0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9985077-CC3B-4D05-8736-DE6C1D02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E2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6742"/>
    <w:pPr>
      <w:ind w:left="720"/>
      <w:contextualSpacing/>
    </w:pPr>
  </w:style>
  <w:style w:type="paragraph" w:styleId="a4">
    <w:name w:val="footnote text"/>
    <w:basedOn w:val="a"/>
    <w:link w:val="a5"/>
    <w:uiPriority w:val="99"/>
    <w:semiHidden/>
    <w:rsid w:val="003A6742"/>
    <w:pPr>
      <w:spacing w:after="0" w:line="240" w:lineRule="auto"/>
    </w:pPr>
    <w:rPr>
      <w:rFonts w:ascii="Times New Roman" w:hAnsi="Times New Roman"/>
      <w:sz w:val="20"/>
      <w:szCs w:val="20"/>
    </w:rPr>
  </w:style>
  <w:style w:type="character" w:customStyle="1" w:styleId="a5">
    <w:name w:val="Текст сноски Знак"/>
    <w:link w:val="a4"/>
    <w:uiPriority w:val="99"/>
    <w:semiHidden/>
    <w:rsid w:val="003A6742"/>
    <w:rPr>
      <w:rFonts w:ascii="Times New Roman" w:eastAsia="Times New Roman" w:hAnsi="Times New Roman" w:cs="Times New Roman"/>
      <w:sz w:val="20"/>
      <w:szCs w:val="20"/>
    </w:rPr>
  </w:style>
  <w:style w:type="character" w:styleId="a6">
    <w:name w:val="footnote reference"/>
    <w:uiPriority w:val="99"/>
    <w:semiHidden/>
    <w:rsid w:val="003A6742"/>
    <w:rPr>
      <w:vertAlign w:val="superscript"/>
    </w:rPr>
  </w:style>
  <w:style w:type="paragraph" w:styleId="a7">
    <w:name w:val="header"/>
    <w:basedOn w:val="a"/>
    <w:link w:val="a8"/>
    <w:uiPriority w:val="99"/>
    <w:semiHidden/>
    <w:unhideWhenUsed/>
    <w:rsid w:val="00D20A8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20A8F"/>
  </w:style>
  <w:style w:type="paragraph" w:styleId="a9">
    <w:name w:val="footer"/>
    <w:basedOn w:val="a"/>
    <w:link w:val="aa"/>
    <w:uiPriority w:val="99"/>
    <w:unhideWhenUsed/>
    <w:rsid w:val="00D20A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20A8F"/>
  </w:style>
  <w:style w:type="paragraph" w:styleId="ab">
    <w:name w:val="Body Text"/>
    <w:basedOn w:val="a"/>
    <w:link w:val="ac"/>
    <w:uiPriority w:val="99"/>
    <w:rsid w:val="00D20A8F"/>
    <w:pPr>
      <w:widowControl w:val="0"/>
      <w:autoSpaceDE w:val="0"/>
      <w:autoSpaceDN w:val="0"/>
      <w:adjustRightInd w:val="0"/>
      <w:spacing w:after="0" w:line="240" w:lineRule="auto"/>
      <w:jc w:val="both"/>
    </w:pPr>
    <w:rPr>
      <w:rFonts w:ascii="Times New Roman" w:hAnsi="Times New Roman"/>
      <w:sz w:val="24"/>
      <w:szCs w:val="24"/>
    </w:rPr>
  </w:style>
  <w:style w:type="character" w:customStyle="1" w:styleId="ac">
    <w:name w:val="Основной текст Знак"/>
    <w:link w:val="ab"/>
    <w:uiPriority w:val="99"/>
    <w:rsid w:val="00D20A8F"/>
    <w:rPr>
      <w:rFonts w:ascii="Times New Roman" w:eastAsia="Times New Roman" w:hAnsi="Times New Roman" w:cs="Times New Roman"/>
      <w:sz w:val="24"/>
      <w:szCs w:val="24"/>
    </w:rPr>
  </w:style>
  <w:style w:type="character" w:styleId="ad">
    <w:name w:val="Hyperlink"/>
    <w:uiPriority w:val="99"/>
    <w:rsid w:val="00D1071F"/>
    <w:rPr>
      <w:rFonts w:cs="Times New Roman"/>
      <w:color w:val="0000FF"/>
      <w:u w:val="single"/>
    </w:rPr>
  </w:style>
  <w:style w:type="paragraph" w:styleId="ae">
    <w:name w:val="Normal (Web)"/>
    <w:basedOn w:val="a"/>
    <w:uiPriority w:val="99"/>
    <w:rsid w:val="00D1071F"/>
    <w:pPr>
      <w:spacing w:before="100" w:beforeAutospacing="1" w:after="100" w:afterAutospacing="1" w:line="240" w:lineRule="auto"/>
    </w:pPr>
    <w:rPr>
      <w:rFonts w:ascii="Times New Roman" w:hAnsi="Times New Roman"/>
      <w:sz w:val="24"/>
      <w:szCs w:val="24"/>
    </w:rPr>
  </w:style>
  <w:style w:type="character" w:customStyle="1" w:styleId="paragraph">
    <w:name w:val="paragraph"/>
    <w:uiPriority w:val="99"/>
    <w:rsid w:val="00C05893"/>
    <w:rPr>
      <w:rFonts w:cs="Times New Roman"/>
    </w:rPr>
  </w:style>
  <w:style w:type="paragraph" w:styleId="af">
    <w:name w:val="Balloon Text"/>
    <w:basedOn w:val="a"/>
    <w:link w:val="af0"/>
    <w:uiPriority w:val="99"/>
    <w:semiHidden/>
    <w:unhideWhenUsed/>
    <w:rsid w:val="00D603EC"/>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D603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nimaem.ru/articles/15/49" TargetMode="External"/><Relationship Id="rId13" Type="http://schemas.openxmlformats.org/officeDocument/2006/relationships/hyperlink" Target="http://www.zanimaem.ru/articles/48/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nkirussia.ru/bp/6672-dolya-valyutnyx-depozitov-v-obshhej-struktur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igmaru.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cbr.ru/today/publications_reports/print.asp?file=Ignatiev_XX_arb.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DE7E7-FCE8-4817-8092-AED3CA7E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8750</Words>
  <Characters>49876</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Эльманова</dc:creator>
  <cp:keywords/>
  <dc:description/>
  <cp:lastModifiedBy>admin</cp:lastModifiedBy>
  <cp:revision>2</cp:revision>
  <dcterms:created xsi:type="dcterms:W3CDTF">2014-06-22T21:00:00Z</dcterms:created>
  <dcterms:modified xsi:type="dcterms:W3CDTF">2014-06-22T21:00:00Z</dcterms:modified>
</cp:coreProperties>
</file>