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AC3" w:rsidRDefault="00382AC3" w:rsidP="00DF6828">
      <w:pPr>
        <w:spacing w:after="240" w:line="360" w:lineRule="auto"/>
        <w:jc w:val="center"/>
        <w:rPr>
          <w:b/>
          <w:sz w:val="32"/>
          <w:szCs w:val="32"/>
        </w:rPr>
      </w:pPr>
    </w:p>
    <w:p w:rsidR="00DF6828" w:rsidRDefault="00DF6828" w:rsidP="00DF6828">
      <w:pPr>
        <w:spacing w:after="240"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Оглавление</w:t>
      </w:r>
    </w:p>
    <w:p w:rsidR="00406BDD" w:rsidRPr="00406BDD" w:rsidRDefault="00DF6828" w:rsidP="00406BDD">
      <w:pPr>
        <w:pStyle w:val="12"/>
        <w:tabs>
          <w:tab w:val="right" w:leader="dot" w:pos="9345"/>
        </w:tabs>
        <w:spacing w:line="360" w:lineRule="auto"/>
        <w:jc w:val="both"/>
        <w:rPr>
          <w:noProof/>
          <w:sz w:val="28"/>
          <w:szCs w:val="28"/>
        </w:rPr>
      </w:pPr>
      <w:r w:rsidRPr="00406BDD">
        <w:rPr>
          <w:sz w:val="28"/>
          <w:szCs w:val="28"/>
        </w:rPr>
        <w:fldChar w:fldCharType="begin"/>
      </w:r>
      <w:r w:rsidRPr="00406BDD">
        <w:rPr>
          <w:sz w:val="28"/>
          <w:szCs w:val="28"/>
        </w:rPr>
        <w:instrText xml:space="preserve"> TOC \o "1-3" \h \z \u </w:instrText>
      </w:r>
      <w:r w:rsidRPr="00406BDD">
        <w:rPr>
          <w:sz w:val="28"/>
          <w:szCs w:val="28"/>
        </w:rPr>
        <w:fldChar w:fldCharType="separate"/>
      </w:r>
      <w:hyperlink w:anchor="_Toc255487068" w:history="1">
        <w:r w:rsidR="00406BDD" w:rsidRPr="00406BDD">
          <w:rPr>
            <w:rStyle w:val="a8"/>
            <w:noProof/>
            <w:sz w:val="28"/>
            <w:szCs w:val="28"/>
          </w:rPr>
          <w:t>Введение</w:t>
        </w:r>
        <w:r w:rsidR="00406BDD" w:rsidRPr="00406BDD">
          <w:rPr>
            <w:noProof/>
            <w:webHidden/>
            <w:sz w:val="28"/>
            <w:szCs w:val="28"/>
          </w:rPr>
          <w:tab/>
        </w:r>
        <w:r w:rsidR="00406BDD" w:rsidRPr="00406BDD">
          <w:rPr>
            <w:noProof/>
            <w:webHidden/>
            <w:sz w:val="28"/>
            <w:szCs w:val="28"/>
          </w:rPr>
          <w:fldChar w:fldCharType="begin"/>
        </w:r>
        <w:r w:rsidR="00406BDD" w:rsidRPr="00406BDD">
          <w:rPr>
            <w:noProof/>
            <w:webHidden/>
            <w:sz w:val="28"/>
            <w:szCs w:val="28"/>
          </w:rPr>
          <w:instrText xml:space="preserve"> PAGEREF _Toc255487068 \h </w:instrText>
        </w:r>
        <w:r w:rsidR="00406BDD" w:rsidRPr="00406BDD">
          <w:rPr>
            <w:noProof/>
            <w:webHidden/>
            <w:sz w:val="28"/>
            <w:szCs w:val="28"/>
          </w:rPr>
        </w:r>
        <w:r w:rsidR="00406BDD" w:rsidRPr="00406BDD">
          <w:rPr>
            <w:noProof/>
            <w:webHidden/>
            <w:sz w:val="28"/>
            <w:szCs w:val="28"/>
          </w:rPr>
          <w:fldChar w:fldCharType="separate"/>
        </w:r>
        <w:r w:rsidR="00170102">
          <w:rPr>
            <w:noProof/>
            <w:webHidden/>
            <w:sz w:val="28"/>
            <w:szCs w:val="28"/>
          </w:rPr>
          <w:t>3</w:t>
        </w:r>
        <w:r w:rsidR="00406BDD" w:rsidRPr="00406BDD">
          <w:rPr>
            <w:noProof/>
            <w:webHidden/>
            <w:sz w:val="28"/>
            <w:szCs w:val="28"/>
          </w:rPr>
          <w:fldChar w:fldCharType="end"/>
        </w:r>
      </w:hyperlink>
    </w:p>
    <w:p w:rsidR="00406BDD" w:rsidRPr="00406BDD" w:rsidRDefault="000F5093" w:rsidP="00406BDD">
      <w:pPr>
        <w:pStyle w:val="12"/>
        <w:tabs>
          <w:tab w:val="right" w:leader="dot" w:pos="9345"/>
        </w:tabs>
        <w:spacing w:line="360" w:lineRule="auto"/>
        <w:jc w:val="both"/>
        <w:rPr>
          <w:noProof/>
          <w:sz w:val="28"/>
          <w:szCs w:val="28"/>
        </w:rPr>
      </w:pPr>
      <w:hyperlink w:anchor="_Toc255487069" w:history="1">
        <w:r w:rsidR="00406BDD" w:rsidRPr="00406BDD">
          <w:rPr>
            <w:rStyle w:val="a8"/>
            <w:noProof/>
            <w:sz w:val="28"/>
            <w:szCs w:val="28"/>
          </w:rPr>
          <w:t>1. Общая характеристика понятия налога и налоговой системы</w:t>
        </w:r>
        <w:r w:rsidR="00406BDD" w:rsidRPr="00406BDD">
          <w:rPr>
            <w:noProof/>
            <w:webHidden/>
            <w:sz w:val="28"/>
            <w:szCs w:val="28"/>
          </w:rPr>
          <w:tab/>
        </w:r>
        <w:r w:rsidR="00406BDD" w:rsidRPr="00406BDD">
          <w:rPr>
            <w:noProof/>
            <w:webHidden/>
            <w:sz w:val="28"/>
            <w:szCs w:val="28"/>
          </w:rPr>
          <w:fldChar w:fldCharType="begin"/>
        </w:r>
        <w:r w:rsidR="00406BDD" w:rsidRPr="00406BDD">
          <w:rPr>
            <w:noProof/>
            <w:webHidden/>
            <w:sz w:val="28"/>
            <w:szCs w:val="28"/>
          </w:rPr>
          <w:instrText xml:space="preserve"> PAGEREF _Toc255487069 \h </w:instrText>
        </w:r>
        <w:r w:rsidR="00406BDD" w:rsidRPr="00406BDD">
          <w:rPr>
            <w:noProof/>
            <w:webHidden/>
            <w:sz w:val="28"/>
            <w:szCs w:val="28"/>
          </w:rPr>
        </w:r>
        <w:r w:rsidR="00406BDD" w:rsidRPr="00406BDD">
          <w:rPr>
            <w:noProof/>
            <w:webHidden/>
            <w:sz w:val="28"/>
            <w:szCs w:val="28"/>
          </w:rPr>
          <w:fldChar w:fldCharType="separate"/>
        </w:r>
        <w:r w:rsidR="00170102">
          <w:rPr>
            <w:noProof/>
            <w:webHidden/>
            <w:sz w:val="28"/>
            <w:szCs w:val="28"/>
          </w:rPr>
          <w:t>5</w:t>
        </w:r>
        <w:r w:rsidR="00406BDD" w:rsidRPr="00406BDD">
          <w:rPr>
            <w:noProof/>
            <w:webHidden/>
            <w:sz w:val="28"/>
            <w:szCs w:val="28"/>
          </w:rPr>
          <w:fldChar w:fldCharType="end"/>
        </w:r>
      </w:hyperlink>
    </w:p>
    <w:p w:rsidR="00406BDD" w:rsidRPr="00406BDD" w:rsidRDefault="000F5093" w:rsidP="00406BDD">
      <w:pPr>
        <w:pStyle w:val="21"/>
        <w:tabs>
          <w:tab w:val="right" w:leader="dot" w:pos="9345"/>
        </w:tabs>
        <w:spacing w:line="360" w:lineRule="auto"/>
        <w:jc w:val="both"/>
        <w:rPr>
          <w:noProof/>
          <w:sz w:val="28"/>
          <w:szCs w:val="28"/>
        </w:rPr>
      </w:pPr>
      <w:hyperlink w:anchor="_Toc255487070" w:history="1">
        <w:r w:rsidR="00406BDD" w:rsidRPr="00406BDD">
          <w:rPr>
            <w:rStyle w:val="a8"/>
            <w:noProof/>
            <w:sz w:val="28"/>
            <w:szCs w:val="28"/>
          </w:rPr>
          <w:t>1.1. Экономическое содержание налога и понятие налоговой системы</w:t>
        </w:r>
        <w:r w:rsidR="00406BDD" w:rsidRPr="00406BDD">
          <w:rPr>
            <w:noProof/>
            <w:webHidden/>
            <w:sz w:val="28"/>
            <w:szCs w:val="28"/>
          </w:rPr>
          <w:tab/>
        </w:r>
        <w:r w:rsidR="00406BDD" w:rsidRPr="00406BDD">
          <w:rPr>
            <w:noProof/>
            <w:webHidden/>
            <w:sz w:val="28"/>
            <w:szCs w:val="28"/>
          </w:rPr>
          <w:fldChar w:fldCharType="begin"/>
        </w:r>
        <w:r w:rsidR="00406BDD" w:rsidRPr="00406BDD">
          <w:rPr>
            <w:noProof/>
            <w:webHidden/>
            <w:sz w:val="28"/>
            <w:szCs w:val="28"/>
          </w:rPr>
          <w:instrText xml:space="preserve"> PAGEREF _Toc255487070 \h </w:instrText>
        </w:r>
        <w:r w:rsidR="00406BDD" w:rsidRPr="00406BDD">
          <w:rPr>
            <w:noProof/>
            <w:webHidden/>
            <w:sz w:val="28"/>
            <w:szCs w:val="28"/>
          </w:rPr>
        </w:r>
        <w:r w:rsidR="00406BDD" w:rsidRPr="00406BDD">
          <w:rPr>
            <w:noProof/>
            <w:webHidden/>
            <w:sz w:val="28"/>
            <w:szCs w:val="28"/>
          </w:rPr>
          <w:fldChar w:fldCharType="separate"/>
        </w:r>
        <w:r w:rsidR="00170102">
          <w:rPr>
            <w:noProof/>
            <w:webHidden/>
            <w:sz w:val="28"/>
            <w:szCs w:val="28"/>
          </w:rPr>
          <w:t>5</w:t>
        </w:r>
        <w:r w:rsidR="00406BDD" w:rsidRPr="00406BDD">
          <w:rPr>
            <w:noProof/>
            <w:webHidden/>
            <w:sz w:val="28"/>
            <w:szCs w:val="28"/>
          </w:rPr>
          <w:fldChar w:fldCharType="end"/>
        </w:r>
      </w:hyperlink>
    </w:p>
    <w:p w:rsidR="00406BDD" w:rsidRPr="00406BDD" w:rsidRDefault="000F5093" w:rsidP="00406BDD">
      <w:pPr>
        <w:pStyle w:val="21"/>
        <w:tabs>
          <w:tab w:val="right" w:leader="dot" w:pos="9345"/>
        </w:tabs>
        <w:spacing w:line="360" w:lineRule="auto"/>
        <w:jc w:val="both"/>
        <w:rPr>
          <w:noProof/>
          <w:sz w:val="28"/>
          <w:szCs w:val="28"/>
        </w:rPr>
      </w:pPr>
      <w:hyperlink w:anchor="_Toc255487071" w:history="1">
        <w:r w:rsidR="00406BDD" w:rsidRPr="00406BDD">
          <w:rPr>
            <w:rStyle w:val="a8"/>
            <w:noProof/>
            <w:sz w:val="28"/>
            <w:szCs w:val="28"/>
          </w:rPr>
          <w:t>1.2. Основные виды налогов и классификаторы налоговых систем</w:t>
        </w:r>
        <w:r w:rsidR="00406BDD" w:rsidRPr="00406BDD">
          <w:rPr>
            <w:noProof/>
            <w:webHidden/>
            <w:sz w:val="28"/>
            <w:szCs w:val="28"/>
          </w:rPr>
          <w:tab/>
        </w:r>
        <w:r w:rsidR="00406BDD" w:rsidRPr="00406BDD">
          <w:rPr>
            <w:noProof/>
            <w:webHidden/>
            <w:sz w:val="28"/>
            <w:szCs w:val="28"/>
          </w:rPr>
          <w:fldChar w:fldCharType="begin"/>
        </w:r>
        <w:r w:rsidR="00406BDD" w:rsidRPr="00406BDD">
          <w:rPr>
            <w:noProof/>
            <w:webHidden/>
            <w:sz w:val="28"/>
            <w:szCs w:val="28"/>
          </w:rPr>
          <w:instrText xml:space="preserve"> PAGEREF _Toc255487071 \h </w:instrText>
        </w:r>
        <w:r w:rsidR="00406BDD" w:rsidRPr="00406BDD">
          <w:rPr>
            <w:noProof/>
            <w:webHidden/>
            <w:sz w:val="28"/>
            <w:szCs w:val="28"/>
          </w:rPr>
        </w:r>
        <w:r w:rsidR="00406BDD" w:rsidRPr="00406BDD">
          <w:rPr>
            <w:noProof/>
            <w:webHidden/>
            <w:sz w:val="28"/>
            <w:szCs w:val="28"/>
          </w:rPr>
          <w:fldChar w:fldCharType="separate"/>
        </w:r>
        <w:r w:rsidR="00170102">
          <w:rPr>
            <w:noProof/>
            <w:webHidden/>
            <w:sz w:val="28"/>
            <w:szCs w:val="28"/>
          </w:rPr>
          <w:t>6</w:t>
        </w:r>
        <w:r w:rsidR="00406BDD" w:rsidRPr="00406BDD">
          <w:rPr>
            <w:noProof/>
            <w:webHidden/>
            <w:sz w:val="28"/>
            <w:szCs w:val="28"/>
          </w:rPr>
          <w:fldChar w:fldCharType="end"/>
        </w:r>
      </w:hyperlink>
    </w:p>
    <w:p w:rsidR="00406BDD" w:rsidRPr="00406BDD" w:rsidRDefault="000F5093" w:rsidP="00406BDD">
      <w:pPr>
        <w:pStyle w:val="12"/>
        <w:tabs>
          <w:tab w:val="right" w:leader="dot" w:pos="9345"/>
        </w:tabs>
        <w:spacing w:line="360" w:lineRule="auto"/>
        <w:jc w:val="both"/>
        <w:rPr>
          <w:noProof/>
          <w:sz w:val="28"/>
          <w:szCs w:val="28"/>
        </w:rPr>
      </w:pPr>
      <w:hyperlink w:anchor="_Toc255487072" w:history="1">
        <w:r w:rsidR="00406BDD" w:rsidRPr="00406BDD">
          <w:rPr>
            <w:rStyle w:val="a8"/>
            <w:noProof/>
            <w:sz w:val="28"/>
            <w:szCs w:val="28"/>
          </w:rPr>
          <w:t>сравнение с налоговой системой России</w:t>
        </w:r>
        <w:r w:rsidR="00406BDD" w:rsidRPr="00406BDD">
          <w:rPr>
            <w:noProof/>
            <w:webHidden/>
            <w:sz w:val="28"/>
            <w:szCs w:val="28"/>
          </w:rPr>
          <w:tab/>
        </w:r>
        <w:r w:rsidR="00406BDD" w:rsidRPr="00406BDD">
          <w:rPr>
            <w:noProof/>
            <w:webHidden/>
            <w:sz w:val="28"/>
            <w:szCs w:val="28"/>
          </w:rPr>
          <w:fldChar w:fldCharType="begin"/>
        </w:r>
        <w:r w:rsidR="00406BDD" w:rsidRPr="00406BDD">
          <w:rPr>
            <w:noProof/>
            <w:webHidden/>
            <w:sz w:val="28"/>
            <w:szCs w:val="28"/>
          </w:rPr>
          <w:instrText xml:space="preserve"> PAGEREF _Toc255487072 \h </w:instrText>
        </w:r>
        <w:r w:rsidR="00406BDD" w:rsidRPr="00406BDD">
          <w:rPr>
            <w:noProof/>
            <w:webHidden/>
            <w:sz w:val="28"/>
            <w:szCs w:val="28"/>
          </w:rPr>
        </w:r>
        <w:r w:rsidR="00406BDD" w:rsidRPr="00406BDD">
          <w:rPr>
            <w:noProof/>
            <w:webHidden/>
            <w:sz w:val="28"/>
            <w:szCs w:val="28"/>
          </w:rPr>
          <w:fldChar w:fldCharType="separate"/>
        </w:r>
        <w:r w:rsidR="00170102">
          <w:rPr>
            <w:noProof/>
            <w:webHidden/>
            <w:sz w:val="28"/>
            <w:szCs w:val="28"/>
          </w:rPr>
          <w:t>8</w:t>
        </w:r>
        <w:r w:rsidR="00406BDD" w:rsidRPr="00406BDD">
          <w:rPr>
            <w:noProof/>
            <w:webHidden/>
            <w:sz w:val="28"/>
            <w:szCs w:val="28"/>
          </w:rPr>
          <w:fldChar w:fldCharType="end"/>
        </w:r>
      </w:hyperlink>
    </w:p>
    <w:p w:rsidR="00406BDD" w:rsidRPr="00406BDD" w:rsidRDefault="000F5093" w:rsidP="00406BDD">
      <w:pPr>
        <w:pStyle w:val="21"/>
        <w:tabs>
          <w:tab w:val="right" w:leader="dot" w:pos="9345"/>
        </w:tabs>
        <w:spacing w:line="360" w:lineRule="auto"/>
        <w:jc w:val="both"/>
        <w:rPr>
          <w:noProof/>
          <w:sz w:val="28"/>
          <w:szCs w:val="28"/>
        </w:rPr>
      </w:pPr>
      <w:hyperlink w:anchor="_Toc255487073" w:history="1">
        <w:r w:rsidR="00406BDD" w:rsidRPr="00406BDD">
          <w:rPr>
            <w:rStyle w:val="a8"/>
            <w:noProof/>
            <w:sz w:val="28"/>
            <w:szCs w:val="28"/>
          </w:rPr>
          <w:t>2.1. Общая характеристика налоговых систем зарубежных стран</w:t>
        </w:r>
        <w:r w:rsidR="00406BDD" w:rsidRPr="00406BDD">
          <w:rPr>
            <w:noProof/>
            <w:webHidden/>
            <w:sz w:val="28"/>
            <w:szCs w:val="28"/>
          </w:rPr>
          <w:tab/>
        </w:r>
        <w:r w:rsidR="00406BDD" w:rsidRPr="00406BDD">
          <w:rPr>
            <w:noProof/>
            <w:webHidden/>
            <w:sz w:val="28"/>
            <w:szCs w:val="28"/>
          </w:rPr>
          <w:fldChar w:fldCharType="begin"/>
        </w:r>
        <w:r w:rsidR="00406BDD" w:rsidRPr="00406BDD">
          <w:rPr>
            <w:noProof/>
            <w:webHidden/>
            <w:sz w:val="28"/>
            <w:szCs w:val="28"/>
          </w:rPr>
          <w:instrText xml:space="preserve"> PAGEREF _Toc255487073 \h </w:instrText>
        </w:r>
        <w:r w:rsidR="00406BDD" w:rsidRPr="00406BDD">
          <w:rPr>
            <w:noProof/>
            <w:webHidden/>
            <w:sz w:val="28"/>
            <w:szCs w:val="28"/>
          </w:rPr>
        </w:r>
        <w:r w:rsidR="00406BDD" w:rsidRPr="00406BDD">
          <w:rPr>
            <w:noProof/>
            <w:webHidden/>
            <w:sz w:val="28"/>
            <w:szCs w:val="28"/>
          </w:rPr>
          <w:fldChar w:fldCharType="separate"/>
        </w:r>
        <w:r w:rsidR="00170102">
          <w:rPr>
            <w:noProof/>
            <w:webHidden/>
            <w:sz w:val="28"/>
            <w:szCs w:val="28"/>
          </w:rPr>
          <w:t>8</w:t>
        </w:r>
        <w:r w:rsidR="00406BDD" w:rsidRPr="00406BDD">
          <w:rPr>
            <w:noProof/>
            <w:webHidden/>
            <w:sz w:val="28"/>
            <w:szCs w:val="28"/>
          </w:rPr>
          <w:fldChar w:fldCharType="end"/>
        </w:r>
      </w:hyperlink>
    </w:p>
    <w:p w:rsidR="00406BDD" w:rsidRPr="00406BDD" w:rsidRDefault="000F5093" w:rsidP="00406BDD">
      <w:pPr>
        <w:pStyle w:val="21"/>
        <w:tabs>
          <w:tab w:val="right" w:leader="dot" w:pos="9345"/>
        </w:tabs>
        <w:spacing w:line="360" w:lineRule="auto"/>
        <w:jc w:val="both"/>
        <w:rPr>
          <w:noProof/>
          <w:sz w:val="28"/>
          <w:szCs w:val="28"/>
        </w:rPr>
      </w:pPr>
      <w:hyperlink w:anchor="_Toc255487074" w:history="1">
        <w:r w:rsidR="00406BDD" w:rsidRPr="00406BDD">
          <w:rPr>
            <w:rStyle w:val="a8"/>
            <w:noProof/>
            <w:sz w:val="28"/>
            <w:szCs w:val="28"/>
          </w:rPr>
          <w:t>2.2. Характеристика налоговой системы РФ</w:t>
        </w:r>
        <w:r w:rsidR="00406BDD" w:rsidRPr="00406BDD">
          <w:rPr>
            <w:noProof/>
            <w:webHidden/>
            <w:sz w:val="28"/>
            <w:szCs w:val="28"/>
          </w:rPr>
          <w:tab/>
        </w:r>
        <w:r w:rsidR="00406BDD" w:rsidRPr="00406BDD">
          <w:rPr>
            <w:noProof/>
            <w:webHidden/>
            <w:sz w:val="28"/>
            <w:szCs w:val="28"/>
          </w:rPr>
          <w:fldChar w:fldCharType="begin"/>
        </w:r>
        <w:r w:rsidR="00406BDD" w:rsidRPr="00406BDD">
          <w:rPr>
            <w:noProof/>
            <w:webHidden/>
            <w:sz w:val="28"/>
            <w:szCs w:val="28"/>
          </w:rPr>
          <w:instrText xml:space="preserve"> PAGEREF _Toc255487074 \h </w:instrText>
        </w:r>
        <w:r w:rsidR="00406BDD" w:rsidRPr="00406BDD">
          <w:rPr>
            <w:noProof/>
            <w:webHidden/>
            <w:sz w:val="28"/>
            <w:szCs w:val="28"/>
          </w:rPr>
        </w:r>
        <w:r w:rsidR="00406BDD" w:rsidRPr="00406BDD">
          <w:rPr>
            <w:noProof/>
            <w:webHidden/>
            <w:sz w:val="28"/>
            <w:szCs w:val="28"/>
          </w:rPr>
          <w:fldChar w:fldCharType="separate"/>
        </w:r>
        <w:r w:rsidR="00170102">
          <w:rPr>
            <w:noProof/>
            <w:webHidden/>
            <w:sz w:val="28"/>
            <w:szCs w:val="28"/>
          </w:rPr>
          <w:t>11</w:t>
        </w:r>
        <w:r w:rsidR="00406BDD" w:rsidRPr="00406BDD">
          <w:rPr>
            <w:noProof/>
            <w:webHidden/>
            <w:sz w:val="28"/>
            <w:szCs w:val="28"/>
          </w:rPr>
          <w:fldChar w:fldCharType="end"/>
        </w:r>
      </w:hyperlink>
    </w:p>
    <w:p w:rsidR="00406BDD" w:rsidRPr="00406BDD" w:rsidRDefault="000F5093" w:rsidP="00406BDD">
      <w:pPr>
        <w:pStyle w:val="21"/>
        <w:tabs>
          <w:tab w:val="right" w:leader="dot" w:pos="9345"/>
        </w:tabs>
        <w:spacing w:line="360" w:lineRule="auto"/>
        <w:jc w:val="both"/>
        <w:rPr>
          <w:noProof/>
          <w:sz w:val="28"/>
          <w:szCs w:val="28"/>
        </w:rPr>
      </w:pPr>
      <w:hyperlink w:anchor="_Toc255487075" w:history="1">
        <w:r w:rsidR="00406BDD" w:rsidRPr="00406BDD">
          <w:rPr>
            <w:rStyle w:val="a8"/>
            <w:noProof/>
            <w:sz w:val="28"/>
            <w:szCs w:val="28"/>
          </w:rPr>
          <w:t>2.3. Сравнительная характеристика налоговой системы России и          налоговых систем развитых зарубежных стран</w:t>
        </w:r>
        <w:r w:rsidR="00406BDD" w:rsidRPr="00406BDD">
          <w:rPr>
            <w:noProof/>
            <w:webHidden/>
            <w:sz w:val="28"/>
            <w:szCs w:val="28"/>
          </w:rPr>
          <w:tab/>
        </w:r>
        <w:r w:rsidR="00406BDD" w:rsidRPr="00406BDD">
          <w:rPr>
            <w:noProof/>
            <w:webHidden/>
            <w:sz w:val="28"/>
            <w:szCs w:val="28"/>
          </w:rPr>
          <w:fldChar w:fldCharType="begin"/>
        </w:r>
        <w:r w:rsidR="00406BDD" w:rsidRPr="00406BDD">
          <w:rPr>
            <w:noProof/>
            <w:webHidden/>
            <w:sz w:val="28"/>
            <w:szCs w:val="28"/>
          </w:rPr>
          <w:instrText xml:space="preserve"> PAGEREF _Toc255487075 \h </w:instrText>
        </w:r>
        <w:r w:rsidR="00406BDD" w:rsidRPr="00406BDD">
          <w:rPr>
            <w:noProof/>
            <w:webHidden/>
            <w:sz w:val="28"/>
            <w:szCs w:val="28"/>
          </w:rPr>
        </w:r>
        <w:r w:rsidR="00406BDD" w:rsidRPr="00406BDD">
          <w:rPr>
            <w:noProof/>
            <w:webHidden/>
            <w:sz w:val="28"/>
            <w:szCs w:val="28"/>
          </w:rPr>
          <w:fldChar w:fldCharType="separate"/>
        </w:r>
        <w:r w:rsidR="00170102">
          <w:rPr>
            <w:noProof/>
            <w:webHidden/>
            <w:sz w:val="28"/>
            <w:szCs w:val="28"/>
          </w:rPr>
          <w:t>13</w:t>
        </w:r>
        <w:r w:rsidR="00406BDD" w:rsidRPr="00406BDD">
          <w:rPr>
            <w:noProof/>
            <w:webHidden/>
            <w:sz w:val="28"/>
            <w:szCs w:val="28"/>
          </w:rPr>
          <w:fldChar w:fldCharType="end"/>
        </w:r>
      </w:hyperlink>
    </w:p>
    <w:p w:rsidR="00406BDD" w:rsidRPr="00406BDD" w:rsidRDefault="000F5093" w:rsidP="00406BDD">
      <w:pPr>
        <w:pStyle w:val="12"/>
        <w:tabs>
          <w:tab w:val="right" w:leader="dot" w:pos="9345"/>
        </w:tabs>
        <w:spacing w:line="360" w:lineRule="auto"/>
        <w:jc w:val="both"/>
        <w:rPr>
          <w:noProof/>
          <w:sz w:val="28"/>
          <w:szCs w:val="28"/>
        </w:rPr>
      </w:pPr>
      <w:hyperlink w:anchor="_Toc255487076" w:history="1">
        <w:r w:rsidR="00406BDD" w:rsidRPr="00406BDD">
          <w:rPr>
            <w:rStyle w:val="a8"/>
            <w:noProof/>
            <w:sz w:val="28"/>
            <w:szCs w:val="28"/>
          </w:rPr>
          <w:t>Заключение</w:t>
        </w:r>
        <w:r w:rsidR="00406BDD" w:rsidRPr="00406BDD">
          <w:rPr>
            <w:noProof/>
            <w:webHidden/>
            <w:sz w:val="28"/>
            <w:szCs w:val="28"/>
          </w:rPr>
          <w:tab/>
        </w:r>
        <w:r w:rsidR="00406BDD" w:rsidRPr="00406BDD">
          <w:rPr>
            <w:noProof/>
            <w:webHidden/>
            <w:sz w:val="28"/>
            <w:szCs w:val="28"/>
          </w:rPr>
          <w:fldChar w:fldCharType="begin"/>
        </w:r>
        <w:r w:rsidR="00406BDD" w:rsidRPr="00406BDD">
          <w:rPr>
            <w:noProof/>
            <w:webHidden/>
            <w:sz w:val="28"/>
            <w:szCs w:val="28"/>
          </w:rPr>
          <w:instrText xml:space="preserve"> PAGEREF _Toc255487076 \h </w:instrText>
        </w:r>
        <w:r w:rsidR="00406BDD" w:rsidRPr="00406BDD">
          <w:rPr>
            <w:noProof/>
            <w:webHidden/>
            <w:sz w:val="28"/>
            <w:szCs w:val="28"/>
          </w:rPr>
        </w:r>
        <w:r w:rsidR="00406BDD" w:rsidRPr="00406BDD">
          <w:rPr>
            <w:noProof/>
            <w:webHidden/>
            <w:sz w:val="28"/>
            <w:szCs w:val="28"/>
          </w:rPr>
          <w:fldChar w:fldCharType="separate"/>
        </w:r>
        <w:r w:rsidR="00170102">
          <w:rPr>
            <w:noProof/>
            <w:webHidden/>
            <w:sz w:val="28"/>
            <w:szCs w:val="28"/>
          </w:rPr>
          <w:t>20</w:t>
        </w:r>
        <w:r w:rsidR="00406BDD" w:rsidRPr="00406BDD">
          <w:rPr>
            <w:noProof/>
            <w:webHidden/>
            <w:sz w:val="28"/>
            <w:szCs w:val="28"/>
          </w:rPr>
          <w:fldChar w:fldCharType="end"/>
        </w:r>
      </w:hyperlink>
    </w:p>
    <w:p w:rsidR="00406BDD" w:rsidRPr="00406BDD" w:rsidRDefault="000F5093" w:rsidP="00406BDD">
      <w:pPr>
        <w:pStyle w:val="12"/>
        <w:tabs>
          <w:tab w:val="right" w:leader="dot" w:pos="9345"/>
        </w:tabs>
        <w:spacing w:line="360" w:lineRule="auto"/>
        <w:jc w:val="both"/>
        <w:rPr>
          <w:noProof/>
          <w:sz w:val="28"/>
          <w:szCs w:val="28"/>
        </w:rPr>
      </w:pPr>
      <w:hyperlink w:anchor="_Toc255487077" w:history="1">
        <w:r w:rsidR="00406BDD" w:rsidRPr="00406BDD">
          <w:rPr>
            <w:rStyle w:val="a8"/>
            <w:noProof/>
            <w:sz w:val="28"/>
            <w:szCs w:val="28"/>
          </w:rPr>
          <w:t>Список использованной литературы</w:t>
        </w:r>
        <w:r w:rsidR="00406BDD" w:rsidRPr="00406BDD">
          <w:rPr>
            <w:noProof/>
            <w:webHidden/>
            <w:sz w:val="28"/>
            <w:szCs w:val="28"/>
          </w:rPr>
          <w:tab/>
        </w:r>
        <w:r w:rsidR="00406BDD" w:rsidRPr="00406BDD">
          <w:rPr>
            <w:noProof/>
            <w:webHidden/>
            <w:sz w:val="28"/>
            <w:szCs w:val="28"/>
          </w:rPr>
          <w:fldChar w:fldCharType="begin"/>
        </w:r>
        <w:r w:rsidR="00406BDD" w:rsidRPr="00406BDD">
          <w:rPr>
            <w:noProof/>
            <w:webHidden/>
            <w:sz w:val="28"/>
            <w:szCs w:val="28"/>
          </w:rPr>
          <w:instrText xml:space="preserve"> PAGEREF _Toc255487077 \h </w:instrText>
        </w:r>
        <w:r w:rsidR="00406BDD" w:rsidRPr="00406BDD">
          <w:rPr>
            <w:noProof/>
            <w:webHidden/>
            <w:sz w:val="28"/>
            <w:szCs w:val="28"/>
          </w:rPr>
        </w:r>
        <w:r w:rsidR="00406BDD" w:rsidRPr="00406BDD">
          <w:rPr>
            <w:noProof/>
            <w:webHidden/>
            <w:sz w:val="28"/>
            <w:szCs w:val="28"/>
          </w:rPr>
          <w:fldChar w:fldCharType="separate"/>
        </w:r>
        <w:r w:rsidR="00170102">
          <w:rPr>
            <w:noProof/>
            <w:webHidden/>
            <w:sz w:val="28"/>
            <w:szCs w:val="28"/>
          </w:rPr>
          <w:t>21</w:t>
        </w:r>
        <w:r w:rsidR="00406BDD" w:rsidRPr="00406BDD">
          <w:rPr>
            <w:noProof/>
            <w:webHidden/>
            <w:sz w:val="28"/>
            <w:szCs w:val="28"/>
          </w:rPr>
          <w:fldChar w:fldCharType="end"/>
        </w:r>
      </w:hyperlink>
    </w:p>
    <w:p w:rsidR="00406BDD" w:rsidRPr="00406BDD" w:rsidRDefault="000F5093" w:rsidP="00406BDD">
      <w:pPr>
        <w:pStyle w:val="12"/>
        <w:tabs>
          <w:tab w:val="right" w:leader="dot" w:pos="9345"/>
        </w:tabs>
        <w:spacing w:line="360" w:lineRule="auto"/>
        <w:jc w:val="both"/>
        <w:rPr>
          <w:noProof/>
          <w:sz w:val="28"/>
          <w:szCs w:val="28"/>
        </w:rPr>
      </w:pPr>
      <w:hyperlink w:anchor="_Toc255487078" w:history="1">
        <w:r w:rsidR="00406BDD" w:rsidRPr="00406BDD">
          <w:rPr>
            <w:rStyle w:val="a8"/>
            <w:noProof/>
            <w:sz w:val="28"/>
            <w:szCs w:val="28"/>
          </w:rPr>
          <w:t>Приложение 1</w:t>
        </w:r>
        <w:r w:rsidR="00406BDD" w:rsidRPr="00406BDD">
          <w:rPr>
            <w:noProof/>
            <w:webHidden/>
            <w:sz w:val="28"/>
            <w:szCs w:val="28"/>
          </w:rPr>
          <w:tab/>
        </w:r>
        <w:r w:rsidR="00406BDD" w:rsidRPr="00406BDD">
          <w:rPr>
            <w:noProof/>
            <w:webHidden/>
            <w:sz w:val="28"/>
            <w:szCs w:val="28"/>
          </w:rPr>
          <w:fldChar w:fldCharType="begin"/>
        </w:r>
        <w:r w:rsidR="00406BDD" w:rsidRPr="00406BDD">
          <w:rPr>
            <w:noProof/>
            <w:webHidden/>
            <w:sz w:val="28"/>
            <w:szCs w:val="28"/>
          </w:rPr>
          <w:instrText xml:space="preserve"> PAGEREF _Toc255487078 \h </w:instrText>
        </w:r>
        <w:r w:rsidR="00406BDD" w:rsidRPr="00406BDD">
          <w:rPr>
            <w:noProof/>
            <w:webHidden/>
            <w:sz w:val="28"/>
            <w:szCs w:val="28"/>
          </w:rPr>
        </w:r>
        <w:r w:rsidR="00406BDD" w:rsidRPr="00406BDD">
          <w:rPr>
            <w:noProof/>
            <w:webHidden/>
            <w:sz w:val="28"/>
            <w:szCs w:val="28"/>
          </w:rPr>
          <w:fldChar w:fldCharType="separate"/>
        </w:r>
        <w:r w:rsidR="00170102">
          <w:rPr>
            <w:noProof/>
            <w:webHidden/>
            <w:sz w:val="28"/>
            <w:szCs w:val="28"/>
          </w:rPr>
          <w:t>23</w:t>
        </w:r>
        <w:r w:rsidR="00406BDD" w:rsidRPr="00406BDD">
          <w:rPr>
            <w:noProof/>
            <w:webHidden/>
            <w:sz w:val="28"/>
            <w:szCs w:val="28"/>
          </w:rPr>
          <w:fldChar w:fldCharType="end"/>
        </w:r>
      </w:hyperlink>
    </w:p>
    <w:p w:rsidR="00406BDD" w:rsidRPr="00406BDD" w:rsidRDefault="000F5093" w:rsidP="00406BDD">
      <w:pPr>
        <w:pStyle w:val="12"/>
        <w:tabs>
          <w:tab w:val="right" w:leader="dot" w:pos="9345"/>
        </w:tabs>
        <w:spacing w:line="360" w:lineRule="auto"/>
        <w:jc w:val="both"/>
        <w:rPr>
          <w:noProof/>
          <w:sz w:val="28"/>
          <w:szCs w:val="28"/>
        </w:rPr>
      </w:pPr>
      <w:hyperlink w:anchor="_Toc255487079" w:history="1">
        <w:r w:rsidR="00406BDD" w:rsidRPr="00406BDD">
          <w:rPr>
            <w:rStyle w:val="a8"/>
            <w:noProof/>
            <w:sz w:val="28"/>
            <w:szCs w:val="28"/>
          </w:rPr>
          <w:t>Приложение 2</w:t>
        </w:r>
        <w:r w:rsidR="00406BDD" w:rsidRPr="00406BDD">
          <w:rPr>
            <w:noProof/>
            <w:webHidden/>
            <w:sz w:val="28"/>
            <w:szCs w:val="28"/>
          </w:rPr>
          <w:tab/>
        </w:r>
        <w:r w:rsidR="00406BDD" w:rsidRPr="00406BDD">
          <w:rPr>
            <w:noProof/>
            <w:webHidden/>
            <w:sz w:val="28"/>
            <w:szCs w:val="28"/>
          </w:rPr>
          <w:fldChar w:fldCharType="begin"/>
        </w:r>
        <w:r w:rsidR="00406BDD" w:rsidRPr="00406BDD">
          <w:rPr>
            <w:noProof/>
            <w:webHidden/>
            <w:sz w:val="28"/>
            <w:szCs w:val="28"/>
          </w:rPr>
          <w:instrText xml:space="preserve"> PAGEREF _Toc255487079 \h </w:instrText>
        </w:r>
        <w:r w:rsidR="00406BDD" w:rsidRPr="00406BDD">
          <w:rPr>
            <w:noProof/>
            <w:webHidden/>
            <w:sz w:val="28"/>
            <w:szCs w:val="28"/>
          </w:rPr>
        </w:r>
        <w:r w:rsidR="00406BDD" w:rsidRPr="00406BDD">
          <w:rPr>
            <w:noProof/>
            <w:webHidden/>
            <w:sz w:val="28"/>
            <w:szCs w:val="28"/>
          </w:rPr>
          <w:fldChar w:fldCharType="separate"/>
        </w:r>
        <w:r w:rsidR="00170102">
          <w:rPr>
            <w:noProof/>
            <w:webHidden/>
            <w:sz w:val="28"/>
            <w:szCs w:val="28"/>
          </w:rPr>
          <w:t>24</w:t>
        </w:r>
        <w:r w:rsidR="00406BDD" w:rsidRPr="00406BDD">
          <w:rPr>
            <w:noProof/>
            <w:webHidden/>
            <w:sz w:val="28"/>
            <w:szCs w:val="28"/>
          </w:rPr>
          <w:fldChar w:fldCharType="end"/>
        </w:r>
      </w:hyperlink>
    </w:p>
    <w:p w:rsidR="00DF6828" w:rsidRPr="00DF6828" w:rsidRDefault="00DF6828" w:rsidP="00406BDD">
      <w:pPr>
        <w:spacing w:after="240" w:line="360" w:lineRule="auto"/>
        <w:jc w:val="center"/>
        <w:outlineLvl w:val="0"/>
        <w:rPr>
          <w:b/>
          <w:sz w:val="32"/>
          <w:szCs w:val="32"/>
        </w:rPr>
      </w:pPr>
      <w:r w:rsidRPr="00406BDD">
        <w:rPr>
          <w:sz w:val="28"/>
          <w:szCs w:val="28"/>
        </w:rPr>
        <w:fldChar w:fldCharType="end"/>
      </w:r>
      <w:r>
        <w:rPr>
          <w:b/>
          <w:sz w:val="32"/>
          <w:szCs w:val="32"/>
        </w:rPr>
        <w:br w:type="page"/>
      </w:r>
      <w:bookmarkStart w:id="0" w:name="_Toc255487068"/>
      <w:r>
        <w:rPr>
          <w:b/>
          <w:sz w:val="32"/>
          <w:szCs w:val="32"/>
        </w:rPr>
        <w:t>Введение</w:t>
      </w:r>
      <w:bookmarkEnd w:id="0"/>
    </w:p>
    <w:p w:rsidR="008F06AC" w:rsidRPr="00EA1466" w:rsidRDefault="008F06AC" w:rsidP="00EA1466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Налоги представля</w:t>
      </w:r>
      <w:r w:rsidRPr="00EA1466">
        <w:rPr>
          <w:sz w:val="28"/>
          <w:szCs w:val="28"/>
        </w:rPr>
        <w:softHyphen/>
        <w:t>ют собой обязательные, безвозмездные, невозвратные платежи субъектов хозяйствования и населения орга</w:t>
      </w:r>
      <w:r w:rsidRPr="00EA1466">
        <w:rPr>
          <w:sz w:val="28"/>
          <w:szCs w:val="28"/>
        </w:rPr>
        <w:softHyphen/>
      </w:r>
      <w:r w:rsidR="007227A0">
        <w:rPr>
          <w:sz w:val="28"/>
          <w:szCs w:val="28"/>
        </w:rPr>
        <w:t>нам государственного управления</w:t>
      </w:r>
      <w:r w:rsidRPr="00EA1466">
        <w:rPr>
          <w:sz w:val="28"/>
          <w:szCs w:val="28"/>
        </w:rPr>
        <w:t>.</w:t>
      </w:r>
      <w:r w:rsidRPr="00EA1466">
        <w:rPr>
          <w:rStyle w:val="a4"/>
          <w:b w:val="0"/>
          <w:sz w:val="28"/>
          <w:szCs w:val="28"/>
        </w:rPr>
        <w:footnoteReference w:id="1"/>
      </w:r>
      <w:r w:rsidRPr="00EA1466">
        <w:rPr>
          <w:sz w:val="28"/>
          <w:szCs w:val="28"/>
        </w:rPr>
        <w:t xml:space="preserve"> </w:t>
      </w:r>
    </w:p>
    <w:p w:rsidR="008F06AC" w:rsidRDefault="008F06AC" w:rsidP="00EA1466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Налоговый кодекс, введенный в действие с 1.01.1999 г., раз</w:t>
      </w:r>
      <w:r w:rsidRPr="00EA1466">
        <w:rPr>
          <w:sz w:val="28"/>
          <w:szCs w:val="28"/>
        </w:rPr>
        <w:softHyphen/>
        <w:t>вивает определение налога: «Под налогом понимается обязательный, индивидуально безвозмездный платеж, взимаемый с организаций и физических лиц в форме отчуждения принадлежащих им на праве собственнос</w:t>
      </w:r>
      <w:r w:rsidRPr="00EA1466">
        <w:rPr>
          <w:sz w:val="28"/>
          <w:szCs w:val="28"/>
        </w:rPr>
        <w:softHyphen/>
        <w:t>ти, хозяйственного ведения или оперативного управ</w:t>
      </w:r>
      <w:r w:rsidRPr="00EA1466">
        <w:rPr>
          <w:sz w:val="28"/>
          <w:szCs w:val="28"/>
        </w:rPr>
        <w:softHyphen/>
        <w:t>ления денежных средств, в целях финансового обес</w:t>
      </w:r>
      <w:r w:rsidRPr="00EA1466">
        <w:rPr>
          <w:sz w:val="28"/>
          <w:szCs w:val="28"/>
        </w:rPr>
        <w:softHyphen/>
        <w:t>печения деятельности государства и (или) муниципаль</w:t>
      </w:r>
      <w:r w:rsidRPr="00EA1466">
        <w:rPr>
          <w:sz w:val="28"/>
          <w:szCs w:val="28"/>
        </w:rPr>
        <w:softHyphen/>
        <w:t>ных образований».</w:t>
      </w:r>
      <w:r w:rsidRPr="00EA1466">
        <w:rPr>
          <w:rStyle w:val="a4"/>
          <w:b w:val="0"/>
          <w:sz w:val="28"/>
          <w:szCs w:val="28"/>
        </w:rPr>
        <w:footnoteReference w:id="2"/>
      </w:r>
    </w:p>
    <w:p w:rsidR="00B51049" w:rsidRDefault="00B51049" w:rsidP="00B51049">
      <w:pPr>
        <w:spacing w:line="360" w:lineRule="auto"/>
        <w:ind w:firstLine="720"/>
        <w:jc w:val="both"/>
        <w:rPr>
          <w:sz w:val="28"/>
          <w:szCs w:val="28"/>
        </w:rPr>
      </w:pPr>
      <w:r w:rsidRPr="00632C9B">
        <w:rPr>
          <w:sz w:val="28"/>
          <w:szCs w:val="28"/>
        </w:rPr>
        <w:t xml:space="preserve">Систему налогообложения в нашей стране не назовешь простой — ставки высокие, налогов много, и на их оформление требуется в среднем 448 часов в год. Такие данные опубликованы в отчете «Paying Taxes 2009», подготовленном компанией </w:t>
      </w:r>
      <w:r w:rsidRPr="00632C9B">
        <w:rPr>
          <w:iCs/>
          <w:sz w:val="28"/>
          <w:szCs w:val="28"/>
        </w:rPr>
        <w:t>PricewaterhouseCoopers</w:t>
      </w:r>
      <w:r w:rsidRPr="00632C9B">
        <w:rPr>
          <w:sz w:val="28"/>
          <w:szCs w:val="28"/>
        </w:rPr>
        <w:t xml:space="preserve"> (PWC), Всемирным банком и Международной финансовой корпорацией. </w:t>
      </w:r>
    </w:p>
    <w:p w:rsidR="00B51049" w:rsidRPr="00632C9B" w:rsidRDefault="00B51049" w:rsidP="00B5104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Актуальность данной работы заключается в том, что необходимо постоянно</w:t>
      </w:r>
      <w:r w:rsidRPr="00632C9B">
        <w:rPr>
          <w:sz w:val="28"/>
          <w:szCs w:val="28"/>
        </w:rPr>
        <w:t xml:space="preserve"> оцени</w:t>
      </w:r>
      <w:r>
        <w:rPr>
          <w:sz w:val="28"/>
          <w:szCs w:val="28"/>
        </w:rPr>
        <w:t>ва</w:t>
      </w:r>
      <w:r w:rsidRPr="00632C9B">
        <w:rPr>
          <w:sz w:val="28"/>
          <w:szCs w:val="28"/>
        </w:rPr>
        <w:t>ть уровень удобства налоговых систем различных стран мира</w:t>
      </w:r>
      <w:r>
        <w:rPr>
          <w:sz w:val="28"/>
          <w:szCs w:val="28"/>
        </w:rPr>
        <w:t xml:space="preserve"> при разработке налоговой системы в России</w:t>
      </w:r>
      <w:r w:rsidRPr="00632C9B">
        <w:rPr>
          <w:sz w:val="28"/>
          <w:szCs w:val="28"/>
        </w:rPr>
        <w:t>.</w:t>
      </w:r>
      <w:r>
        <w:rPr>
          <w:sz w:val="28"/>
          <w:szCs w:val="28"/>
        </w:rPr>
        <w:t xml:space="preserve"> Анализируя преимущества и недостатки налоговых систем развитых стран мира можно создать совершенную налоговую систему в своей стране, ориентированную и на государство, и на людей, в нем проживающих.</w:t>
      </w:r>
    </w:p>
    <w:p w:rsidR="008233A9" w:rsidRDefault="008233A9" w:rsidP="00EA146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Целью написания данной работы является рассмотрение и сравнительная характеристика налоговых систем развитых стран с налоговой системой в РФ.</w:t>
      </w:r>
    </w:p>
    <w:p w:rsidR="008233A9" w:rsidRDefault="008233A9" w:rsidP="00EA146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Задачи работы: </w:t>
      </w:r>
    </w:p>
    <w:p w:rsidR="008233A9" w:rsidRDefault="008233A9" w:rsidP="00EA146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рассмотреть понятие налога и налоговой системы;</w:t>
      </w:r>
    </w:p>
    <w:p w:rsidR="000F5507" w:rsidRDefault="000F5507" w:rsidP="00EA146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охарактеризовать основные виды налогов;</w:t>
      </w:r>
    </w:p>
    <w:p w:rsidR="008233A9" w:rsidRDefault="008233A9" w:rsidP="00EA146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описать налоговую систему Российской Федерации;</w:t>
      </w:r>
    </w:p>
    <w:p w:rsidR="008233A9" w:rsidRDefault="008233A9" w:rsidP="00EA146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F5507">
        <w:rPr>
          <w:sz w:val="28"/>
          <w:szCs w:val="28"/>
        </w:rPr>
        <w:t>описать налоговые системы развитых стран;</w:t>
      </w:r>
    </w:p>
    <w:p w:rsidR="000F5507" w:rsidRDefault="000F5507" w:rsidP="00EA146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привести сравнительную характеристику налоговых систем развитых стран и России.</w:t>
      </w:r>
    </w:p>
    <w:p w:rsidR="000F5507" w:rsidRDefault="000F5507" w:rsidP="00EA146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Предмет работы – налоговая система.</w:t>
      </w:r>
    </w:p>
    <w:p w:rsidR="000F5507" w:rsidRDefault="000F5507" w:rsidP="00EA146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– сравнение налоговых систем различных стран.</w:t>
      </w:r>
    </w:p>
    <w:p w:rsidR="000F5507" w:rsidRPr="00EA1466" w:rsidRDefault="000F5507" w:rsidP="00EA146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Структура работы представлена введением, двумя главами, состоящими из разделов, заключением и списком использованных источников.</w:t>
      </w:r>
    </w:p>
    <w:p w:rsidR="009F7286" w:rsidRPr="002A753C" w:rsidRDefault="007227A0" w:rsidP="002A753C">
      <w:pPr>
        <w:spacing w:after="320"/>
        <w:jc w:val="center"/>
        <w:outlineLvl w:val="0"/>
        <w:rPr>
          <w:b/>
          <w:sz w:val="32"/>
          <w:szCs w:val="32"/>
        </w:rPr>
      </w:pPr>
      <w:r>
        <w:rPr>
          <w:sz w:val="28"/>
          <w:szCs w:val="28"/>
        </w:rPr>
        <w:br w:type="page"/>
      </w:r>
      <w:bookmarkStart w:id="1" w:name="_Toc255487069"/>
      <w:r w:rsidR="002A753C" w:rsidRPr="002A753C">
        <w:rPr>
          <w:b/>
          <w:sz w:val="32"/>
          <w:szCs w:val="32"/>
        </w:rPr>
        <w:t>1. Общая характеристика понятия налога и налоговой системы</w:t>
      </w:r>
      <w:bookmarkEnd w:id="1"/>
    </w:p>
    <w:p w:rsidR="002A753C" w:rsidRPr="002A753C" w:rsidRDefault="002A753C" w:rsidP="002A753C">
      <w:pPr>
        <w:spacing w:after="320"/>
        <w:jc w:val="center"/>
        <w:outlineLvl w:val="1"/>
        <w:rPr>
          <w:b/>
          <w:sz w:val="28"/>
          <w:szCs w:val="28"/>
        </w:rPr>
      </w:pPr>
      <w:bookmarkStart w:id="2" w:name="_Toc255487070"/>
      <w:r w:rsidRPr="002A753C">
        <w:rPr>
          <w:b/>
          <w:sz w:val="28"/>
          <w:szCs w:val="28"/>
        </w:rPr>
        <w:t xml:space="preserve">1.1. </w:t>
      </w:r>
      <w:r>
        <w:rPr>
          <w:b/>
          <w:sz w:val="28"/>
          <w:szCs w:val="28"/>
        </w:rPr>
        <w:t>Экономическое содержание</w:t>
      </w:r>
      <w:r w:rsidRPr="002A753C">
        <w:rPr>
          <w:b/>
          <w:sz w:val="28"/>
          <w:szCs w:val="28"/>
        </w:rPr>
        <w:t xml:space="preserve"> налога и</w:t>
      </w:r>
      <w:r>
        <w:rPr>
          <w:b/>
          <w:sz w:val="28"/>
          <w:szCs w:val="28"/>
        </w:rPr>
        <w:t xml:space="preserve"> понятие</w:t>
      </w:r>
      <w:r w:rsidRPr="002A753C">
        <w:rPr>
          <w:b/>
          <w:sz w:val="28"/>
          <w:szCs w:val="28"/>
        </w:rPr>
        <w:t xml:space="preserve"> налоговой системы</w:t>
      </w:r>
      <w:bookmarkEnd w:id="2"/>
    </w:p>
    <w:p w:rsidR="009F7286" w:rsidRPr="00EA1466" w:rsidRDefault="009F7286" w:rsidP="00EA1466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Наиболее полное определение налога дано в первой части Налогового кодекса Российской Федерации, Ст. 8 Кодекса определяет налог как обязательный, индиви</w:t>
      </w:r>
      <w:r w:rsidRPr="00EA1466">
        <w:rPr>
          <w:sz w:val="28"/>
          <w:szCs w:val="28"/>
        </w:rPr>
        <w:softHyphen/>
        <w:t>дуально безвозмездный платеж, взимаемый с организа</w:t>
      </w:r>
      <w:r w:rsidRPr="00EA1466">
        <w:rPr>
          <w:sz w:val="28"/>
          <w:szCs w:val="28"/>
        </w:rPr>
        <w:softHyphen/>
        <w:t>ций и физических лиц в форме отчуждения принадле</w:t>
      </w:r>
      <w:r w:rsidRPr="00EA1466">
        <w:rPr>
          <w:sz w:val="28"/>
          <w:szCs w:val="28"/>
        </w:rPr>
        <w:softHyphen/>
        <w:t>жащих им на праве собственности, хозяйственного ве</w:t>
      </w:r>
      <w:r w:rsidRPr="00EA1466">
        <w:rPr>
          <w:sz w:val="28"/>
          <w:szCs w:val="28"/>
        </w:rPr>
        <w:softHyphen/>
        <w:t>дения или оперативного управления денежных средств в целях финансового обеспечения деятельности госу</w:t>
      </w:r>
      <w:r w:rsidRPr="00EA1466">
        <w:rPr>
          <w:sz w:val="28"/>
          <w:szCs w:val="28"/>
        </w:rPr>
        <w:softHyphen/>
        <w:t>дарства и (или) муниципальных образований</w:t>
      </w:r>
      <w:r w:rsidR="008233A9">
        <w:rPr>
          <w:rStyle w:val="a4"/>
          <w:szCs w:val="28"/>
        </w:rPr>
        <w:footnoteReference w:id="3"/>
      </w:r>
      <w:r w:rsidRPr="00EA1466">
        <w:rPr>
          <w:sz w:val="28"/>
          <w:szCs w:val="28"/>
        </w:rPr>
        <w:t>.</w:t>
      </w:r>
    </w:p>
    <w:p w:rsidR="009F7286" w:rsidRPr="00EA1466" w:rsidRDefault="009F7286" w:rsidP="00EA1466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В налоговую систему России кроме налогов как таковых входят также приравненные к ним сборы, отличительная особенность которых состоит в том, что их уплата является од</w:t>
      </w:r>
      <w:r w:rsidRPr="00EA1466">
        <w:rPr>
          <w:sz w:val="28"/>
          <w:szCs w:val="28"/>
        </w:rPr>
        <w:softHyphen/>
        <w:t>ним из условий совершения в отношении плательщиков сборов государственными органами, органами местного самоуправле</w:t>
      </w:r>
      <w:r w:rsidRPr="00EA1466">
        <w:rPr>
          <w:sz w:val="28"/>
          <w:szCs w:val="28"/>
        </w:rPr>
        <w:softHyphen/>
        <w:t>ния, иными уполномоченными органами и должностными ли</w:t>
      </w:r>
      <w:r w:rsidRPr="00EA1466">
        <w:rPr>
          <w:sz w:val="28"/>
          <w:szCs w:val="28"/>
        </w:rPr>
        <w:softHyphen/>
        <w:t>цами юридически значимых действий, включая предоставление определенных прав или выдачу разрешений (лицензий).</w:t>
      </w:r>
    </w:p>
    <w:p w:rsidR="009F7286" w:rsidRPr="00EA1466" w:rsidRDefault="009F7286" w:rsidP="00EA1466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Налог является экономической категорией, поскольку денежные отношения, складывающиеся у государства с юри</w:t>
      </w:r>
      <w:r w:rsidRPr="00EA1466">
        <w:rPr>
          <w:sz w:val="28"/>
          <w:szCs w:val="28"/>
        </w:rPr>
        <w:softHyphen/>
        <w:t>дическими и физическими лицами, носят объективный характер и имеют специфическое общественное назначение –  мобилизацию денежных средств в распоряжение государства.</w:t>
      </w:r>
    </w:p>
    <w:p w:rsidR="00E662BF" w:rsidRDefault="009F7286" w:rsidP="008233A9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 w:rsidRPr="00EA1466">
        <w:rPr>
          <w:sz w:val="28"/>
          <w:szCs w:val="28"/>
        </w:rPr>
        <w:t>Налоговые системы большинства стран складывались столетиями под воздействием различных экономических, политических и социальных условий. Поэтому вполне ес</w:t>
      </w:r>
      <w:r w:rsidRPr="00EA1466">
        <w:rPr>
          <w:sz w:val="28"/>
          <w:szCs w:val="28"/>
        </w:rPr>
        <w:softHyphen/>
        <w:t>тественно, что налоговые системы разных стран отличают</w:t>
      </w:r>
      <w:r w:rsidRPr="00EA1466">
        <w:rPr>
          <w:sz w:val="28"/>
          <w:szCs w:val="28"/>
        </w:rPr>
        <w:softHyphen/>
        <w:t>ся друг от друга: по видам и структуре налогов, их став</w:t>
      </w:r>
      <w:r w:rsidRPr="00EA1466">
        <w:rPr>
          <w:sz w:val="28"/>
          <w:szCs w:val="28"/>
        </w:rPr>
        <w:softHyphen/>
        <w:t>кам, способам взимания, фискальным полномочиям орга</w:t>
      </w:r>
      <w:r w:rsidRPr="00EA1466">
        <w:rPr>
          <w:sz w:val="28"/>
          <w:szCs w:val="28"/>
        </w:rPr>
        <w:softHyphen/>
        <w:t>нов власти разного уровня, уровню, масштабам и количе</w:t>
      </w:r>
      <w:r w:rsidRPr="00EA1466">
        <w:rPr>
          <w:sz w:val="28"/>
          <w:szCs w:val="28"/>
        </w:rPr>
        <w:softHyphen/>
        <w:t>ству предоставляемых льгот и ряду других важнейших при</w:t>
      </w:r>
      <w:r w:rsidRPr="00EA1466">
        <w:rPr>
          <w:sz w:val="28"/>
          <w:szCs w:val="28"/>
        </w:rPr>
        <w:softHyphen/>
        <w:t xml:space="preserve">знаков. </w:t>
      </w:r>
    </w:p>
    <w:p w:rsidR="008233A9" w:rsidRDefault="008233A9" w:rsidP="008233A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</w:t>
      </w:r>
      <w:r w:rsidR="000F5507">
        <w:rPr>
          <w:sz w:val="28"/>
          <w:szCs w:val="28"/>
        </w:rPr>
        <w:t>,</w:t>
      </w:r>
      <w:r>
        <w:rPr>
          <w:sz w:val="28"/>
          <w:szCs w:val="28"/>
        </w:rPr>
        <w:t xml:space="preserve"> налог – это обязательная  уплате денежная сумма, установленная государством. Налоговая система </w:t>
      </w:r>
      <w:r w:rsidR="000F5507">
        <w:rPr>
          <w:sz w:val="28"/>
          <w:szCs w:val="28"/>
        </w:rPr>
        <w:t>различных стран формируется посредством уплаты физическими и юридическими лицами различных видов налогов, получаемых ими в качестве дохода.</w:t>
      </w:r>
    </w:p>
    <w:p w:rsidR="000F5507" w:rsidRPr="000F5507" w:rsidRDefault="000F5507" w:rsidP="00B51049">
      <w:pPr>
        <w:spacing w:before="240" w:after="240"/>
        <w:jc w:val="center"/>
        <w:outlineLvl w:val="1"/>
        <w:rPr>
          <w:b/>
          <w:sz w:val="28"/>
          <w:szCs w:val="28"/>
        </w:rPr>
      </w:pPr>
      <w:bookmarkStart w:id="3" w:name="_Toc255487071"/>
      <w:r w:rsidRPr="000F5507">
        <w:rPr>
          <w:b/>
          <w:sz w:val="28"/>
          <w:szCs w:val="28"/>
        </w:rPr>
        <w:t>1.2. Основные виды налогов</w:t>
      </w:r>
      <w:bookmarkEnd w:id="3"/>
    </w:p>
    <w:p w:rsidR="000F5507" w:rsidRPr="00EA1466" w:rsidRDefault="000F5507" w:rsidP="000F5507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 xml:space="preserve">В каждой стране взимается большое число разнообразных налогов и </w:t>
      </w:r>
      <w:r w:rsidRPr="00EA1466">
        <w:rPr>
          <w:spacing w:val="-5"/>
          <w:sz w:val="28"/>
          <w:szCs w:val="28"/>
        </w:rPr>
        <w:t>сборов, которые различаются как по названиям, так и по способам взи</w:t>
      </w:r>
      <w:r w:rsidRPr="00EA1466">
        <w:rPr>
          <w:spacing w:val="-5"/>
          <w:sz w:val="28"/>
          <w:szCs w:val="28"/>
        </w:rPr>
        <w:softHyphen/>
      </w:r>
      <w:r w:rsidRPr="00EA1466">
        <w:rPr>
          <w:spacing w:val="-2"/>
          <w:sz w:val="28"/>
          <w:szCs w:val="28"/>
        </w:rPr>
        <w:t>мания. Нередко налоги отдельных стран бывают, похожи по названи</w:t>
      </w:r>
      <w:r w:rsidRPr="00EA1466">
        <w:rPr>
          <w:spacing w:val="-2"/>
          <w:sz w:val="28"/>
          <w:szCs w:val="28"/>
        </w:rPr>
        <w:softHyphen/>
      </w:r>
      <w:r w:rsidRPr="00EA1466">
        <w:rPr>
          <w:sz w:val="28"/>
          <w:szCs w:val="28"/>
        </w:rPr>
        <w:t>ям, но существенно не совпадают по условиям и деталям принципи</w:t>
      </w:r>
      <w:r w:rsidRPr="00EA1466">
        <w:rPr>
          <w:sz w:val="28"/>
          <w:szCs w:val="28"/>
        </w:rPr>
        <w:softHyphen/>
      </w:r>
      <w:r w:rsidRPr="00EA1466">
        <w:rPr>
          <w:spacing w:val="-2"/>
          <w:sz w:val="28"/>
          <w:szCs w:val="28"/>
        </w:rPr>
        <w:t xml:space="preserve">ального характера. В связи с этим изучение налоговых систем разных </w:t>
      </w:r>
      <w:r w:rsidRPr="00EA1466">
        <w:rPr>
          <w:sz w:val="28"/>
          <w:szCs w:val="28"/>
        </w:rPr>
        <w:t>стран и их сравнительный анализ требуют соблюдения общих прин</w:t>
      </w:r>
      <w:r w:rsidRPr="00EA1466">
        <w:rPr>
          <w:sz w:val="28"/>
          <w:szCs w:val="28"/>
        </w:rPr>
        <w:softHyphen/>
      </w:r>
      <w:r w:rsidRPr="00EA1466">
        <w:rPr>
          <w:spacing w:val="-4"/>
          <w:sz w:val="28"/>
          <w:szCs w:val="28"/>
        </w:rPr>
        <w:t>ципов и правил группировки налоговых платежей, их классификаций.</w:t>
      </w:r>
    </w:p>
    <w:p w:rsidR="000F5507" w:rsidRPr="00EA1466" w:rsidRDefault="000F5507" w:rsidP="000F5507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pacing w:val="-4"/>
          <w:sz w:val="28"/>
          <w:szCs w:val="28"/>
        </w:rPr>
        <w:t>Под классификациями налогов понимаются их группировки, обу</w:t>
      </w:r>
      <w:r w:rsidRPr="00EA1466">
        <w:rPr>
          <w:spacing w:val="-4"/>
          <w:sz w:val="28"/>
          <w:szCs w:val="28"/>
        </w:rPr>
        <w:softHyphen/>
      </w:r>
      <w:r w:rsidRPr="00EA1466">
        <w:rPr>
          <w:sz w:val="28"/>
          <w:szCs w:val="28"/>
        </w:rPr>
        <w:t>словленные определенными целями и задачами. Существует множест</w:t>
      </w:r>
      <w:r w:rsidRPr="00EA1466">
        <w:rPr>
          <w:sz w:val="28"/>
          <w:szCs w:val="28"/>
        </w:rPr>
        <w:softHyphen/>
      </w:r>
      <w:r w:rsidRPr="00EA1466">
        <w:rPr>
          <w:spacing w:val="-3"/>
          <w:sz w:val="28"/>
          <w:szCs w:val="28"/>
        </w:rPr>
        <w:t>во различных видов и типов классификаций налогов</w:t>
      </w:r>
      <w:r w:rsidR="00E662BF">
        <w:rPr>
          <w:spacing w:val="-3"/>
          <w:sz w:val="28"/>
          <w:szCs w:val="28"/>
        </w:rPr>
        <w:t xml:space="preserve">. </w:t>
      </w:r>
      <w:r w:rsidRPr="00EA1466">
        <w:rPr>
          <w:spacing w:val="-8"/>
          <w:sz w:val="28"/>
          <w:szCs w:val="28"/>
        </w:rPr>
        <w:t>Однако все действующие классификации налогов можно свести к не</w:t>
      </w:r>
      <w:r w:rsidRPr="00EA1466">
        <w:rPr>
          <w:spacing w:val="-8"/>
          <w:sz w:val="28"/>
          <w:szCs w:val="28"/>
        </w:rPr>
        <w:softHyphen/>
      </w:r>
      <w:r w:rsidRPr="00EA1466">
        <w:rPr>
          <w:sz w:val="28"/>
          <w:szCs w:val="28"/>
        </w:rPr>
        <w:t>скольким основным типам. В российской литературе о налогах домини</w:t>
      </w:r>
      <w:r w:rsidRPr="00EA1466">
        <w:rPr>
          <w:sz w:val="28"/>
          <w:szCs w:val="28"/>
        </w:rPr>
        <w:softHyphen/>
        <w:t xml:space="preserve">рует классификация, </w:t>
      </w:r>
      <w:r w:rsidR="00170102">
        <w:rPr>
          <w:sz w:val="28"/>
          <w:szCs w:val="28"/>
        </w:rPr>
        <w:t>представляющая</w:t>
      </w:r>
      <w:r w:rsidRPr="00EA1466">
        <w:rPr>
          <w:spacing w:val="-2"/>
          <w:sz w:val="28"/>
          <w:szCs w:val="28"/>
        </w:rPr>
        <w:t xml:space="preserve"> собой довольно сложный вариант груп</w:t>
      </w:r>
      <w:r w:rsidRPr="00EA1466">
        <w:rPr>
          <w:spacing w:val="-2"/>
          <w:sz w:val="28"/>
          <w:szCs w:val="28"/>
        </w:rPr>
        <w:softHyphen/>
      </w:r>
      <w:r w:rsidRPr="00EA1466">
        <w:rPr>
          <w:sz w:val="28"/>
          <w:szCs w:val="28"/>
        </w:rPr>
        <w:t xml:space="preserve">пировки налогов одновременно по методам их взимания, характеру </w:t>
      </w:r>
      <w:r w:rsidRPr="00EA1466">
        <w:rPr>
          <w:spacing w:val="-4"/>
          <w:sz w:val="28"/>
          <w:szCs w:val="28"/>
        </w:rPr>
        <w:t>применяемых ставок, объектам налогообложения и налогоплательщи</w:t>
      </w:r>
      <w:r w:rsidRPr="00EA1466">
        <w:rPr>
          <w:spacing w:val="-4"/>
          <w:sz w:val="28"/>
          <w:szCs w:val="28"/>
        </w:rPr>
        <w:softHyphen/>
        <w:t>кам. В основе этой системы лежит деление всех налогов на три класса:</w:t>
      </w:r>
    </w:p>
    <w:p w:rsidR="000F5507" w:rsidRPr="00EA1466" w:rsidRDefault="000F5507" w:rsidP="000F5507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A1466">
        <w:rPr>
          <w:sz w:val="28"/>
          <w:szCs w:val="28"/>
        </w:rPr>
        <w:t>прямые налоги;</w:t>
      </w:r>
    </w:p>
    <w:p w:rsidR="000F5507" w:rsidRPr="00EA1466" w:rsidRDefault="000F5507" w:rsidP="000F5507">
      <w:pPr>
        <w:spacing w:line="360" w:lineRule="auto"/>
        <w:ind w:left="720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r w:rsidRPr="00EA1466">
        <w:rPr>
          <w:spacing w:val="-4"/>
          <w:sz w:val="28"/>
          <w:szCs w:val="28"/>
        </w:rPr>
        <w:t>косвенные налоги;</w:t>
      </w:r>
    </w:p>
    <w:p w:rsidR="000F5507" w:rsidRPr="00EA1466" w:rsidRDefault="000F5507" w:rsidP="000F5507">
      <w:pPr>
        <w:spacing w:line="360" w:lineRule="auto"/>
        <w:ind w:left="720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r w:rsidRPr="00EA1466">
        <w:rPr>
          <w:spacing w:val="-4"/>
          <w:sz w:val="28"/>
          <w:szCs w:val="28"/>
        </w:rPr>
        <w:t>пошлины и сборы</w:t>
      </w:r>
      <w:r>
        <w:rPr>
          <w:rStyle w:val="a4"/>
          <w:spacing w:val="-4"/>
          <w:szCs w:val="28"/>
        </w:rPr>
        <w:footnoteReference w:id="4"/>
      </w:r>
      <w:r w:rsidRPr="00EA1466">
        <w:rPr>
          <w:spacing w:val="-4"/>
          <w:sz w:val="28"/>
          <w:szCs w:val="28"/>
        </w:rPr>
        <w:t>.</w:t>
      </w:r>
    </w:p>
    <w:p w:rsidR="000F5507" w:rsidRPr="00EA1466" w:rsidRDefault="000F5507" w:rsidP="00E662BF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pacing w:val="-3"/>
          <w:sz w:val="28"/>
          <w:szCs w:val="28"/>
        </w:rPr>
        <w:t>Под прямыми налогами понимаются налоги на доходы и имуще</w:t>
      </w:r>
      <w:r w:rsidRPr="00EA1466">
        <w:rPr>
          <w:spacing w:val="-3"/>
          <w:sz w:val="28"/>
          <w:szCs w:val="28"/>
        </w:rPr>
        <w:softHyphen/>
      </w:r>
      <w:r w:rsidRPr="00EA1466">
        <w:rPr>
          <w:sz w:val="28"/>
          <w:szCs w:val="28"/>
        </w:rPr>
        <w:t xml:space="preserve">ство, под косвенными – налоги на товары и услуги. В разряд пошлин </w:t>
      </w:r>
      <w:r w:rsidRPr="00EA1466">
        <w:rPr>
          <w:spacing w:val="-4"/>
          <w:sz w:val="28"/>
          <w:szCs w:val="28"/>
        </w:rPr>
        <w:t xml:space="preserve">и сборов включаются все остальные налоги, не попавшие в два первых </w:t>
      </w:r>
      <w:r w:rsidRPr="00EA1466">
        <w:rPr>
          <w:sz w:val="28"/>
          <w:szCs w:val="28"/>
        </w:rPr>
        <w:t>разряда</w:t>
      </w:r>
      <w:r w:rsidR="00E662BF">
        <w:rPr>
          <w:sz w:val="28"/>
          <w:szCs w:val="28"/>
        </w:rPr>
        <w:t>.</w:t>
      </w:r>
      <w:r w:rsidR="00E662BF" w:rsidRPr="00E662BF">
        <w:rPr>
          <w:spacing w:val="-6"/>
          <w:sz w:val="28"/>
          <w:szCs w:val="28"/>
        </w:rPr>
        <w:t xml:space="preserve"> </w:t>
      </w:r>
      <w:r w:rsidR="00E662BF" w:rsidRPr="00EA1466">
        <w:rPr>
          <w:spacing w:val="-6"/>
          <w:sz w:val="28"/>
          <w:szCs w:val="28"/>
        </w:rPr>
        <w:t>Основные виды косвенного налогообложения – это акцизы, фис</w:t>
      </w:r>
      <w:r w:rsidR="00E662BF" w:rsidRPr="00EA1466">
        <w:rPr>
          <w:spacing w:val="-6"/>
          <w:sz w:val="28"/>
          <w:szCs w:val="28"/>
        </w:rPr>
        <w:softHyphen/>
      </w:r>
      <w:r w:rsidR="00E662BF" w:rsidRPr="00EA1466">
        <w:rPr>
          <w:sz w:val="28"/>
          <w:szCs w:val="28"/>
        </w:rPr>
        <w:t>кальные монополии, налог с оборота, налог с продаж, налог на добав</w:t>
      </w:r>
      <w:r w:rsidR="00E662BF" w:rsidRPr="00EA1466">
        <w:rPr>
          <w:sz w:val="28"/>
          <w:szCs w:val="28"/>
        </w:rPr>
        <w:softHyphen/>
      </w:r>
      <w:r w:rsidR="00E662BF" w:rsidRPr="00EA1466">
        <w:rPr>
          <w:spacing w:val="-5"/>
          <w:sz w:val="28"/>
          <w:szCs w:val="28"/>
        </w:rPr>
        <w:t>ленную стоимость, пошлины и сборы</w:t>
      </w:r>
      <w:r>
        <w:rPr>
          <w:rStyle w:val="a4"/>
          <w:szCs w:val="28"/>
        </w:rPr>
        <w:footnoteReference w:id="5"/>
      </w:r>
      <w:r w:rsidRPr="00EA1466">
        <w:rPr>
          <w:sz w:val="28"/>
          <w:szCs w:val="28"/>
        </w:rPr>
        <w:t>.</w:t>
      </w:r>
    </w:p>
    <w:p w:rsidR="000F5507" w:rsidRPr="00EA1466" w:rsidRDefault="000F5507" w:rsidP="000F5507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pacing w:val="-2"/>
          <w:sz w:val="28"/>
          <w:szCs w:val="28"/>
        </w:rPr>
        <w:t xml:space="preserve">Для международных сопоставлений обычно применяется система </w:t>
      </w:r>
      <w:r w:rsidRPr="00EA1466">
        <w:rPr>
          <w:sz w:val="28"/>
          <w:szCs w:val="28"/>
        </w:rPr>
        <w:t>налоговой классификации Организации экономического сотрудниче</w:t>
      </w:r>
      <w:r w:rsidRPr="00EA1466">
        <w:rPr>
          <w:sz w:val="28"/>
          <w:szCs w:val="28"/>
        </w:rPr>
        <w:softHyphen/>
        <w:t>ства и развития (ОЭСР). В тех же случаях, когда речь идет о налого</w:t>
      </w:r>
      <w:r w:rsidRPr="00EA1466">
        <w:rPr>
          <w:sz w:val="28"/>
          <w:szCs w:val="28"/>
        </w:rPr>
        <w:softHyphen/>
        <w:t>вом законодательстве отдельной страны или дается характеристика особенностей отдельных видов налогов, применяются методики и трактовки, принятые в национальном законодательстве.</w:t>
      </w:r>
    </w:p>
    <w:p w:rsidR="000F5507" w:rsidRDefault="000F5507" w:rsidP="000F550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различные виды прямых и косвенных налогов и пошли</w:t>
      </w:r>
      <w:r w:rsidR="006D28AC">
        <w:rPr>
          <w:sz w:val="28"/>
          <w:szCs w:val="28"/>
        </w:rPr>
        <w:t>н</w:t>
      </w:r>
      <w:r>
        <w:rPr>
          <w:sz w:val="28"/>
          <w:szCs w:val="28"/>
        </w:rPr>
        <w:t xml:space="preserve"> составляют налоговую систему той или иной страны. Различные системы классификаций </w:t>
      </w:r>
      <w:r w:rsidR="00B51049">
        <w:rPr>
          <w:sz w:val="28"/>
          <w:szCs w:val="28"/>
        </w:rPr>
        <w:t xml:space="preserve">налогов и </w:t>
      </w:r>
      <w:r>
        <w:rPr>
          <w:sz w:val="28"/>
          <w:szCs w:val="28"/>
        </w:rPr>
        <w:t>налоговых систем,</w:t>
      </w:r>
      <w:r w:rsidR="00B51049">
        <w:rPr>
          <w:sz w:val="28"/>
          <w:szCs w:val="28"/>
        </w:rPr>
        <w:t xml:space="preserve"> выделяют определенные группы налогов.</w:t>
      </w:r>
    </w:p>
    <w:p w:rsidR="00B51049" w:rsidRPr="00EA1466" w:rsidRDefault="00B51049" w:rsidP="000F550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Рассмотрим, в чем заключаются общие сходства и различия налоговых систем развитых стран и налоговых систем России.</w:t>
      </w:r>
    </w:p>
    <w:p w:rsidR="000F5507" w:rsidRDefault="000F5507" w:rsidP="008233A9">
      <w:pPr>
        <w:spacing w:line="360" w:lineRule="auto"/>
        <w:ind w:firstLine="720"/>
        <w:jc w:val="both"/>
        <w:rPr>
          <w:sz w:val="28"/>
          <w:szCs w:val="28"/>
        </w:rPr>
      </w:pPr>
    </w:p>
    <w:p w:rsidR="00B51049" w:rsidRDefault="00B51049" w:rsidP="00B51049">
      <w:pPr>
        <w:jc w:val="center"/>
        <w:rPr>
          <w:b/>
          <w:sz w:val="32"/>
          <w:szCs w:val="32"/>
        </w:rPr>
      </w:pPr>
      <w:bookmarkStart w:id="4" w:name="_Toc515100209"/>
      <w:r>
        <w:rPr>
          <w:sz w:val="28"/>
          <w:szCs w:val="28"/>
        </w:rPr>
        <w:br w:type="page"/>
      </w:r>
      <w:r>
        <w:rPr>
          <w:b/>
          <w:sz w:val="32"/>
          <w:szCs w:val="32"/>
        </w:rPr>
        <w:t xml:space="preserve">2. Анализ налоговых систем развитых стран мира и их </w:t>
      </w:r>
    </w:p>
    <w:p w:rsidR="00B51049" w:rsidRDefault="00B51049" w:rsidP="00B51049">
      <w:pPr>
        <w:spacing w:after="240"/>
        <w:jc w:val="center"/>
        <w:outlineLvl w:val="0"/>
        <w:rPr>
          <w:b/>
          <w:sz w:val="32"/>
          <w:szCs w:val="32"/>
        </w:rPr>
      </w:pPr>
      <w:bookmarkStart w:id="5" w:name="_Toc255487072"/>
      <w:r>
        <w:rPr>
          <w:b/>
          <w:sz w:val="32"/>
          <w:szCs w:val="32"/>
        </w:rPr>
        <w:t>сравнение с налоговой системой России</w:t>
      </w:r>
      <w:bookmarkEnd w:id="5"/>
    </w:p>
    <w:p w:rsidR="00B51049" w:rsidRPr="00B51049" w:rsidRDefault="00B51049" w:rsidP="00B51049">
      <w:pPr>
        <w:spacing w:after="240"/>
        <w:jc w:val="center"/>
        <w:outlineLvl w:val="1"/>
        <w:rPr>
          <w:b/>
          <w:sz w:val="28"/>
          <w:szCs w:val="28"/>
        </w:rPr>
      </w:pPr>
      <w:bookmarkStart w:id="6" w:name="_Toc255487073"/>
      <w:r>
        <w:rPr>
          <w:b/>
          <w:sz w:val="28"/>
          <w:szCs w:val="28"/>
        </w:rPr>
        <w:t>2.1. Общая характеристика налоговых систем зарубежных стран</w:t>
      </w:r>
      <w:bookmarkEnd w:id="6"/>
      <w:r w:rsidR="00C95E3E">
        <w:rPr>
          <w:b/>
          <w:sz w:val="28"/>
          <w:szCs w:val="28"/>
        </w:rPr>
        <w:t xml:space="preserve"> </w:t>
      </w:r>
    </w:p>
    <w:p w:rsidR="008233A9" w:rsidRDefault="008233A9" w:rsidP="008233A9">
      <w:pPr>
        <w:spacing w:line="360" w:lineRule="auto"/>
        <w:ind w:firstLine="720"/>
        <w:jc w:val="both"/>
        <w:rPr>
          <w:sz w:val="28"/>
          <w:szCs w:val="28"/>
        </w:rPr>
      </w:pPr>
      <w:r w:rsidRPr="00632C9B">
        <w:rPr>
          <w:sz w:val="28"/>
          <w:szCs w:val="28"/>
        </w:rPr>
        <w:t>Специалисты, составляя рейтинг удобства национальных систем налогообложения, руководствовались тремя критериями: количеством налогов, их объемом и временем, которое нужно потратить на подготовку к их уплате. Для удобства оценки той или иной системы в PWC использовали экономическую модель некоей абстрактной компании, производящей и продающей цветочные горшки.</w:t>
      </w:r>
      <w:r w:rsidR="00B51049">
        <w:rPr>
          <w:sz w:val="28"/>
          <w:szCs w:val="28"/>
        </w:rPr>
        <w:t xml:space="preserve"> В таблице 1 приведен рейтинг 10 самых удобных налоговых систем мира.</w:t>
      </w:r>
    </w:p>
    <w:p w:rsidR="008233A9" w:rsidRPr="00B51049" w:rsidRDefault="00B51049" w:rsidP="00B5104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1 - </w:t>
      </w:r>
      <w:r w:rsidR="008233A9" w:rsidRPr="00B51049">
        <w:rPr>
          <w:sz w:val="28"/>
          <w:szCs w:val="28"/>
        </w:rPr>
        <w:t>10 самых удобных налоговых систем мира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"/>
        <w:gridCol w:w="3140"/>
        <w:gridCol w:w="887"/>
        <w:gridCol w:w="1567"/>
        <w:gridCol w:w="1119"/>
      </w:tblGrid>
      <w:tr w:rsidR="008233A9" w:rsidRPr="00632C9B">
        <w:trPr>
          <w:tblCellSpacing w:w="15" w:type="dxa"/>
        </w:trPr>
        <w:tc>
          <w:tcPr>
            <w:tcW w:w="550" w:type="dxa"/>
            <w:vAlign w:val="center"/>
          </w:tcPr>
          <w:p w:rsidR="008233A9" w:rsidRPr="00B51049" w:rsidRDefault="008233A9" w:rsidP="000F5507">
            <w:pPr>
              <w:jc w:val="both"/>
              <w:rPr>
                <w:bCs/>
                <w:sz w:val="24"/>
                <w:szCs w:val="24"/>
              </w:rPr>
            </w:pPr>
            <w:r w:rsidRPr="00B51049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3110" w:type="dxa"/>
            <w:vAlign w:val="center"/>
          </w:tcPr>
          <w:p w:rsidR="008233A9" w:rsidRPr="00B51049" w:rsidRDefault="008233A9" w:rsidP="000F5507">
            <w:pPr>
              <w:jc w:val="both"/>
              <w:rPr>
                <w:bCs/>
                <w:sz w:val="24"/>
                <w:szCs w:val="24"/>
              </w:rPr>
            </w:pPr>
            <w:r w:rsidRPr="00B51049">
              <w:rPr>
                <w:bCs/>
                <w:sz w:val="24"/>
                <w:szCs w:val="24"/>
              </w:rPr>
              <w:t>Страна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bCs/>
                <w:sz w:val="24"/>
                <w:szCs w:val="24"/>
              </w:rPr>
            </w:pPr>
            <w:r w:rsidRPr="00B51049">
              <w:rPr>
                <w:bCs/>
                <w:sz w:val="24"/>
                <w:szCs w:val="24"/>
              </w:rPr>
              <w:t xml:space="preserve">Общее </w:t>
            </w:r>
            <w:r w:rsidRPr="00B51049">
              <w:rPr>
                <w:bCs/>
                <w:sz w:val="24"/>
                <w:szCs w:val="24"/>
              </w:rPr>
              <w:br/>
              <w:t xml:space="preserve">число </w:t>
            </w:r>
            <w:r w:rsidRPr="00B51049">
              <w:rPr>
                <w:bCs/>
                <w:sz w:val="24"/>
                <w:szCs w:val="24"/>
              </w:rPr>
              <w:br/>
              <w:t>налогов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bCs/>
                <w:sz w:val="24"/>
                <w:szCs w:val="24"/>
              </w:rPr>
            </w:pPr>
            <w:r w:rsidRPr="00B51049">
              <w:rPr>
                <w:bCs/>
                <w:sz w:val="24"/>
                <w:szCs w:val="24"/>
              </w:rPr>
              <w:t xml:space="preserve">Время, </w:t>
            </w:r>
            <w:r w:rsidRPr="00B51049">
              <w:rPr>
                <w:bCs/>
                <w:sz w:val="24"/>
                <w:szCs w:val="24"/>
              </w:rPr>
              <w:br/>
              <w:t xml:space="preserve">затрачиваемое </w:t>
            </w:r>
            <w:r w:rsidRPr="00B51049">
              <w:rPr>
                <w:bCs/>
                <w:sz w:val="24"/>
                <w:szCs w:val="24"/>
              </w:rPr>
              <w:br/>
              <w:t xml:space="preserve">на уплату </w:t>
            </w:r>
            <w:r w:rsidRPr="00B51049">
              <w:rPr>
                <w:bCs/>
                <w:sz w:val="24"/>
                <w:szCs w:val="24"/>
              </w:rPr>
              <w:br/>
              <w:t xml:space="preserve">налогов, </w:t>
            </w:r>
            <w:r w:rsidRPr="00B51049">
              <w:rPr>
                <w:bCs/>
                <w:sz w:val="24"/>
                <w:szCs w:val="24"/>
              </w:rPr>
              <w:br/>
              <w:t>(часов в год)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bCs/>
                <w:sz w:val="24"/>
                <w:szCs w:val="24"/>
              </w:rPr>
            </w:pPr>
            <w:r w:rsidRPr="00B51049">
              <w:rPr>
                <w:bCs/>
                <w:sz w:val="24"/>
                <w:szCs w:val="24"/>
              </w:rPr>
              <w:t xml:space="preserve">Полная </w:t>
            </w:r>
            <w:r w:rsidRPr="00B51049">
              <w:rPr>
                <w:bCs/>
                <w:sz w:val="24"/>
                <w:szCs w:val="24"/>
              </w:rPr>
              <w:br/>
              <w:t xml:space="preserve">налоговая </w:t>
            </w:r>
            <w:r w:rsidRPr="00B51049">
              <w:rPr>
                <w:bCs/>
                <w:sz w:val="24"/>
                <w:szCs w:val="24"/>
              </w:rPr>
              <w:br/>
              <w:t xml:space="preserve">ставка, </w:t>
            </w:r>
            <w:r w:rsidRPr="00B51049">
              <w:rPr>
                <w:bCs/>
                <w:sz w:val="24"/>
                <w:szCs w:val="24"/>
              </w:rPr>
              <w:br/>
              <w:t>(%)</w:t>
            </w:r>
          </w:p>
        </w:tc>
      </w:tr>
      <w:tr w:rsidR="008233A9" w:rsidRPr="00632C9B">
        <w:trPr>
          <w:tblCellSpacing w:w="15" w:type="dxa"/>
        </w:trPr>
        <w:tc>
          <w:tcPr>
            <w:tcW w:w="55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</w:t>
            </w:r>
          </w:p>
        </w:tc>
        <w:tc>
          <w:tcPr>
            <w:tcW w:w="311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Мальдивы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9,1</w:t>
            </w:r>
          </w:p>
        </w:tc>
      </w:tr>
      <w:tr w:rsidR="008233A9" w:rsidRPr="00632C9B">
        <w:trPr>
          <w:tblCellSpacing w:w="15" w:type="dxa"/>
        </w:trPr>
        <w:tc>
          <w:tcPr>
            <w:tcW w:w="55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2</w:t>
            </w:r>
          </w:p>
        </w:tc>
        <w:tc>
          <w:tcPr>
            <w:tcW w:w="311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Катар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36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11,3</w:t>
            </w:r>
          </w:p>
        </w:tc>
      </w:tr>
      <w:tr w:rsidR="008233A9" w:rsidRPr="00632C9B">
        <w:trPr>
          <w:tblCellSpacing w:w="15" w:type="dxa"/>
        </w:trPr>
        <w:tc>
          <w:tcPr>
            <w:tcW w:w="55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3</w:t>
            </w:r>
          </w:p>
        </w:tc>
        <w:tc>
          <w:tcPr>
            <w:tcW w:w="311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Гонконг (КНР)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80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24,2</w:t>
            </w:r>
          </w:p>
        </w:tc>
      </w:tr>
      <w:tr w:rsidR="008233A9" w:rsidRPr="00632C9B">
        <w:trPr>
          <w:tblCellSpacing w:w="15" w:type="dxa"/>
        </w:trPr>
        <w:tc>
          <w:tcPr>
            <w:tcW w:w="55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4</w:t>
            </w:r>
          </w:p>
        </w:tc>
        <w:tc>
          <w:tcPr>
            <w:tcW w:w="311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ОАЭ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14,4</w:t>
            </w:r>
          </w:p>
        </w:tc>
      </w:tr>
      <w:tr w:rsidR="008233A9" w:rsidRPr="00632C9B">
        <w:trPr>
          <w:tblCellSpacing w:w="15" w:type="dxa"/>
        </w:trPr>
        <w:tc>
          <w:tcPr>
            <w:tcW w:w="55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5</w:t>
            </w:r>
          </w:p>
        </w:tc>
        <w:tc>
          <w:tcPr>
            <w:tcW w:w="311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Сингапур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84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27,9</w:t>
            </w:r>
          </w:p>
        </w:tc>
      </w:tr>
      <w:tr w:rsidR="008233A9" w:rsidRPr="00632C9B">
        <w:trPr>
          <w:tblCellSpacing w:w="15" w:type="dxa"/>
        </w:trPr>
        <w:tc>
          <w:tcPr>
            <w:tcW w:w="55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6</w:t>
            </w:r>
          </w:p>
        </w:tc>
        <w:tc>
          <w:tcPr>
            <w:tcW w:w="311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Ирландия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76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28,8</w:t>
            </w:r>
          </w:p>
        </w:tc>
      </w:tr>
      <w:tr w:rsidR="008233A9" w:rsidRPr="00632C9B">
        <w:trPr>
          <w:tblCellSpacing w:w="15" w:type="dxa"/>
        </w:trPr>
        <w:tc>
          <w:tcPr>
            <w:tcW w:w="55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7</w:t>
            </w:r>
          </w:p>
        </w:tc>
        <w:tc>
          <w:tcPr>
            <w:tcW w:w="311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Саудовская Аравия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79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14,5</w:t>
            </w:r>
          </w:p>
        </w:tc>
      </w:tr>
      <w:tr w:rsidR="008233A9" w:rsidRPr="00632C9B">
        <w:trPr>
          <w:tblCellSpacing w:w="15" w:type="dxa"/>
        </w:trPr>
        <w:tc>
          <w:tcPr>
            <w:tcW w:w="55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8</w:t>
            </w:r>
          </w:p>
        </w:tc>
        <w:tc>
          <w:tcPr>
            <w:tcW w:w="311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Оман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62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21,6</w:t>
            </w:r>
          </w:p>
        </w:tc>
      </w:tr>
      <w:tr w:rsidR="008233A9" w:rsidRPr="00632C9B">
        <w:trPr>
          <w:tblCellSpacing w:w="15" w:type="dxa"/>
        </w:trPr>
        <w:tc>
          <w:tcPr>
            <w:tcW w:w="55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9</w:t>
            </w:r>
          </w:p>
        </w:tc>
        <w:tc>
          <w:tcPr>
            <w:tcW w:w="311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Кувейт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118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14,4</w:t>
            </w:r>
          </w:p>
        </w:tc>
      </w:tr>
      <w:tr w:rsidR="008233A9" w:rsidRPr="00632C9B">
        <w:trPr>
          <w:tblCellSpacing w:w="15" w:type="dxa"/>
        </w:trPr>
        <w:tc>
          <w:tcPr>
            <w:tcW w:w="55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10</w:t>
            </w:r>
          </w:p>
        </w:tc>
        <w:tc>
          <w:tcPr>
            <w:tcW w:w="3110" w:type="dxa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Кирибати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120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31,8</w:t>
            </w:r>
          </w:p>
        </w:tc>
      </w:tr>
    </w:tbl>
    <w:p w:rsidR="00B51049" w:rsidRDefault="00B51049" w:rsidP="00B51049">
      <w:pPr>
        <w:spacing w:line="360" w:lineRule="auto"/>
        <w:ind w:firstLine="720"/>
        <w:jc w:val="both"/>
        <w:rPr>
          <w:sz w:val="28"/>
          <w:szCs w:val="28"/>
        </w:rPr>
      </w:pPr>
    </w:p>
    <w:p w:rsidR="00C95E3E" w:rsidRDefault="00C95E3E" w:rsidP="00B5104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Таблице 2 приведены десять самых сложных налоговых систем мира.</w:t>
      </w:r>
    </w:p>
    <w:p w:rsidR="008233A9" w:rsidRPr="00B51049" w:rsidRDefault="00B51049" w:rsidP="00B5104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2 - </w:t>
      </w:r>
      <w:r w:rsidR="008233A9" w:rsidRPr="00B51049">
        <w:rPr>
          <w:sz w:val="28"/>
          <w:szCs w:val="28"/>
        </w:rPr>
        <w:t>10 самых сложных налоговых систем мира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5"/>
        <w:gridCol w:w="3995"/>
        <w:gridCol w:w="1365"/>
        <w:gridCol w:w="2098"/>
        <w:gridCol w:w="1502"/>
      </w:tblGrid>
      <w:tr w:rsidR="008233A9" w:rsidRPr="00632C9B">
        <w:trPr>
          <w:tblCellSpacing w:w="15" w:type="dxa"/>
        </w:trPr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51049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51049">
              <w:rPr>
                <w:bCs/>
                <w:sz w:val="24"/>
                <w:szCs w:val="24"/>
              </w:rPr>
              <w:t>Страна</w:t>
            </w:r>
          </w:p>
        </w:tc>
        <w:tc>
          <w:tcPr>
            <w:tcW w:w="1335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51049">
              <w:rPr>
                <w:bCs/>
                <w:sz w:val="24"/>
                <w:szCs w:val="24"/>
              </w:rPr>
              <w:t>Общее число налогов</w:t>
            </w:r>
          </w:p>
        </w:tc>
        <w:tc>
          <w:tcPr>
            <w:tcW w:w="2068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51049">
              <w:rPr>
                <w:bCs/>
                <w:sz w:val="24"/>
                <w:szCs w:val="24"/>
              </w:rPr>
              <w:t xml:space="preserve">Время, затрачиваемое на уплату </w:t>
            </w:r>
            <w:r w:rsidRPr="00B51049">
              <w:rPr>
                <w:bCs/>
                <w:sz w:val="24"/>
                <w:szCs w:val="24"/>
              </w:rPr>
              <w:br/>
              <w:t>налогов, (часов в год)</w:t>
            </w:r>
          </w:p>
        </w:tc>
        <w:tc>
          <w:tcPr>
            <w:tcW w:w="1457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51049">
              <w:rPr>
                <w:bCs/>
                <w:sz w:val="24"/>
                <w:szCs w:val="24"/>
              </w:rPr>
              <w:t xml:space="preserve">Полная налоговая ставка, </w:t>
            </w:r>
            <w:r w:rsidRPr="00B51049">
              <w:rPr>
                <w:bCs/>
                <w:sz w:val="24"/>
                <w:szCs w:val="24"/>
              </w:rPr>
              <w:br/>
              <w:t>(%)</w:t>
            </w:r>
          </w:p>
        </w:tc>
      </w:tr>
      <w:tr w:rsidR="008233A9" w:rsidRPr="00632C9B">
        <w:trPr>
          <w:tblCellSpacing w:w="15" w:type="dxa"/>
        </w:trPr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172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Панама</w:t>
            </w:r>
          </w:p>
        </w:tc>
        <w:tc>
          <w:tcPr>
            <w:tcW w:w="1335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59</w:t>
            </w:r>
          </w:p>
        </w:tc>
        <w:tc>
          <w:tcPr>
            <w:tcW w:w="2068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482</w:t>
            </w:r>
          </w:p>
        </w:tc>
        <w:tc>
          <w:tcPr>
            <w:tcW w:w="1457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50,6</w:t>
            </w:r>
          </w:p>
        </w:tc>
      </w:tr>
      <w:tr w:rsidR="008233A9" w:rsidRPr="00632C9B">
        <w:trPr>
          <w:tblCellSpacing w:w="15" w:type="dxa"/>
        </w:trPr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173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Ямайка</w:t>
            </w:r>
          </w:p>
        </w:tc>
        <w:tc>
          <w:tcPr>
            <w:tcW w:w="1335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72</w:t>
            </w:r>
          </w:p>
        </w:tc>
        <w:tc>
          <w:tcPr>
            <w:tcW w:w="2068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414</w:t>
            </w:r>
          </w:p>
        </w:tc>
        <w:tc>
          <w:tcPr>
            <w:tcW w:w="1457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51,3</w:t>
            </w:r>
          </w:p>
        </w:tc>
      </w:tr>
      <w:tr w:rsidR="008233A9" w:rsidRPr="00632C9B">
        <w:trPr>
          <w:tblCellSpacing w:w="15" w:type="dxa"/>
        </w:trPr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174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Мавритания</w:t>
            </w:r>
          </w:p>
        </w:tc>
        <w:tc>
          <w:tcPr>
            <w:tcW w:w="1335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38</w:t>
            </w:r>
          </w:p>
        </w:tc>
        <w:tc>
          <w:tcPr>
            <w:tcW w:w="2068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696</w:t>
            </w:r>
          </w:p>
        </w:tc>
        <w:tc>
          <w:tcPr>
            <w:tcW w:w="1457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98,7</w:t>
            </w:r>
          </w:p>
        </w:tc>
      </w:tr>
      <w:tr w:rsidR="008233A9" w:rsidRPr="00632C9B">
        <w:trPr>
          <w:tblCellSpacing w:w="15" w:type="dxa"/>
        </w:trPr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175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Гамбия</w:t>
            </w:r>
          </w:p>
        </w:tc>
        <w:tc>
          <w:tcPr>
            <w:tcW w:w="1335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50</w:t>
            </w:r>
          </w:p>
        </w:tc>
        <w:tc>
          <w:tcPr>
            <w:tcW w:w="2068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376</w:t>
            </w:r>
          </w:p>
        </w:tc>
        <w:tc>
          <w:tcPr>
            <w:tcW w:w="1457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292,4</w:t>
            </w:r>
          </w:p>
        </w:tc>
      </w:tr>
      <w:tr w:rsidR="008233A9" w:rsidRPr="00632C9B">
        <w:trPr>
          <w:tblCellSpacing w:w="15" w:type="dxa"/>
        </w:trPr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176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Боливия</w:t>
            </w:r>
          </w:p>
        </w:tc>
        <w:tc>
          <w:tcPr>
            <w:tcW w:w="1335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41</w:t>
            </w:r>
          </w:p>
        </w:tc>
        <w:tc>
          <w:tcPr>
            <w:tcW w:w="2068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1080</w:t>
            </w:r>
          </w:p>
        </w:tc>
        <w:tc>
          <w:tcPr>
            <w:tcW w:w="1457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78,1</w:t>
            </w:r>
          </w:p>
        </w:tc>
      </w:tr>
      <w:tr w:rsidR="008233A9" w:rsidRPr="00632C9B">
        <w:trPr>
          <w:tblCellSpacing w:w="15" w:type="dxa"/>
        </w:trPr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177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Венесуэла</w:t>
            </w:r>
          </w:p>
        </w:tc>
        <w:tc>
          <w:tcPr>
            <w:tcW w:w="1335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70</w:t>
            </w:r>
          </w:p>
        </w:tc>
        <w:tc>
          <w:tcPr>
            <w:tcW w:w="2068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864</w:t>
            </w:r>
          </w:p>
        </w:tc>
        <w:tc>
          <w:tcPr>
            <w:tcW w:w="1457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56,6</w:t>
            </w:r>
          </w:p>
        </w:tc>
      </w:tr>
      <w:tr w:rsidR="008233A9" w:rsidRPr="00632C9B">
        <w:trPr>
          <w:tblCellSpacing w:w="15" w:type="dxa"/>
        </w:trPr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178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Центрально-Африканская Республика</w:t>
            </w:r>
          </w:p>
        </w:tc>
        <w:tc>
          <w:tcPr>
            <w:tcW w:w="1335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54</w:t>
            </w:r>
          </w:p>
        </w:tc>
        <w:tc>
          <w:tcPr>
            <w:tcW w:w="2068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504</w:t>
            </w:r>
          </w:p>
        </w:tc>
        <w:tc>
          <w:tcPr>
            <w:tcW w:w="1457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203,8</w:t>
            </w:r>
          </w:p>
        </w:tc>
      </w:tr>
      <w:tr w:rsidR="008233A9" w:rsidRPr="00632C9B">
        <w:trPr>
          <w:tblCellSpacing w:w="15" w:type="dxa"/>
        </w:trPr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179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Республика Конго</w:t>
            </w:r>
          </w:p>
        </w:tc>
        <w:tc>
          <w:tcPr>
            <w:tcW w:w="1335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61</w:t>
            </w:r>
          </w:p>
        </w:tc>
        <w:tc>
          <w:tcPr>
            <w:tcW w:w="2068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606</w:t>
            </w:r>
          </w:p>
        </w:tc>
        <w:tc>
          <w:tcPr>
            <w:tcW w:w="1457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65,5</w:t>
            </w:r>
          </w:p>
        </w:tc>
      </w:tr>
      <w:tr w:rsidR="008233A9" w:rsidRPr="00632C9B">
        <w:trPr>
          <w:tblCellSpacing w:w="15" w:type="dxa"/>
        </w:trPr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180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Украина</w:t>
            </w:r>
          </w:p>
        </w:tc>
        <w:tc>
          <w:tcPr>
            <w:tcW w:w="1335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99</w:t>
            </w:r>
          </w:p>
        </w:tc>
        <w:tc>
          <w:tcPr>
            <w:tcW w:w="2068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848</w:t>
            </w:r>
          </w:p>
        </w:tc>
        <w:tc>
          <w:tcPr>
            <w:tcW w:w="1457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58,4</w:t>
            </w:r>
          </w:p>
        </w:tc>
      </w:tr>
      <w:tr w:rsidR="008233A9" w:rsidRPr="00632C9B">
        <w:trPr>
          <w:tblCellSpacing w:w="15" w:type="dxa"/>
        </w:trPr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181</w:t>
            </w:r>
          </w:p>
        </w:tc>
        <w:tc>
          <w:tcPr>
            <w:tcW w:w="0" w:type="auto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Беларусь</w:t>
            </w:r>
          </w:p>
        </w:tc>
        <w:tc>
          <w:tcPr>
            <w:tcW w:w="1335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112</w:t>
            </w:r>
          </w:p>
        </w:tc>
        <w:tc>
          <w:tcPr>
            <w:tcW w:w="2068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1188</w:t>
            </w:r>
          </w:p>
        </w:tc>
        <w:tc>
          <w:tcPr>
            <w:tcW w:w="1457" w:type="dxa"/>
            <w:vAlign w:val="center"/>
          </w:tcPr>
          <w:p w:rsidR="008233A9" w:rsidRPr="00B51049" w:rsidRDefault="008233A9" w:rsidP="000F550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51049">
              <w:rPr>
                <w:sz w:val="24"/>
                <w:szCs w:val="24"/>
              </w:rPr>
              <w:t>117,5</w:t>
            </w:r>
          </w:p>
        </w:tc>
      </w:tr>
    </w:tbl>
    <w:p w:rsidR="008233A9" w:rsidRDefault="008233A9" w:rsidP="008233A9">
      <w:pPr>
        <w:spacing w:line="360" w:lineRule="auto"/>
        <w:ind w:firstLine="720"/>
        <w:jc w:val="both"/>
        <w:rPr>
          <w:sz w:val="28"/>
          <w:szCs w:val="28"/>
        </w:rPr>
      </w:pPr>
    </w:p>
    <w:p w:rsidR="008233A9" w:rsidRPr="00632C9B" w:rsidRDefault="008233A9" w:rsidP="008233A9">
      <w:pPr>
        <w:spacing w:line="360" w:lineRule="auto"/>
        <w:ind w:firstLine="720"/>
        <w:jc w:val="both"/>
        <w:rPr>
          <w:sz w:val="28"/>
          <w:szCs w:val="28"/>
        </w:rPr>
      </w:pPr>
      <w:r w:rsidRPr="00632C9B">
        <w:rPr>
          <w:sz w:val="28"/>
          <w:szCs w:val="28"/>
        </w:rPr>
        <w:t>В рейтинге налоговых систем мира Россия занимает 134 место — российские предприниматели ежегодно вынуждены тратить на уплату налогов 448 часов (или 56 рабочих дней) и отдавать при этом половину коммерческой прибыли. Для сравнения: годом ранее мы находились на 130 строчк</w:t>
      </w:r>
      <w:r w:rsidR="00C95E3E">
        <w:rPr>
          <w:sz w:val="28"/>
          <w:szCs w:val="28"/>
        </w:rPr>
        <w:t>е</w:t>
      </w:r>
      <w:r w:rsidRPr="00632C9B">
        <w:rPr>
          <w:sz w:val="28"/>
          <w:szCs w:val="28"/>
        </w:rPr>
        <w:t>. Однако, как отмечают эксперты, налоговый режим в нашей стране за минувший год не изменился, просто Россию «обошли» другие участники опроса, изменившие свои методики пополнения казны. Так, Китай, занимающий соседнее с нами 133 место, за год перебрался на 35 строчек вверх. Единственное, в чем российская система уступает китайской — это в количестве налогов. В Китае их всего 9, однако суммарная ставка составляет 79,9%. Надо сказать, что налоговые поступления — основной источник пополнения бюджета в Китае, и они составляют примерно 95% финансовых доходов страны. Величина налоговой ставки в США (42,3%) практически не отличается от нашей, но при этом они находятся на 46 месте. Связано это в первую очередь с технологией сбора налогов. В Америке их всего 10 и на их оплату тратится 187 часов в год. Кстати, за год в рейтинге «Paying Taxes» США поднялись на 30 строчек вверх. Эксперты отмечают, что заметных изменений в американской системе налогообложения не произошло, просто население начало активно использовать информационные технологии.</w:t>
      </w:r>
    </w:p>
    <w:p w:rsidR="008233A9" w:rsidRDefault="008233A9" w:rsidP="008233A9">
      <w:pPr>
        <w:spacing w:line="360" w:lineRule="auto"/>
        <w:ind w:firstLine="720"/>
        <w:jc w:val="both"/>
        <w:rPr>
          <w:sz w:val="28"/>
          <w:szCs w:val="28"/>
        </w:rPr>
      </w:pPr>
      <w:r w:rsidRPr="00632C9B">
        <w:rPr>
          <w:sz w:val="28"/>
          <w:szCs w:val="28"/>
        </w:rPr>
        <w:t>Аутсайдерами рейтинга являются Украина и Белоруссия. Налогов там много, полная ставка высокая, а время, необходимое на оформление соответствующей документации, весьма велико. Тем не менее, с прошлого года суммарный объем выплат в Белоруссии снизился на 26,5%, а на Украине период подготовки к выплате сократился с 2085 часов до 848. Системы этих стран напоминают скорее запутанные налоговые клубки, и главной заботой для тамошних чиновников остается сам процесс сбора средств с предприятий. Поэтому украинские и белорусские власти основной своей задачей ставят оптимизацию этого процесса. Например, на Украине фискалы стали рассылать на электронные адреса налогоплательщиков информацию об изменениях в налоговом законодательстве. Белорусы пошли другим путем — до 2010 года они решили отменить 20 налоговых платежей, оставив всего 27. По словам зам</w:t>
      </w:r>
      <w:r>
        <w:rPr>
          <w:sz w:val="28"/>
          <w:szCs w:val="28"/>
        </w:rPr>
        <w:t xml:space="preserve">естителя </w:t>
      </w:r>
      <w:r w:rsidRPr="00632C9B">
        <w:rPr>
          <w:sz w:val="28"/>
          <w:szCs w:val="28"/>
        </w:rPr>
        <w:t>министра финансов Белоруссии Владимира Амарина, основных налогов будет 8 (сейчас их 10), а остальные будут взиматься в зависимости от специфики деятельности предприятия. Нельзя исключать, что в следующем году Украина и Белоруссия поднимутся с последних строчек в рейтинге «Paying Taxes 2010»</w:t>
      </w:r>
      <w:r w:rsidR="00C95E3E">
        <w:rPr>
          <w:rStyle w:val="a4"/>
          <w:szCs w:val="28"/>
        </w:rPr>
        <w:footnoteReference w:id="6"/>
      </w:r>
      <w:r w:rsidRPr="00632C9B">
        <w:rPr>
          <w:sz w:val="28"/>
          <w:szCs w:val="28"/>
        </w:rPr>
        <w:t>.</w:t>
      </w:r>
    </w:p>
    <w:p w:rsidR="008233A9" w:rsidRPr="00632C9B" w:rsidRDefault="008233A9" w:rsidP="008233A9">
      <w:pPr>
        <w:spacing w:line="360" w:lineRule="auto"/>
        <w:ind w:firstLine="720"/>
        <w:jc w:val="both"/>
        <w:rPr>
          <w:sz w:val="28"/>
          <w:szCs w:val="28"/>
        </w:rPr>
      </w:pPr>
      <w:r w:rsidRPr="00632C9B">
        <w:rPr>
          <w:sz w:val="28"/>
          <w:szCs w:val="28"/>
        </w:rPr>
        <w:t>Отдельного внимания заслуживают, конечно же, лидеры рейтинга — страны, которые могут похвастаться самыми удобными налоговыми системами. Первое место принадлежит островному государству Мальдивы, где предпринимателям нужно заплатить всего один налог размером 9,1%, потратив на это всего полчаса в год. Также один налог платят предприниматели в Катаре, правда, у них на оформление документов уходит целых 36 часов. Третью строчку занимает Гонконг с тремя основными видами налогов: на прибыль, на недвижимое имущество и на заработную плату. Общая налоговая ставка составляет 24,2%. Огромная разница в системах налогообложения Гонконга и Китая объясняется тем фактом, что сами по себе законы первого создавались с учетом его будущего статуса низконалогового финансового центра.</w:t>
      </w:r>
    </w:p>
    <w:p w:rsidR="008233A9" w:rsidRDefault="008233A9" w:rsidP="008233A9">
      <w:pPr>
        <w:spacing w:line="360" w:lineRule="auto"/>
        <w:ind w:firstLine="720"/>
        <w:jc w:val="both"/>
        <w:rPr>
          <w:sz w:val="28"/>
          <w:szCs w:val="28"/>
        </w:rPr>
      </w:pPr>
      <w:r w:rsidRPr="00632C9B">
        <w:rPr>
          <w:sz w:val="28"/>
          <w:szCs w:val="28"/>
        </w:rPr>
        <w:t>Как показало исследование PricewaterhouseCoopers, самые простые налоговые режимы действуют в ближневосточных и азиатских государствах. Что же касается европейских государств, то среди них столь же необременительной и несложной системой налогообложения может похвастаться только Ирландия, где действует всего 9 налогов, на уплату которых необходимо затратить 76 часов в год, а полная налоговая ставка составляет 28,8%</w:t>
      </w:r>
      <w:r w:rsidR="00E534A8">
        <w:rPr>
          <w:rStyle w:val="a4"/>
          <w:szCs w:val="28"/>
        </w:rPr>
        <w:footnoteReference w:id="7"/>
      </w:r>
      <w:r w:rsidRPr="00632C9B">
        <w:rPr>
          <w:sz w:val="28"/>
          <w:szCs w:val="28"/>
        </w:rPr>
        <w:t>.</w:t>
      </w:r>
    </w:p>
    <w:p w:rsidR="00E534A8" w:rsidRPr="00632C9B" w:rsidRDefault="00E534A8" w:rsidP="00E534A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Приложении 2 приведена общая информация о налогах, взимаемых в некоторых странах мира.</w:t>
      </w:r>
    </w:p>
    <w:p w:rsidR="008233A9" w:rsidRPr="00632C9B" w:rsidRDefault="008233A9" w:rsidP="008233A9">
      <w:pPr>
        <w:spacing w:line="360" w:lineRule="auto"/>
        <w:ind w:firstLine="720"/>
        <w:jc w:val="both"/>
        <w:rPr>
          <w:sz w:val="28"/>
          <w:szCs w:val="28"/>
        </w:rPr>
      </w:pPr>
      <w:r w:rsidRPr="00632C9B">
        <w:rPr>
          <w:sz w:val="28"/>
          <w:szCs w:val="28"/>
        </w:rPr>
        <w:t xml:space="preserve">Заметим, что в ходе исследования не принималась во внимание зависимость между уровнем экономического развития страны и удобством налоговой системы. Лидером рейтинга оказалось государство, экономику которого при всем желании высокоразвитой не назовешь. А, к примеру, благополучная Швейцария находится только на 19-м месте. Также в середине рейтинга оказались, к примеру, Бельгия (64 место) и Франция (66 место). Тем не менее, тот факт, что наша страна занимает позицию лишь во второй сотне, конечно, не характеризует ее с лучшей стороны. Свидетельствует это в первую очередь о том, что отечественная система налогообложения нуждается в совершенствовании. Даже не вникая в другие подробности процесса оценки, 56 рабочих дней для заполнения документации — </w:t>
      </w:r>
      <w:r>
        <w:rPr>
          <w:sz w:val="28"/>
          <w:szCs w:val="28"/>
        </w:rPr>
        <w:t>это достаточно много.</w:t>
      </w:r>
    </w:p>
    <w:p w:rsidR="00C95E3E" w:rsidRDefault="00B51049" w:rsidP="00B51049">
      <w:pPr>
        <w:pStyle w:val="2"/>
      </w:pPr>
      <w:bookmarkStart w:id="7" w:name="_Toc255487074"/>
      <w:bookmarkStart w:id="8" w:name="_Toc515100210"/>
      <w:bookmarkEnd w:id="4"/>
      <w:r w:rsidRPr="00B51049">
        <w:t xml:space="preserve">2.2. </w:t>
      </w:r>
      <w:r w:rsidR="00C95E3E">
        <w:t>Характеристика налоговой системы РФ</w:t>
      </w:r>
      <w:bookmarkEnd w:id="7"/>
    </w:p>
    <w:p w:rsidR="00C95E3E" w:rsidRPr="00EA1466" w:rsidRDefault="00C95E3E" w:rsidP="00C95E3E">
      <w:pPr>
        <w:pStyle w:val="20"/>
        <w:keepNext w:val="0"/>
        <w:keepLines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Современная налоговая система РФ представлена на рисунке в Приложении 1. </w:t>
      </w:r>
      <w:r w:rsidRPr="00EA1466">
        <w:rPr>
          <w:sz w:val="28"/>
          <w:szCs w:val="28"/>
        </w:rPr>
        <w:t>Рассмотрим, какие же факторы оказывают благопри</w:t>
      </w:r>
      <w:r w:rsidRPr="00EA1466">
        <w:rPr>
          <w:sz w:val="28"/>
          <w:szCs w:val="28"/>
        </w:rPr>
        <w:softHyphen/>
        <w:t>ятное влияние на показатель изъятия налогов в российской налоговой системе.</w:t>
      </w:r>
    </w:p>
    <w:p w:rsidR="006D28AC" w:rsidRDefault="00C95E3E" w:rsidP="00C95E3E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Во–первых</w:t>
      </w:r>
      <w:r w:rsidRPr="00EA1466">
        <w:rPr>
          <w:i/>
          <w:sz w:val="28"/>
          <w:szCs w:val="28"/>
          <w:u w:val="single"/>
        </w:rPr>
        <w:t>,</w:t>
      </w:r>
      <w:r w:rsidRPr="00EA1466">
        <w:rPr>
          <w:sz w:val="28"/>
          <w:szCs w:val="28"/>
        </w:rPr>
        <w:t xml:space="preserve"> необходимо иметь в виду, что данный показа</w:t>
      </w:r>
      <w:r w:rsidRPr="00EA1466">
        <w:rPr>
          <w:sz w:val="28"/>
          <w:szCs w:val="28"/>
        </w:rPr>
        <w:softHyphen/>
        <w:t>тель в России складывается в условиях практически полного отсутствия налоговой дисциплины. Во–вторых</w:t>
      </w:r>
      <w:r w:rsidRPr="00EA1466">
        <w:rPr>
          <w:i/>
          <w:sz w:val="28"/>
          <w:szCs w:val="28"/>
          <w:u w:val="single"/>
        </w:rPr>
        <w:t>,</w:t>
      </w:r>
      <w:r w:rsidRPr="00EA1466">
        <w:rPr>
          <w:sz w:val="28"/>
          <w:szCs w:val="28"/>
        </w:rPr>
        <w:t xml:space="preserve"> на показатель налогового изъятия ВВП в Рос</w:t>
      </w:r>
      <w:r w:rsidRPr="00EA1466">
        <w:rPr>
          <w:sz w:val="28"/>
          <w:szCs w:val="28"/>
        </w:rPr>
        <w:softHyphen/>
        <w:t xml:space="preserve">сии влияет еще и так называемый кризис платежей. </w:t>
      </w:r>
    </w:p>
    <w:p w:rsidR="00C95E3E" w:rsidRPr="00EA1466" w:rsidRDefault="00C95E3E" w:rsidP="00C95E3E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 xml:space="preserve">О фактической собираемости налогов и проектируемой в бюджете можно судить по данным табл. </w:t>
      </w:r>
      <w:r>
        <w:rPr>
          <w:sz w:val="28"/>
          <w:szCs w:val="28"/>
        </w:rPr>
        <w:t>3</w:t>
      </w:r>
      <w:r w:rsidRPr="00EA1466">
        <w:rPr>
          <w:sz w:val="28"/>
          <w:szCs w:val="28"/>
        </w:rPr>
        <w:t>.</w:t>
      </w:r>
    </w:p>
    <w:p w:rsidR="00C95E3E" w:rsidRPr="00C95E3E" w:rsidRDefault="00C95E3E" w:rsidP="00C95E3E">
      <w:pPr>
        <w:spacing w:line="360" w:lineRule="auto"/>
        <w:ind w:firstLine="720"/>
        <w:jc w:val="both"/>
        <w:rPr>
          <w:sz w:val="28"/>
          <w:szCs w:val="28"/>
        </w:rPr>
      </w:pPr>
      <w:bookmarkStart w:id="9" w:name="_Toc514840111"/>
      <w:r w:rsidRPr="00C95E3E">
        <w:rPr>
          <w:sz w:val="28"/>
          <w:szCs w:val="28"/>
        </w:rPr>
        <w:t xml:space="preserve">Таблица </w:t>
      </w:r>
      <w:r>
        <w:rPr>
          <w:sz w:val="28"/>
          <w:szCs w:val="28"/>
        </w:rPr>
        <w:t>3</w:t>
      </w:r>
      <w:r w:rsidRPr="00C95E3E">
        <w:rPr>
          <w:sz w:val="28"/>
          <w:szCs w:val="28"/>
        </w:rPr>
        <w:t xml:space="preserve"> - Уровень собираемости отдельных видов налогов, %</w:t>
      </w:r>
      <w:bookmarkEnd w:id="9"/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2832"/>
        <w:gridCol w:w="881"/>
        <w:gridCol w:w="881"/>
        <w:gridCol w:w="919"/>
        <w:gridCol w:w="881"/>
        <w:gridCol w:w="899"/>
        <w:gridCol w:w="1212"/>
      </w:tblGrid>
      <w:tr w:rsidR="00C95E3E" w:rsidRPr="00C95E3E">
        <w:trPr>
          <w:trHeight w:hRule="exact" w:val="454"/>
          <w:tblHeader/>
        </w:trPr>
        <w:tc>
          <w:tcPr>
            <w:tcW w:w="283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налога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2004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2005</w:t>
            </w:r>
          </w:p>
        </w:tc>
        <w:tc>
          <w:tcPr>
            <w:tcW w:w="91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89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121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</w:tr>
      <w:tr w:rsidR="00C95E3E" w:rsidRPr="00C95E3E">
        <w:trPr>
          <w:trHeight w:hRule="exact" w:val="1203"/>
        </w:trPr>
        <w:tc>
          <w:tcPr>
            <w:tcW w:w="283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НДС на товары, производимые на территории Российской Федерации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75,5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63,6</w:t>
            </w:r>
          </w:p>
        </w:tc>
        <w:tc>
          <w:tcPr>
            <w:tcW w:w="91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69,0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68,9</w:t>
            </w:r>
          </w:p>
        </w:tc>
        <w:tc>
          <w:tcPr>
            <w:tcW w:w="89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65,0</w:t>
            </w:r>
          </w:p>
        </w:tc>
        <w:tc>
          <w:tcPr>
            <w:tcW w:w="121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82,5</w:t>
            </w:r>
          </w:p>
        </w:tc>
      </w:tr>
      <w:tr w:rsidR="00C95E3E" w:rsidRPr="00C95E3E">
        <w:trPr>
          <w:trHeight w:hRule="exact" w:val="928"/>
        </w:trPr>
        <w:tc>
          <w:tcPr>
            <w:tcW w:w="283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НДС на товары, ввозимые на территорию Российской Федерации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90,0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90,0</w:t>
            </w:r>
          </w:p>
        </w:tc>
        <w:tc>
          <w:tcPr>
            <w:tcW w:w="91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80,5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80,4</w:t>
            </w:r>
          </w:p>
        </w:tc>
        <w:tc>
          <w:tcPr>
            <w:tcW w:w="89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71,0</w:t>
            </w:r>
          </w:p>
        </w:tc>
        <w:tc>
          <w:tcPr>
            <w:tcW w:w="121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88,0</w:t>
            </w:r>
          </w:p>
        </w:tc>
      </w:tr>
      <w:tr w:rsidR="00C95E3E" w:rsidRPr="00C95E3E">
        <w:trPr>
          <w:trHeight w:hRule="exact" w:val="971"/>
        </w:trPr>
        <w:tc>
          <w:tcPr>
            <w:tcW w:w="283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Налог на доход/(прибыль) предприятий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87,1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83,4</w:t>
            </w:r>
          </w:p>
        </w:tc>
        <w:tc>
          <w:tcPr>
            <w:tcW w:w="91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75,0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74,3</w:t>
            </w:r>
          </w:p>
        </w:tc>
        <w:tc>
          <w:tcPr>
            <w:tcW w:w="89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82,0</w:t>
            </w:r>
          </w:p>
        </w:tc>
        <w:tc>
          <w:tcPr>
            <w:tcW w:w="121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82,5</w:t>
            </w:r>
          </w:p>
        </w:tc>
      </w:tr>
      <w:tr w:rsidR="00C95E3E" w:rsidRPr="00C95E3E">
        <w:trPr>
          <w:trHeight w:hRule="exact" w:val="567"/>
        </w:trPr>
        <w:tc>
          <w:tcPr>
            <w:tcW w:w="283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Акциз на нефть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81,2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90,3</w:t>
            </w:r>
          </w:p>
        </w:tc>
        <w:tc>
          <w:tcPr>
            <w:tcW w:w="91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90,0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81,2</w:t>
            </w:r>
          </w:p>
        </w:tc>
        <w:tc>
          <w:tcPr>
            <w:tcW w:w="89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90,0</w:t>
            </w:r>
          </w:p>
        </w:tc>
        <w:tc>
          <w:tcPr>
            <w:tcW w:w="121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100,0</w:t>
            </w:r>
          </w:p>
        </w:tc>
      </w:tr>
      <w:tr w:rsidR="00C95E3E" w:rsidRPr="00C95E3E">
        <w:trPr>
          <w:trHeight w:hRule="exact" w:val="567"/>
        </w:trPr>
        <w:tc>
          <w:tcPr>
            <w:tcW w:w="283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Акциз бензин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–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98,0</w:t>
            </w:r>
          </w:p>
        </w:tc>
        <w:tc>
          <w:tcPr>
            <w:tcW w:w="91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60,0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92,3</w:t>
            </w:r>
          </w:p>
        </w:tc>
        <w:tc>
          <w:tcPr>
            <w:tcW w:w="89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60,0</w:t>
            </w:r>
          </w:p>
        </w:tc>
        <w:tc>
          <w:tcPr>
            <w:tcW w:w="121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93,5</w:t>
            </w:r>
          </w:p>
        </w:tc>
      </w:tr>
      <w:tr w:rsidR="00C95E3E" w:rsidRPr="00C95E3E">
        <w:trPr>
          <w:trHeight w:hRule="exact" w:val="567"/>
        </w:trPr>
        <w:tc>
          <w:tcPr>
            <w:tcW w:w="283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Акциз на газ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69,4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87,1</w:t>
            </w:r>
          </w:p>
        </w:tc>
        <w:tc>
          <w:tcPr>
            <w:tcW w:w="91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62,8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88,1</w:t>
            </w:r>
          </w:p>
        </w:tc>
        <w:tc>
          <w:tcPr>
            <w:tcW w:w="89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73,2</w:t>
            </w:r>
          </w:p>
        </w:tc>
        <w:tc>
          <w:tcPr>
            <w:tcW w:w="121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92,0</w:t>
            </w:r>
          </w:p>
        </w:tc>
      </w:tr>
      <w:tr w:rsidR="00C95E3E" w:rsidRPr="00C95E3E">
        <w:trPr>
          <w:trHeight w:hRule="exact" w:val="747"/>
        </w:trPr>
        <w:tc>
          <w:tcPr>
            <w:tcW w:w="283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Акциз на спирт и ликероводочные изделия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60,4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73,6</w:t>
            </w:r>
          </w:p>
        </w:tc>
        <w:tc>
          <w:tcPr>
            <w:tcW w:w="91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86,7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87,8</w:t>
            </w:r>
          </w:p>
        </w:tc>
        <w:tc>
          <w:tcPr>
            <w:tcW w:w="89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86,2</w:t>
            </w:r>
          </w:p>
        </w:tc>
        <w:tc>
          <w:tcPr>
            <w:tcW w:w="121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90,0</w:t>
            </w:r>
          </w:p>
        </w:tc>
      </w:tr>
      <w:tr w:rsidR="00C95E3E" w:rsidRPr="00C95E3E">
        <w:trPr>
          <w:trHeight w:hRule="exact" w:val="787"/>
        </w:trPr>
        <w:tc>
          <w:tcPr>
            <w:tcW w:w="283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Налог на пользование недрами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83,5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96,3</w:t>
            </w:r>
          </w:p>
        </w:tc>
        <w:tc>
          <w:tcPr>
            <w:tcW w:w="91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70,0</w:t>
            </w:r>
          </w:p>
        </w:tc>
        <w:tc>
          <w:tcPr>
            <w:tcW w:w="881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83,6</w:t>
            </w:r>
          </w:p>
        </w:tc>
        <w:tc>
          <w:tcPr>
            <w:tcW w:w="899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70,0</w:t>
            </w:r>
          </w:p>
        </w:tc>
        <w:tc>
          <w:tcPr>
            <w:tcW w:w="1212" w:type="dxa"/>
            <w:vAlign w:val="center"/>
          </w:tcPr>
          <w:p w:rsidR="00C95E3E" w:rsidRPr="00C95E3E" w:rsidRDefault="00C95E3E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78,3</w:t>
            </w:r>
          </w:p>
        </w:tc>
      </w:tr>
    </w:tbl>
    <w:p w:rsidR="00C95E3E" w:rsidRPr="00EA1466" w:rsidRDefault="00C95E3E" w:rsidP="00C95E3E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Таким образом, общий показатель совокупной налоговой нагрузки налогоплательщиков должен быть скорректирован с учетом указанного коэффициента собираемости, или, проще говоря, на сумму ежегодного прироста недоимки по платежам во все виды бюджетов и внебюджетные фонды.</w:t>
      </w:r>
    </w:p>
    <w:p w:rsidR="00C95E3E" w:rsidRPr="00EA1466" w:rsidRDefault="000B0589" w:rsidP="000B058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Во-вторых</w:t>
      </w:r>
      <w:r w:rsidR="00C95E3E" w:rsidRPr="00E534A8">
        <w:rPr>
          <w:sz w:val="28"/>
          <w:szCs w:val="28"/>
        </w:rPr>
        <w:t>, совокупный показатель налоговой нагрузки в России является несовершенным еще и потому, что имеются существенные погрешности измерения самого ВВП. В–</w:t>
      </w:r>
      <w:r>
        <w:rPr>
          <w:sz w:val="28"/>
          <w:szCs w:val="28"/>
        </w:rPr>
        <w:t>третьих</w:t>
      </w:r>
      <w:r w:rsidR="00C95E3E" w:rsidRPr="00E534A8">
        <w:rPr>
          <w:sz w:val="28"/>
          <w:szCs w:val="28"/>
        </w:rPr>
        <w:t>, немаловажное значение имеет и та экономи</w:t>
      </w:r>
      <w:r w:rsidR="00C95E3E" w:rsidRPr="00E534A8">
        <w:rPr>
          <w:sz w:val="28"/>
          <w:szCs w:val="28"/>
        </w:rPr>
        <w:softHyphen/>
        <w:t>ческая среда, в которой приходится осуществлять финансово–</w:t>
      </w:r>
      <w:r>
        <w:rPr>
          <w:sz w:val="28"/>
          <w:szCs w:val="28"/>
        </w:rPr>
        <w:t>х</w:t>
      </w:r>
      <w:r w:rsidR="00C95E3E" w:rsidRPr="00E534A8">
        <w:rPr>
          <w:sz w:val="28"/>
          <w:szCs w:val="28"/>
        </w:rPr>
        <w:t>озяйственную деятельность и платить налоги российским налогоплательщикам</w:t>
      </w:r>
      <w:r w:rsidR="00406BDD">
        <w:rPr>
          <w:rStyle w:val="a4"/>
          <w:szCs w:val="28"/>
        </w:rPr>
        <w:footnoteReference w:id="8"/>
      </w:r>
      <w:r w:rsidR="00C95E3E" w:rsidRPr="00E534A8">
        <w:rPr>
          <w:sz w:val="28"/>
          <w:szCs w:val="28"/>
        </w:rPr>
        <w:t xml:space="preserve">. </w:t>
      </w:r>
      <w:r w:rsidR="00C95E3E" w:rsidRPr="00EA1466">
        <w:rPr>
          <w:sz w:val="28"/>
          <w:szCs w:val="28"/>
        </w:rPr>
        <w:t>Таким образом, перед российской налоговой системой сто</w:t>
      </w:r>
      <w:r w:rsidR="00C95E3E" w:rsidRPr="00EA1466">
        <w:rPr>
          <w:sz w:val="28"/>
          <w:szCs w:val="28"/>
        </w:rPr>
        <w:softHyphen/>
        <w:t>ит задача постепенного ограничения доли косвенного налогообложения, что должно, с одной стороны, уменьшить относительное налоговое давление на законопослушных нало</w:t>
      </w:r>
      <w:r w:rsidR="00C95E3E" w:rsidRPr="00EA1466">
        <w:rPr>
          <w:sz w:val="28"/>
          <w:szCs w:val="28"/>
        </w:rPr>
        <w:softHyphen/>
        <w:t>гоплательщиков, а с другой стороны, снизить ограничение спроса и способствовать тем самым подъему российской экономики.</w:t>
      </w:r>
    </w:p>
    <w:p w:rsidR="00C95E3E" w:rsidRPr="00E534A8" w:rsidRDefault="00C95E3E" w:rsidP="00E534A8">
      <w:pPr>
        <w:spacing w:line="360" w:lineRule="auto"/>
        <w:ind w:firstLine="720"/>
        <w:jc w:val="both"/>
        <w:rPr>
          <w:sz w:val="28"/>
          <w:szCs w:val="28"/>
        </w:rPr>
      </w:pPr>
      <w:r w:rsidRPr="00E534A8">
        <w:rPr>
          <w:sz w:val="28"/>
          <w:szCs w:val="28"/>
        </w:rPr>
        <w:t>Из сказанного можно сделать вывод, что российская нало</w:t>
      </w:r>
      <w:r w:rsidRPr="00E534A8">
        <w:rPr>
          <w:sz w:val="28"/>
          <w:szCs w:val="28"/>
        </w:rPr>
        <w:softHyphen/>
        <w:t>говая система построена таким образом, что реальное налого</w:t>
      </w:r>
      <w:r w:rsidRPr="00E534A8">
        <w:rPr>
          <w:sz w:val="28"/>
          <w:szCs w:val="28"/>
        </w:rPr>
        <w:softHyphen/>
        <w:t>вое давление на предприятия в значительной мере выше, чем в странах с развитой рыночной экономикой.</w:t>
      </w:r>
    </w:p>
    <w:p w:rsidR="00C95E3E" w:rsidRPr="00EA1466" w:rsidRDefault="00C95E3E" w:rsidP="00C95E3E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В</w:t>
      </w:r>
      <w:r w:rsidRPr="00EA1466">
        <w:rPr>
          <w:sz w:val="28"/>
          <w:szCs w:val="28"/>
        </w:rPr>
        <w:t xml:space="preserve"> российской налоговой системе налоговое бремя перекладывается на определенный круг налогоплательщиков, вследствие чего они испытывают чрезмерное налоговое дав</w:t>
      </w:r>
      <w:r w:rsidRPr="00EA1466">
        <w:rPr>
          <w:sz w:val="28"/>
          <w:szCs w:val="28"/>
        </w:rPr>
        <w:softHyphen/>
        <w:t xml:space="preserve">ление. </w:t>
      </w:r>
      <w:r w:rsidR="00E534A8">
        <w:rPr>
          <w:sz w:val="28"/>
          <w:szCs w:val="28"/>
        </w:rPr>
        <w:t>П</w:t>
      </w:r>
      <w:r w:rsidRPr="00EA1466">
        <w:rPr>
          <w:sz w:val="28"/>
          <w:szCs w:val="28"/>
        </w:rPr>
        <w:t>о</w:t>
      </w:r>
      <w:r w:rsidRPr="00EA1466">
        <w:rPr>
          <w:sz w:val="28"/>
          <w:szCs w:val="28"/>
        </w:rPr>
        <w:softHyphen/>
        <w:t>этому проблема снижения налогового бремени в российской налоговой системе в значительной степени связана с расши</w:t>
      </w:r>
      <w:r w:rsidRPr="00EA1466">
        <w:rPr>
          <w:sz w:val="28"/>
          <w:szCs w:val="28"/>
        </w:rPr>
        <w:softHyphen/>
        <w:t>рением налогооблагаемой базы в результате вовлечения в сферу уплаты налогов теневого бизнеса, «расчистки» неплатежей в экономике, укрепления налоговой и финансовой дисципли</w:t>
      </w:r>
      <w:r w:rsidRPr="00EA1466">
        <w:rPr>
          <w:sz w:val="28"/>
          <w:szCs w:val="28"/>
        </w:rPr>
        <w:softHyphen/>
        <w:t>ны. Создание благоприятных налоговых условий для функ</w:t>
      </w:r>
      <w:r w:rsidRPr="00EA1466">
        <w:rPr>
          <w:sz w:val="28"/>
          <w:szCs w:val="28"/>
        </w:rPr>
        <w:softHyphen/>
        <w:t>ционирования легальной экономики, законопослушных на</w:t>
      </w:r>
      <w:r w:rsidRPr="00EA1466">
        <w:rPr>
          <w:sz w:val="28"/>
          <w:szCs w:val="28"/>
        </w:rPr>
        <w:softHyphen/>
        <w:t xml:space="preserve">логоплательщиков целиком и полностью зависит от решения этих проблем. </w:t>
      </w:r>
    </w:p>
    <w:p w:rsidR="00700221" w:rsidRPr="00B51049" w:rsidRDefault="00C95E3E" w:rsidP="00B51049">
      <w:pPr>
        <w:pStyle w:val="2"/>
      </w:pPr>
      <w:bookmarkStart w:id="10" w:name="_Toc255487075"/>
      <w:r>
        <w:t xml:space="preserve">2.3. </w:t>
      </w:r>
      <w:r w:rsidR="00700221" w:rsidRPr="00B51049">
        <w:t xml:space="preserve">Сравнительная характеристика налоговой системы России и </w:t>
      </w:r>
      <w:r w:rsidR="00B51049">
        <w:t xml:space="preserve">         налоговых систем развитых </w:t>
      </w:r>
      <w:r w:rsidR="00700221" w:rsidRPr="00B51049">
        <w:t>зарубежных стран</w:t>
      </w:r>
      <w:bookmarkEnd w:id="8"/>
      <w:bookmarkEnd w:id="10"/>
    </w:p>
    <w:p w:rsidR="00700221" w:rsidRPr="00EA1466" w:rsidRDefault="00700221" w:rsidP="00EA1466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В мировой налоговой практике в качестве показателя на</w:t>
      </w:r>
      <w:r w:rsidRPr="00EA1466">
        <w:rPr>
          <w:sz w:val="28"/>
          <w:szCs w:val="28"/>
        </w:rPr>
        <w:softHyphen/>
        <w:t>логовой нагрузки на макро уровне служит отношение сум</w:t>
      </w:r>
      <w:r w:rsidRPr="00EA1466">
        <w:rPr>
          <w:sz w:val="28"/>
          <w:szCs w:val="28"/>
        </w:rPr>
        <w:softHyphen/>
        <w:t>мы всех взысканных с налогоплательщиков налогов, вне зависимости от того, в бюджет какого уровня или в ка</w:t>
      </w:r>
      <w:r w:rsidRPr="00EA1466">
        <w:rPr>
          <w:sz w:val="28"/>
          <w:szCs w:val="28"/>
        </w:rPr>
        <w:softHyphen/>
        <w:t>кой внебюджетный фонд они поступают, к объему полу</w:t>
      </w:r>
      <w:r w:rsidRPr="00EA1466">
        <w:rPr>
          <w:sz w:val="28"/>
          <w:szCs w:val="28"/>
        </w:rPr>
        <w:softHyphen/>
        <w:t>ченного валового внутреннего продукта (ВВП).</w:t>
      </w:r>
    </w:p>
    <w:p w:rsidR="00700221" w:rsidRPr="00EA1466" w:rsidRDefault="00700221" w:rsidP="00EA1466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 xml:space="preserve">Данные о степени налоговых изъятий по отношению к ВВП в различных странах приведены в табл. </w:t>
      </w:r>
      <w:r w:rsidR="00C95E3E">
        <w:rPr>
          <w:sz w:val="28"/>
          <w:szCs w:val="28"/>
        </w:rPr>
        <w:t>4</w:t>
      </w:r>
      <w:r w:rsidRPr="00EA1466">
        <w:rPr>
          <w:sz w:val="28"/>
          <w:szCs w:val="28"/>
        </w:rPr>
        <w:t>.</w:t>
      </w:r>
    </w:p>
    <w:p w:rsidR="00700221" w:rsidRPr="00C95E3E" w:rsidRDefault="00C95E3E" w:rsidP="00C95E3E">
      <w:pPr>
        <w:spacing w:line="360" w:lineRule="auto"/>
        <w:ind w:firstLine="720"/>
        <w:jc w:val="both"/>
        <w:rPr>
          <w:sz w:val="28"/>
          <w:szCs w:val="28"/>
        </w:rPr>
      </w:pPr>
      <w:bookmarkStart w:id="11" w:name="_Toc514840110"/>
      <w:r w:rsidRPr="00C95E3E">
        <w:rPr>
          <w:sz w:val="28"/>
          <w:szCs w:val="28"/>
        </w:rPr>
        <w:t xml:space="preserve">Таблица </w:t>
      </w:r>
      <w:r>
        <w:rPr>
          <w:sz w:val="28"/>
          <w:szCs w:val="28"/>
        </w:rPr>
        <w:t>4</w:t>
      </w:r>
      <w:r w:rsidRPr="00C95E3E">
        <w:rPr>
          <w:sz w:val="28"/>
          <w:szCs w:val="28"/>
        </w:rPr>
        <w:t xml:space="preserve"> - </w:t>
      </w:r>
      <w:r w:rsidR="00700221" w:rsidRPr="00C95E3E">
        <w:rPr>
          <w:sz w:val="28"/>
          <w:szCs w:val="28"/>
        </w:rPr>
        <w:t>Удельный вес налоговых поступлений в различных странах по отношению к ВВП (в процентах)</w:t>
      </w:r>
      <w:bookmarkEnd w:id="11"/>
      <w:r w:rsidR="00406BDD">
        <w:rPr>
          <w:rStyle w:val="a4"/>
          <w:szCs w:val="28"/>
        </w:rPr>
        <w:footnoteReference w:id="9"/>
      </w: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1A0" w:firstRow="1" w:lastRow="0" w:firstColumn="1" w:lastColumn="1" w:noHBand="0" w:noVBand="0"/>
      </w:tblPr>
      <w:tblGrid>
        <w:gridCol w:w="2488"/>
        <w:gridCol w:w="3642"/>
        <w:gridCol w:w="3571"/>
      </w:tblGrid>
      <w:tr w:rsidR="00700221" w:rsidRPr="00EA1466">
        <w:trPr>
          <w:trHeight w:val="694"/>
          <w:tblHeader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Страна</w:t>
            </w:r>
          </w:p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Доля налогов и обязательных платежей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Доля налогов без обязательных платежей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Австрия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45,5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29,9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Бельгия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46,4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31,1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Великобритания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33,9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27,7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Германия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42,9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23,1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Дания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52,8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49,7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Испания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35,5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21,7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Италия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42,9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27,4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Канада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36,3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31,0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Нидерланды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44,8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26,6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США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31,8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22,7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Франция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46,3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24,9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Швеция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54,2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38,1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Япония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28,6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18,2</w:t>
            </w:r>
          </w:p>
        </w:tc>
      </w:tr>
      <w:tr w:rsidR="00700221" w:rsidRPr="00EA1466">
        <w:trPr>
          <w:trHeight w:hRule="exact" w:val="340"/>
        </w:trPr>
        <w:tc>
          <w:tcPr>
            <w:tcW w:w="2488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Россия (2002)</w:t>
            </w:r>
          </w:p>
        </w:tc>
        <w:tc>
          <w:tcPr>
            <w:tcW w:w="3642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30,7</w:t>
            </w:r>
          </w:p>
        </w:tc>
        <w:tc>
          <w:tcPr>
            <w:tcW w:w="3571" w:type="dxa"/>
            <w:vAlign w:val="center"/>
          </w:tcPr>
          <w:p w:rsidR="00700221" w:rsidRPr="00C95E3E" w:rsidRDefault="00700221" w:rsidP="00C95E3E">
            <w:pPr>
              <w:jc w:val="both"/>
              <w:rPr>
                <w:sz w:val="24"/>
                <w:szCs w:val="24"/>
              </w:rPr>
            </w:pPr>
            <w:r w:rsidRPr="00C95E3E">
              <w:rPr>
                <w:sz w:val="24"/>
                <w:szCs w:val="24"/>
              </w:rPr>
              <w:t>22,1</w:t>
            </w:r>
          </w:p>
        </w:tc>
      </w:tr>
    </w:tbl>
    <w:p w:rsidR="00700221" w:rsidRPr="00EA1466" w:rsidRDefault="00700221" w:rsidP="00EA1466">
      <w:pPr>
        <w:spacing w:line="360" w:lineRule="auto"/>
        <w:ind w:firstLine="720"/>
        <w:jc w:val="both"/>
        <w:rPr>
          <w:sz w:val="28"/>
          <w:szCs w:val="28"/>
        </w:rPr>
      </w:pPr>
    </w:p>
    <w:p w:rsidR="00700221" w:rsidRPr="00EA1466" w:rsidRDefault="00700221" w:rsidP="00EA1466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Из этих данных можно сделать несколько важных выводов.</w:t>
      </w:r>
    </w:p>
    <w:p w:rsidR="00E662BF" w:rsidRDefault="00700221" w:rsidP="00E662BF">
      <w:pPr>
        <w:spacing w:line="360" w:lineRule="auto"/>
        <w:ind w:firstLine="720"/>
        <w:jc w:val="both"/>
        <w:rPr>
          <w:sz w:val="28"/>
          <w:szCs w:val="28"/>
        </w:rPr>
      </w:pPr>
      <w:r w:rsidRPr="00E662BF">
        <w:rPr>
          <w:sz w:val="28"/>
          <w:szCs w:val="28"/>
        </w:rPr>
        <w:t>Во–первых, большинство экономически развитых стран мира к настоящему времени практически достигли максимально возможного уровня перераспределения через налоговую сис</w:t>
      </w:r>
      <w:r w:rsidRPr="00E662BF">
        <w:rPr>
          <w:sz w:val="28"/>
          <w:szCs w:val="28"/>
        </w:rPr>
        <w:softHyphen/>
        <w:t>тему ВВП и национального дохода. Поэтому обеспечение даль</w:t>
      </w:r>
      <w:r w:rsidRPr="00E662BF">
        <w:rPr>
          <w:sz w:val="28"/>
          <w:szCs w:val="28"/>
        </w:rPr>
        <w:softHyphen/>
        <w:t>нейшего роста поступлений доходов в бюджеты этих стран возможно в основном за счет изменения структуры налого</w:t>
      </w:r>
      <w:r w:rsidRPr="00E662BF">
        <w:rPr>
          <w:sz w:val="28"/>
          <w:szCs w:val="28"/>
        </w:rPr>
        <w:softHyphen/>
        <w:t>вых изъятий и обеспечения на этой основе прямой зависимо</w:t>
      </w:r>
      <w:r w:rsidRPr="00E662BF">
        <w:rPr>
          <w:sz w:val="28"/>
          <w:szCs w:val="28"/>
        </w:rPr>
        <w:softHyphen/>
        <w:t xml:space="preserve">сти роста налогов от роста ВВП. </w:t>
      </w:r>
    </w:p>
    <w:p w:rsidR="00700221" w:rsidRPr="00E662BF" w:rsidRDefault="00700221" w:rsidP="00E662BF">
      <w:pPr>
        <w:spacing w:line="360" w:lineRule="auto"/>
        <w:ind w:firstLine="720"/>
        <w:jc w:val="both"/>
        <w:rPr>
          <w:sz w:val="28"/>
          <w:szCs w:val="28"/>
        </w:rPr>
      </w:pPr>
      <w:r w:rsidRPr="00E662BF">
        <w:rPr>
          <w:sz w:val="28"/>
          <w:szCs w:val="28"/>
        </w:rPr>
        <w:t>Во–вторых, напрашивается вывод о том, что налоговое бремя для российских налогоплательщиков не столь велико, как это постоянно трактуется в экономической литературе. Действи</w:t>
      </w:r>
      <w:r w:rsidRPr="00E662BF">
        <w:rPr>
          <w:sz w:val="28"/>
          <w:szCs w:val="28"/>
        </w:rPr>
        <w:softHyphen/>
        <w:t>тельно, уровень налогового изъятия в России в последние годы не превышал 32% ВВП.</w:t>
      </w:r>
    </w:p>
    <w:p w:rsidR="00E662BF" w:rsidRDefault="00700221" w:rsidP="00E662BF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Между тем, те положения, которые абсолютно ясны и по</w:t>
      </w:r>
      <w:r w:rsidRPr="00EA1466">
        <w:rPr>
          <w:sz w:val="28"/>
          <w:szCs w:val="28"/>
        </w:rPr>
        <w:softHyphen/>
        <w:t>нятны для других стран, в отношении российской налоговой системы и ее нагрузки на налогоплательщиков должны рас</w:t>
      </w:r>
      <w:r w:rsidRPr="00EA1466">
        <w:rPr>
          <w:sz w:val="28"/>
          <w:szCs w:val="28"/>
        </w:rPr>
        <w:softHyphen/>
        <w:t>сматриваться через призму чрезвычайных особенностей раз</w:t>
      </w:r>
      <w:r w:rsidRPr="00EA1466">
        <w:rPr>
          <w:sz w:val="28"/>
          <w:szCs w:val="28"/>
        </w:rPr>
        <w:softHyphen/>
        <w:t xml:space="preserve">вития российской экономики на современном этапе. </w:t>
      </w:r>
    </w:p>
    <w:p w:rsidR="00E534A8" w:rsidRDefault="00E534A8" w:rsidP="00E662BF">
      <w:pPr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Налоговые системы развитых зарубежных стран современную структуру приобрели в результате налоговых реформ, проведенных после окончания Второй мировой войны и в 80-е гг. прошлого века. Преобразования налоговых систем проходили по принципу "лучше низкие ставки и мало льгот, чем высокие ставки и множество исключений". Налоговые системы западноевропейских стран и Соединенных Штатов Америки весьма различаются между собой. В то же время проводимые с конца 80-х годов налоговые реформы несколько сближают их.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Тенденция к экономическому объединению, расширение международных хозяйственных связей, стремление избежать двойного налогообложения способствуют этому процессу. В то же время в каждой стране есть особенности, которые иногда можно перенимать, а иногда полезно просто знать, порой с целью избежать уже выявленных другими ошибок.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Эффективная налоговая система должна выполнять ряд функций, а именно: 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1) формирование фискально-доходной части государственного бюджета;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2) производственно-стимулирующая функция;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3) социальная</w:t>
      </w:r>
      <w:r>
        <w:rPr>
          <w:rStyle w:val="a4"/>
          <w:rFonts w:cs="TimesNewRoman"/>
          <w:szCs w:val="28"/>
        </w:rPr>
        <w:footnoteReference w:id="10"/>
      </w:r>
      <w:r>
        <w:rPr>
          <w:rFonts w:ascii="TimesNewRoman" w:hAnsi="TimesNewRoman" w:cs="TimesNewRoman"/>
          <w:sz w:val="28"/>
          <w:szCs w:val="28"/>
        </w:rPr>
        <w:t>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Проведем сравнительный анализ систем налогообложения таких развитых стран, как США, Великобритания, Германия, Франция, Швеция, Норвегия, Япония. (Выбор исследуемых стран обусловлен показателями их ВВП на душу населения.)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Фискальная функция присуща всем налогам, без выполнения этой функции система налогообложения теряет всякий смысл. При формировании эффективной фискальной системы необходимо выполнение таких условий, как относительная простота расчетов и легкость сбора налогов, сохранение стабильности, система препятствий на путях уклонения от выплаты тех или иных налогов. Налоговые системы зарубежных развитых стран указанную функцию выполняют достаточно успешно. 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Социальная функция в самом общем виде направлена на соблюдение при налогообложении принципов социальной справедливости. 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Производственно-стимулирующая функция требует от налоговой системы функционирования таким образом, чтобы как минимум не подрывать стимулы к производственной или, шире, к экономической деятельности, а в лучшем случае усиливать эти стимулы. Для сравнения эффективности налоговых систем зарубежных стран исходя из выполнения ими данной функции были проанализированы налоги на корпорации в каждой из выбранных стран. 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Современные ставки налога на прибыль в большинстве развитых странах колеблются от 30 до 40 %.Однако, необходимо учитывать и льготы по налогу, которые весьма различаются по странам и оказывают существенное влияние на сумму налога.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Налоговая система США предусматривает хотя и весьма сложные, но четко регламентированные процедуры оценки облагаемых доходов. Существенные льготы и пониженные ставки для корпораций и граждан, имеющих небольшие доходы или осуществляющих строительство и обновление оборудования, определяют гораздо большие возможности выбора при расчете облагаемого дохода. Прогрессивный характер налогообложения, дискретность налоговых отчислений, универсальность обложения, наличие большого количества целевых льгот, скидок, исключений – все это, а также более низкие ставки прямых и косвенных налогов, создают в США намного более благоприятный налоговый климат для предпринимательства и домохозяйств, чем в других развитых странах.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Налоговая система Великобритании, являясь довольно сложной, определяет </w:t>
      </w:r>
      <w:r w:rsidRPr="007170B5">
        <w:rPr>
          <w:rFonts w:ascii="TimesNewRoman" w:hAnsi="TimesNewRoman" w:cs="TimesNewRoman"/>
          <w:sz w:val="28"/>
          <w:szCs w:val="28"/>
        </w:rPr>
        <w:t>более льготные условия налогообложения по сравнению с большинством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7170B5">
        <w:rPr>
          <w:rFonts w:ascii="TimesNewRoman" w:hAnsi="TimesNewRoman" w:cs="TimesNewRoman"/>
          <w:sz w:val="28"/>
          <w:szCs w:val="28"/>
        </w:rPr>
        <w:t>других европейских стран за счет значительно более низких обязательных со</w:t>
      </w:r>
      <w:r>
        <w:rPr>
          <w:rFonts w:ascii="TimesNewRoman" w:hAnsi="TimesNewRoman" w:cs="TimesNewRoman"/>
          <w:sz w:val="28"/>
          <w:szCs w:val="28"/>
        </w:rPr>
        <w:t>циальных налогов при стимулировании добровольных взносов и сбережений и несколько более низких ставок подоходных налогов с корпораций и физических лиц.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Францию среди развитых стран отличает высокая доля налоговых поступлений в валовом внутреннем продукте и взносов в фонды социального назначения. Налоговая система Франции является жесткой по отношению к физическим лицам и семьям, имеющим высокие душевые доходы, но применение значительных вычетов из базы индивидуального подоходного налога приводит к снижению его вплоть до нуля для бедных слоев населения.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Для предприятий малого бизнеса установлены одни из самых высоких налогов и обязательных отчислений. В целом, можно заключить, что налоговая система Франции по сравнению налоговыми системами США и Великобритании является более жесткой по отношению к корпорациям и личным доходам граждан</w:t>
      </w:r>
      <w:r w:rsidR="00406BDD">
        <w:rPr>
          <w:rStyle w:val="a4"/>
          <w:rFonts w:cs="TimesNewRoman"/>
          <w:szCs w:val="28"/>
        </w:rPr>
        <w:footnoteReference w:id="11"/>
      </w:r>
      <w:r>
        <w:rPr>
          <w:rFonts w:ascii="TimesNewRoman" w:hAnsi="TimesNewRoman" w:cs="TimesNewRoman"/>
          <w:sz w:val="28"/>
          <w:szCs w:val="28"/>
        </w:rPr>
        <w:t>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Налоговая система Японии обладает исключительной гибкостью и высокой адаптивностью, чутко реагируя на все заметные изменения как в экономической, так и в социальной сферах. Современная налоговая система Японии отличается умеренным уровнем налогового бремени (наиболее низкий уровень среди развитых стран: доля налогов в национальном доходе Японии - 26%, тогда как, например, в Великобритании – 40”%, Франции – 34%). В Японии у предприятий изымается около 50% прибыли. Негативное влияние такой фискальной направленности налогообложения прибыли здесь компенсируется проведением активной промышленной политики государства</w:t>
      </w:r>
      <w:r w:rsidR="00406BDD">
        <w:rPr>
          <w:rStyle w:val="a4"/>
          <w:rFonts w:cs="TimesNewRoman"/>
          <w:szCs w:val="28"/>
        </w:rPr>
        <w:footnoteReference w:id="12"/>
      </w:r>
      <w:r>
        <w:rPr>
          <w:rFonts w:ascii="TimesNewRoman" w:hAnsi="TimesNewRoman" w:cs="TimesNewRoman"/>
          <w:sz w:val="28"/>
          <w:szCs w:val="28"/>
        </w:rPr>
        <w:t>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Швеция и Норвегия считаются странами с самыми высокими налоговыми ставками. Следствием жесткого налогового пресса в Швеции стали падение темпов экономического роста, снижение конкурентоспособности шведских товаров, перевод ряда производств за пределы страны. Поэтому были серьезно снижены основные ставки налогов на прибыль корпораций и НДС. Налоги на личные доходы остались на достаточно высоком уровне.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Значение льгот в налогообложении прибыли весомо для большинства стран и в количественном отношении. Льготы уменьшают общую ставку налога на прибыль в США примерно на 8%, в Англии – на 9%. Общая ставка налога на нераспределенную прибыль в Германии при вычете из нее той части промыслового налога, которая, по сути, является налогом на капитал, и льгот снижается примерно на 16%. В Италии льготы уменьшают общую ставку налога на прибыль на 12%, в Японии на 4%</w:t>
      </w:r>
      <w:r w:rsidR="00406BDD">
        <w:rPr>
          <w:rStyle w:val="a4"/>
          <w:rFonts w:cs="TimesNewRoman"/>
          <w:szCs w:val="28"/>
        </w:rPr>
        <w:footnoteReference w:id="13"/>
      </w:r>
      <w:r>
        <w:rPr>
          <w:rFonts w:ascii="TimesNewRoman" w:hAnsi="TimesNewRoman" w:cs="TimesNewRoman"/>
          <w:sz w:val="28"/>
          <w:szCs w:val="28"/>
        </w:rPr>
        <w:t>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В целом поиски оптимального сочетания фискальной и производственно-стимулирующей функций в налоге на прибыль привели к достаточно умеренному его значению в общих налоговых поступлениях, особенно по сравнению с такими налогами как индивидуальный подоходный налог и косвенные налоги на потребление.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Наиболее эффективны в рассматриваемом аспекте, на наш взгляд, налоговые системы США и Великобритании. Несмотря на определенные различия в системах налогообложения этих стран, умеренные ставки налога на прибыль корпораций и весомые льготы обеспечивают благоприятные условия для развития бизнеса.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В таких странах, как Германия, Франция ставки налога на прибыль корпораций колеблются в пределах 25% - 40%, а значение налоговых льгот не столь велико. В основном они используются для стимулирования создания новых предприятий, стимулирования инвестиций, связанных с внедрением техники и технологии экологического типа, с экономией в потреблении энергии, воды, а также для ускорения развития экономически отсталых регионов</w:t>
      </w:r>
      <w:r w:rsidR="00406BDD">
        <w:rPr>
          <w:rStyle w:val="a4"/>
          <w:rFonts w:cs="TimesNewRoman"/>
          <w:szCs w:val="28"/>
        </w:rPr>
        <w:footnoteReference w:id="14"/>
      </w:r>
      <w:r>
        <w:rPr>
          <w:rFonts w:ascii="TimesNewRoman" w:hAnsi="TimesNewRoman" w:cs="TimesNewRoman"/>
          <w:sz w:val="28"/>
          <w:szCs w:val="28"/>
        </w:rPr>
        <w:t>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Наибольшая нагрузка на предприятия наблюдается в таких странах как Швеция и Норвегия. Налоговые льготы здесь минимальны. Однако считается, что хотя налоги и высоки, основная часть собранных средств возвращается населению в форме различных услуг.</w:t>
      </w:r>
    </w:p>
    <w:p w:rsidR="00E534A8" w:rsidRDefault="00E534A8" w:rsidP="00E534A8">
      <w:pPr>
        <w:autoSpaceDE w:val="0"/>
        <w:autoSpaceDN w:val="0"/>
        <w:adjustRightInd w:val="0"/>
        <w:spacing w:line="360" w:lineRule="auto"/>
        <w:ind w:firstLine="720"/>
        <w:jc w:val="both"/>
      </w:pPr>
      <w:r>
        <w:rPr>
          <w:rFonts w:ascii="TimesNewRoman" w:hAnsi="TimesNewRoman" w:cs="TimesNewRoman"/>
          <w:sz w:val="28"/>
          <w:szCs w:val="28"/>
        </w:rPr>
        <w:t>Таким образом, модернизация налоговой системы Российской Федерации должна быть ориентирована на выделение наиболее эффективных элементов из налоговых систем рассмотренных стран. Однако, с точки зрения одновременного учета требований оптимального бюджетного федерализма следует ориентироваться на построение налоговых систем в США и Канаде. Кроме того, с точки зрения создания стабильной налоговой системы России следует использовать опыт Германии, где налоговая система «инкорпорирована» в Основной закон - Конституцию.</w:t>
      </w:r>
    </w:p>
    <w:p w:rsidR="00E534A8" w:rsidRPr="00EA1466" w:rsidRDefault="00E534A8" w:rsidP="00EA1466">
      <w:pPr>
        <w:spacing w:line="360" w:lineRule="auto"/>
        <w:ind w:firstLine="720"/>
        <w:jc w:val="both"/>
        <w:rPr>
          <w:sz w:val="28"/>
          <w:szCs w:val="28"/>
        </w:rPr>
      </w:pPr>
    </w:p>
    <w:p w:rsidR="00C95E3E" w:rsidRDefault="00C95E3E" w:rsidP="00EA1466">
      <w:pPr>
        <w:pStyle w:val="20"/>
        <w:keepNext w:val="0"/>
        <w:keepLines w:val="0"/>
        <w:spacing w:line="360" w:lineRule="auto"/>
        <w:rPr>
          <w:sz w:val="28"/>
          <w:szCs w:val="28"/>
        </w:rPr>
      </w:pPr>
    </w:p>
    <w:p w:rsidR="00700221" w:rsidRPr="00E534A8" w:rsidRDefault="00700221" w:rsidP="00E534A8">
      <w:pPr>
        <w:pStyle w:val="1"/>
        <w:spacing w:before="0" w:after="240"/>
        <w:jc w:val="center"/>
        <w:rPr>
          <w:rFonts w:ascii="Times New Roman" w:hAnsi="Times New Roman" w:cs="Times New Roman"/>
        </w:rPr>
      </w:pPr>
      <w:r w:rsidRPr="00EA1466">
        <w:br w:type="page"/>
      </w:r>
      <w:bookmarkStart w:id="12" w:name="_Toc255487076"/>
      <w:r w:rsidR="00E534A8">
        <w:rPr>
          <w:rFonts w:ascii="Times New Roman" w:hAnsi="Times New Roman" w:cs="Times New Roman"/>
        </w:rPr>
        <w:t>Заключение</w:t>
      </w:r>
      <w:bookmarkEnd w:id="12"/>
    </w:p>
    <w:p w:rsidR="00E13104" w:rsidRDefault="00352DCB" w:rsidP="00E534A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</w:t>
      </w:r>
      <w:r w:rsidR="00E534A8" w:rsidRPr="00EA1466">
        <w:rPr>
          <w:sz w:val="28"/>
          <w:szCs w:val="28"/>
        </w:rPr>
        <w:t>, эффективная налоговая система должна обеспечивать разумные потребности государства, изымая у налогоплатель</w:t>
      </w:r>
      <w:r w:rsidR="00E534A8">
        <w:rPr>
          <w:sz w:val="28"/>
          <w:szCs w:val="28"/>
        </w:rPr>
        <w:t>щика не более 30</w:t>
      </w:r>
      <w:r w:rsidR="00E534A8" w:rsidRPr="00EA1466">
        <w:rPr>
          <w:sz w:val="28"/>
          <w:szCs w:val="28"/>
        </w:rPr>
        <w:t>% его дохо</w:t>
      </w:r>
      <w:r w:rsidR="00E534A8" w:rsidRPr="00EA1466">
        <w:rPr>
          <w:sz w:val="28"/>
          <w:szCs w:val="28"/>
        </w:rPr>
        <w:softHyphen/>
        <w:t>дов. Конечно, из этого правила есть исключения, которые только лишь подтверждают правильность установленного пра</w:t>
      </w:r>
      <w:r w:rsidR="00E534A8" w:rsidRPr="00EA1466">
        <w:rPr>
          <w:sz w:val="28"/>
          <w:szCs w:val="28"/>
        </w:rPr>
        <w:softHyphen/>
        <w:t>вила. Налоговая система отдельных стран, в частности Шве</w:t>
      </w:r>
      <w:r w:rsidR="00E534A8" w:rsidRPr="00EA1466">
        <w:rPr>
          <w:sz w:val="28"/>
          <w:szCs w:val="28"/>
        </w:rPr>
        <w:softHyphen/>
        <w:t xml:space="preserve">ции, построена таким образом, что налогоплательщик отдает в государственную казну 50 % и более своего дохода, и это не подавляет его стимулы к развитию производства. </w:t>
      </w:r>
    </w:p>
    <w:p w:rsidR="00E534A8" w:rsidRPr="00EA1466" w:rsidRDefault="00E534A8" w:rsidP="00E534A8">
      <w:pPr>
        <w:spacing w:line="360" w:lineRule="auto"/>
        <w:ind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Действительно, в любом государстве функционируют де</w:t>
      </w:r>
      <w:r w:rsidRPr="00EA1466">
        <w:rPr>
          <w:sz w:val="28"/>
          <w:szCs w:val="28"/>
        </w:rPr>
        <w:softHyphen/>
        <w:t>сятки тысяч предприятий, различающихся между собой не толь</w:t>
      </w:r>
      <w:r w:rsidRPr="00EA1466">
        <w:rPr>
          <w:sz w:val="28"/>
          <w:szCs w:val="28"/>
        </w:rPr>
        <w:softHyphen/>
        <w:t>ко по видам деятельности, но и по ряду других признаков, которые неизбежно будут влиять на формирование их налогооблагаемой базы и, соответственно, на размер уплачиваемых налогов. Это и структура их издержек производства и обраще</w:t>
      </w:r>
      <w:r w:rsidRPr="00EA1466">
        <w:rPr>
          <w:sz w:val="28"/>
          <w:szCs w:val="28"/>
        </w:rPr>
        <w:softHyphen/>
        <w:t>ния, связанных с получением дохода, и скорость оборота капи</w:t>
      </w:r>
      <w:r w:rsidRPr="00EA1466">
        <w:rPr>
          <w:sz w:val="28"/>
          <w:szCs w:val="28"/>
        </w:rPr>
        <w:softHyphen/>
        <w:t xml:space="preserve">тала, и различная фондоёмкость и наукоёмкость производства, и уровень их доходности и многое другое. Учитывать все это при формировании налоговой системы необходимо, но крайне сложно. Вот здесь–то и должен использоваться показатель отношения суммы уплачиваемых в стране налогов к валовому внутреннему продукту. </w:t>
      </w:r>
    </w:p>
    <w:p w:rsidR="00E534A8" w:rsidRPr="00EA1466" w:rsidRDefault="00E534A8" w:rsidP="00E534A8">
      <w:pPr>
        <w:pStyle w:val="32"/>
        <w:keepNext w:val="0"/>
        <w:spacing w:line="360" w:lineRule="auto"/>
        <w:ind w:firstLine="720"/>
        <w:rPr>
          <w:sz w:val="28"/>
          <w:szCs w:val="28"/>
        </w:rPr>
      </w:pPr>
      <w:r w:rsidRPr="00EA1466">
        <w:rPr>
          <w:sz w:val="28"/>
          <w:szCs w:val="28"/>
        </w:rPr>
        <w:t>Без него невозможно определить ту черту, за пределы которой государство, уточняя ли перечень налогов, изменяя ли налоговые ставки и отменяя налоговые льготы, не имеет право переступать. При этом оно должно постоянно корректировать этот показатель, приближая его к конкретному налогоплательщику.</w:t>
      </w:r>
    </w:p>
    <w:p w:rsidR="00700221" w:rsidRPr="00EA1466" w:rsidRDefault="00700221" w:rsidP="00EA1466">
      <w:pPr>
        <w:spacing w:line="360" w:lineRule="auto"/>
        <w:ind w:firstLine="720"/>
        <w:jc w:val="both"/>
        <w:rPr>
          <w:sz w:val="28"/>
          <w:szCs w:val="28"/>
        </w:rPr>
      </w:pPr>
    </w:p>
    <w:p w:rsidR="00700221" w:rsidRPr="00E534A8" w:rsidRDefault="00E13104" w:rsidP="00E534A8">
      <w:pPr>
        <w:pStyle w:val="1"/>
        <w:spacing w:before="0" w:after="240"/>
        <w:jc w:val="center"/>
        <w:rPr>
          <w:rFonts w:ascii="Times New Roman" w:hAnsi="Times New Roman" w:cs="Times New Roman"/>
        </w:rPr>
      </w:pPr>
      <w:bookmarkStart w:id="13" w:name="_Toc255487077"/>
      <w:r>
        <w:rPr>
          <w:rFonts w:ascii="Times New Roman" w:hAnsi="Times New Roman" w:cs="Times New Roman"/>
        </w:rPr>
        <w:br w:type="page"/>
      </w:r>
      <w:r w:rsidR="00E534A8" w:rsidRPr="00E534A8">
        <w:rPr>
          <w:rFonts w:ascii="Times New Roman" w:hAnsi="Times New Roman" w:cs="Times New Roman"/>
        </w:rPr>
        <w:t>Список использованной литературы</w:t>
      </w:r>
      <w:bookmarkEnd w:id="13"/>
    </w:p>
    <w:p w:rsidR="00700221" w:rsidRPr="00406BDD" w:rsidRDefault="00406BDD" w:rsidP="00EA1466">
      <w:pPr>
        <w:spacing w:line="360" w:lineRule="auto"/>
        <w:ind w:firstLine="720"/>
        <w:rPr>
          <w:i/>
          <w:sz w:val="28"/>
          <w:szCs w:val="28"/>
        </w:rPr>
      </w:pPr>
      <w:r>
        <w:rPr>
          <w:i/>
          <w:sz w:val="28"/>
          <w:szCs w:val="28"/>
        </w:rPr>
        <w:t>Законодательно-правовые акты</w:t>
      </w:r>
    </w:p>
    <w:p w:rsidR="0053078F" w:rsidRDefault="00700221" w:rsidP="0053078F">
      <w:pPr>
        <w:numPr>
          <w:ilvl w:val="0"/>
          <w:numId w:val="3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Налого</w:t>
      </w:r>
      <w:r w:rsidR="0053078F">
        <w:rPr>
          <w:sz w:val="28"/>
          <w:szCs w:val="28"/>
        </w:rPr>
        <w:t>вый Кодекс Российской Федерации</w:t>
      </w:r>
      <w:r w:rsidRPr="00EA1466">
        <w:rPr>
          <w:sz w:val="28"/>
          <w:szCs w:val="28"/>
        </w:rPr>
        <w:t xml:space="preserve">. Часть первая. – Принят Государственной Думой 16 июня </w:t>
      </w:r>
      <w:smartTag w:uri="urn:schemas-microsoft-com:office:smarttags" w:element="metricconverter">
        <w:smartTagPr>
          <w:attr w:name="ProductID" w:val="1998 г"/>
        </w:smartTagPr>
        <w:r w:rsidRPr="00EA1466">
          <w:rPr>
            <w:sz w:val="28"/>
            <w:szCs w:val="28"/>
          </w:rPr>
          <w:t>1998 г</w:t>
        </w:r>
      </w:smartTag>
      <w:r w:rsidRPr="00EA1466">
        <w:rPr>
          <w:sz w:val="28"/>
          <w:szCs w:val="28"/>
        </w:rPr>
        <w:t>. (в ред. Федеральных Законов  от 09.07.1999 № 154-ФЗ, от 02.01.2000 № 13-ФЗ).</w:t>
      </w:r>
      <w:r w:rsidR="0053078F" w:rsidRPr="0053078F">
        <w:rPr>
          <w:sz w:val="28"/>
          <w:szCs w:val="28"/>
        </w:rPr>
        <w:t xml:space="preserve"> / </w:t>
      </w:r>
      <w:r w:rsidR="0053078F">
        <w:rPr>
          <w:sz w:val="28"/>
          <w:szCs w:val="28"/>
        </w:rPr>
        <w:t>Справочно-правовая система «Консультант Плюс»</w:t>
      </w:r>
      <w:r w:rsidR="0053078F" w:rsidRPr="0053078F">
        <w:rPr>
          <w:sz w:val="28"/>
          <w:szCs w:val="28"/>
        </w:rPr>
        <w:t xml:space="preserve"> </w:t>
      </w:r>
      <w:r w:rsidR="0053078F">
        <w:rPr>
          <w:sz w:val="28"/>
          <w:szCs w:val="28"/>
        </w:rPr>
        <w:t xml:space="preserve"> // </w:t>
      </w:r>
      <w:r w:rsidR="00406BDD" w:rsidRPr="00406BDD">
        <w:rPr>
          <w:sz w:val="28"/>
          <w:szCs w:val="28"/>
        </w:rPr>
        <w:t>www.consultant.ru</w:t>
      </w:r>
    </w:p>
    <w:p w:rsidR="00406BDD" w:rsidRDefault="00406BDD" w:rsidP="00406BDD">
      <w:pPr>
        <w:spacing w:line="360" w:lineRule="auto"/>
        <w:ind w:firstLine="720"/>
        <w:jc w:val="both"/>
        <w:rPr>
          <w:i/>
          <w:sz w:val="28"/>
          <w:szCs w:val="28"/>
        </w:rPr>
      </w:pPr>
    </w:p>
    <w:p w:rsidR="00406BDD" w:rsidRPr="00406BDD" w:rsidRDefault="00406BDD" w:rsidP="00406BDD">
      <w:pPr>
        <w:spacing w:line="360" w:lineRule="auto"/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Учебная литература</w:t>
      </w:r>
    </w:p>
    <w:p w:rsidR="00700221" w:rsidRPr="00EA1466" w:rsidRDefault="0053078F" w:rsidP="0053078F">
      <w:pPr>
        <w:numPr>
          <w:ilvl w:val="0"/>
          <w:numId w:val="3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Балабин В.И. </w:t>
      </w:r>
      <w:r w:rsidR="00700221" w:rsidRPr="00EA1466">
        <w:rPr>
          <w:sz w:val="28"/>
          <w:szCs w:val="28"/>
        </w:rPr>
        <w:t>Налоговое</w:t>
      </w:r>
      <w:r>
        <w:rPr>
          <w:sz w:val="28"/>
          <w:szCs w:val="28"/>
        </w:rPr>
        <w:t xml:space="preserve"> право: теория, практика, споры</w:t>
      </w:r>
      <w:r w:rsidR="00700221" w:rsidRPr="00EA1466">
        <w:rPr>
          <w:sz w:val="28"/>
          <w:szCs w:val="28"/>
        </w:rPr>
        <w:t xml:space="preserve">. </w:t>
      </w:r>
      <w:r w:rsidRPr="0053078F">
        <w:rPr>
          <w:sz w:val="28"/>
          <w:szCs w:val="28"/>
        </w:rPr>
        <w:t xml:space="preserve">- </w:t>
      </w:r>
      <w:r w:rsidR="00700221" w:rsidRPr="00EA1466">
        <w:rPr>
          <w:sz w:val="28"/>
          <w:szCs w:val="28"/>
        </w:rPr>
        <w:t>М.</w:t>
      </w:r>
      <w:r>
        <w:rPr>
          <w:sz w:val="28"/>
          <w:szCs w:val="28"/>
        </w:rPr>
        <w:t>: Экономика, 2007.</w:t>
      </w:r>
    </w:p>
    <w:p w:rsidR="00700221" w:rsidRPr="00EA1466" w:rsidRDefault="0053078F" w:rsidP="0053078F">
      <w:pPr>
        <w:numPr>
          <w:ilvl w:val="0"/>
          <w:numId w:val="3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Глухо В.В., Дольдэ И.В. Налоги: теория и практика.</w:t>
      </w:r>
      <w:r w:rsidR="00700221" w:rsidRPr="00EA1466">
        <w:rPr>
          <w:sz w:val="28"/>
          <w:szCs w:val="28"/>
        </w:rPr>
        <w:t xml:space="preserve"> Учебное по</w:t>
      </w:r>
      <w:r>
        <w:rPr>
          <w:sz w:val="28"/>
          <w:szCs w:val="28"/>
        </w:rPr>
        <w:t>собие. - С</w:t>
      </w:r>
      <w:r w:rsidR="00700221" w:rsidRPr="00EA1466">
        <w:rPr>
          <w:sz w:val="28"/>
          <w:szCs w:val="28"/>
        </w:rPr>
        <w:t>Пб.</w:t>
      </w:r>
      <w:r>
        <w:rPr>
          <w:sz w:val="28"/>
          <w:szCs w:val="28"/>
        </w:rPr>
        <w:t>:</w:t>
      </w:r>
      <w:r w:rsidR="00700221" w:rsidRPr="00EA1466">
        <w:rPr>
          <w:sz w:val="28"/>
          <w:szCs w:val="28"/>
        </w:rPr>
        <w:t xml:space="preserve"> </w:t>
      </w:r>
      <w:r>
        <w:rPr>
          <w:sz w:val="28"/>
          <w:szCs w:val="28"/>
        </w:rPr>
        <w:t>Специальная Литература</w:t>
      </w:r>
      <w:r w:rsidR="00700221" w:rsidRPr="00EA1466">
        <w:rPr>
          <w:sz w:val="28"/>
          <w:szCs w:val="28"/>
        </w:rPr>
        <w:t xml:space="preserve">, </w:t>
      </w:r>
      <w:r>
        <w:rPr>
          <w:sz w:val="28"/>
          <w:szCs w:val="28"/>
        </w:rPr>
        <w:t>2006.</w:t>
      </w:r>
    </w:p>
    <w:p w:rsidR="00700221" w:rsidRPr="00EA1466" w:rsidRDefault="0053078F" w:rsidP="0053078F">
      <w:pPr>
        <w:numPr>
          <w:ilvl w:val="0"/>
          <w:numId w:val="3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Гуреев В.И. Российское налоговое право</w:t>
      </w:r>
      <w:r w:rsidR="00700221" w:rsidRPr="00EA1466">
        <w:rPr>
          <w:sz w:val="28"/>
          <w:szCs w:val="28"/>
        </w:rPr>
        <w:t xml:space="preserve">. – М.: ОАО «Издательство «Экономика», </w:t>
      </w:r>
      <w:r>
        <w:rPr>
          <w:sz w:val="28"/>
          <w:szCs w:val="28"/>
        </w:rPr>
        <w:t>2007.</w:t>
      </w:r>
    </w:p>
    <w:p w:rsidR="00700221" w:rsidRPr="00EA1466" w:rsidRDefault="00700221" w:rsidP="0053078F">
      <w:pPr>
        <w:numPr>
          <w:ilvl w:val="0"/>
          <w:numId w:val="3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Козырин А</w:t>
      </w:r>
      <w:r w:rsidR="0053078F">
        <w:rPr>
          <w:sz w:val="28"/>
          <w:szCs w:val="28"/>
        </w:rPr>
        <w:t xml:space="preserve">.Н. </w:t>
      </w:r>
      <w:r w:rsidRPr="00EA1466">
        <w:rPr>
          <w:sz w:val="28"/>
          <w:szCs w:val="28"/>
        </w:rPr>
        <w:t>Налоговое право зарубежных  стран: вопросы тео</w:t>
      </w:r>
      <w:r w:rsidR="0053078F">
        <w:rPr>
          <w:sz w:val="28"/>
          <w:szCs w:val="28"/>
        </w:rPr>
        <w:t>рии и практики</w:t>
      </w:r>
      <w:r w:rsidRPr="00EA1466">
        <w:rPr>
          <w:sz w:val="28"/>
          <w:szCs w:val="28"/>
        </w:rPr>
        <w:t xml:space="preserve">. </w:t>
      </w:r>
      <w:r w:rsidR="0053078F">
        <w:rPr>
          <w:sz w:val="28"/>
          <w:szCs w:val="28"/>
        </w:rPr>
        <w:t xml:space="preserve">- </w:t>
      </w:r>
      <w:r w:rsidRPr="00EA1466">
        <w:rPr>
          <w:sz w:val="28"/>
          <w:szCs w:val="28"/>
        </w:rPr>
        <w:t xml:space="preserve">М.: Изд-во «Манускрипт», </w:t>
      </w:r>
      <w:r w:rsidR="0053078F">
        <w:rPr>
          <w:sz w:val="28"/>
          <w:szCs w:val="28"/>
        </w:rPr>
        <w:t>2005.</w:t>
      </w:r>
    </w:p>
    <w:p w:rsidR="00700221" w:rsidRPr="00EA1466" w:rsidRDefault="0053078F" w:rsidP="0053078F">
      <w:pPr>
        <w:numPr>
          <w:ilvl w:val="0"/>
          <w:numId w:val="3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Куксин И.Н. </w:t>
      </w:r>
      <w:r w:rsidR="00700221" w:rsidRPr="00EA1466">
        <w:rPr>
          <w:sz w:val="28"/>
          <w:szCs w:val="28"/>
        </w:rPr>
        <w:t>Налогообложени</w:t>
      </w:r>
      <w:r>
        <w:rPr>
          <w:sz w:val="28"/>
          <w:szCs w:val="28"/>
        </w:rPr>
        <w:t>е и налоговая политика в России</w:t>
      </w:r>
      <w:r w:rsidR="00700221" w:rsidRPr="00EA1466">
        <w:rPr>
          <w:sz w:val="28"/>
          <w:szCs w:val="28"/>
        </w:rPr>
        <w:t xml:space="preserve">. – М.: Граница, </w:t>
      </w:r>
      <w:r>
        <w:rPr>
          <w:sz w:val="28"/>
          <w:szCs w:val="28"/>
        </w:rPr>
        <w:t>2007.</w:t>
      </w:r>
    </w:p>
    <w:p w:rsidR="00700221" w:rsidRPr="00EA1466" w:rsidRDefault="00406BDD" w:rsidP="0053078F">
      <w:pPr>
        <w:numPr>
          <w:ilvl w:val="0"/>
          <w:numId w:val="3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Мартинез Вагез Хорхе, Мак</w:t>
      </w:r>
      <w:r w:rsidR="00700221" w:rsidRPr="00EA1466">
        <w:rPr>
          <w:sz w:val="28"/>
          <w:szCs w:val="28"/>
        </w:rPr>
        <w:t xml:space="preserve"> Наб Робер</w:t>
      </w:r>
      <w:r w:rsidR="0053078F">
        <w:rPr>
          <w:sz w:val="28"/>
          <w:szCs w:val="28"/>
        </w:rPr>
        <w:t xml:space="preserve">т. </w:t>
      </w:r>
      <w:r w:rsidR="00700221" w:rsidRPr="00EA1466">
        <w:rPr>
          <w:sz w:val="28"/>
          <w:szCs w:val="28"/>
        </w:rPr>
        <w:t>Налоговые системы стран, осуществляющих перехо</w:t>
      </w:r>
      <w:r w:rsidR="0053078F">
        <w:rPr>
          <w:sz w:val="28"/>
          <w:szCs w:val="28"/>
        </w:rPr>
        <w:t>д от плановой экономики к рынку</w:t>
      </w:r>
      <w:r w:rsidR="00700221" w:rsidRPr="00EA1466">
        <w:rPr>
          <w:sz w:val="28"/>
          <w:szCs w:val="28"/>
        </w:rPr>
        <w:t xml:space="preserve">. – Атланта: Университет штата Джорджия, </w:t>
      </w:r>
      <w:r w:rsidR="0053078F">
        <w:rPr>
          <w:sz w:val="28"/>
          <w:szCs w:val="28"/>
        </w:rPr>
        <w:t>2007.</w:t>
      </w:r>
    </w:p>
    <w:p w:rsidR="00700221" w:rsidRPr="00EA1466" w:rsidRDefault="0053078F" w:rsidP="0053078F">
      <w:pPr>
        <w:numPr>
          <w:ilvl w:val="0"/>
          <w:numId w:val="3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Мещерякова О. </w:t>
      </w:r>
      <w:r w:rsidR="00700221" w:rsidRPr="00EA1466">
        <w:rPr>
          <w:sz w:val="28"/>
          <w:szCs w:val="28"/>
        </w:rPr>
        <w:t>Налого</w:t>
      </w:r>
      <w:r>
        <w:rPr>
          <w:sz w:val="28"/>
          <w:szCs w:val="28"/>
        </w:rPr>
        <w:t>вые системы развитых стран мира</w:t>
      </w:r>
      <w:r w:rsidR="00700221" w:rsidRPr="00EA1466">
        <w:rPr>
          <w:sz w:val="28"/>
          <w:szCs w:val="28"/>
        </w:rPr>
        <w:t>. Справочник – М.: Фонд «</w:t>
      </w:r>
      <w:r w:rsidR="00406BDD">
        <w:rPr>
          <w:sz w:val="28"/>
          <w:szCs w:val="28"/>
        </w:rPr>
        <w:t>П</w:t>
      </w:r>
      <w:r w:rsidR="00700221" w:rsidRPr="00EA1466">
        <w:rPr>
          <w:sz w:val="28"/>
          <w:szCs w:val="28"/>
        </w:rPr>
        <w:t>равовая культура»,</w:t>
      </w:r>
      <w:r>
        <w:rPr>
          <w:sz w:val="28"/>
          <w:szCs w:val="28"/>
        </w:rPr>
        <w:t xml:space="preserve"> 2005.</w:t>
      </w:r>
    </w:p>
    <w:p w:rsidR="00700221" w:rsidRPr="00EA1466" w:rsidRDefault="00700221" w:rsidP="0053078F">
      <w:pPr>
        <w:numPr>
          <w:ilvl w:val="0"/>
          <w:numId w:val="3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С</w:t>
      </w:r>
      <w:r w:rsidR="0053078F">
        <w:rPr>
          <w:sz w:val="28"/>
          <w:szCs w:val="28"/>
        </w:rPr>
        <w:t xml:space="preserve">утыркин С.Ф., Погорлецкий А.И. </w:t>
      </w:r>
      <w:r w:rsidRPr="00EA1466">
        <w:rPr>
          <w:sz w:val="28"/>
          <w:szCs w:val="28"/>
        </w:rPr>
        <w:t>Налоги и налоговое планиро</w:t>
      </w:r>
      <w:r w:rsidR="0053078F">
        <w:rPr>
          <w:sz w:val="28"/>
          <w:szCs w:val="28"/>
        </w:rPr>
        <w:t>вание в мировой экономике</w:t>
      </w:r>
      <w:r w:rsidRPr="00EA1466">
        <w:rPr>
          <w:sz w:val="28"/>
          <w:szCs w:val="28"/>
        </w:rPr>
        <w:t xml:space="preserve">. – М.: ДС «Экспресс ИНК», </w:t>
      </w:r>
      <w:r w:rsidR="0053078F">
        <w:rPr>
          <w:sz w:val="28"/>
          <w:szCs w:val="28"/>
        </w:rPr>
        <w:t>2007.</w:t>
      </w:r>
    </w:p>
    <w:p w:rsidR="00406BDD" w:rsidRDefault="00700221" w:rsidP="00406BDD">
      <w:pPr>
        <w:numPr>
          <w:ilvl w:val="0"/>
          <w:numId w:val="3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EA1466">
        <w:rPr>
          <w:sz w:val="28"/>
          <w:szCs w:val="28"/>
        </w:rPr>
        <w:t>Налоговая система России</w:t>
      </w:r>
      <w:r w:rsidR="00406BDD">
        <w:rPr>
          <w:sz w:val="28"/>
          <w:szCs w:val="28"/>
        </w:rPr>
        <w:t>:</w:t>
      </w:r>
      <w:r w:rsidRPr="00EA1466">
        <w:rPr>
          <w:sz w:val="28"/>
          <w:szCs w:val="28"/>
        </w:rPr>
        <w:t xml:space="preserve"> Уч</w:t>
      </w:r>
      <w:r w:rsidR="00406BDD">
        <w:rPr>
          <w:sz w:val="28"/>
          <w:szCs w:val="28"/>
        </w:rPr>
        <w:t>еб</w:t>
      </w:r>
      <w:r w:rsidRPr="00EA1466">
        <w:rPr>
          <w:sz w:val="28"/>
          <w:szCs w:val="28"/>
        </w:rPr>
        <w:t>. Пособие</w:t>
      </w:r>
      <w:r w:rsidR="00406BDD">
        <w:rPr>
          <w:sz w:val="28"/>
          <w:szCs w:val="28"/>
        </w:rPr>
        <w:t>. /</w:t>
      </w:r>
      <w:r w:rsidRPr="00EA1466">
        <w:rPr>
          <w:sz w:val="28"/>
          <w:szCs w:val="28"/>
        </w:rPr>
        <w:t xml:space="preserve"> под ред. Д.Г. Черни</w:t>
      </w:r>
      <w:r w:rsidR="00406BDD">
        <w:rPr>
          <w:sz w:val="28"/>
          <w:szCs w:val="28"/>
        </w:rPr>
        <w:t>ка, А.З. Дадашева. -</w:t>
      </w:r>
      <w:r w:rsidRPr="00EA1466">
        <w:rPr>
          <w:sz w:val="28"/>
          <w:szCs w:val="28"/>
        </w:rPr>
        <w:t xml:space="preserve"> М.: АКДИ, </w:t>
      </w:r>
      <w:r w:rsidR="00406BDD">
        <w:rPr>
          <w:sz w:val="28"/>
          <w:szCs w:val="28"/>
        </w:rPr>
        <w:t>2008.</w:t>
      </w:r>
    </w:p>
    <w:p w:rsidR="00700221" w:rsidRPr="00EA1466" w:rsidRDefault="00406BDD" w:rsidP="00406BDD">
      <w:pPr>
        <w:numPr>
          <w:ilvl w:val="0"/>
          <w:numId w:val="3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700221" w:rsidRPr="00EA1466">
        <w:rPr>
          <w:sz w:val="28"/>
          <w:szCs w:val="28"/>
        </w:rPr>
        <w:t>сновы налоговой системы (второе издание)</w:t>
      </w:r>
      <w:r>
        <w:rPr>
          <w:sz w:val="28"/>
          <w:szCs w:val="28"/>
        </w:rPr>
        <w:t xml:space="preserve"> / под ред.</w:t>
      </w:r>
      <w:r w:rsidR="00700221" w:rsidRPr="00EA1466">
        <w:rPr>
          <w:sz w:val="28"/>
          <w:szCs w:val="28"/>
        </w:rPr>
        <w:t xml:space="preserve"> Д.Г. Черник, А.П. Починок, В.П. Морозов. </w:t>
      </w:r>
      <w:r>
        <w:rPr>
          <w:sz w:val="28"/>
          <w:szCs w:val="28"/>
        </w:rPr>
        <w:t>– М.:ЮНИТИ, 2007.</w:t>
      </w:r>
    </w:p>
    <w:p w:rsidR="009F7286" w:rsidRDefault="009F7286" w:rsidP="00EA1466">
      <w:pPr>
        <w:spacing w:line="360" w:lineRule="auto"/>
        <w:ind w:firstLine="720"/>
        <w:rPr>
          <w:sz w:val="28"/>
          <w:szCs w:val="28"/>
        </w:rPr>
      </w:pPr>
    </w:p>
    <w:p w:rsidR="00406BDD" w:rsidRDefault="00406BDD" w:rsidP="00EA1466">
      <w:pPr>
        <w:spacing w:line="360" w:lineRule="auto"/>
        <w:ind w:firstLine="720"/>
        <w:rPr>
          <w:i/>
          <w:sz w:val="28"/>
          <w:szCs w:val="28"/>
        </w:rPr>
      </w:pPr>
      <w:r>
        <w:rPr>
          <w:i/>
          <w:sz w:val="28"/>
          <w:szCs w:val="28"/>
        </w:rPr>
        <w:t>Периодическая литература</w:t>
      </w:r>
    </w:p>
    <w:p w:rsidR="00406BDD" w:rsidRPr="00EA1466" w:rsidRDefault="00406BDD" w:rsidP="00406BDD">
      <w:pPr>
        <w:numPr>
          <w:ilvl w:val="0"/>
          <w:numId w:val="3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Козырин А.Н. </w:t>
      </w:r>
      <w:r w:rsidRPr="00EA1466">
        <w:rPr>
          <w:sz w:val="28"/>
          <w:szCs w:val="28"/>
        </w:rPr>
        <w:t>Правовое регулирование налогообложения в зару</w:t>
      </w:r>
      <w:r>
        <w:rPr>
          <w:sz w:val="28"/>
          <w:szCs w:val="28"/>
        </w:rPr>
        <w:t>бежных странах. //</w:t>
      </w:r>
      <w:r w:rsidRPr="00EA1466">
        <w:rPr>
          <w:sz w:val="28"/>
          <w:szCs w:val="28"/>
        </w:rPr>
        <w:t xml:space="preserve"> Финансы</w:t>
      </w:r>
      <w:r>
        <w:rPr>
          <w:sz w:val="28"/>
          <w:szCs w:val="28"/>
        </w:rPr>
        <w:t>.</w:t>
      </w:r>
      <w:r w:rsidRPr="00EA1466">
        <w:rPr>
          <w:sz w:val="28"/>
          <w:szCs w:val="28"/>
        </w:rPr>
        <w:t xml:space="preserve"> </w:t>
      </w:r>
      <w:r>
        <w:rPr>
          <w:sz w:val="28"/>
          <w:szCs w:val="28"/>
        </w:rPr>
        <w:t>– 2005. – №5.</w:t>
      </w:r>
    </w:p>
    <w:p w:rsidR="00406BDD" w:rsidRDefault="00406BDD" w:rsidP="00406BDD">
      <w:pPr>
        <w:numPr>
          <w:ilvl w:val="0"/>
          <w:numId w:val="3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Князев В.Г. Налоги в странах – членах ЕЭС</w:t>
      </w:r>
      <w:r w:rsidRPr="00EA1466">
        <w:rPr>
          <w:sz w:val="28"/>
          <w:szCs w:val="28"/>
        </w:rPr>
        <w:t>.</w:t>
      </w:r>
      <w:r>
        <w:rPr>
          <w:sz w:val="28"/>
          <w:szCs w:val="28"/>
        </w:rPr>
        <w:t xml:space="preserve"> //</w:t>
      </w:r>
      <w:r w:rsidRPr="00EA1466">
        <w:rPr>
          <w:sz w:val="28"/>
          <w:szCs w:val="28"/>
        </w:rPr>
        <w:t xml:space="preserve"> Финансы</w:t>
      </w:r>
      <w:r>
        <w:rPr>
          <w:sz w:val="28"/>
          <w:szCs w:val="28"/>
        </w:rPr>
        <w:t>.</w:t>
      </w:r>
      <w:r w:rsidRPr="00EA1466">
        <w:rPr>
          <w:sz w:val="28"/>
          <w:szCs w:val="28"/>
        </w:rPr>
        <w:t xml:space="preserve"> – </w:t>
      </w:r>
      <w:r>
        <w:rPr>
          <w:sz w:val="28"/>
          <w:szCs w:val="28"/>
        </w:rPr>
        <w:t>2003 – №5.</w:t>
      </w: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rPr>
          <w:sz w:val="28"/>
          <w:szCs w:val="28"/>
        </w:rPr>
      </w:pPr>
    </w:p>
    <w:p w:rsidR="00406BDD" w:rsidRDefault="00406BDD" w:rsidP="00406BDD">
      <w:p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bookmarkStart w:id="14" w:name="_Toc255487078"/>
      <w:r>
        <w:rPr>
          <w:sz w:val="28"/>
          <w:szCs w:val="28"/>
        </w:rPr>
        <w:t>Приложение 1</w:t>
      </w:r>
      <w:bookmarkEnd w:id="14"/>
    </w:p>
    <w:p w:rsidR="00406BDD" w:rsidRPr="00406BDD" w:rsidRDefault="00406BDD" w:rsidP="00406BDD">
      <w:p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bookmarkStart w:id="15" w:name="_Toc255487079"/>
      <w:r>
        <w:rPr>
          <w:sz w:val="28"/>
          <w:szCs w:val="28"/>
        </w:rPr>
        <w:t>Приложение 2</w:t>
      </w:r>
      <w:bookmarkStart w:id="16" w:name="_GoBack"/>
      <w:bookmarkEnd w:id="15"/>
      <w:bookmarkEnd w:id="16"/>
    </w:p>
    <w:sectPr w:rsidR="00406BDD" w:rsidRPr="00406BDD" w:rsidSect="00DF6828">
      <w:headerReference w:type="even" r:id="rId7"/>
      <w:headerReference w:type="default" r:id="rId8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FD0" w:rsidRDefault="00246FD0">
      <w:r>
        <w:separator/>
      </w:r>
    </w:p>
  </w:endnote>
  <w:endnote w:type="continuationSeparator" w:id="0">
    <w:p w:rsidR="00246FD0" w:rsidRDefault="00246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FD0" w:rsidRDefault="00246FD0">
      <w:r>
        <w:separator/>
      </w:r>
    </w:p>
  </w:footnote>
  <w:footnote w:type="continuationSeparator" w:id="0">
    <w:p w:rsidR="00246FD0" w:rsidRDefault="00246FD0">
      <w:r>
        <w:continuationSeparator/>
      </w:r>
    </w:p>
  </w:footnote>
  <w:footnote w:id="1">
    <w:p w:rsidR="00170102" w:rsidRPr="00406BDD" w:rsidRDefault="00170102" w:rsidP="007227A0">
      <w:pPr>
        <w:pStyle w:val="a5"/>
        <w:spacing w:before="0"/>
        <w:rPr>
          <w:rFonts w:ascii="Times New Roman" w:hAnsi="Times New Roman"/>
        </w:rPr>
      </w:pPr>
      <w:r w:rsidRPr="00406BDD">
        <w:rPr>
          <w:rStyle w:val="a4"/>
          <w:b w:val="0"/>
          <w:sz w:val="20"/>
        </w:rPr>
        <w:footnoteRef/>
      </w:r>
      <w:r w:rsidRPr="00406BDD">
        <w:rPr>
          <w:rFonts w:ascii="Times New Roman" w:hAnsi="Times New Roman"/>
        </w:rPr>
        <w:t xml:space="preserve"> Гуреев В.И. Российское налоговое право. – М.: ОАО «Издательство «Экономика», 2007. – с. 33.</w:t>
      </w:r>
    </w:p>
  </w:footnote>
  <w:footnote w:id="2">
    <w:p w:rsidR="00170102" w:rsidRPr="00406BDD" w:rsidRDefault="00170102" w:rsidP="00406BDD">
      <w:pPr>
        <w:jc w:val="both"/>
      </w:pPr>
      <w:r w:rsidRPr="00406BDD">
        <w:rPr>
          <w:rStyle w:val="a4"/>
          <w:b w:val="0"/>
          <w:sz w:val="20"/>
        </w:rPr>
        <w:footnoteRef/>
      </w:r>
      <w:r w:rsidRPr="00406BDD">
        <w:rPr>
          <w:b/>
        </w:rPr>
        <w:t xml:space="preserve"> </w:t>
      </w:r>
      <w:r w:rsidRPr="00406BDD">
        <w:t xml:space="preserve">Налоговый Кодекс Российской Федерации. Часть первая. – Принят Государственной Думой 16 июня </w:t>
      </w:r>
      <w:smartTag w:uri="urn:schemas-microsoft-com:office:smarttags" w:element="metricconverter">
        <w:smartTagPr>
          <w:attr w:name="ProductID" w:val="1998 г"/>
        </w:smartTagPr>
        <w:r w:rsidRPr="00406BDD">
          <w:t>1998 г</w:t>
        </w:r>
      </w:smartTag>
      <w:r w:rsidRPr="00406BDD">
        <w:t>. (в ред. Федеральных Законов  от 09.07.1999 № 154-ФЗ, от 02.01.2000 № 13-ФЗ). / Справочно-правовая система «Консультант Плюс»  // www.consultant.ru</w:t>
      </w:r>
    </w:p>
  </w:footnote>
  <w:footnote w:id="3">
    <w:p w:rsidR="00170102" w:rsidRPr="00406BDD" w:rsidRDefault="00170102">
      <w:pPr>
        <w:pStyle w:val="a5"/>
        <w:rPr>
          <w:rFonts w:ascii="Times New Roman" w:hAnsi="Times New Roman"/>
        </w:rPr>
      </w:pPr>
      <w:r w:rsidRPr="00406BDD">
        <w:rPr>
          <w:rStyle w:val="a4"/>
          <w:b w:val="0"/>
          <w:sz w:val="20"/>
        </w:rPr>
        <w:footnoteRef/>
      </w:r>
      <w:r w:rsidRPr="00406BDD">
        <w:rPr>
          <w:rFonts w:ascii="Times New Roman" w:hAnsi="Times New Roman"/>
        </w:rPr>
        <w:t xml:space="preserve"> Балабин В.И. Налоговое право: теория, практика, споры. - М.: Экономика, 2007. – с. 73.</w:t>
      </w:r>
    </w:p>
  </w:footnote>
  <w:footnote w:id="4">
    <w:p w:rsidR="00170102" w:rsidRPr="00501D28" w:rsidRDefault="00170102" w:rsidP="006D28AC">
      <w:pPr>
        <w:pStyle w:val="a5"/>
        <w:spacing w:before="0"/>
        <w:rPr>
          <w:rFonts w:ascii="Times New Roman" w:hAnsi="Times New Roman"/>
          <w:b/>
        </w:rPr>
      </w:pPr>
      <w:r w:rsidRPr="00501D28">
        <w:rPr>
          <w:rStyle w:val="a4"/>
          <w:b w:val="0"/>
        </w:rPr>
        <w:footnoteRef/>
      </w:r>
      <w:r w:rsidRPr="00501D28">
        <w:rPr>
          <w:rFonts w:ascii="Times New Roman" w:hAnsi="Times New Roman"/>
          <w:b/>
        </w:rPr>
        <w:t xml:space="preserve"> </w:t>
      </w:r>
      <w:r w:rsidRPr="00501D28">
        <w:rPr>
          <w:rFonts w:ascii="Times New Roman" w:hAnsi="Times New Roman"/>
        </w:rPr>
        <w:t>Глухо В.В., Дольдэ И.В. Налоги: теория и практика. Учебное пособие. - СПб.: Специальная Литература, 2006. – с. 128.</w:t>
      </w:r>
    </w:p>
  </w:footnote>
  <w:footnote w:id="5">
    <w:p w:rsidR="00170102" w:rsidRPr="00501D28" w:rsidRDefault="00170102" w:rsidP="006D28AC">
      <w:pPr>
        <w:pStyle w:val="a5"/>
        <w:spacing w:before="0"/>
        <w:rPr>
          <w:rFonts w:ascii="Times New Roman" w:hAnsi="Times New Roman"/>
          <w:b/>
        </w:rPr>
      </w:pPr>
      <w:r w:rsidRPr="00501D28">
        <w:rPr>
          <w:rStyle w:val="a4"/>
          <w:b w:val="0"/>
          <w:sz w:val="20"/>
        </w:rPr>
        <w:footnoteRef/>
      </w:r>
      <w:r w:rsidRPr="00501D28">
        <w:rPr>
          <w:rFonts w:ascii="Times New Roman" w:hAnsi="Times New Roman"/>
          <w:b/>
        </w:rPr>
        <w:t xml:space="preserve"> </w:t>
      </w:r>
      <w:r w:rsidRPr="00501D28">
        <w:rPr>
          <w:rFonts w:ascii="Times New Roman" w:hAnsi="Times New Roman"/>
        </w:rPr>
        <w:t>Основы налоговой системы (второе издание) / под ред. Д.Г. Черник, А.П. Починок, В.П. Морозов. – М.:ЮНИТИ, 2007. – с. 122.</w:t>
      </w:r>
    </w:p>
  </w:footnote>
  <w:footnote w:id="6">
    <w:p w:rsidR="00170102" w:rsidRPr="00501D28" w:rsidRDefault="00170102">
      <w:pPr>
        <w:pStyle w:val="a5"/>
        <w:rPr>
          <w:rFonts w:ascii="Times New Roman" w:hAnsi="Times New Roman"/>
          <w:b/>
        </w:rPr>
      </w:pPr>
      <w:r w:rsidRPr="00501D28">
        <w:rPr>
          <w:rStyle w:val="a4"/>
          <w:b w:val="0"/>
          <w:sz w:val="20"/>
        </w:rPr>
        <w:footnoteRef/>
      </w:r>
      <w:r w:rsidRPr="00501D28">
        <w:rPr>
          <w:rFonts w:ascii="Times New Roman" w:hAnsi="Times New Roman"/>
          <w:b/>
        </w:rPr>
        <w:t xml:space="preserve"> </w:t>
      </w:r>
      <w:r w:rsidRPr="00501D28">
        <w:rPr>
          <w:rFonts w:ascii="Times New Roman" w:hAnsi="Times New Roman"/>
        </w:rPr>
        <w:t>Козырин А.Н. Налоговое право зарубежных  стран: вопросы теории и практики. - М.: Изд-во «Манускрипт», 2005. – с. 231.</w:t>
      </w:r>
    </w:p>
  </w:footnote>
  <w:footnote w:id="7">
    <w:p w:rsidR="00170102" w:rsidRPr="00501D28" w:rsidRDefault="00170102">
      <w:pPr>
        <w:pStyle w:val="a5"/>
        <w:rPr>
          <w:rFonts w:ascii="Times New Roman" w:hAnsi="Times New Roman"/>
          <w:b/>
        </w:rPr>
      </w:pPr>
      <w:r w:rsidRPr="00501D28">
        <w:rPr>
          <w:rStyle w:val="a4"/>
          <w:b w:val="0"/>
          <w:sz w:val="20"/>
        </w:rPr>
        <w:footnoteRef/>
      </w:r>
      <w:r w:rsidRPr="00501D28">
        <w:rPr>
          <w:rFonts w:ascii="Times New Roman" w:hAnsi="Times New Roman"/>
          <w:b/>
        </w:rPr>
        <w:t xml:space="preserve"> </w:t>
      </w:r>
      <w:r w:rsidRPr="00501D28">
        <w:rPr>
          <w:rFonts w:ascii="Times New Roman" w:hAnsi="Times New Roman"/>
        </w:rPr>
        <w:t>Сутыркин С.Ф., Погорлецкий А.И. Налоги и налоговое планирование в мировой экономике. – М.: ДС «Экспресс ИНК», 2007. – с. 73.</w:t>
      </w:r>
    </w:p>
  </w:footnote>
  <w:footnote w:id="8">
    <w:p w:rsidR="00170102" w:rsidRPr="00501D28" w:rsidRDefault="00170102">
      <w:pPr>
        <w:pStyle w:val="a5"/>
        <w:rPr>
          <w:rFonts w:ascii="Times New Roman" w:hAnsi="Times New Roman"/>
          <w:b/>
        </w:rPr>
      </w:pPr>
      <w:r w:rsidRPr="00501D28">
        <w:rPr>
          <w:rStyle w:val="a4"/>
          <w:b w:val="0"/>
          <w:sz w:val="20"/>
        </w:rPr>
        <w:footnoteRef/>
      </w:r>
      <w:r w:rsidRPr="00501D28">
        <w:rPr>
          <w:rFonts w:ascii="Times New Roman" w:hAnsi="Times New Roman"/>
          <w:b/>
        </w:rPr>
        <w:t xml:space="preserve"> </w:t>
      </w:r>
      <w:r w:rsidRPr="00501D28">
        <w:rPr>
          <w:rFonts w:ascii="Times New Roman" w:hAnsi="Times New Roman"/>
        </w:rPr>
        <w:t>Налоговая система России: Учеб. Пособие. / под ред. Д.Г. Черника, А.З. Дадашева. - М.: АКДИ, 2008. – с. 236.</w:t>
      </w:r>
    </w:p>
  </w:footnote>
  <w:footnote w:id="9">
    <w:p w:rsidR="00170102" w:rsidRPr="00501D28" w:rsidRDefault="00170102">
      <w:pPr>
        <w:pStyle w:val="a5"/>
        <w:rPr>
          <w:rFonts w:ascii="Times New Roman" w:hAnsi="Times New Roman"/>
          <w:b/>
        </w:rPr>
      </w:pPr>
      <w:r w:rsidRPr="00501D28">
        <w:rPr>
          <w:rStyle w:val="a4"/>
          <w:b w:val="0"/>
          <w:sz w:val="20"/>
        </w:rPr>
        <w:footnoteRef/>
      </w:r>
      <w:r w:rsidRPr="00501D28">
        <w:rPr>
          <w:rFonts w:ascii="Times New Roman" w:hAnsi="Times New Roman"/>
          <w:b/>
        </w:rPr>
        <w:t xml:space="preserve"> </w:t>
      </w:r>
      <w:r w:rsidRPr="00501D28">
        <w:rPr>
          <w:rFonts w:ascii="Times New Roman" w:hAnsi="Times New Roman"/>
        </w:rPr>
        <w:t>Козырин А.Н. Правовое регулирование налогообложения в зарубежных странах. // Финансы. – 2005. – №5. – с. 16.</w:t>
      </w:r>
    </w:p>
  </w:footnote>
  <w:footnote w:id="10">
    <w:p w:rsidR="00170102" w:rsidRPr="00501D28" w:rsidRDefault="00170102">
      <w:pPr>
        <w:pStyle w:val="a5"/>
        <w:rPr>
          <w:rFonts w:ascii="Times New Roman" w:hAnsi="Times New Roman"/>
          <w:b/>
        </w:rPr>
      </w:pPr>
      <w:r w:rsidRPr="00501D28">
        <w:rPr>
          <w:rStyle w:val="a4"/>
          <w:b w:val="0"/>
          <w:sz w:val="20"/>
        </w:rPr>
        <w:footnoteRef/>
      </w:r>
      <w:r w:rsidRPr="00501D28">
        <w:rPr>
          <w:rFonts w:ascii="Times New Roman" w:hAnsi="Times New Roman"/>
          <w:b/>
        </w:rPr>
        <w:t xml:space="preserve"> </w:t>
      </w:r>
      <w:r w:rsidRPr="00501D28">
        <w:rPr>
          <w:rFonts w:ascii="Times New Roman" w:hAnsi="Times New Roman"/>
        </w:rPr>
        <w:t>Куксин И.Н. Налогообложение и налоговая политика в России. – М.: Граница, 2007. – с. 184.</w:t>
      </w:r>
    </w:p>
  </w:footnote>
  <w:footnote w:id="11">
    <w:p w:rsidR="00170102" w:rsidRPr="00501D28" w:rsidRDefault="00170102">
      <w:pPr>
        <w:pStyle w:val="a5"/>
        <w:rPr>
          <w:rFonts w:ascii="Times New Roman" w:hAnsi="Times New Roman"/>
          <w:b/>
        </w:rPr>
      </w:pPr>
      <w:r w:rsidRPr="00501D28">
        <w:rPr>
          <w:rStyle w:val="a4"/>
          <w:b w:val="0"/>
        </w:rPr>
        <w:footnoteRef/>
      </w:r>
      <w:r w:rsidRPr="00501D28">
        <w:rPr>
          <w:rFonts w:ascii="Times New Roman" w:hAnsi="Times New Roman"/>
          <w:b/>
        </w:rPr>
        <w:t xml:space="preserve"> </w:t>
      </w:r>
      <w:r w:rsidRPr="00501D28">
        <w:rPr>
          <w:rFonts w:ascii="Times New Roman" w:hAnsi="Times New Roman"/>
        </w:rPr>
        <w:t>Князев В.Г. Налоги в странах – членах ЕЭС. // Финансы. – 2003 – №5. – с. 22.</w:t>
      </w:r>
    </w:p>
  </w:footnote>
  <w:footnote w:id="12">
    <w:p w:rsidR="00170102" w:rsidRPr="00501D28" w:rsidRDefault="00170102" w:rsidP="00501D28">
      <w:pPr>
        <w:pStyle w:val="a5"/>
        <w:spacing w:before="0"/>
        <w:rPr>
          <w:rFonts w:ascii="Times New Roman" w:hAnsi="Times New Roman"/>
          <w:b/>
        </w:rPr>
      </w:pPr>
      <w:r w:rsidRPr="00501D28">
        <w:rPr>
          <w:rStyle w:val="a4"/>
          <w:b w:val="0"/>
        </w:rPr>
        <w:footnoteRef/>
      </w:r>
      <w:r w:rsidRPr="00501D28">
        <w:rPr>
          <w:rFonts w:ascii="Times New Roman" w:hAnsi="Times New Roman"/>
          <w:b/>
        </w:rPr>
        <w:t xml:space="preserve"> </w:t>
      </w:r>
      <w:r w:rsidRPr="00501D28">
        <w:rPr>
          <w:rFonts w:ascii="Times New Roman" w:hAnsi="Times New Roman"/>
        </w:rPr>
        <w:t>Мартинез Вагез Хорхе, Мак Наб Роберт. Налоговые системы стран, осуществляющих переход от плановой экономики к рынку. – Атланта: Университет штата Джорджия, 2007. – с. 287.</w:t>
      </w:r>
    </w:p>
  </w:footnote>
  <w:footnote w:id="13">
    <w:p w:rsidR="00170102" w:rsidRPr="00501D28" w:rsidRDefault="00170102" w:rsidP="00501D28">
      <w:pPr>
        <w:pStyle w:val="a5"/>
        <w:spacing w:before="0"/>
        <w:rPr>
          <w:rFonts w:ascii="Times New Roman" w:hAnsi="Times New Roman"/>
          <w:b/>
        </w:rPr>
      </w:pPr>
      <w:r w:rsidRPr="00501D28">
        <w:rPr>
          <w:rStyle w:val="a4"/>
          <w:b w:val="0"/>
        </w:rPr>
        <w:footnoteRef/>
      </w:r>
      <w:r w:rsidRPr="00501D28">
        <w:rPr>
          <w:rFonts w:ascii="Times New Roman" w:hAnsi="Times New Roman"/>
          <w:b/>
        </w:rPr>
        <w:t xml:space="preserve"> </w:t>
      </w:r>
      <w:r w:rsidRPr="00501D28">
        <w:rPr>
          <w:rFonts w:ascii="Times New Roman" w:hAnsi="Times New Roman"/>
        </w:rPr>
        <w:t>Мещерякова О. Налоговые системы развитых стран мира. Справочник – М.: Фонд «Правовая культура», 2005. – с. 198.</w:t>
      </w:r>
    </w:p>
  </w:footnote>
  <w:footnote w:id="14">
    <w:p w:rsidR="00170102" w:rsidRPr="00501D28" w:rsidRDefault="00170102">
      <w:pPr>
        <w:pStyle w:val="a5"/>
        <w:rPr>
          <w:rFonts w:ascii="Times New Roman" w:hAnsi="Times New Roman"/>
          <w:b/>
        </w:rPr>
      </w:pPr>
      <w:r w:rsidRPr="00501D28">
        <w:rPr>
          <w:rStyle w:val="a4"/>
          <w:b w:val="0"/>
        </w:rPr>
        <w:footnoteRef/>
      </w:r>
      <w:r w:rsidRPr="00501D28">
        <w:rPr>
          <w:rFonts w:ascii="Times New Roman" w:hAnsi="Times New Roman"/>
          <w:b/>
        </w:rPr>
        <w:t xml:space="preserve"> </w:t>
      </w:r>
      <w:r w:rsidRPr="00501D28">
        <w:rPr>
          <w:rFonts w:ascii="Times New Roman" w:hAnsi="Times New Roman"/>
        </w:rPr>
        <w:t>Дернберг Р.Л. Международное налогообложение – М.: ЮНИТИ, 2007. – с. 95.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102" w:rsidRDefault="00170102" w:rsidP="000F550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70102" w:rsidRDefault="00170102" w:rsidP="00DF6828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102" w:rsidRDefault="00170102" w:rsidP="000F550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82AC3">
      <w:rPr>
        <w:rStyle w:val="a7"/>
        <w:noProof/>
      </w:rPr>
      <w:t>2</w:t>
    </w:r>
    <w:r>
      <w:rPr>
        <w:rStyle w:val="a7"/>
      </w:rPr>
      <w:fldChar w:fldCharType="end"/>
    </w:r>
  </w:p>
  <w:p w:rsidR="00170102" w:rsidRDefault="00170102" w:rsidP="00DF6828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6F8E2892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44104E5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C063E34"/>
    <w:multiLevelType w:val="hybridMultilevel"/>
    <w:tmpl w:val="C75EE29E"/>
    <w:lvl w:ilvl="0" w:tplc="374A730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D24262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286"/>
    <w:rsid w:val="000349FC"/>
    <w:rsid w:val="000B0589"/>
    <w:rsid w:val="000F5093"/>
    <w:rsid w:val="000F5507"/>
    <w:rsid w:val="00164575"/>
    <w:rsid w:val="00170102"/>
    <w:rsid w:val="00246FD0"/>
    <w:rsid w:val="00254A11"/>
    <w:rsid w:val="002A753C"/>
    <w:rsid w:val="00352DCB"/>
    <w:rsid w:val="00382AC3"/>
    <w:rsid w:val="003B123E"/>
    <w:rsid w:val="00406BDD"/>
    <w:rsid w:val="00451F74"/>
    <w:rsid w:val="00463A54"/>
    <w:rsid w:val="004659FE"/>
    <w:rsid w:val="00501D28"/>
    <w:rsid w:val="0053078F"/>
    <w:rsid w:val="006D28AC"/>
    <w:rsid w:val="00700221"/>
    <w:rsid w:val="007207A9"/>
    <w:rsid w:val="007227A0"/>
    <w:rsid w:val="00724DCD"/>
    <w:rsid w:val="00736104"/>
    <w:rsid w:val="00752CA5"/>
    <w:rsid w:val="008233A9"/>
    <w:rsid w:val="008516C7"/>
    <w:rsid w:val="008F06AC"/>
    <w:rsid w:val="009071F2"/>
    <w:rsid w:val="00946EB3"/>
    <w:rsid w:val="009F7286"/>
    <w:rsid w:val="00A15B2C"/>
    <w:rsid w:val="00B51049"/>
    <w:rsid w:val="00C95E3E"/>
    <w:rsid w:val="00CE2B85"/>
    <w:rsid w:val="00D42D55"/>
    <w:rsid w:val="00DE6888"/>
    <w:rsid w:val="00DF6828"/>
    <w:rsid w:val="00E13104"/>
    <w:rsid w:val="00E534A8"/>
    <w:rsid w:val="00E662BF"/>
    <w:rsid w:val="00EA1466"/>
    <w:rsid w:val="00EB3FF7"/>
    <w:rsid w:val="00F3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94C48-2614-4655-B980-6D388498E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286"/>
  </w:style>
  <w:style w:type="paragraph" w:styleId="1">
    <w:name w:val="heading 1"/>
    <w:basedOn w:val="a"/>
    <w:next w:val="a"/>
    <w:qFormat/>
    <w:rsid w:val="003B123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autoRedefine/>
    <w:qFormat/>
    <w:rsid w:val="00B51049"/>
    <w:pPr>
      <w:keepNext/>
      <w:spacing w:before="240" w:after="240"/>
      <w:jc w:val="center"/>
      <w:outlineLvl w:val="1"/>
    </w:pPr>
    <w:rPr>
      <w:rFonts w:cs="Arial"/>
      <w:b/>
      <w:bCs/>
      <w:iCs/>
      <w:sz w:val="28"/>
      <w:szCs w:val="28"/>
    </w:rPr>
  </w:style>
  <w:style w:type="paragraph" w:styleId="30">
    <w:name w:val="heading 3"/>
    <w:basedOn w:val="a"/>
    <w:next w:val="a"/>
    <w:qFormat/>
    <w:rsid w:val="009F7286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70022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70022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700221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700221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3"/>
    <w:basedOn w:val="2"/>
    <w:autoRedefine/>
    <w:rsid w:val="00463A54"/>
    <w:pPr>
      <w:keepNext w:val="0"/>
      <w:spacing w:before="0" w:beforeAutospacing="1" w:after="0" w:afterAutospacing="1" w:line="360" w:lineRule="auto"/>
      <w:ind w:firstLine="709"/>
      <w:jc w:val="both"/>
    </w:pPr>
    <w:rPr>
      <w:rFonts w:cs="Times New Roman"/>
      <w:i/>
      <w:iCs w:val="0"/>
    </w:rPr>
  </w:style>
  <w:style w:type="paragraph" w:customStyle="1" w:styleId="10">
    <w:name w:val="Стиль Заголовок 1 + По центру"/>
    <w:basedOn w:val="1"/>
    <w:autoRedefine/>
    <w:rsid w:val="003B123E"/>
    <w:pPr>
      <w:spacing w:before="0" w:after="240"/>
      <w:jc w:val="center"/>
    </w:pPr>
    <w:rPr>
      <w:rFonts w:ascii="Times New Roman" w:hAnsi="Times New Roman" w:cs="Times New Roman"/>
      <w:szCs w:val="20"/>
    </w:rPr>
  </w:style>
  <w:style w:type="paragraph" w:customStyle="1" w:styleId="11">
    <w:name w:val="Стиль Заголовок 1 + По центру1"/>
    <w:basedOn w:val="1"/>
    <w:autoRedefine/>
    <w:rsid w:val="003B123E"/>
    <w:pPr>
      <w:spacing w:before="0" w:after="240"/>
      <w:jc w:val="center"/>
    </w:pPr>
    <w:rPr>
      <w:rFonts w:ascii="Times New Roman" w:hAnsi="Times New Roman" w:cs="Times New Roman"/>
      <w:szCs w:val="20"/>
    </w:rPr>
  </w:style>
  <w:style w:type="paragraph" w:styleId="5">
    <w:name w:val="List Bullet 5"/>
    <w:basedOn w:val="a"/>
    <w:autoRedefine/>
    <w:rsid w:val="009F7286"/>
    <w:pPr>
      <w:tabs>
        <w:tab w:val="num" w:pos="1701"/>
      </w:tabs>
      <w:ind w:left="1701" w:hanging="567"/>
      <w:jc w:val="both"/>
    </w:pPr>
    <w:rPr>
      <w:rFonts w:ascii="Courier New" w:hAnsi="Courier New"/>
      <w:i/>
    </w:rPr>
  </w:style>
  <w:style w:type="paragraph" w:styleId="20">
    <w:name w:val="Body Text Indent 2"/>
    <w:basedOn w:val="a"/>
    <w:rsid w:val="009F7286"/>
    <w:pPr>
      <w:keepNext/>
      <w:keepLines/>
      <w:ind w:firstLine="720"/>
      <w:jc w:val="both"/>
    </w:pPr>
    <w:rPr>
      <w:sz w:val="24"/>
    </w:rPr>
  </w:style>
  <w:style w:type="paragraph" w:styleId="32">
    <w:name w:val="Body Text 3"/>
    <w:basedOn w:val="a"/>
    <w:rsid w:val="009F7286"/>
    <w:pPr>
      <w:keepNext/>
      <w:jc w:val="both"/>
    </w:pPr>
    <w:rPr>
      <w:sz w:val="24"/>
    </w:rPr>
  </w:style>
  <w:style w:type="paragraph" w:styleId="3">
    <w:name w:val="List Bullet 3"/>
    <w:basedOn w:val="a"/>
    <w:rsid w:val="00700221"/>
    <w:pPr>
      <w:numPr>
        <w:numId w:val="2"/>
      </w:numPr>
    </w:pPr>
  </w:style>
  <w:style w:type="paragraph" w:styleId="a3">
    <w:name w:val="Body Text Indent"/>
    <w:basedOn w:val="a"/>
    <w:rsid w:val="008F06AC"/>
    <w:pPr>
      <w:spacing w:after="120"/>
      <w:ind w:left="283"/>
    </w:pPr>
  </w:style>
  <w:style w:type="character" w:styleId="a4">
    <w:name w:val="footnote reference"/>
    <w:basedOn w:val="a0"/>
    <w:semiHidden/>
    <w:rsid w:val="008F06AC"/>
    <w:rPr>
      <w:rFonts w:ascii="Times New Roman" w:hAnsi="Times New Roman"/>
      <w:b/>
      <w:sz w:val="22"/>
      <w:vertAlign w:val="superscript"/>
    </w:rPr>
  </w:style>
  <w:style w:type="paragraph" w:styleId="a5">
    <w:name w:val="footnote text"/>
    <w:basedOn w:val="a"/>
    <w:semiHidden/>
    <w:rsid w:val="008F06AC"/>
    <w:pPr>
      <w:spacing w:before="60"/>
      <w:jc w:val="both"/>
    </w:pPr>
    <w:rPr>
      <w:rFonts w:ascii="Courier New" w:hAnsi="Courier New"/>
    </w:rPr>
  </w:style>
  <w:style w:type="paragraph" w:styleId="a6">
    <w:name w:val="header"/>
    <w:basedOn w:val="a"/>
    <w:rsid w:val="00DF682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F6828"/>
  </w:style>
  <w:style w:type="paragraph" w:styleId="33">
    <w:name w:val="toc 3"/>
    <w:basedOn w:val="a"/>
    <w:next w:val="a"/>
    <w:autoRedefine/>
    <w:semiHidden/>
    <w:rsid w:val="00DF6828"/>
    <w:pPr>
      <w:ind w:left="400"/>
    </w:pPr>
  </w:style>
  <w:style w:type="character" w:styleId="a8">
    <w:name w:val="Hyperlink"/>
    <w:basedOn w:val="a0"/>
    <w:rsid w:val="00DF6828"/>
    <w:rPr>
      <w:color w:val="0000FF"/>
      <w:u w:val="single"/>
    </w:rPr>
  </w:style>
  <w:style w:type="paragraph" w:styleId="12">
    <w:name w:val="toc 1"/>
    <w:basedOn w:val="a"/>
    <w:next w:val="a"/>
    <w:autoRedefine/>
    <w:semiHidden/>
    <w:rsid w:val="000F5507"/>
  </w:style>
  <w:style w:type="paragraph" w:styleId="21">
    <w:name w:val="toc 2"/>
    <w:basedOn w:val="a"/>
    <w:next w:val="a"/>
    <w:autoRedefine/>
    <w:semiHidden/>
    <w:rsid w:val="000F5507"/>
    <w:pPr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4338</Words>
  <Characters>24728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Раздел 1</vt:lpstr>
    </vt:vector>
  </TitlesOfParts>
  <Company>ЛИС-Авто</Company>
  <LinksUpToDate>false</LinksUpToDate>
  <CharactersWithSpaces>29008</CharactersWithSpaces>
  <SharedDoc>false</SharedDoc>
  <HLinks>
    <vt:vector size="84" baseType="variant">
      <vt:variant>
        <vt:i4>1179719</vt:i4>
      </vt:variant>
      <vt:variant>
        <vt:i4>75</vt:i4>
      </vt:variant>
      <vt:variant>
        <vt:i4>0</vt:i4>
      </vt:variant>
      <vt:variant>
        <vt:i4>5</vt:i4>
      </vt:variant>
      <vt:variant>
        <vt:lpwstr>http://www.consultant.ru/</vt:lpwstr>
      </vt:variant>
      <vt:variant>
        <vt:lpwstr/>
      </vt:variant>
      <vt:variant>
        <vt:i4>1441855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_Toc255487079</vt:lpwstr>
      </vt:variant>
      <vt:variant>
        <vt:i4>1441855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_Toc255487078</vt:lpwstr>
      </vt:variant>
      <vt:variant>
        <vt:i4>1441855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_Toc255487077</vt:lpwstr>
      </vt:variant>
      <vt:variant>
        <vt:i4>1441855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_Toc255487076</vt:lpwstr>
      </vt:variant>
      <vt:variant>
        <vt:i4>1441855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_Toc255487075</vt:lpwstr>
      </vt:variant>
      <vt:variant>
        <vt:i4>1441855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_Toc255487074</vt:lpwstr>
      </vt:variant>
      <vt:variant>
        <vt:i4>1441855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_Toc255487073</vt:lpwstr>
      </vt:variant>
      <vt:variant>
        <vt:i4>1441855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_Toc255487072</vt:lpwstr>
      </vt:variant>
      <vt:variant>
        <vt:i4>1441855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_Toc255487071</vt:lpwstr>
      </vt:variant>
      <vt:variant>
        <vt:i4>1441855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_Toc255487070</vt:lpwstr>
      </vt:variant>
      <vt:variant>
        <vt:i4>1507391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_Toc255487069</vt:lpwstr>
      </vt:variant>
      <vt:variant>
        <vt:i4>1507391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_Toc255487068</vt:lpwstr>
      </vt:variant>
      <vt:variant>
        <vt:i4>1179719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Раздел 1</dc:title>
  <dc:subject/>
  <dc:creator>Автокомплект</dc:creator>
  <cp:keywords/>
  <dc:description/>
  <cp:lastModifiedBy>Irina</cp:lastModifiedBy>
  <cp:revision>2</cp:revision>
  <dcterms:created xsi:type="dcterms:W3CDTF">2014-08-26T05:01:00Z</dcterms:created>
  <dcterms:modified xsi:type="dcterms:W3CDTF">2014-08-26T05:01:00Z</dcterms:modified>
</cp:coreProperties>
</file>