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33D" w:rsidRDefault="0082033D" w:rsidP="00AF0AD9">
      <w:pPr>
        <w:spacing w:line="240" w:lineRule="auto"/>
        <w:jc w:val="center"/>
        <w:rPr>
          <w:rFonts w:ascii="Times New Roman" w:hAnsi="Times New Roman"/>
          <w:b/>
          <w:sz w:val="28"/>
          <w:szCs w:val="28"/>
        </w:rPr>
      </w:pPr>
    </w:p>
    <w:p w:rsidR="009C164D" w:rsidRPr="0097172C" w:rsidRDefault="009C164D" w:rsidP="00AF0AD9">
      <w:pPr>
        <w:spacing w:line="240" w:lineRule="auto"/>
        <w:jc w:val="center"/>
        <w:rPr>
          <w:rFonts w:ascii="Times New Roman" w:hAnsi="Times New Roman"/>
          <w:b/>
          <w:sz w:val="28"/>
          <w:szCs w:val="28"/>
        </w:rPr>
      </w:pPr>
      <w:r w:rsidRPr="0097172C">
        <w:rPr>
          <w:rFonts w:ascii="Times New Roman" w:hAnsi="Times New Roman"/>
          <w:b/>
          <w:sz w:val="28"/>
          <w:szCs w:val="28"/>
        </w:rPr>
        <w:t>Введение</w:t>
      </w:r>
    </w:p>
    <w:p w:rsidR="009C164D" w:rsidRDefault="009C164D" w:rsidP="00B80A25">
      <w:pPr>
        <w:spacing w:line="240" w:lineRule="auto"/>
        <w:jc w:val="both"/>
        <w:rPr>
          <w:rFonts w:ascii="Times New Roman" w:hAnsi="Times New Roman"/>
          <w:sz w:val="28"/>
          <w:szCs w:val="28"/>
          <w:lang w:eastAsia="ru-RU"/>
        </w:rPr>
      </w:pPr>
      <w:r>
        <w:rPr>
          <w:rFonts w:ascii="Times New Roman" w:hAnsi="Times New Roman"/>
          <w:sz w:val="28"/>
          <w:szCs w:val="28"/>
        </w:rPr>
        <w:t xml:space="preserve">          </w:t>
      </w:r>
      <w:r w:rsidRPr="000D39D1">
        <w:rPr>
          <w:rFonts w:ascii="Times New Roman" w:hAnsi="Times New Roman"/>
          <w:sz w:val="28"/>
          <w:szCs w:val="28"/>
        </w:rPr>
        <w:t>Банк – основная структурная единица сферы денежного обращения. Продуктом банковской деятельности являются услуги, связанные с организацией платежей и расчетов, ведением счетов юридических и физических лиц, хранением денежных средств, кредитованием и выполнени</w:t>
      </w:r>
      <w:r>
        <w:rPr>
          <w:rFonts w:ascii="Times New Roman" w:hAnsi="Times New Roman"/>
          <w:sz w:val="28"/>
          <w:szCs w:val="28"/>
        </w:rPr>
        <w:t xml:space="preserve">ем прочих банковских операций.  </w:t>
      </w:r>
      <w:r w:rsidRPr="000D39D1">
        <w:rPr>
          <w:rFonts w:ascii="Times New Roman" w:hAnsi="Times New Roman"/>
          <w:sz w:val="28"/>
          <w:szCs w:val="28"/>
        </w:rPr>
        <w:t>Современный банк – это универсальное предприятие. Банки стремятся развивать как можно больше видов услуг.</w:t>
      </w:r>
      <w:r>
        <w:rPr>
          <w:rFonts w:ascii="Times New Roman" w:hAnsi="Times New Roman"/>
          <w:sz w:val="28"/>
          <w:szCs w:val="28"/>
        </w:rPr>
        <w:t xml:space="preserve"> </w:t>
      </w:r>
      <w:r w:rsidRPr="000D39D1">
        <w:rPr>
          <w:rFonts w:ascii="Times New Roman" w:hAnsi="Times New Roman"/>
          <w:sz w:val="28"/>
          <w:szCs w:val="28"/>
        </w:rPr>
        <w:t>Современный уровень развития производительных сил требует от банковского сектора предоставления все большего числа услуг своим клиентам - промышленным и торговым компаниям и на</w:t>
      </w:r>
      <w:r w:rsidRPr="000D39D1">
        <w:rPr>
          <w:rFonts w:ascii="Times New Roman" w:hAnsi="Times New Roman"/>
          <w:sz w:val="28"/>
          <w:szCs w:val="28"/>
        </w:rPr>
        <w:softHyphen/>
        <w:t>селению.</w:t>
      </w:r>
      <w:r w:rsidRPr="000D39D1">
        <w:rPr>
          <w:rFonts w:ascii="Times New Roman" w:hAnsi="Times New Roman"/>
          <w:sz w:val="28"/>
          <w:szCs w:val="28"/>
          <w:lang w:eastAsia="ru-RU"/>
        </w:rPr>
        <w:t xml:space="preserve"> </w:t>
      </w:r>
    </w:p>
    <w:p w:rsidR="009C164D" w:rsidRDefault="009C164D" w:rsidP="00B80A25">
      <w:pPr>
        <w:spacing w:line="240" w:lineRule="auto"/>
        <w:jc w:val="both"/>
        <w:rPr>
          <w:rFonts w:ascii="Times New Roman" w:hAnsi="Times New Roman"/>
          <w:sz w:val="28"/>
          <w:szCs w:val="28"/>
          <w:lang w:eastAsia="ru-RU"/>
        </w:rPr>
      </w:pPr>
      <w:r>
        <w:rPr>
          <w:rFonts w:ascii="Times New Roman" w:hAnsi="Times New Roman"/>
          <w:sz w:val="28"/>
          <w:szCs w:val="28"/>
          <w:lang w:eastAsia="ru-RU"/>
        </w:rPr>
        <w:t xml:space="preserve">          Тема работы «Операции коммерческих банков по кредитованию физических лиц». Актуальность темы связана с тем, что</w:t>
      </w:r>
      <w:r w:rsidRPr="000D39D1">
        <w:rPr>
          <w:rFonts w:ascii="Times New Roman" w:hAnsi="Times New Roman"/>
          <w:sz w:val="28"/>
          <w:szCs w:val="28"/>
        </w:rPr>
        <w:t xml:space="preserve"> </w:t>
      </w:r>
      <w:r>
        <w:rPr>
          <w:rFonts w:ascii="Times New Roman" w:hAnsi="Times New Roman"/>
          <w:sz w:val="28"/>
          <w:szCs w:val="28"/>
        </w:rPr>
        <w:t>п</w:t>
      </w:r>
      <w:r w:rsidRPr="000D39D1">
        <w:rPr>
          <w:rFonts w:ascii="Times New Roman" w:hAnsi="Times New Roman"/>
          <w:sz w:val="28"/>
          <w:szCs w:val="28"/>
        </w:rPr>
        <w:t>редоставление кредитов является одной из основных операций коммерческих банков, конкурирующей по доходности и отвлечению ресурсов с такими операциями, как валютные, с ценными бумагами и другими. Именно от качественного кредитного портфеля банка зависят его ликвидность и платежеспособность, а значит и надежность для клиентов.</w:t>
      </w:r>
      <w:r w:rsidRPr="00AF0AD9">
        <w:rPr>
          <w:rFonts w:ascii="Times New Roman" w:hAnsi="Times New Roman"/>
          <w:sz w:val="28"/>
          <w:szCs w:val="28"/>
        </w:rPr>
        <w:t xml:space="preserve"> </w:t>
      </w:r>
      <w:r w:rsidRPr="00BA620A">
        <w:rPr>
          <w:rFonts w:ascii="Times New Roman" w:hAnsi="Times New Roman"/>
          <w:sz w:val="28"/>
          <w:szCs w:val="28"/>
        </w:rPr>
        <w:t xml:space="preserve">В данной работе будут раскрыты такие понятия как </w:t>
      </w:r>
      <w:r>
        <w:rPr>
          <w:rFonts w:ascii="Times New Roman" w:hAnsi="Times New Roman"/>
          <w:sz w:val="28"/>
          <w:szCs w:val="28"/>
        </w:rPr>
        <w:t xml:space="preserve">кредитование и виды кредитов, сущность операций коммерческих банков, а так же тенденции развития кредитования в современных условиях. </w:t>
      </w:r>
      <w:r>
        <w:rPr>
          <w:rFonts w:ascii="Times New Roman" w:hAnsi="Times New Roman"/>
          <w:sz w:val="28"/>
          <w:szCs w:val="28"/>
          <w:lang w:eastAsia="ru-RU"/>
        </w:rPr>
        <w:t xml:space="preserve">Целью </w:t>
      </w:r>
      <w:r w:rsidRPr="000D39D1">
        <w:rPr>
          <w:rFonts w:ascii="Times New Roman" w:hAnsi="Times New Roman"/>
          <w:sz w:val="28"/>
          <w:szCs w:val="28"/>
          <w:lang w:eastAsia="ru-RU"/>
        </w:rPr>
        <w:t>является исследовать в теоретическом плане сущность и значение</w:t>
      </w:r>
      <w:r>
        <w:rPr>
          <w:rFonts w:ascii="Times New Roman" w:hAnsi="Times New Roman"/>
          <w:sz w:val="28"/>
          <w:szCs w:val="28"/>
          <w:lang w:eastAsia="ru-RU"/>
        </w:rPr>
        <w:t xml:space="preserve"> </w:t>
      </w:r>
      <w:r w:rsidRPr="000D39D1">
        <w:rPr>
          <w:rFonts w:ascii="Times New Roman" w:hAnsi="Times New Roman"/>
          <w:sz w:val="28"/>
          <w:szCs w:val="28"/>
          <w:lang w:eastAsia="ru-RU"/>
        </w:rPr>
        <w:t xml:space="preserve">операций коммерческих банков, а также проанализировать </w:t>
      </w:r>
      <w:r>
        <w:rPr>
          <w:rFonts w:ascii="Times New Roman" w:hAnsi="Times New Roman"/>
          <w:sz w:val="28"/>
          <w:szCs w:val="28"/>
          <w:lang w:eastAsia="ru-RU"/>
        </w:rPr>
        <w:t xml:space="preserve">процесс </w:t>
      </w:r>
      <w:r w:rsidRPr="000D39D1">
        <w:rPr>
          <w:rFonts w:ascii="Times New Roman" w:hAnsi="Times New Roman"/>
          <w:sz w:val="28"/>
          <w:szCs w:val="28"/>
          <w:lang w:eastAsia="ru-RU"/>
        </w:rPr>
        <w:t>осуществления данных операций.</w:t>
      </w:r>
    </w:p>
    <w:p w:rsidR="009C164D" w:rsidRDefault="009C164D" w:rsidP="00B80A25">
      <w:pPr>
        <w:spacing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0D39D1">
        <w:rPr>
          <w:rFonts w:ascii="Times New Roman" w:hAnsi="Times New Roman"/>
          <w:sz w:val="28"/>
          <w:szCs w:val="28"/>
          <w:lang w:eastAsia="ru-RU"/>
        </w:rPr>
        <w:t>Исходя из цели работы, были поставлены следующие задачи:</w:t>
      </w:r>
    </w:p>
    <w:p w:rsidR="009C164D" w:rsidRDefault="009C164D" w:rsidP="000D39D1">
      <w:pPr>
        <w:pStyle w:val="1"/>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B80A25">
        <w:rPr>
          <w:rFonts w:ascii="Times New Roman" w:hAnsi="Times New Roman"/>
          <w:sz w:val="28"/>
          <w:szCs w:val="28"/>
          <w:lang w:eastAsia="ru-RU"/>
        </w:rPr>
        <w:t xml:space="preserve"> определить сущность операций коммерческих банков;</w:t>
      </w:r>
    </w:p>
    <w:p w:rsidR="009C164D" w:rsidRDefault="009C164D" w:rsidP="000D39D1">
      <w:pPr>
        <w:pStyle w:val="1"/>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B80A25">
        <w:rPr>
          <w:rFonts w:ascii="Times New Roman" w:hAnsi="Times New Roman"/>
          <w:sz w:val="28"/>
          <w:szCs w:val="28"/>
          <w:lang w:eastAsia="ru-RU"/>
        </w:rPr>
        <w:t>изучить основные аспекты анализа операций коммерческих банков по кредитованию физических лиц</w:t>
      </w:r>
      <w:r>
        <w:rPr>
          <w:rFonts w:ascii="Times New Roman" w:hAnsi="Times New Roman"/>
          <w:sz w:val="28"/>
          <w:szCs w:val="28"/>
          <w:lang w:eastAsia="ru-RU"/>
        </w:rPr>
        <w:t>;</w:t>
      </w:r>
    </w:p>
    <w:p w:rsidR="009C164D" w:rsidRDefault="009C164D" w:rsidP="00B80A25">
      <w:pPr>
        <w:pStyle w:val="1"/>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B80A25">
        <w:rPr>
          <w:rFonts w:ascii="Times New Roman" w:hAnsi="Times New Roman"/>
          <w:sz w:val="28"/>
          <w:szCs w:val="28"/>
          <w:lang w:eastAsia="ru-RU"/>
        </w:rPr>
        <w:t xml:space="preserve">выявить основные проблемы совершенствования </w:t>
      </w:r>
      <w:r>
        <w:rPr>
          <w:rFonts w:ascii="Times New Roman" w:hAnsi="Times New Roman"/>
          <w:sz w:val="28"/>
          <w:szCs w:val="28"/>
          <w:lang w:eastAsia="ru-RU"/>
        </w:rPr>
        <w:t>операций;</w:t>
      </w:r>
    </w:p>
    <w:p w:rsidR="009C164D" w:rsidRPr="00B80A25" w:rsidRDefault="009C164D" w:rsidP="00B80A25">
      <w:pPr>
        <w:pStyle w:val="1"/>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B80A25">
        <w:rPr>
          <w:rFonts w:ascii="Times New Roman" w:hAnsi="Times New Roman"/>
          <w:sz w:val="28"/>
          <w:szCs w:val="28"/>
        </w:rPr>
        <w:t xml:space="preserve">рассмотреть теоретический аспект сущности кредитования; </w:t>
      </w:r>
    </w:p>
    <w:p w:rsidR="009C164D" w:rsidRPr="00B80A25" w:rsidRDefault="009C164D" w:rsidP="00B80A25">
      <w:pPr>
        <w:pStyle w:val="1"/>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B80A25">
        <w:rPr>
          <w:rFonts w:ascii="Times New Roman" w:hAnsi="Times New Roman"/>
          <w:sz w:val="28"/>
          <w:szCs w:val="28"/>
        </w:rPr>
        <w:t>проанализировать деят</w:t>
      </w:r>
      <w:r>
        <w:rPr>
          <w:rFonts w:ascii="Times New Roman" w:hAnsi="Times New Roman"/>
          <w:sz w:val="28"/>
          <w:szCs w:val="28"/>
        </w:rPr>
        <w:t>ельность банка по кредитованию.</w:t>
      </w:r>
    </w:p>
    <w:p w:rsidR="009C164D" w:rsidRDefault="009C164D" w:rsidP="00AF0AD9">
      <w:pPr>
        <w:spacing w:line="240" w:lineRule="auto"/>
        <w:jc w:val="both"/>
        <w:rPr>
          <w:rFonts w:ascii="Times New Roman" w:hAnsi="Times New Roman"/>
          <w:sz w:val="28"/>
          <w:szCs w:val="28"/>
        </w:rPr>
      </w:pPr>
      <w:r>
        <w:rPr>
          <w:rFonts w:ascii="Times New Roman" w:hAnsi="Times New Roman"/>
          <w:sz w:val="28"/>
          <w:szCs w:val="28"/>
        </w:rPr>
        <w:t xml:space="preserve">           Работа </w:t>
      </w:r>
      <w:r w:rsidRPr="00BA620A">
        <w:rPr>
          <w:rFonts w:ascii="Times New Roman" w:hAnsi="Times New Roman"/>
          <w:sz w:val="28"/>
          <w:szCs w:val="28"/>
        </w:rPr>
        <w:t>состоит из 3 глав: в 1 главе рассматривается понятие</w:t>
      </w:r>
      <w:r>
        <w:rPr>
          <w:rFonts w:ascii="Times New Roman" w:hAnsi="Times New Roman"/>
          <w:sz w:val="28"/>
          <w:szCs w:val="28"/>
        </w:rPr>
        <w:t xml:space="preserve"> и принципы кредитования. В</w:t>
      </w:r>
      <w:r w:rsidRPr="00BA620A">
        <w:rPr>
          <w:rFonts w:ascii="Times New Roman" w:hAnsi="Times New Roman"/>
          <w:sz w:val="28"/>
          <w:szCs w:val="28"/>
        </w:rPr>
        <w:t>о 2 главе рассматривается</w:t>
      </w:r>
      <w:r>
        <w:rPr>
          <w:rFonts w:ascii="Times New Roman" w:hAnsi="Times New Roman"/>
          <w:sz w:val="28"/>
          <w:szCs w:val="28"/>
        </w:rPr>
        <w:t xml:space="preserve"> особенности кредитования физических лиц в Республике Беларусь</w:t>
      </w:r>
      <w:r w:rsidRPr="00BA620A">
        <w:rPr>
          <w:rFonts w:ascii="Times New Roman" w:hAnsi="Times New Roman"/>
          <w:sz w:val="28"/>
          <w:szCs w:val="28"/>
        </w:rPr>
        <w:t>. В 3 главе анализирую</w:t>
      </w:r>
      <w:r>
        <w:rPr>
          <w:rFonts w:ascii="Times New Roman" w:hAnsi="Times New Roman"/>
          <w:sz w:val="28"/>
          <w:szCs w:val="28"/>
        </w:rPr>
        <w:t>тся</w:t>
      </w:r>
      <w:r w:rsidRPr="00BA620A">
        <w:rPr>
          <w:rFonts w:ascii="Times New Roman" w:hAnsi="Times New Roman"/>
          <w:sz w:val="28"/>
          <w:szCs w:val="28"/>
        </w:rPr>
        <w:t xml:space="preserve">  </w:t>
      </w:r>
      <w:r>
        <w:rPr>
          <w:rFonts w:ascii="Times New Roman" w:hAnsi="Times New Roman"/>
          <w:sz w:val="28"/>
          <w:szCs w:val="28"/>
        </w:rPr>
        <w:t xml:space="preserve">основные направления и перспективы развития по кредитованию физических лиц в мире. </w:t>
      </w:r>
      <w:r w:rsidRPr="00BA620A">
        <w:rPr>
          <w:rFonts w:ascii="Times New Roman" w:hAnsi="Times New Roman"/>
          <w:sz w:val="28"/>
          <w:szCs w:val="28"/>
        </w:rPr>
        <w:t>З</w:t>
      </w:r>
      <w:r>
        <w:rPr>
          <w:rFonts w:ascii="Times New Roman" w:hAnsi="Times New Roman"/>
          <w:sz w:val="28"/>
          <w:szCs w:val="28"/>
        </w:rPr>
        <w:t xml:space="preserve">авершает эту работу заключение, в котором сделаны выводы по проделанной работе. </w:t>
      </w:r>
      <w:r w:rsidRPr="00B80A25">
        <w:rPr>
          <w:rFonts w:ascii="Times New Roman" w:hAnsi="Times New Roman"/>
          <w:sz w:val="28"/>
          <w:szCs w:val="28"/>
        </w:rPr>
        <w:t xml:space="preserve">Объектом исследования является </w:t>
      </w:r>
      <w:r>
        <w:rPr>
          <w:rFonts w:ascii="Times New Roman" w:hAnsi="Times New Roman"/>
          <w:sz w:val="28"/>
          <w:szCs w:val="28"/>
        </w:rPr>
        <w:t>коммерческий банк, предметом – кредитование.</w:t>
      </w:r>
      <w:r w:rsidRPr="00AF0AD9">
        <w:rPr>
          <w:rFonts w:ascii="Times New Roman" w:hAnsi="Times New Roman"/>
          <w:sz w:val="28"/>
          <w:szCs w:val="28"/>
        </w:rPr>
        <w:t xml:space="preserve"> </w:t>
      </w:r>
      <w:r w:rsidRPr="00B80A25">
        <w:rPr>
          <w:rFonts w:ascii="Times New Roman" w:hAnsi="Times New Roman"/>
          <w:sz w:val="28"/>
          <w:szCs w:val="28"/>
        </w:rPr>
        <w:t>Теоретической и методологической основой написания курсовой работы посл</w:t>
      </w:r>
      <w:r>
        <w:rPr>
          <w:rFonts w:ascii="Times New Roman" w:hAnsi="Times New Roman"/>
          <w:sz w:val="28"/>
          <w:szCs w:val="28"/>
        </w:rPr>
        <w:t xml:space="preserve">ужили: инструктивные материалы, </w:t>
      </w:r>
      <w:r w:rsidRPr="00B80A25">
        <w:rPr>
          <w:rFonts w:ascii="Times New Roman" w:hAnsi="Times New Roman"/>
          <w:sz w:val="28"/>
          <w:szCs w:val="28"/>
        </w:rPr>
        <w:t>сборники нормативных актов, отно</w:t>
      </w:r>
      <w:r>
        <w:rPr>
          <w:rFonts w:ascii="Times New Roman" w:hAnsi="Times New Roman"/>
          <w:sz w:val="28"/>
          <w:szCs w:val="28"/>
        </w:rPr>
        <w:t xml:space="preserve">сящиеся к процессу кредитования, </w:t>
      </w:r>
      <w:r w:rsidRPr="00B80A25">
        <w:rPr>
          <w:rFonts w:ascii="Times New Roman" w:hAnsi="Times New Roman"/>
          <w:sz w:val="28"/>
          <w:szCs w:val="28"/>
        </w:rPr>
        <w:t xml:space="preserve"> труды отечественных и зарубежных ученых, экономистов.</w:t>
      </w:r>
    </w:p>
    <w:p w:rsidR="009C164D" w:rsidRDefault="009C164D" w:rsidP="00AF0AD9">
      <w:pPr>
        <w:spacing w:line="240" w:lineRule="auto"/>
        <w:jc w:val="both"/>
        <w:rPr>
          <w:rFonts w:ascii="Times New Roman" w:hAnsi="Times New Roman"/>
          <w:sz w:val="28"/>
          <w:szCs w:val="28"/>
        </w:rPr>
      </w:pPr>
    </w:p>
    <w:p w:rsidR="009C164D" w:rsidRDefault="009C164D" w:rsidP="00AF0AD9">
      <w:pPr>
        <w:spacing w:line="240" w:lineRule="auto"/>
        <w:jc w:val="both"/>
        <w:rPr>
          <w:rFonts w:ascii="Times New Roman" w:hAnsi="Times New Roman"/>
          <w:sz w:val="28"/>
          <w:szCs w:val="28"/>
        </w:rPr>
      </w:pPr>
    </w:p>
    <w:p w:rsidR="009C164D" w:rsidRPr="00423F0F" w:rsidRDefault="009C164D" w:rsidP="00423F0F">
      <w:pPr>
        <w:spacing w:line="240" w:lineRule="auto"/>
        <w:jc w:val="both"/>
        <w:rPr>
          <w:rFonts w:ascii="Times New Roman" w:hAnsi="Times New Roman"/>
          <w:b/>
          <w:sz w:val="28"/>
          <w:szCs w:val="28"/>
        </w:rPr>
      </w:pPr>
      <w:r w:rsidRPr="008211A9">
        <w:rPr>
          <w:rFonts w:ascii="Times New Roman" w:hAnsi="Times New Roman"/>
          <w:b/>
          <w:sz w:val="28"/>
          <w:szCs w:val="28"/>
        </w:rPr>
        <w:t xml:space="preserve">1 </w:t>
      </w:r>
      <w:r>
        <w:rPr>
          <w:rFonts w:ascii="Times New Roman" w:hAnsi="Times New Roman"/>
          <w:b/>
          <w:sz w:val="28"/>
          <w:szCs w:val="28"/>
        </w:rPr>
        <w:t>Основы кредитования физических лиц в современных условиях</w:t>
      </w:r>
    </w:p>
    <w:p w:rsidR="009C164D" w:rsidRPr="00F022F5" w:rsidRDefault="009C164D" w:rsidP="00F022F5">
      <w:pPr>
        <w:pStyle w:val="1"/>
        <w:numPr>
          <w:ilvl w:val="1"/>
          <w:numId w:val="2"/>
        </w:numPr>
        <w:spacing w:line="240" w:lineRule="auto"/>
        <w:jc w:val="both"/>
        <w:rPr>
          <w:rFonts w:ascii="Times New Roman" w:hAnsi="Times New Roman"/>
          <w:b/>
          <w:sz w:val="28"/>
          <w:szCs w:val="28"/>
        </w:rPr>
      </w:pPr>
      <w:r w:rsidRPr="00A3064E">
        <w:rPr>
          <w:rFonts w:ascii="Times New Roman" w:hAnsi="Times New Roman"/>
          <w:b/>
          <w:sz w:val="28"/>
          <w:szCs w:val="28"/>
        </w:rPr>
        <w:t>Кредитование.</w:t>
      </w:r>
      <w:r>
        <w:rPr>
          <w:rFonts w:ascii="Times New Roman" w:hAnsi="Times New Roman"/>
          <w:b/>
          <w:sz w:val="28"/>
          <w:szCs w:val="28"/>
        </w:rPr>
        <w:t xml:space="preserve"> </w:t>
      </w:r>
      <w:r>
        <w:rPr>
          <w:rFonts w:ascii="Times New Roman" w:hAnsi="Times New Roman"/>
          <w:b/>
          <w:bCs/>
          <w:sz w:val="28"/>
          <w:szCs w:val="28"/>
          <w:lang w:eastAsia="ru-RU"/>
        </w:rPr>
        <w:t>Принципы</w:t>
      </w:r>
      <w:r w:rsidRPr="00F022F5">
        <w:rPr>
          <w:rFonts w:ascii="Times New Roman" w:hAnsi="Times New Roman"/>
          <w:b/>
          <w:bCs/>
          <w:sz w:val="28"/>
          <w:szCs w:val="28"/>
          <w:lang w:eastAsia="ru-RU"/>
        </w:rPr>
        <w:t xml:space="preserve"> кредитования</w:t>
      </w:r>
    </w:p>
    <w:p w:rsidR="009C164D" w:rsidRPr="00F022F5" w:rsidRDefault="009C164D" w:rsidP="00F022F5">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ab/>
      </w:r>
      <w:r w:rsidRPr="0097172C">
        <w:rPr>
          <w:i/>
          <w:sz w:val="28"/>
          <w:szCs w:val="28"/>
        </w:rPr>
        <w:t>Кредитные операции</w:t>
      </w:r>
      <w:r w:rsidRPr="00F022F5">
        <w:rPr>
          <w:sz w:val="28"/>
          <w:szCs w:val="28"/>
        </w:rPr>
        <w:t xml:space="preserve"> – самая     доходная статья банковского бизнеса. За счет этого источника формируется  основная часть чистой прибыли, отчисляемой в резервные фонды и идущей на  выплату дивидендов акционерам банка.</w:t>
      </w:r>
      <w:r>
        <w:rPr>
          <w:sz w:val="28"/>
          <w:szCs w:val="28"/>
        </w:rPr>
        <w:t xml:space="preserve"> </w:t>
      </w:r>
      <w:r w:rsidRPr="00F022F5">
        <w:rPr>
          <w:sz w:val="28"/>
          <w:szCs w:val="28"/>
        </w:rPr>
        <w:t>Банки предоставляют кредиты   различным юридическим и физическим лицам из собственных и заемных ресурсов. Средства банка формируются за счет клиентских денег на расчетных, текущих,  срочных и иных счетах; межбанковского кредита; средств, мобилизованных  банком во временное пользование путем выпуска долговых ценных бумаг и т.д.</w:t>
      </w:r>
      <w:r>
        <w:rPr>
          <w:sz w:val="28"/>
          <w:szCs w:val="28"/>
        </w:rPr>
        <w:t xml:space="preserve"> </w:t>
      </w:r>
      <w:r w:rsidRPr="00F022F5">
        <w:rPr>
          <w:sz w:val="28"/>
          <w:szCs w:val="28"/>
        </w:rPr>
        <w:t>Кредитование населения с каждым  годом должно получать наибольшее распространение и развитие в сфере предоставляемых банком услуг.</w:t>
      </w:r>
      <w:r>
        <w:rPr>
          <w:sz w:val="28"/>
          <w:szCs w:val="28"/>
        </w:rPr>
        <w:t xml:space="preserve"> </w:t>
      </w:r>
      <w:r w:rsidRPr="00F022F5">
        <w:rPr>
          <w:sz w:val="28"/>
          <w:szCs w:val="28"/>
        </w:rPr>
        <w:t xml:space="preserve">Возможность     возникновения и развития кредита связаны с кругооборотом и оборотом  капитала. В процессе движения основного и оборотного капитала происходит </w:t>
      </w:r>
      <w:r>
        <w:rPr>
          <w:sz w:val="28"/>
          <w:szCs w:val="28"/>
        </w:rPr>
        <w:t xml:space="preserve"> </w:t>
      </w:r>
      <w:r w:rsidRPr="00F022F5">
        <w:rPr>
          <w:sz w:val="28"/>
          <w:szCs w:val="28"/>
        </w:rPr>
        <w:t xml:space="preserve">высвобождение ресурсов. Средства труда используются в процессе производства  длительное время, их стоимость переносится на стоимость готовой продукции частями. Постепенное восстановление стоимости основного капитала в денежной   форме приводит к тому, что высвобождающиеся денежные средства оседают на счетах предприятий. Вместе с тем на другом полюсе возникает потребность в  замене изношенных средств труда и достаточно крупных единовременных  затратах. Аналогичные по своему характеру процессы происходят и в движении   оборотного капитала. Более того, здесь колебания в кругообороте и обороте  проявляют себя более разнообразно. Так, в силу сезонности производства,  неравномерных поставок и другого происходит несовпадение времени создания и  обращения продукции. У одних субъектов появляется временный избыток средств, у других - их недостаток. Это создаёт возможность возникновения </w:t>
      </w:r>
      <w:r>
        <w:rPr>
          <w:sz w:val="28"/>
          <w:szCs w:val="28"/>
        </w:rPr>
        <w:t xml:space="preserve"> </w:t>
      </w:r>
      <w:r w:rsidRPr="00F022F5">
        <w:rPr>
          <w:sz w:val="28"/>
          <w:szCs w:val="28"/>
        </w:rPr>
        <w:t>кредит</w:t>
      </w:r>
      <w:r w:rsidRPr="00F022F5">
        <w:rPr>
          <w:sz w:val="28"/>
          <w:szCs w:val="28"/>
        </w:rPr>
        <w:softHyphen/>
        <w:t>ных отношений, то есть кредит разрешает относительное противоречие  между временным оседанием средств и необходимостью, их использования в  хозяйстве.</w:t>
      </w:r>
      <w:r>
        <w:rPr>
          <w:sz w:val="28"/>
          <w:szCs w:val="28"/>
        </w:rPr>
        <w:t xml:space="preserve"> </w:t>
      </w:r>
      <w:r w:rsidRPr="00F022F5">
        <w:rPr>
          <w:sz w:val="28"/>
          <w:szCs w:val="28"/>
        </w:rPr>
        <w:t>Банковское  кредитование осуществляется при строгом соблюдении принципов кредитования,  которые предоставляют собой требования к организации кредитного процесса.</w:t>
      </w:r>
    </w:p>
    <w:p w:rsidR="009C164D" w:rsidRPr="0097172C" w:rsidRDefault="009C164D" w:rsidP="00F022F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ind w:left="450"/>
        <w:rPr>
          <w:rFonts w:ascii="Times New Roman" w:hAnsi="Times New Roman"/>
          <w:i/>
          <w:sz w:val="28"/>
          <w:szCs w:val="28"/>
          <w:lang w:eastAsia="ru-RU"/>
        </w:rPr>
      </w:pPr>
      <w:r w:rsidRPr="0097172C">
        <w:rPr>
          <w:rFonts w:ascii="Times New Roman" w:hAnsi="Times New Roman"/>
          <w:i/>
          <w:sz w:val="28"/>
          <w:szCs w:val="28"/>
          <w:lang w:eastAsia="ru-RU"/>
        </w:rPr>
        <w:t>К принципам     кредитования относятся:</w:t>
      </w:r>
    </w:p>
    <w:p w:rsidR="009C164D" w:rsidRPr="00F022F5"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lang w:eastAsia="ru-RU"/>
        </w:rPr>
      </w:pPr>
      <w:r w:rsidRPr="00F022F5">
        <w:rPr>
          <w:rFonts w:ascii="Times New Roman" w:hAnsi="Times New Roman"/>
          <w:sz w:val="28"/>
          <w:szCs w:val="28"/>
          <w:lang w:eastAsia="ru-RU"/>
        </w:rPr>
        <w:t>а)</w:t>
      </w:r>
      <w:r>
        <w:rPr>
          <w:rFonts w:ascii="Times New Roman" w:hAnsi="Times New Roman"/>
          <w:sz w:val="28"/>
          <w:szCs w:val="28"/>
          <w:lang w:eastAsia="ru-RU"/>
        </w:rPr>
        <w:t xml:space="preserve">  </w:t>
      </w:r>
      <w:r w:rsidRPr="00F022F5">
        <w:rPr>
          <w:rFonts w:ascii="Times New Roman" w:hAnsi="Times New Roman"/>
          <w:sz w:val="28"/>
          <w:szCs w:val="28"/>
          <w:lang w:eastAsia="ru-RU"/>
        </w:rPr>
        <w:t xml:space="preserve"> возвратность и срочность кредитования;</w:t>
      </w:r>
    </w:p>
    <w:p w:rsidR="009C164D" w:rsidRPr="00F022F5"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lang w:eastAsia="ru-RU"/>
        </w:rPr>
      </w:pPr>
      <w:r>
        <w:rPr>
          <w:rFonts w:ascii="Times New Roman" w:hAnsi="Times New Roman"/>
          <w:sz w:val="28"/>
          <w:szCs w:val="28"/>
          <w:lang w:eastAsia="ru-RU"/>
        </w:rPr>
        <w:t xml:space="preserve">б)   </w:t>
      </w:r>
      <w:r w:rsidRPr="00F022F5">
        <w:rPr>
          <w:rFonts w:ascii="Times New Roman" w:hAnsi="Times New Roman"/>
          <w:sz w:val="28"/>
          <w:szCs w:val="28"/>
          <w:lang w:eastAsia="ru-RU"/>
        </w:rPr>
        <w:t>дифференцированность кредитования;</w:t>
      </w:r>
    </w:p>
    <w:p w:rsidR="009C164D" w:rsidRPr="00F022F5"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lang w:eastAsia="ru-RU"/>
        </w:rPr>
      </w:pPr>
      <w:r w:rsidRPr="00F022F5">
        <w:rPr>
          <w:rFonts w:ascii="Times New Roman" w:hAnsi="Times New Roman"/>
          <w:sz w:val="28"/>
          <w:szCs w:val="28"/>
          <w:lang w:eastAsia="ru-RU"/>
        </w:rPr>
        <w:t xml:space="preserve">в) </w:t>
      </w:r>
      <w:r>
        <w:rPr>
          <w:rFonts w:ascii="Times New Roman" w:hAnsi="Times New Roman"/>
          <w:sz w:val="28"/>
          <w:szCs w:val="28"/>
          <w:lang w:eastAsia="ru-RU"/>
        </w:rPr>
        <w:t xml:space="preserve">  </w:t>
      </w:r>
      <w:r w:rsidRPr="00F022F5">
        <w:rPr>
          <w:rFonts w:ascii="Times New Roman" w:hAnsi="Times New Roman"/>
          <w:sz w:val="28"/>
          <w:szCs w:val="28"/>
          <w:lang w:eastAsia="ru-RU"/>
        </w:rPr>
        <w:t>обеспеченность кредита;</w:t>
      </w:r>
    </w:p>
    <w:p w:rsidR="009C164D" w:rsidRPr="00F022F5"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lang w:eastAsia="ru-RU"/>
        </w:rPr>
      </w:pPr>
      <w:r w:rsidRPr="00F022F5">
        <w:rPr>
          <w:rFonts w:ascii="Times New Roman" w:hAnsi="Times New Roman"/>
          <w:sz w:val="28"/>
          <w:szCs w:val="28"/>
          <w:lang w:eastAsia="ru-RU"/>
        </w:rPr>
        <w:t xml:space="preserve">г) </w:t>
      </w:r>
      <w:r>
        <w:rPr>
          <w:rFonts w:ascii="Times New Roman" w:hAnsi="Times New Roman"/>
          <w:sz w:val="28"/>
          <w:szCs w:val="28"/>
          <w:lang w:eastAsia="ru-RU"/>
        </w:rPr>
        <w:t xml:space="preserve">  </w:t>
      </w:r>
      <w:r w:rsidRPr="00F022F5">
        <w:rPr>
          <w:rFonts w:ascii="Times New Roman" w:hAnsi="Times New Roman"/>
          <w:sz w:val="28"/>
          <w:szCs w:val="28"/>
          <w:lang w:eastAsia="ru-RU"/>
        </w:rPr>
        <w:t>платность  банковских ссуд.</w:t>
      </w:r>
    </w:p>
    <w:p w:rsidR="009C164D" w:rsidRPr="00F022F5"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lang w:eastAsia="ru-RU"/>
        </w:rPr>
      </w:pPr>
      <w:r>
        <w:rPr>
          <w:rFonts w:ascii="Times New Roman" w:hAnsi="Times New Roman"/>
          <w:sz w:val="28"/>
          <w:szCs w:val="28"/>
          <w:lang w:eastAsia="ru-RU"/>
        </w:rPr>
        <w:t xml:space="preserve">д)   </w:t>
      </w:r>
      <w:r w:rsidRPr="00F022F5">
        <w:rPr>
          <w:rFonts w:ascii="Times New Roman" w:hAnsi="Times New Roman"/>
          <w:sz w:val="28"/>
          <w:szCs w:val="28"/>
          <w:lang w:eastAsia="ru-RU"/>
        </w:rPr>
        <w:t xml:space="preserve"> целевой характер кредита;</w:t>
      </w:r>
    </w:p>
    <w:p w:rsidR="009C164D" w:rsidRPr="00F022F5" w:rsidRDefault="009C164D" w:rsidP="00423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sz w:val="28"/>
          <w:szCs w:val="28"/>
          <w:lang w:eastAsia="ru-RU"/>
        </w:rPr>
      </w:pPr>
      <w:r>
        <w:rPr>
          <w:rFonts w:ascii="Times New Roman" w:hAnsi="Times New Roman"/>
          <w:i/>
          <w:iCs/>
          <w:sz w:val="28"/>
          <w:szCs w:val="28"/>
          <w:lang w:eastAsia="ru-RU"/>
        </w:rPr>
        <w:tab/>
      </w:r>
      <w:r w:rsidRPr="00F022F5">
        <w:rPr>
          <w:rFonts w:ascii="Times New Roman" w:hAnsi="Times New Roman"/>
          <w:i/>
          <w:iCs/>
          <w:sz w:val="28"/>
          <w:szCs w:val="28"/>
          <w:lang w:eastAsia="ru-RU"/>
        </w:rPr>
        <w:t>Возвратность</w:t>
      </w:r>
      <w:r w:rsidRPr="00F022F5">
        <w:rPr>
          <w:rFonts w:ascii="Times New Roman" w:hAnsi="Times New Roman"/>
          <w:sz w:val="28"/>
          <w:szCs w:val="28"/>
          <w:lang w:eastAsia="ru-RU"/>
        </w:rPr>
        <w:t xml:space="preserve">   является той особенностью, которая отличает кредит как экономическую  категорию от других экономических категорий товарно-денежных отношений. Без  возвратности кредит не может существовать, поэтому возвратность является </w:t>
      </w:r>
      <w:r>
        <w:rPr>
          <w:rFonts w:ascii="Times New Roman" w:hAnsi="Times New Roman"/>
          <w:sz w:val="28"/>
          <w:szCs w:val="28"/>
          <w:lang w:eastAsia="ru-RU"/>
        </w:rPr>
        <w:t xml:space="preserve"> </w:t>
      </w:r>
      <w:r w:rsidRPr="00F022F5">
        <w:rPr>
          <w:rFonts w:ascii="Times New Roman" w:hAnsi="Times New Roman"/>
          <w:sz w:val="28"/>
          <w:szCs w:val="28"/>
          <w:lang w:eastAsia="ru-RU"/>
        </w:rPr>
        <w:t>частью кредита, его атрибутом.</w:t>
      </w:r>
      <w:r>
        <w:rPr>
          <w:rFonts w:ascii="Times New Roman" w:hAnsi="Times New Roman"/>
          <w:sz w:val="28"/>
          <w:szCs w:val="28"/>
          <w:lang w:eastAsia="ru-RU"/>
        </w:rPr>
        <w:t xml:space="preserve"> </w:t>
      </w:r>
      <w:r w:rsidRPr="00F022F5">
        <w:rPr>
          <w:rFonts w:ascii="Times New Roman" w:hAnsi="Times New Roman"/>
          <w:sz w:val="28"/>
          <w:szCs w:val="28"/>
          <w:lang w:eastAsia="ru-RU"/>
        </w:rPr>
        <w:t>Возвратность и срочность кредитования обусловлена тем, что банки мобилизуют  для  кредитования временно свободные денежные средства предприятий, учреждений и  населения.  Эти средства не принадлежат банкам, и, в конечном итоге,  они, придя в банк с различных сегментов рынка, в них и уходят (потребительское, коммерческое кредитование и т.д.). Главная особенность  таких средств состоит в том, что они подлежат возврату владельцам,  вложившим их в банк на условиях срочных депозитов. Поэтому  "золотое" банковское правило гласит, что величина и сроки  финансовых требований банка должны соответствовать размерам и срокам его  обязательств. Нарушение этого основополагающего принципа и приводит к  банкротству банка.</w:t>
      </w:r>
    </w:p>
    <w:p w:rsidR="009C164D" w:rsidRPr="00F022F5" w:rsidRDefault="009C164D" w:rsidP="00423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sz w:val="28"/>
          <w:szCs w:val="28"/>
          <w:lang w:eastAsia="ru-RU"/>
        </w:rPr>
      </w:pPr>
      <w:r>
        <w:rPr>
          <w:rFonts w:ascii="Times New Roman" w:hAnsi="Times New Roman"/>
          <w:i/>
          <w:iCs/>
          <w:sz w:val="28"/>
          <w:szCs w:val="28"/>
          <w:lang w:eastAsia="ru-RU"/>
        </w:rPr>
        <w:tab/>
      </w:r>
      <w:r w:rsidRPr="00F022F5">
        <w:rPr>
          <w:rFonts w:ascii="Times New Roman" w:hAnsi="Times New Roman"/>
          <w:i/>
          <w:iCs/>
          <w:sz w:val="28"/>
          <w:szCs w:val="28"/>
          <w:lang w:eastAsia="ru-RU"/>
        </w:rPr>
        <w:t>Срочность  кредитования</w:t>
      </w:r>
      <w:r w:rsidRPr="00F022F5">
        <w:rPr>
          <w:rFonts w:ascii="Times New Roman" w:hAnsi="Times New Roman"/>
          <w:sz w:val="28"/>
          <w:szCs w:val="28"/>
          <w:lang w:eastAsia="ru-RU"/>
        </w:rPr>
        <w:t xml:space="preserve">  представляет собой необходимую форму достижения возвратности кредита.   Принцип срочности означает, что кредит должен быть не просто возвращен, а  возвращен в строго определенный срок, т.е. в нем находит конкретное  выражение фактор времени. И, следовательно, срочность есть временная  определенность возвратности кредита. Срок кредитования является предельным  временем нахождения ссуженных средств в хозяйстве заемщика и выступает той  мерой, за пределами которой количественные изменения во времени переходят в   качественные. Если нарушается срок пользования ссудой, то искажается   сущность кредита, он теряет свое подлинное назначение.</w:t>
      </w:r>
    </w:p>
    <w:p w:rsidR="009C164D" w:rsidRPr="00F022F5" w:rsidRDefault="009C164D" w:rsidP="00423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sz w:val="28"/>
          <w:szCs w:val="28"/>
          <w:lang w:eastAsia="ru-RU"/>
        </w:rPr>
      </w:pPr>
      <w:r>
        <w:rPr>
          <w:rFonts w:ascii="Times New Roman" w:hAnsi="Times New Roman"/>
          <w:i/>
          <w:iCs/>
          <w:sz w:val="28"/>
          <w:szCs w:val="28"/>
          <w:lang w:eastAsia="ru-RU"/>
        </w:rPr>
        <w:tab/>
      </w:r>
      <w:r w:rsidRPr="00F022F5">
        <w:rPr>
          <w:rFonts w:ascii="Times New Roman" w:hAnsi="Times New Roman"/>
          <w:i/>
          <w:iCs/>
          <w:sz w:val="28"/>
          <w:szCs w:val="28"/>
          <w:lang w:eastAsia="ru-RU"/>
        </w:rPr>
        <w:t>Дифференцированность  кредитования. Э</w:t>
      </w:r>
      <w:r w:rsidRPr="00F022F5">
        <w:rPr>
          <w:rFonts w:ascii="Times New Roman" w:hAnsi="Times New Roman"/>
          <w:sz w:val="28"/>
          <w:szCs w:val="28"/>
          <w:lang w:eastAsia="ru-RU"/>
        </w:rPr>
        <w:t>тот принцип определяет дифференцированный подход со стороны кредитной организации к различным категориям потенциальных заемщиков. Практическая     реализация его может зависеть как от индивидуальных интересов конкретного   банка, так и от проводимой государством централизованной политики поддержки  отдельных отраслей или сфер деятель</w:t>
      </w:r>
      <w:r>
        <w:rPr>
          <w:rFonts w:ascii="Times New Roman" w:hAnsi="Times New Roman"/>
          <w:sz w:val="28"/>
          <w:szCs w:val="28"/>
          <w:lang w:eastAsia="ru-RU"/>
        </w:rPr>
        <w:t>ности (например, кредитование преимущественно агропромышленного комплекса ОАО «Белагропромбанк» или льготное строительство жилья ОАО «АСБ Бералусбанк», кредитование малого бизнеса и прочее</w:t>
      </w:r>
      <w:r w:rsidRPr="00F022F5">
        <w:rPr>
          <w:rFonts w:ascii="Times New Roman" w:hAnsi="Times New Roman"/>
          <w:sz w:val="28"/>
          <w:szCs w:val="28"/>
          <w:lang w:eastAsia="ru-RU"/>
        </w:rPr>
        <w:t>.)</w:t>
      </w:r>
    </w:p>
    <w:p w:rsidR="009C164D" w:rsidRPr="00F022F5" w:rsidRDefault="009C164D" w:rsidP="00423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sz w:val="28"/>
          <w:szCs w:val="28"/>
          <w:lang w:eastAsia="ru-RU"/>
        </w:rPr>
      </w:pPr>
      <w:r>
        <w:rPr>
          <w:rFonts w:ascii="Times New Roman" w:hAnsi="Times New Roman"/>
          <w:i/>
          <w:iCs/>
          <w:sz w:val="28"/>
          <w:szCs w:val="28"/>
          <w:lang w:eastAsia="ru-RU"/>
        </w:rPr>
        <w:tab/>
      </w:r>
      <w:r w:rsidRPr="00F022F5">
        <w:rPr>
          <w:rFonts w:ascii="Times New Roman" w:hAnsi="Times New Roman"/>
          <w:i/>
          <w:iCs/>
          <w:sz w:val="28"/>
          <w:szCs w:val="28"/>
          <w:lang w:eastAsia="ru-RU"/>
        </w:rPr>
        <w:t>Обеспеченность  кредита</w:t>
      </w:r>
      <w:r w:rsidRPr="00F022F5">
        <w:rPr>
          <w:rFonts w:ascii="Times New Roman" w:hAnsi="Times New Roman"/>
          <w:sz w:val="28"/>
          <w:szCs w:val="28"/>
          <w:lang w:eastAsia="ru-RU"/>
        </w:rPr>
        <w:t xml:space="preserve">  закрывает один из основных кредитных рисков - риск непогашения ссуды. Если  бы не принимался во внимание этот принцип, то банковское дело превратилось  бы в спекулятивное занятие, где высокий риск ведения операций привел бы к  резкому росту процентных ставок.</w:t>
      </w:r>
      <w:r>
        <w:rPr>
          <w:rFonts w:ascii="Times New Roman" w:hAnsi="Times New Roman"/>
          <w:sz w:val="28"/>
          <w:szCs w:val="28"/>
          <w:lang w:eastAsia="ru-RU"/>
        </w:rPr>
        <w:t xml:space="preserve"> </w:t>
      </w:r>
      <w:r w:rsidRPr="00F022F5">
        <w:rPr>
          <w:rFonts w:ascii="Times New Roman" w:hAnsi="Times New Roman"/>
          <w:sz w:val="28"/>
          <w:szCs w:val="28"/>
          <w:lang w:eastAsia="ru-RU"/>
        </w:rPr>
        <w:t>Размеры и  виды обеспечения зависят от финансового положения заемщика условий ссуды, отношений с заемщиком.</w:t>
      </w:r>
      <w:r>
        <w:rPr>
          <w:rFonts w:ascii="Times New Roman" w:hAnsi="Times New Roman"/>
          <w:sz w:val="28"/>
          <w:szCs w:val="28"/>
          <w:lang w:eastAsia="ru-RU"/>
        </w:rPr>
        <w:t xml:space="preserve"> </w:t>
      </w:r>
      <w:r w:rsidRPr="00F022F5">
        <w:rPr>
          <w:rFonts w:ascii="Times New Roman" w:hAnsi="Times New Roman"/>
          <w:sz w:val="28"/>
          <w:szCs w:val="28"/>
          <w:lang w:eastAsia="ru-RU"/>
        </w:rPr>
        <w:t>Действующее  законодательство предусматривает, что одним из способов обеспечения  банковских ссуд является залог</w:t>
      </w:r>
      <w:r w:rsidRPr="00F022F5">
        <w:rPr>
          <w:rFonts w:ascii="Times New Roman" w:hAnsi="Times New Roman"/>
          <w:i/>
          <w:iCs/>
          <w:sz w:val="28"/>
          <w:szCs w:val="28"/>
          <w:lang w:eastAsia="ru-RU"/>
        </w:rPr>
        <w:t xml:space="preserve">. </w:t>
      </w:r>
      <w:r w:rsidRPr="00F022F5">
        <w:rPr>
          <w:rFonts w:ascii="Times New Roman" w:hAnsi="Times New Roman"/>
          <w:sz w:val="28"/>
          <w:szCs w:val="28"/>
          <w:lang w:eastAsia="ru-RU"/>
        </w:rPr>
        <w:t>В силу залога кредитор (банк) имеет   право в случае неисполнения должником обеспеченного залогом обязательства  получить удовлетворение из стоимости заложенного имущества преимущественно  перед другими кредиторами. Удовлетворение требований коммерческого банка из   стоимости заложенного имущества производится по решению суда или арбитража  (хозяйственного суда).</w:t>
      </w:r>
      <w:r>
        <w:rPr>
          <w:rFonts w:ascii="Times New Roman" w:hAnsi="Times New Roman"/>
          <w:sz w:val="28"/>
          <w:szCs w:val="28"/>
          <w:lang w:eastAsia="ru-RU"/>
        </w:rPr>
        <w:t xml:space="preserve"> </w:t>
      </w:r>
      <w:r w:rsidRPr="00F022F5">
        <w:rPr>
          <w:rFonts w:ascii="Times New Roman" w:hAnsi="Times New Roman"/>
          <w:sz w:val="28"/>
          <w:szCs w:val="28"/>
          <w:lang w:eastAsia="ru-RU"/>
        </w:rPr>
        <w:t>В  обеспечение ссуды банки могут принимать от ссудозаемщиков в залог любое  имущество заемщика, в том числе здания, сооружения, товарно-материальные  ценности, товарораспорядительные документы, векселя и другие долговые  обязательства, ценные бумаги (акции, облигации, казначейские обязательства  и др.), иностранную валюту.</w:t>
      </w:r>
      <w:r>
        <w:rPr>
          <w:rFonts w:ascii="Times New Roman" w:hAnsi="Times New Roman"/>
          <w:sz w:val="28"/>
          <w:szCs w:val="28"/>
          <w:lang w:eastAsia="ru-RU"/>
        </w:rPr>
        <w:t xml:space="preserve"> </w:t>
      </w:r>
      <w:r w:rsidRPr="00F022F5">
        <w:rPr>
          <w:rFonts w:ascii="Times New Roman" w:hAnsi="Times New Roman"/>
          <w:sz w:val="28"/>
          <w:szCs w:val="28"/>
          <w:lang w:eastAsia="ru-RU"/>
        </w:rPr>
        <w:t>В залог  принимается только имущество, свободное от залога, которое находится в собственности заемщика или принадлежит ему на праве полного хозяйственного  ведения. Принимаемые банком в залог товары должны быть застрахованы за счет  заемщика.</w:t>
      </w:r>
    </w:p>
    <w:p w:rsidR="009C164D" w:rsidRPr="00F022F5" w:rsidRDefault="009C164D" w:rsidP="00423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sz w:val="28"/>
          <w:szCs w:val="28"/>
          <w:lang w:eastAsia="ru-RU"/>
        </w:rPr>
      </w:pPr>
      <w:r>
        <w:rPr>
          <w:rFonts w:ascii="Times New Roman" w:hAnsi="Times New Roman"/>
          <w:i/>
          <w:iCs/>
          <w:sz w:val="28"/>
          <w:szCs w:val="28"/>
          <w:lang w:eastAsia="ru-RU"/>
        </w:rPr>
        <w:tab/>
      </w:r>
      <w:r w:rsidRPr="00F022F5">
        <w:rPr>
          <w:rFonts w:ascii="Times New Roman" w:hAnsi="Times New Roman"/>
          <w:i/>
          <w:iCs/>
          <w:sz w:val="28"/>
          <w:szCs w:val="28"/>
          <w:lang w:eastAsia="ru-RU"/>
        </w:rPr>
        <w:t>Платность</w:t>
      </w:r>
      <w:r>
        <w:rPr>
          <w:rFonts w:ascii="Times New Roman" w:hAnsi="Times New Roman"/>
          <w:i/>
          <w:iCs/>
          <w:sz w:val="28"/>
          <w:szCs w:val="28"/>
          <w:lang w:eastAsia="ru-RU"/>
        </w:rPr>
        <w:t xml:space="preserve"> </w:t>
      </w:r>
      <w:r w:rsidRPr="00F022F5">
        <w:rPr>
          <w:rFonts w:ascii="Times New Roman" w:hAnsi="Times New Roman"/>
          <w:i/>
          <w:iCs/>
          <w:sz w:val="28"/>
          <w:szCs w:val="28"/>
          <w:lang w:eastAsia="ru-RU"/>
        </w:rPr>
        <w:t xml:space="preserve"> банковских ссуд</w:t>
      </w:r>
      <w:r w:rsidRPr="00F022F5">
        <w:rPr>
          <w:rFonts w:ascii="Times New Roman" w:hAnsi="Times New Roman"/>
          <w:sz w:val="28"/>
          <w:szCs w:val="28"/>
          <w:lang w:eastAsia="ru-RU"/>
        </w:rPr>
        <w:t xml:space="preserve"> означает внесение получателями кредита определенной платы за  временное пользование для своих нужд денежными средствами. Реализация этого  принципа на практике осуществляется через механизм банковского процента.   Ставка банковского процента – это своего рода «цена» кредита.</w:t>
      </w:r>
      <w:r>
        <w:rPr>
          <w:rFonts w:ascii="Times New Roman" w:hAnsi="Times New Roman"/>
          <w:sz w:val="28"/>
          <w:szCs w:val="28"/>
          <w:lang w:eastAsia="ru-RU"/>
        </w:rPr>
        <w:t xml:space="preserve"> </w:t>
      </w:r>
      <w:r w:rsidRPr="00F022F5">
        <w:rPr>
          <w:rFonts w:ascii="Times New Roman" w:hAnsi="Times New Roman"/>
          <w:sz w:val="28"/>
          <w:szCs w:val="28"/>
          <w:lang w:eastAsia="ru-RU"/>
        </w:rPr>
        <w:t>Банку  платность кредита обеспечивает покрытие его затрат, связанных с уплатой  процентов за привлеченные в депозиты чужие средства, затрат по содержанию  своего аппарата, а также обеспечивает получение прибыли для увеличения  ресурсных фондов кредитования (резервного, уставного) и использования их на  собственные и другие нужды.</w:t>
      </w:r>
    </w:p>
    <w:p w:rsidR="009C164D" w:rsidRPr="00F022F5" w:rsidRDefault="009C164D" w:rsidP="00423F0F">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ind w:left="450"/>
        <w:jc w:val="both"/>
        <w:rPr>
          <w:rFonts w:ascii="Times New Roman" w:hAnsi="Times New Roman"/>
          <w:i/>
          <w:sz w:val="28"/>
          <w:szCs w:val="28"/>
          <w:lang w:eastAsia="ru-RU"/>
        </w:rPr>
      </w:pPr>
      <w:r w:rsidRPr="00F022F5">
        <w:rPr>
          <w:rFonts w:ascii="Times New Roman" w:hAnsi="Times New Roman"/>
          <w:i/>
          <w:sz w:val="28"/>
          <w:szCs w:val="28"/>
          <w:lang w:eastAsia="ru-RU"/>
        </w:rPr>
        <w:t>При рассмотрении вопроса размера платы за  кредит, банки должны учитывать следующие факторы:</w:t>
      </w:r>
    </w:p>
    <w:p w:rsidR="009C164D" w:rsidRPr="00F022F5" w:rsidRDefault="009C164D" w:rsidP="00423F0F">
      <w:pPr>
        <w:pStyle w:val="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b/>
          <w:sz w:val="28"/>
          <w:szCs w:val="28"/>
          <w:lang w:eastAsia="ru-RU"/>
        </w:rPr>
      </w:pPr>
      <w:r w:rsidRPr="00F022F5">
        <w:rPr>
          <w:rFonts w:ascii="Times New Roman" w:hAnsi="Times New Roman"/>
          <w:sz w:val="28"/>
          <w:szCs w:val="28"/>
          <w:lang w:eastAsia="ru-RU"/>
        </w:rPr>
        <w:t xml:space="preserve"> ставка рефинансирования</w:t>
      </w:r>
      <w:r>
        <w:rPr>
          <w:rFonts w:ascii="Times New Roman" w:hAnsi="Times New Roman"/>
          <w:sz w:val="28"/>
          <w:szCs w:val="28"/>
          <w:lang w:eastAsia="ru-RU"/>
        </w:rPr>
        <w:t xml:space="preserve"> НБ</w:t>
      </w:r>
      <w:r w:rsidRPr="00F022F5">
        <w:rPr>
          <w:rFonts w:ascii="Times New Roman" w:hAnsi="Times New Roman"/>
          <w:sz w:val="28"/>
          <w:szCs w:val="28"/>
          <w:lang w:eastAsia="ru-RU"/>
        </w:rPr>
        <w:t>;</w:t>
      </w:r>
    </w:p>
    <w:p w:rsidR="009C164D" w:rsidRPr="00F022F5" w:rsidRDefault="009C164D" w:rsidP="00423F0F">
      <w:pPr>
        <w:pStyle w:val="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b/>
          <w:sz w:val="28"/>
          <w:szCs w:val="28"/>
          <w:lang w:eastAsia="ru-RU"/>
        </w:rPr>
      </w:pPr>
      <w:r w:rsidRPr="00F022F5">
        <w:rPr>
          <w:rFonts w:ascii="Times New Roman" w:hAnsi="Times New Roman"/>
          <w:sz w:val="28"/>
          <w:szCs w:val="28"/>
          <w:lang w:eastAsia="ru-RU"/>
        </w:rPr>
        <w:t>средняя процентная ставка привлечения (ставка привлечения межбанковских кредитов или ставка,  уплачиваемая банком по депозитам различного вида);</w:t>
      </w:r>
    </w:p>
    <w:p w:rsidR="009C164D" w:rsidRPr="00F022F5" w:rsidRDefault="009C164D" w:rsidP="00423F0F">
      <w:pPr>
        <w:pStyle w:val="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b/>
          <w:sz w:val="28"/>
          <w:szCs w:val="28"/>
          <w:lang w:eastAsia="ru-RU"/>
        </w:rPr>
      </w:pPr>
      <w:r w:rsidRPr="00F022F5">
        <w:rPr>
          <w:rFonts w:ascii="Times New Roman" w:hAnsi="Times New Roman"/>
          <w:sz w:val="28"/>
          <w:szCs w:val="28"/>
          <w:lang w:eastAsia="ru-RU"/>
        </w:rPr>
        <w:t xml:space="preserve"> структура кредитных ресурсов (чем  выше доля привлеченных средств, тем дороже должен быть кредит);</w:t>
      </w:r>
    </w:p>
    <w:p w:rsidR="009C164D" w:rsidRPr="00F022F5" w:rsidRDefault="009C164D" w:rsidP="00423F0F">
      <w:pPr>
        <w:pStyle w:val="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b/>
          <w:sz w:val="28"/>
          <w:szCs w:val="28"/>
          <w:lang w:eastAsia="ru-RU"/>
        </w:rPr>
      </w:pPr>
      <w:r w:rsidRPr="00F022F5">
        <w:rPr>
          <w:rFonts w:ascii="Times New Roman" w:hAnsi="Times New Roman"/>
          <w:sz w:val="28"/>
          <w:szCs w:val="28"/>
          <w:lang w:eastAsia="ru-RU"/>
        </w:rPr>
        <w:t xml:space="preserve"> спрос на кредит со стороны потенциальных заемщиков (чем меньше спрос, тем дешевле кредит);</w:t>
      </w:r>
    </w:p>
    <w:p w:rsidR="009C164D" w:rsidRPr="00F022F5" w:rsidRDefault="009C164D" w:rsidP="00423F0F">
      <w:pPr>
        <w:pStyle w:val="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b/>
          <w:sz w:val="28"/>
          <w:szCs w:val="28"/>
          <w:lang w:eastAsia="ru-RU"/>
        </w:rPr>
      </w:pPr>
      <w:r w:rsidRPr="00F022F5">
        <w:rPr>
          <w:rFonts w:ascii="Times New Roman" w:hAnsi="Times New Roman"/>
          <w:sz w:val="28"/>
          <w:szCs w:val="28"/>
          <w:lang w:eastAsia="ru-RU"/>
        </w:rPr>
        <w:t xml:space="preserve"> срок, на который испрашивается  кредит,  вид кредита, а точнее степень его риска для банка в  зависимости от  обеспечения;</w:t>
      </w:r>
    </w:p>
    <w:p w:rsidR="009C164D" w:rsidRPr="00F022F5" w:rsidRDefault="009C164D" w:rsidP="00423F0F">
      <w:pPr>
        <w:pStyle w:val="1"/>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b/>
          <w:sz w:val="28"/>
          <w:szCs w:val="28"/>
          <w:lang w:eastAsia="ru-RU"/>
        </w:rPr>
      </w:pPr>
      <w:r w:rsidRPr="00F022F5">
        <w:rPr>
          <w:rFonts w:ascii="Times New Roman" w:hAnsi="Times New Roman"/>
          <w:sz w:val="28"/>
          <w:szCs w:val="28"/>
          <w:lang w:eastAsia="ru-RU"/>
        </w:rPr>
        <w:t xml:space="preserve"> стабильность денежного обращения  в стране (чем выше темп инфляции, тем дороже должна быть плата за кредит,  т.к. у банка повышается риск потерять свои ресурсы из-за обесценивания  денег).</w:t>
      </w:r>
      <w:r>
        <w:rPr>
          <w:rFonts w:ascii="Times New Roman" w:hAnsi="Times New Roman"/>
          <w:sz w:val="28"/>
          <w:szCs w:val="28"/>
          <w:lang w:eastAsia="ru-RU"/>
        </w:rPr>
        <w:t xml:space="preserve"> </w:t>
      </w:r>
    </w:p>
    <w:p w:rsidR="009C164D" w:rsidRDefault="009C164D" w:rsidP="00423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rPr>
          <w:rFonts w:ascii="Times New Roman" w:hAnsi="Times New Roman"/>
          <w:sz w:val="28"/>
          <w:szCs w:val="28"/>
        </w:rPr>
      </w:pPr>
      <w:r>
        <w:rPr>
          <w:rFonts w:ascii="Times New Roman" w:hAnsi="Times New Roman"/>
          <w:sz w:val="28"/>
          <w:szCs w:val="28"/>
          <w:lang w:eastAsia="ru-RU"/>
        </w:rPr>
        <w:tab/>
      </w:r>
      <w:r w:rsidRPr="00F022F5">
        <w:rPr>
          <w:rFonts w:ascii="Times New Roman" w:hAnsi="Times New Roman"/>
          <w:sz w:val="28"/>
          <w:szCs w:val="28"/>
          <w:lang w:eastAsia="ru-RU"/>
        </w:rPr>
        <w:t>Процентные ставки за кредит могут быть фиксированными и плавающими, что предусматривается в кредитном</w:t>
      </w:r>
      <w:r>
        <w:rPr>
          <w:rFonts w:ascii="Times New Roman" w:hAnsi="Times New Roman"/>
          <w:sz w:val="28"/>
          <w:szCs w:val="28"/>
          <w:lang w:eastAsia="ru-RU"/>
        </w:rPr>
        <w:t xml:space="preserve"> </w:t>
      </w:r>
      <w:r w:rsidRPr="00F022F5">
        <w:rPr>
          <w:rFonts w:ascii="Times New Roman" w:hAnsi="Times New Roman"/>
          <w:sz w:val="28"/>
          <w:szCs w:val="28"/>
          <w:lang w:eastAsia="ru-RU"/>
        </w:rPr>
        <w:t xml:space="preserve"> договоре. Фиксированные процентные ставки остаются неизменными в течение  всего срока ссуды. Плавающие   ставки колеблются в зависимости от условий денежного рынка, изменения  размера процентов по депозитам, складывающегося спроса и предложения на кредитные ресурсы, а также состояния экономики и финансов заемщика и могут  пересматриваться банком в течение срока кредитования с обязательным уведомлением заемщика.</w:t>
      </w:r>
      <w:r>
        <w:rPr>
          <w:rFonts w:ascii="Times New Roman" w:hAnsi="Times New Roman"/>
          <w:sz w:val="28"/>
          <w:szCs w:val="28"/>
          <w:lang w:eastAsia="ru-RU"/>
        </w:rPr>
        <w:t xml:space="preserve"> </w:t>
      </w:r>
      <w:r w:rsidRPr="00F022F5">
        <w:rPr>
          <w:rFonts w:ascii="Times New Roman" w:hAnsi="Times New Roman"/>
          <w:bCs/>
          <w:sz w:val="28"/>
          <w:szCs w:val="28"/>
          <w:lang w:eastAsia="ru-RU"/>
        </w:rPr>
        <w:t>Совокупное применение на практике всех  принципов банковского кредитования позволяет соблюсти как   макроэкономические интересы, так и интересы на микроуровне обоих субъектов   кредитной сделки - банка и заемщика  Виды кредитов и  общие условия кредитования населения</w:t>
      </w:r>
      <w:r>
        <w:rPr>
          <w:rFonts w:ascii="Times New Roman" w:hAnsi="Times New Roman"/>
          <w:bCs/>
          <w:sz w:val="28"/>
          <w:szCs w:val="28"/>
          <w:lang w:eastAsia="ru-RU"/>
        </w:rPr>
        <w:t xml:space="preserve">. </w:t>
      </w:r>
      <w:r>
        <w:rPr>
          <w:rFonts w:ascii="Times New Roman" w:hAnsi="Times New Roman"/>
          <w:sz w:val="28"/>
          <w:szCs w:val="28"/>
          <w:lang w:eastAsia="ru-RU"/>
        </w:rPr>
        <w:t xml:space="preserve"> </w:t>
      </w:r>
      <w:r w:rsidRPr="00F022F5">
        <w:rPr>
          <w:rFonts w:ascii="Times New Roman" w:hAnsi="Times New Roman"/>
          <w:sz w:val="28"/>
          <w:szCs w:val="28"/>
          <w:lang w:eastAsia="ru-RU"/>
        </w:rPr>
        <w:t>Кредитные  операции представляют собой отношения между кредитором и заемщиком по  предоставлению последнему определенной суммы денежных средств на условиях  возвратности, срочности и платности.</w:t>
      </w:r>
      <w:r w:rsidRPr="00BF6807">
        <w:rPr>
          <w:rFonts w:ascii="Times New Roman" w:hAnsi="Times New Roman"/>
          <w:sz w:val="28"/>
          <w:szCs w:val="28"/>
          <w:lang w:eastAsia="ru-RU"/>
        </w:rPr>
        <w:t xml:space="preserve"> </w:t>
      </w:r>
      <w:r w:rsidRPr="00BF6807">
        <w:rPr>
          <w:rFonts w:ascii="Times New Roman" w:hAnsi="Times New Roman"/>
          <w:sz w:val="28"/>
          <w:szCs w:val="28"/>
        </w:rPr>
        <w:t>[</w:t>
      </w:r>
      <w:r>
        <w:rPr>
          <w:rFonts w:ascii="Times New Roman" w:hAnsi="Times New Roman"/>
          <w:sz w:val="28"/>
          <w:szCs w:val="28"/>
        </w:rPr>
        <w:t>9</w:t>
      </w:r>
      <w:r w:rsidRPr="00BF6807">
        <w:rPr>
          <w:rFonts w:ascii="Times New Roman" w:hAnsi="Times New Roman"/>
          <w:sz w:val="28"/>
          <w:szCs w:val="28"/>
        </w:rPr>
        <w:t>,с. 2</w:t>
      </w:r>
      <w:r>
        <w:rPr>
          <w:rFonts w:ascii="Times New Roman" w:hAnsi="Times New Roman"/>
          <w:sz w:val="28"/>
          <w:szCs w:val="28"/>
        </w:rPr>
        <w:t>4</w:t>
      </w:r>
      <w:r w:rsidRPr="00BF6807">
        <w:rPr>
          <w:rFonts w:ascii="Times New Roman" w:hAnsi="Times New Roman"/>
          <w:sz w:val="28"/>
          <w:szCs w:val="28"/>
        </w:rPr>
        <w:t>].</w:t>
      </w: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ascii="Times New Roman" w:hAnsi="Times New Roman"/>
          <w:sz w:val="28"/>
          <w:szCs w:val="28"/>
        </w:rPr>
      </w:pPr>
    </w:p>
    <w:p w:rsidR="009C164D" w:rsidRDefault="009C164D" w:rsidP="00423F0F">
      <w:pPr>
        <w:pStyle w:val="1"/>
        <w:spacing w:line="240" w:lineRule="auto"/>
        <w:ind w:left="450"/>
        <w:jc w:val="both"/>
        <w:rPr>
          <w:rFonts w:ascii="Times New Roman" w:hAnsi="Times New Roman"/>
          <w:sz w:val="28"/>
          <w:szCs w:val="28"/>
        </w:rPr>
      </w:pPr>
      <w:r>
        <w:rPr>
          <w:rFonts w:ascii="Times New Roman" w:hAnsi="Times New Roman"/>
          <w:b/>
          <w:sz w:val="28"/>
          <w:szCs w:val="28"/>
        </w:rPr>
        <w:t>1.2 Кредитование физических лиц: понятия, сущность, виды</w:t>
      </w:r>
    </w:p>
    <w:p w:rsidR="009C164D" w:rsidRDefault="009C164D" w:rsidP="00916208">
      <w:pPr>
        <w:pStyle w:val="style1"/>
        <w:ind w:firstLine="450"/>
        <w:jc w:val="both"/>
        <w:rPr>
          <w:sz w:val="28"/>
          <w:szCs w:val="28"/>
        </w:rPr>
      </w:pPr>
      <w:r w:rsidRPr="00A3064E">
        <w:rPr>
          <w:sz w:val="28"/>
          <w:szCs w:val="28"/>
        </w:rPr>
        <w:t>Согласно банковскому законодательству банк - это кредитная организация, которая имеет право привлекать денежные средства физических и юридических лиц, размещать их от своего имени и за свой счет на условиях возвратности, платности, срочности и осуществлять расчетные</w:t>
      </w:r>
      <w:r>
        <w:rPr>
          <w:sz w:val="28"/>
          <w:szCs w:val="28"/>
        </w:rPr>
        <w:t xml:space="preserve"> операции по поручению клиентов</w:t>
      </w:r>
      <w:r w:rsidRPr="00A3064E">
        <w:rPr>
          <w:sz w:val="28"/>
          <w:szCs w:val="28"/>
        </w:rPr>
        <w:t>. Таким образом, коммерческие банки осуществляют (должны осу</w:t>
      </w:r>
      <w:r w:rsidRPr="00A3064E">
        <w:rPr>
          <w:sz w:val="28"/>
          <w:szCs w:val="28"/>
        </w:rPr>
        <w:softHyphen/>
        <w:t>ществлять) комплексное обслуживание клиентов, что отличает их от специальных кредитных организаций небанковского типа, вы</w:t>
      </w:r>
      <w:r w:rsidRPr="00A3064E">
        <w:rPr>
          <w:sz w:val="28"/>
          <w:szCs w:val="28"/>
        </w:rPr>
        <w:softHyphen/>
        <w:t>полняющих ограниченный круг финансовых операции и услуг. В отличие от банка кредитные организации производят лишь от</w:t>
      </w:r>
      <w:r w:rsidRPr="00A3064E">
        <w:rPr>
          <w:sz w:val="28"/>
          <w:szCs w:val="28"/>
        </w:rPr>
        <w:softHyphen/>
        <w:t>дельные банковские операции.</w:t>
      </w:r>
      <w:r>
        <w:rPr>
          <w:sz w:val="28"/>
          <w:szCs w:val="28"/>
        </w:rPr>
        <w:t xml:space="preserve"> </w:t>
      </w:r>
      <w:r w:rsidRPr="00A3064E">
        <w:rPr>
          <w:sz w:val="28"/>
          <w:szCs w:val="28"/>
        </w:rPr>
        <w:t>Современные коммерческие банки - банки, непосредственно обслуживающие предприятия и организации, а также население -своих клиентов. Коммерческие банки выступают основным зве</w:t>
      </w:r>
      <w:r w:rsidRPr="00A3064E">
        <w:rPr>
          <w:sz w:val="28"/>
          <w:szCs w:val="28"/>
        </w:rPr>
        <w:softHyphen/>
        <w:t>ном банковской системы. Независимо от формы собственности коммерческие банки являются самостоятельными субъектами экономики. Их отношения с клиентами носят коммерческий ха</w:t>
      </w:r>
      <w:r w:rsidRPr="00A3064E">
        <w:rPr>
          <w:sz w:val="28"/>
          <w:szCs w:val="28"/>
        </w:rPr>
        <w:softHyphen/>
        <w:t>рактер. Основная цель функционирования коммерческих банков -</w:t>
      </w:r>
      <w:r>
        <w:rPr>
          <w:sz w:val="28"/>
          <w:szCs w:val="28"/>
        </w:rPr>
        <w:t xml:space="preserve"> </w:t>
      </w:r>
      <w:r w:rsidRPr="00A3064E">
        <w:rPr>
          <w:sz w:val="28"/>
          <w:szCs w:val="28"/>
        </w:rPr>
        <w:t>получение максимальной прибыли</w:t>
      </w:r>
      <w:r>
        <w:rPr>
          <w:sz w:val="28"/>
          <w:szCs w:val="28"/>
        </w:rPr>
        <w:t>.</w:t>
      </w:r>
      <w:r w:rsidRPr="00BF6807">
        <w:rPr>
          <w:sz w:val="28"/>
          <w:szCs w:val="28"/>
        </w:rPr>
        <w:t xml:space="preserve"> </w:t>
      </w:r>
      <w:r>
        <w:rPr>
          <w:sz w:val="28"/>
          <w:szCs w:val="28"/>
        </w:rPr>
        <w:t>[4,с. 10].</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t xml:space="preserve">Среди функций  выделяют: </w:t>
      </w:r>
    </w:p>
    <w:p w:rsidR="009C164D" w:rsidRDefault="009C164D" w:rsidP="00423F0F">
      <w:pPr>
        <w:spacing w:line="240" w:lineRule="auto"/>
        <w:jc w:val="both"/>
        <w:rPr>
          <w:rFonts w:ascii="Times New Roman" w:hAnsi="Times New Roman"/>
          <w:sz w:val="28"/>
          <w:szCs w:val="28"/>
        </w:rPr>
      </w:pPr>
      <w:r>
        <w:rPr>
          <w:rFonts w:ascii="Times New Roman" w:hAnsi="Times New Roman"/>
          <w:sz w:val="28"/>
          <w:szCs w:val="28"/>
        </w:rPr>
        <w:br/>
        <w:t xml:space="preserve">-кредитная </w:t>
      </w:r>
      <w:r w:rsidRPr="00423F0F">
        <w:rPr>
          <w:rFonts w:ascii="Times New Roman" w:hAnsi="Times New Roman"/>
          <w:sz w:val="28"/>
          <w:szCs w:val="28"/>
        </w:rPr>
        <w:t xml:space="preserve">функция; </w:t>
      </w:r>
    </w:p>
    <w:p w:rsidR="009C164D" w:rsidRDefault="009C164D" w:rsidP="00423F0F">
      <w:pPr>
        <w:spacing w:line="240" w:lineRule="auto"/>
        <w:jc w:val="both"/>
        <w:rPr>
          <w:rFonts w:ascii="Times New Roman" w:hAnsi="Times New Roman"/>
          <w:sz w:val="28"/>
          <w:szCs w:val="28"/>
        </w:rPr>
      </w:pPr>
      <w:r>
        <w:rPr>
          <w:rFonts w:ascii="Times New Roman" w:hAnsi="Times New Roman"/>
          <w:sz w:val="28"/>
          <w:szCs w:val="28"/>
        </w:rPr>
        <w:br/>
        <w:t>-</w:t>
      </w:r>
      <w:r w:rsidRPr="00423F0F">
        <w:rPr>
          <w:rFonts w:ascii="Times New Roman" w:hAnsi="Times New Roman"/>
          <w:sz w:val="28"/>
          <w:szCs w:val="28"/>
        </w:rPr>
        <w:t xml:space="preserve">сберегательная функция; </w:t>
      </w:r>
    </w:p>
    <w:p w:rsidR="009C164D" w:rsidRDefault="009C164D" w:rsidP="00423F0F">
      <w:pPr>
        <w:spacing w:line="240" w:lineRule="auto"/>
        <w:jc w:val="both"/>
        <w:rPr>
          <w:rFonts w:ascii="Times New Roman" w:hAnsi="Times New Roman"/>
          <w:sz w:val="28"/>
          <w:szCs w:val="28"/>
        </w:rPr>
      </w:pPr>
      <w:r>
        <w:rPr>
          <w:rFonts w:ascii="Times New Roman" w:hAnsi="Times New Roman"/>
          <w:sz w:val="28"/>
          <w:szCs w:val="28"/>
        </w:rPr>
        <w:br/>
        <w:t>-</w:t>
      </w:r>
      <w:r w:rsidRPr="00423F0F">
        <w:rPr>
          <w:rFonts w:ascii="Times New Roman" w:hAnsi="Times New Roman"/>
          <w:sz w:val="28"/>
          <w:szCs w:val="28"/>
        </w:rPr>
        <w:t xml:space="preserve">функции платежей и расчетов;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t xml:space="preserve">- функция управления потоками наличности (инкассация платежей, выплаты по операциям фирм, инвестирования избытка наличности в краткосрочные ценные бумаги и кредиты);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t xml:space="preserve">- функция банковского инвестора;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t xml:space="preserve">- функция инвестиционного планирования;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t>- трастовая функция;</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t xml:space="preserve"> </w:t>
      </w:r>
      <w:r w:rsidRPr="00423F0F">
        <w:rPr>
          <w:rFonts w:ascii="Times New Roman" w:hAnsi="Times New Roman"/>
          <w:sz w:val="28"/>
          <w:szCs w:val="28"/>
        </w:rPr>
        <w:br/>
        <w:t>- функция страхования;</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t xml:space="preserve"> </w:t>
      </w:r>
      <w:r w:rsidRPr="00423F0F">
        <w:rPr>
          <w:rFonts w:ascii="Times New Roman" w:hAnsi="Times New Roman"/>
          <w:sz w:val="28"/>
          <w:szCs w:val="28"/>
        </w:rPr>
        <w:br/>
        <w:t>- брокерская функция;</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t xml:space="preserve"> </w:t>
      </w:r>
      <w:r w:rsidRPr="00423F0F">
        <w:rPr>
          <w:rFonts w:ascii="Times New Roman" w:hAnsi="Times New Roman"/>
          <w:sz w:val="28"/>
          <w:szCs w:val="28"/>
        </w:rPr>
        <w:br/>
        <w:t>- лизинг и факторинг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r>
      <w:r>
        <w:rPr>
          <w:rFonts w:ascii="Times New Roman" w:hAnsi="Times New Roman"/>
          <w:sz w:val="28"/>
          <w:szCs w:val="28"/>
        </w:rPr>
        <w:t xml:space="preserve">         </w:t>
      </w:r>
      <w:r w:rsidRPr="00423F0F">
        <w:rPr>
          <w:rFonts w:ascii="Times New Roman" w:hAnsi="Times New Roman"/>
          <w:sz w:val="28"/>
          <w:szCs w:val="28"/>
        </w:rPr>
        <w:t>В отличие от других финансово-кредитных учреждений в деятельности банков всегда присутствуют два вида операций: открытие и ведение счетов до востребования и размещение средств от своего имени и за свой счет. Таким образом, создание банка всегда сопровождается организацией этих двух направлений работы. Ликвидация одного из этих направлений означает ликвидацию банка. В данной работе рассматривается одно направление банковской деятельности – размещение денежных средств путем кредитования физических лиц</w:t>
      </w:r>
      <w:r>
        <w:rPr>
          <w:rFonts w:ascii="Times New Roman" w:hAnsi="Times New Roman"/>
          <w:sz w:val="28"/>
          <w:szCs w:val="28"/>
        </w:rPr>
        <w:t xml:space="preserve">. </w:t>
      </w:r>
      <w:r w:rsidRPr="00423F0F">
        <w:rPr>
          <w:rFonts w:ascii="Times New Roman" w:hAnsi="Times New Roman"/>
          <w:sz w:val="28"/>
          <w:szCs w:val="28"/>
        </w:rPr>
        <w:t xml:space="preserve">Из классической теории мы знаем, что с развитием экономических отношений, развивалось и такое понятие как кредит. Одни специалисты под словом кредит понимают движение ссудного фонда, другие - ссуду в денежной или товарной форме, третьи - форму движения денежного капитала. На сегодняшний день не существует единого определения для слова кредит. В значительной степени из-за этого в публикациях наблюдается смешение понятий «кредит» и «ссуда», «тип» или «вид» ссуды, «вид кредита», «форма кредита» и т.д. </w:t>
      </w:r>
      <w:r w:rsidRPr="00423F0F">
        <w:rPr>
          <w:rFonts w:ascii="Times New Roman" w:hAnsi="Times New Roman"/>
          <w:sz w:val="28"/>
          <w:szCs w:val="28"/>
        </w:rPr>
        <w:br/>
      </w:r>
      <w:r w:rsidRPr="00423F0F">
        <w:rPr>
          <w:rFonts w:ascii="Times New Roman" w:hAnsi="Times New Roman"/>
          <w:sz w:val="28"/>
          <w:szCs w:val="28"/>
        </w:rPr>
        <w:br/>
        <w:t xml:space="preserve">Система кредитования базируется на: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t xml:space="preserve">1) субъектах кредита;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t xml:space="preserve">2) обеспечении кредита;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t xml:space="preserve">3) объектах кредитования. </w:t>
      </w:r>
    </w:p>
    <w:p w:rsidR="009C164D" w:rsidRDefault="009C164D" w:rsidP="00423F0F">
      <w:pPr>
        <w:spacing w:line="240" w:lineRule="auto"/>
        <w:jc w:val="both"/>
        <w:rPr>
          <w:rFonts w:ascii="Times New Roman" w:hAnsi="Times New Roman"/>
          <w:sz w:val="28"/>
          <w:szCs w:val="28"/>
        </w:rPr>
      </w:pPr>
      <w:r w:rsidRPr="00423F0F">
        <w:rPr>
          <w:rFonts w:ascii="Times New Roman" w:hAnsi="Times New Roman"/>
          <w:sz w:val="28"/>
          <w:szCs w:val="28"/>
        </w:rPr>
        <w:br/>
        <w:t>Базовые элементы системы кредитования неотделимы друг от друга. Успех в деятельности банка по кредитованию приходит только в том случае, если каждый из них дополняет друг друга, усиливает надежность кредитной сделки. С другой стороны, попытка разорвать их единство неизбежно нарушает всю систему, подрывает ее, может привести к нарушению возвратности банковских ссуд. Можно также выделить три следующие важнейшие особенности банковского кредитования. Во-первых, эти отношения характеризуются тем, что предоставление кредита осуществляются банками, которые регулярно, профессионально, на основе специальной лицензии.</w:t>
      </w:r>
      <w:r>
        <w:rPr>
          <w:rFonts w:ascii="Times New Roman" w:hAnsi="Times New Roman"/>
          <w:sz w:val="28"/>
          <w:szCs w:val="28"/>
        </w:rPr>
        <w:t xml:space="preserve"> </w:t>
      </w:r>
      <w:r w:rsidRPr="00423F0F">
        <w:rPr>
          <w:rFonts w:ascii="Times New Roman" w:hAnsi="Times New Roman"/>
          <w:sz w:val="28"/>
          <w:szCs w:val="28"/>
        </w:rPr>
        <w:t xml:space="preserve">Во-вторых, банковский кредит предоставляется исключительно в денежной форме в отличие от обычного кредитного договора или договора-займа, объектом которого могут быть и деньги, и иные ценности и вещи. В-третьих, кредитные отношения, где участвуют банки, обычно носят возмездный, т.е. платный характер, в то время как кредиты небанковские чаще, чем банковские, могут даваться бесплатно. </w:t>
      </w:r>
      <w:r w:rsidRPr="00423F0F">
        <w:rPr>
          <w:rFonts w:ascii="Times New Roman" w:hAnsi="Times New Roman"/>
          <w:sz w:val="28"/>
          <w:szCs w:val="28"/>
        </w:rPr>
        <w:br/>
        <w:t>Необходимо обратить внимание на то, что кто бы ни предоставлял кредит: банк ли, непосредственно государство, предприятие, организация, т.е. хозяйствующие субъекты, - принципы, которые были названы выше, должны обязательно соблюдаться, причем особенно принцип возвратности. Возвратность - это больше, чем принцип, возвратность — это неотъемлемый атри</w:t>
      </w:r>
      <w:r>
        <w:rPr>
          <w:rFonts w:ascii="Times New Roman" w:hAnsi="Times New Roman"/>
          <w:sz w:val="28"/>
          <w:szCs w:val="28"/>
        </w:rPr>
        <w:t>бут и кредита, и ссуды, и займа</w:t>
      </w:r>
      <w:r w:rsidRPr="00423F0F">
        <w:rPr>
          <w:rFonts w:ascii="Times New Roman" w:hAnsi="Times New Roman"/>
          <w:sz w:val="28"/>
          <w:szCs w:val="28"/>
        </w:rPr>
        <w:t>. В традиционном понимании к принципам кредитования относятся: срочность, дифференцированность, обеспеченность, платность, целевой характер</w:t>
      </w:r>
      <w:r>
        <w:rPr>
          <w:rFonts w:ascii="Times New Roman" w:hAnsi="Times New Roman"/>
          <w:sz w:val="28"/>
          <w:szCs w:val="28"/>
        </w:rPr>
        <w:t>. Данные понятии рассматривались в предыдущем пункте, поэтому лишь обобщу их. П</w:t>
      </w:r>
      <w:r w:rsidRPr="00423F0F">
        <w:rPr>
          <w:rFonts w:ascii="Times New Roman" w:hAnsi="Times New Roman"/>
          <w:sz w:val="28"/>
          <w:szCs w:val="28"/>
        </w:rPr>
        <w:t>ринцип возвратности существенно отличает кредит как экономическую категорию от других экономических категорий товарно-денежных отношений. Без возвратности кредит не может существовать. Возвратность является неотъемлемой чертой кредита. Принцип срочности означает, что кредит предоставляется на определенный срок. Срок кредитования - период времени нахождения заемных средств в обороте заемщика - от момента получения средств заемщиком, до момента их возврата банку. Если нарушается срок пользования кредитом, то он тер</w:t>
      </w:r>
      <w:r>
        <w:rPr>
          <w:rFonts w:ascii="Times New Roman" w:hAnsi="Times New Roman"/>
          <w:sz w:val="28"/>
          <w:szCs w:val="28"/>
        </w:rPr>
        <w:t xml:space="preserve">яет свое подлинное назначение. </w:t>
      </w:r>
      <w:r w:rsidRPr="00423F0F">
        <w:rPr>
          <w:rFonts w:ascii="Times New Roman" w:hAnsi="Times New Roman"/>
          <w:sz w:val="28"/>
          <w:szCs w:val="28"/>
        </w:rPr>
        <w:t>Соблюдение сроков возврата необходимо для обеспечения ликвидности самих коммерческих банков. Принципы организации работы банков не позволяют им вкладывать привлеченные ресурсы в безвозвратные вложения. Для каждого отдельного заемщика соблюдение принципа срочности возврата кредита дает возможность получения в банке новых кредитов, а также позволяет не уплачивать повышенные проценты за просроченные ссуды и, тем самым, не увеличивать себестоимость своей продукции.</w:t>
      </w:r>
    </w:p>
    <w:p w:rsidR="009C164D" w:rsidRDefault="009C164D" w:rsidP="00423F0F">
      <w:pPr>
        <w:jc w:val="both"/>
        <w:rPr>
          <w:rFonts w:ascii="Times New Roman" w:hAnsi="Times New Roman"/>
          <w:sz w:val="28"/>
          <w:szCs w:val="28"/>
        </w:rPr>
      </w:pPr>
    </w:p>
    <w:p w:rsidR="009C164D" w:rsidRDefault="009C164D" w:rsidP="00423F0F">
      <w:pPr>
        <w:rPr>
          <w:rFonts w:ascii="Times New Roman" w:hAnsi="Times New Roman"/>
          <w:sz w:val="28"/>
          <w:szCs w:val="28"/>
        </w:rPr>
      </w:pPr>
    </w:p>
    <w:p w:rsidR="009C164D" w:rsidRDefault="009C164D" w:rsidP="00423F0F">
      <w:pPr>
        <w:rPr>
          <w:rFonts w:ascii="Times New Roman" w:hAnsi="Times New Roman"/>
          <w:sz w:val="28"/>
          <w:szCs w:val="28"/>
        </w:rPr>
      </w:pPr>
    </w:p>
    <w:p w:rsidR="009C164D" w:rsidRDefault="009C164D" w:rsidP="00423F0F">
      <w:pPr>
        <w:rPr>
          <w:rFonts w:ascii="Times New Roman" w:hAnsi="Times New Roman"/>
          <w:sz w:val="28"/>
          <w:szCs w:val="28"/>
        </w:rPr>
      </w:pPr>
    </w:p>
    <w:p w:rsidR="009C164D" w:rsidRDefault="009C164D" w:rsidP="00423F0F">
      <w:pPr>
        <w:rPr>
          <w:rFonts w:ascii="Times New Roman" w:hAnsi="Times New Roman"/>
          <w:sz w:val="28"/>
          <w:szCs w:val="28"/>
        </w:rPr>
      </w:pPr>
    </w:p>
    <w:p w:rsidR="009C164D" w:rsidRDefault="009C164D" w:rsidP="00423F0F">
      <w:pPr>
        <w:rPr>
          <w:rFonts w:ascii="Times New Roman" w:hAnsi="Times New Roman"/>
          <w:sz w:val="28"/>
          <w:szCs w:val="28"/>
        </w:rPr>
      </w:pPr>
    </w:p>
    <w:p w:rsidR="009C164D" w:rsidRDefault="009C164D" w:rsidP="00423F0F">
      <w:pPr>
        <w:rPr>
          <w:rFonts w:ascii="Times New Roman" w:hAnsi="Times New Roman"/>
          <w:sz w:val="28"/>
          <w:szCs w:val="28"/>
        </w:rPr>
      </w:pPr>
    </w:p>
    <w:p w:rsidR="009C164D" w:rsidRDefault="009C164D" w:rsidP="00423F0F">
      <w:pPr>
        <w:rPr>
          <w:rFonts w:ascii="Times New Roman" w:hAnsi="Times New Roman"/>
          <w:sz w:val="28"/>
          <w:szCs w:val="28"/>
        </w:rPr>
      </w:pPr>
    </w:p>
    <w:p w:rsidR="009C164D" w:rsidRPr="00423F0F" w:rsidRDefault="009C164D" w:rsidP="00423F0F">
      <w:pPr>
        <w:rPr>
          <w:rFonts w:ascii="Times New Roman" w:hAnsi="Times New Roman"/>
          <w:sz w:val="28"/>
          <w:szCs w:val="28"/>
        </w:rPr>
      </w:pPr>
    </w:p>
    <w:p w:rsidR="009C164D" w:rsidRPr="00423F0F" w:rsidRDefault="009C164D" w:rsidP="00423F0F">
      <w:pPr>
        <w:spacing w:before="100" w:beforeAutospacing="1" w:after="100" w:afterAutospacing="1" w:line="240" w:lineRule="auto"/>
        <w:ind w:left="450"/>
        <w:jc w:val="both"/>
        <w:rPr>
          <w:rFonts w:ascii="Times New Roman" w:hAnsi="Times New Roman"/>
          <w:b/>
          <w:sz w:val="28"/>
          <w:szCs w:val="28"/>
        </w:rPr>
      </w:pPr>
      <w:r>
        <w:rPr>
          <w:rFonts w:ascii="Times New Roman" w:hAnsi="Times New Roman"/>
          <w:b/>
          <w:sz w:val="28"/>
          <w:szCs w:val="28"/>
        </w:rPr>
        <w:t>1.3</w:t>
      </w:r>
      <w:r w:rsidRPr="00423F0F">
        <w:rPr>
          <w:rFonts w:ascii="Times New Roman" w:hAnsi="Times New Roman"/>
          <w:b/>
          <w:sz w:val="28"/>
          <w:szCs w:val="28"/>
        </w:rPr>
        <w:t xml:space="preserve"> Тенденции развития кредитования физических лиц в современных условиях </w:t>
      </w:r>
    </w:p>
    <w:p w:rsidR="009C164D" w:rsidRDefault="009C164D" w:rsidP="00D82870">
      <w:pPr>
        <w:spacing w:before="100" w:beforeAutospacing="1" w:after="100" w:afterAutospacing="1" w:line="240" w:lineRule="auto"/>
        <w:ind w:firstLine="450"/>
        <w:jc w:val="both"/>
        <w:rPr>
          <w:rFonts w:ascii="Times New Roman" w:hAnsi="Times New Roman"/>
          <w:sz w:val="28"/>
          <w:szCs w:val="28"/>
        </w:rPr>
      </w:pPr>
      <w:r w:rsidRPr="00423F0F">
        <w:rPr>
          <w:rFonts w:ascii="Times New Roman" w:hAnsi="Times New Roman"/>
          <w:sz w:val="28"/>
          <w:szCs w:val="28"/>
        </w:rPr>
        <w:t xml:space="preserve">Непосредственно кредитный процесс начинается со дня первой выдачи ссуды. Однако до этого момента и вслед за ним проходит целая полоса значительной работы, выполняемой как банком-кредитором, так и клиентом-заемщиком. Переговоры о кредите начинаются задолго до принятия конкретного решения. Здесь, однако, все может быть по-разному. </w:t>
      </w:r>
      <w:r w:rsidRPr="00423F0F">
        <w:rPr>
          <w:rFonts w:ascii="Times New Roman" w:hAnsi="Times New Roman"/>
          <w:sz w:val="28"/>
          <w:szCs w:val="28"/>
        </w:rPr>
        <w:br/>
        <w:t xml:space="preserve">Предложение о выдаче кредита может исходить как от банка, так и от клиента. Для развитых рыночных отношений более типичной является ситуация, когда банк ищет клиента, предлагает ему свой продукт, в том числе кредиты под те или иные цели и условия. Изучение рынка банковских услуг, потенциальных клиентов, обращение к ним с предложениями о сотрудничестве, визиты, необходимые знаки внимания - все это происходит прежде, чем рассматривается конкретное предложение о кредите. </w:t>
      </w:r>
      <w:r w:rsidRPr="00423F0F">
        <w:rPr>
          <w:rFonts w:ascii="Times New Roman" w:hAnsi="Times New Roman"/>
          <w:sz w:val="28"/>
          <w:szCs w:val="28"/>
        </w:rPr>
        <w:br/>
        <w:t>Иное дело - современная отечественная практика, когда кредиты нужны всем, начиная от предпринимателя и заканчивая правительством, не говоря уже о предприятиях и организациях, испытывающих острый кризис платежеспособности и нуждающихся в кредитной поддержке. Неустойчивость экономической ситуации, инфляция требуют от банков особой осторожности и опыта оценки кредитоспособности клиента, объекта кредитования и надежности обеспечения, качества залога и гарантий. Аналитическая часть этого этапа представляет собой чре</w:t>
      </w:r>
      <w:r>
        <w:rPr>
          <w:rFonts w:ascii="Times New Roman" w:hAnsi="Times New Roman"/>
          <w:sz w:val="28"/>
          <w:szCs w:val="28"/>
        </w:rPr>
        <w:t xml:space="preserve">звычайно ответственную задачу. </w:t>
      </w:r>
      <w:r w:rsidRPr="00423F0F">
        <w:rPr>
          <w:rFonts w:ascii="Times New Roman" w:hAnsi="Times New Roman"/>
          <w:sz w:val="28"/>
          <w:szCs w:val="28"/>
        </w:rPr>
        <w:t>В коммерческих банках решение этой задачи, как правило, возлагается на кредитный отдел (управление). В отдельных банках выделяются специальные аналитические подразделения, функцией которых является всесторонняя оценка кредитуемого мероприятия. Заключение о возможности кредитования дается работнику, курирующему обслуживание данного клиента. В этом случае вся подготовительная работа возлагается на экономиста банка: он ведет предварительные переговоры, рассматривает представленную в банк документацию, готовит письменное заключение о возможности и условиях кредитования данного проекта, выписывает специальное распоряжение о выдаче кредита, собирает необходимые разрешительные подписи на кредитных документах и т.д. В общем, выполняет всю аналитическую, техническую и организационную работу по соответствующему кредитному проекту. В небольших банках вся эта работа, как правило, концентрируется в одном кредитном отделе .</w:t>
      </w:r>
      <w:r w:rsidRPr="00423F0F">
        <w:rPr>
          <w:rFonts w:ascii="Times New Roman" w:hAnsi="Times New Roman"/>
          <w:sz w:val="28"/>
          <w:szCs w:val="28"/>
        </w:rPr>
        <w:br/>
        <w:t xml:space="preserve">Довольно распространенной формой работы на предварительной стадии является принятие решений о кредитовании клиентов в пределах определенной компетенции работников банка. В этом случае кредитный проект на соответствующую сумму рассматривает, а также решает вопрос о возможности его кредитования только тот работник, которому предоставлено такое право соответствующими распоряжениями руководства банка. Крупные кредиты, как правило, рассматриваются на кредитном комитете. К его заседанию прорабатываются все экономические и юридические вопросы, принимается окончательное решение по рассматриваемому вопросу, определяются конкретные условия кредитования .Такова процедура данного подготовительного этапа. Вслед за ним наступает этап оформления кредитной документации. Работники банка оформляют кредитный договор, выписывают распоряжения по банку о выдаче кредита, заводят специальное досье на клиента-заемщика (кредитное дело). На третьем этапе - этапе использования кредита - осуществляется контроль за кредитными операциями: соблюдением лимита кредитования (кредитной линии), целевым использованием кредита, уплатой ссудного процента, полнотой и своевременностью возврата ссуд. На данном этапе не прекращается работа по оперативному и традиционному анализу кредитоспособности и финансовых результатов работы клиента, при необходимости проводятся встречи, переговоры с клиентом, уточняются условия и сроки кредитования. При всем многообразии объектов и субъектов кредитования, различных видов ссуд, предоставляемых юридическим и физическим лицам, система кредитования представляет собой некую единую схему, включающую: </w:t>
      </w:r>
    </w:p>
    <w:p w:rsidR="009C164D" w:rsidRDefault="009C164D" w:rsidP="00D82870">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1. Методы креди</w:t>
      </w:r>
      <w:r>
        <w:rPr>
          <w:rFonts w:ascii="Times New Roman" w:hAnsi="Times New Roman"/>
          <w:sz w:val="28"/>
          <w:szCs w:val="28"/>
        </w:rPr>
        <w:t>тования и формы ссудных счетов.</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 xml:space="preserve">2. Кредитную документацию, представляемую банку. </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 xml:space="preserve">3. Процедуру по выдаче кредита. </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4. Порядок погашения ссуды.</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5. Контроль в процессе кредитования.</w:t>
      </w:r>
    </w:p>
    <w:p w:rsidR="009C164D" w:rsidRDefault="009C164D" w:rsidP="00D82870">
      <w:pPr>
        <w:spacing w:before="100" w:beforeAutospacing="1" w:after="100" w:afterAutospacing="1" w:line="240" w:lineRule="auto"/>
        <w:ind w:firstLine="708"/>
        <w:jc w:val="both"/>
        <w:rPr>
          <w:rFonts w:ascii="Times New Roman" w:hAnsi="Times New Roman"/>
          <w:sz w:val="28"/>
          <w:szCs w:val="28"/>
        </w:rPr>
      </w:pPr>
      <w:r w:rsidRPr="00423F0F">
        <w:rPr>
          <w:rFonts w:ascii="Times New Roman" w:hAnsi="Times New Roman"/>
          <w:sz w:val="28"/>
          <w:szCs w:val="28"/>
        </w:rPr>
        <w:t>Если этапы кредитования показывают последовательность выполнения определенных обязательных процедур, то представленные элементы организационно-экономической схемы по существу выражают технологию кредитного процесса. Метод кредитования можно определить как совокупность приемов, с помощью которых банки осуществля</w:t>
      </w:r>
      <w:r>
        <w:rPr>
          <w:rFonts w:ascii="Times New Roman" w:hAnsi="Times New Roman"/>
          <w:sz w:val="28"/>
          <w:szCs w:val="28"/>
        </w:rPr>
        <w:t>ют выдачу и погашение кредитов</w:t>
      </w:r>
      <w:r w:rsidRPr="00423F0F">
        <w:rPr>
          <w:rFonts w:ascii="Times New Roman" w:hAnsi="Times New Roman"/>
          <w:sz w:val="28"/>
          <w:szCs w:val="28"/>
        </w:rPr>
        <w:t xml:space="preserve">: </w:t>
      </w:r>
    </w:p>
    <w:p w:rsidR="009C164D" w:rsidRDefault="009C164D" w:rsidP="00D82870">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1)</w:t>
      </w:r>
      <w:r>
        <w:rPr>
          <w:rFonts w:ascii="Times New Roman" w:hAnsi="Times New Roman"/>
          <w:sz w:val="28"/>
          <w:szCs w:val="28"/>
        </w:rPr>
        <w:t xml:space="preserve">  метод разовых ссуд</w:t>
      </w:r>
      <w:r w:rsidRPr="00423F0F">
        <w:rPr>
          <w:rFonts w:ascii="Times New Roman" w:hAnsi="Times New Roman"/>
          <w:sz w:val="28"/>
          <w:szCs w:val="28"/>
        </w:rPr>
        <w:t xml:space="preserve">; </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 xml:space="preserve">2) </w:t>
      </w:r>
      <w:r>
        <w:rPr>
          <w:rFonts w:ascii="Times New Roman" w:hAnsi="Times New Roman"/>
          <w:sz w:val="28"/>
          <w:szCs w:val="28"/>
        </w:rPr>
        <w:t xml:space="preserve"> путем открытия кредитной линии</w:t>
      </w:r>
      <w:r w:rsidRPr="00423F0F">
        <w:rPr>
          <w:rFonts w:ascii="Times New Roman" w:hAnsi="Times New Roman"/>
          <w:sz w:val="28"/>
          <w:szCs w:val="28"/>
        </w:rPr>
        <w:t xml:space="preserve">; </w:t>
      </w:r>
    </w:p>
    <w:p w:rsidR="009C164D" w:rsidRDefault="009C164D" w:rsidP="00423F0F">
      <w:pPr>
        <w:spacing w:before="100" w:beforeAutospacing="1" w:after="100" w:afterAutospacing="1" w:line="240" w:lineRule="auto"/>
        <w:jc w:val="both"/>
        <w:rPr>
          <w:rFonts w:ascii="Times New Roman" w:hAnsi="Times New Roman"/>
          <w:sz w:val="28"/>
          <w:szCs w:val="28"/>
        </w:rPr>
      </w:pPr>
      <w:r>
        <w:rPr>
          <w:rFonts w:ascii="Times New Roman" w:hAnsi="Times New Roman"/>
          <w:sz w:val="28"/>
          <w:szCs w:val="28"/>
        </w:rPr>
        <w:tab/>
        <w:t>Метод разовых ссуд предполагает  выдачу кредита в разовом порядке, для удовлетворения зачастую внезапно возникающей потребности клиента. При этом после выдачи и возврата кредита отношения между заемщиком (кредитополучателем) и кредитором (кредитодателем) прекращаются.</w:t>
      </w:r>
    </w:p>
    <w:p w:rsidR="009C164D" w:rsidRDefault="009C164D" w:rsidP="00423F0F">
      <w:pPr>
        <w:spacing w:before="100" w:beforeAutospacing="1" w:after="100" w:afterAutospacing="1" w:line="240" w:lineRule="auto"/>
        <w:jc w:val="both"/>
        <w:rPr>
          <w:rFonts w:ascii="Times New Roman" w:hAnsi="Times New Roman"/>
          <w:sz w:val="28"/>
          <w:szCs w:val="28"/>
        </w:rPr>
      </w:pPr>
      <w:r>
        <w:rPr>
          <w:rFonts w:ascii="Times New Roman" w:hAnsi="Times New Roman"/>
          <w:sz w:val="28"/>
          <w:szCs w:val="28"/>
        </w:rPr>
        <w:tab/>
        <w:t>Кредитная линия открывается как физическим так и юридическим лицам для удовлетворения текущих нужд в течение определенного периода времени, при этом кредитная линия может быть как возобновляемая так и невозобновляемая.</w:t>
      </w:r>
    </w:p>
    <w:p w:rsidR="009C164D" w:rsidRDefault="009C164D" w:rsidP="00D82870">
      <w:pPr>
        <w:spacing w:before="100" w:beforeAutospacing="1" w:after="100" w:afterAutospacing="1" w:line="240" w:lineRule="auto"/>
        <w:ind w:firstLine="708"/>
        <w:jc w:val="both"/>
        <w:rPr>
          <w:rFonts w:ascii="Times New Roman" w:hAnsi="Times New Roman"/>
          <w:sz w:val="28"/>
          <w:szCs w:val="28"/>
        </w:rPr>
      </w:pPr>
      <w:r w:rsidRPr="00423F0F">
        <w:rPr>
          <w:rFonts w:ascii="Times New Roman" w:hAnsi="Times New Roman"/>
          <w:sz w:val="28"/>
          <w:szCs w:val="28"/>
        </w:rPr>
        <w:t xml:space="preserve">Организационно движение кредита (его выдача и погашение) отражается на ссудных счетах клиента, которые открывает ему банк. Ссудный счет - это такой счет, на котором отражается долг (задолженность) клиента банку по полученным кредитам, выдача и погашение ссуд. Для всех ссудных счетов характерна их общая конструкция: выдача кредита проходит по их дебету, погашение - по кредиту, задолженность клиента банку всегда по левой, дебетовой стороне ссудного счета .При общем единстве схемы отражения задолженности, выдачи и погашения кредита ссудные счета могут различаться между собой: </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1) по цели открытия;</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 xml:space="preserve">2) по взаимосвязи с оборотом. </w:t>
      </w:r>
    </w:p>
    <w:p w:rsidR="009C164D" w:rsidRDefault="009C164D" w:rsidP="007C3313">
      <w:pPr>
        <w:spacing w:before="100" w:beforeAutospacing="1" w:after="100" w:afterAutospacing="1" w:line="240" w:lineRule="auto"/>
        <w:ind w:firstLine="708"/>
        <w:jc w:val="both"/>
        <w:rPr>
          <w:rFonts w:ascii="Times New Roman" w:hAnsi="Times New Roman"/>
          <w:sz w:val="28"/>
          <w:szCs w:val="28"/>
        </w:rPr>
      </w:pPr>
      <w:r w:rsidRPr="00423F0F">
        <w:rPr>
          <w:rFonts w:ascii="Times New Roman" w:hAnsi="Times New Roman"/>
          <w:sz w:val="28"/>
          <w:szCs w:val="28"/>
        </w:rPr>
        <w:t>По цели открытия ссудные счета могут быть депозитно-ссудиымщ когда клиент получает право при исчерпании собственных средств, положенных в банке на депозит, на получение кредита в определенных размерах. Наиболее часто такими ссудными счетами может пользоваться население, накапливающее свои сбережения на счетах и получающее возможность в случае необходимости воспользоваться кредитом банка. Из депозитного в ссудный счет он превращается в том случае, если сальдо на нем становится дебетовым. Ссудные счета могут открываться исключительно для целей расходования валюты кредита. Это своего рода счета с кредитовым оборотом, со снижающимся дебетовым сальдо, в разовом порядке полученным кредитом на цели его последующего использования и с</w:t>
      </w:r>
      <w:r>
        <w:rPr>
          <w:rFonts w:ascii="Times New Roman" w:hAnsi="Times New Roman"/>
          <w:sz w:val="28"/>
          <w:szCs w:val="28"/>
        </w:rPr>
        <w:t xml:space="preserve"> постепенным погашением ссуды. </w:t>
      </w:r>
      <w:r w:rsidRPr="00423F0F">
        <w:rPr>
          <w:rFonts w:ascii="Times New Roman" w:hAnsi="Times New Roman"/>
          <w:sz w:val="28"/>
          <w:szCs w:val="28"/>
        </w:rPr>
        <w:t xml:space="preserve">В этом же классе выделяются накопительно-расходные ссудные счета, сочетающие как движение средств по кредиту, так и по дебету счета. К примеру, депозит клиента может систематически пополняться за счет новых накоплений, но их расходование всегда будет превышать поступления, в связи с чем сальдо на счете продолжает быть дебетовым. </w:t>
      </w:r>
    </w:p>
    <w:p w:rsidR="009C164D" w:rsidRDefault="009C164D" w:rsidP="007C3313">
      <w:pPr>
        <w:spacing w:before="100" w:beforeAutospacing="1" w:after="100" w:afterAutospacing="1" w:line="240" w:lineRule="auto"/>
        <w:ind w:firstLine="708"/>
        <w:jc w:val="both"/>
        <w:rPr>
          <w:rFonts w:ascii="Times New Roman" w:hAnsi="Times New Roman"/>
          <w:sz w:val="28"/>
          <w:szCs w:val="28"/>
        </w:rPr>
      </w:pPr>
      <w:r w:rsidRPr="00423F0F">
        <w:rPr>
          <w:rFonts w:ascii="Times New Roman" w:hAnsi="Times New Roman"/>
          <w:sz w:val="28"/>
          <w:szCs w:val="28"/>
        </w:rPr>
        <w:t xml:space="preserve">По взаимосвязи с оборотом ссудные счета могут быть трех типов: </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 xml:space="preserve">1) оборотно-платежными; </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 xml:space="preserve">2) сальдово-компенсационными; </w:t>
      </w:r>
    </w:p>
    <w:p w:rsidR="009C164D" w:rsidRDefault="009C164D" w:rsidP="00423F0F">
      <w:pPr>
        <w:spacing w:before="100" w:beforeAutospacing="1" w:after="100" w:afterAutospacing="1" w:line="240" w:lineRule="auto"/>
        <w:jc w:val="both"/>
        <w:rPr>
          <w:rFonts w:ascii="Times New Roman" w:hAnsi="Times New Roman"/>
          <w:sz w:val="28"/>
          <w:szCs w:val="28"/>
        </w:rPr>
      </w:pPr>
      <w:r w:rsidRPr="00423F0F">
        <w:rPr>
          <w:rFonts w:ascii="Times New Roman" w:hAnsi="Times New Roman"/>
          <w:sz w:val="28"/>
          <w:szCs w:val="28"/>
        </w:rPr>
        <w:t xml:space="preserve">3) оборотно-сальдовыми. </w:t>
      </w:r>
    </w:p>
    <w:p w:rsidR="009C164D" w:rsidRDefault="009C164D" w:rsidP="007C3313">
      <w:pPr>
        <w:spacing w:before="100" w:beforeAutospacing="1" w:after="100" w:afterAutospacing="1" w:line="240" w:lineRule="auto"/>
        <w:ind w:firstLine="708"/>
        <w:jc w:val="both"/>
        <w:rPr>
          <w:rFonts w:ascii="Times New Roman" w:hAnsi="Times New Roman"/>
          <w:sz w:val="28"/>
          <w:szCs w:val="28"/>
        </w:rPr>
      </w:pPr>
      <w:r w:rsidRPr="00423F0F">
        <w:rPr>
          <w:rFonts w:ascii="Times New Roman" w:hAnsi="Times New Roman"/>
          <w:sz w:val="28"/>
          <w:szCs w:val="28"/>
        </w:rPr>
        <w:t>Три данных типа ссудных счетов по существу соответствуют трем методам кредитования: по обороту; по остатку; оборотно-сальдовому методу. При открытии оборотно-платежного ссудного счета клиент получает возможность оплачивать платежные документы по самым разнообразным потребностям: счета за товары и услуги, чеки на заработную плату, платежные поручения на погашение кредиторской задолженности, перечисление налогов и других платежей. Для всех этих платежей достаточно иметь один оборотно-платежный или оборотно-сальдовый счет, на который будут поступать определенные платежи в погашение образ</w:t>
      </w:r>
      <w:r>
        <w:rPr>
          <w:rFonts w:ascii="Times New Roman" w:hAnsi="Times New Roman"/>
          <w:sz w:val="28"/>
          <w:szCs w:val="28"/>
        </w:rPr>
        <w:t xml:space="preserve">ующейся ссудной задолженности. </w:t>
      </w:r>
      <w:r w:rsidRPr="00423F0F">
        <w:rPr>
          <w:rFonts w:ascii="Times New Roman" w:hAnsi="Times New Roman"/>
          <w:sz w:val="28"/>
          <w:szCs w:val="28"/>
        </w:rPr>
        <w:t>Для производства всех платежей клиент может воспользоваться и сальдово-компепсациопным счетом, но тогда ему необходимо открывать их столько, сколько возникает у него таких потребностей. У клиента может быть столько сальдово-компенсационных счетов, сколько он имеет частных объектов кредитования. Данный ссудный счет по сравнению с другими менее гибок, требует большего технического оформления, но на нем более четко прослеживается целевое назначение кредита</w:t>
      </w:r>
      <w:r>
        <w:rPr>
          <w:rFonts w:ascii="Times New Roman" w:hAnsi="Times New Roman"/>
          <w:sz w:val="28"/>
          <w:szCs w:val="28"/>
        </w:rPr>
        <w:t xml:space="preserve">. </w:t>
      </w:r>
      <w:r w:rsidRPr="00423F0F">
        <w:rPr>
          <w:rFonts w:ascii="Times New Roman" w:hAnsi="Times New Roman"/>
          <w:sz w:val="28"/>
          <w:szCs w:val="28"/>
        </w:rPr>
        <w:t>Особую разновидность оборотно-платежных ссудных счетов составляет контокоррент, на котором отражаются все платежи предприятий; на нем проходят затраты как по основной производственной деятельности, так и по расширению и модернизации основных фондов . Данная форма ссудного счета является наиболее емкой, она открывается высшей категории заемщиков, имеющих первоклассную кредитоспособность. На практике оборотно-платежные и оборотно-сальдовые счета применяются при интенсивном платежном обороте, в сезонных отраслях промышленности, торговле, сельском хозяйстве, непрерывных, практически каждодневных поставках товарно-материальных ценностей и затратах. Сфера применения сальдово-компенсационных счетов несколько уже, они применяются при разовых, эпизодических потребностях клиентов в дополнительных финансовых ресурсах. Особенность современной практики кредитования в организационном отношении состоит в том, что она строится не по единому шаблону, а на многовариантной основе. Клиент банка сам выбирает, какая из форм кредитования ему больше подходит, какой ссудный счет ему целесообразнее открыть, какой режим выдачи и погашения ссуд</w:t>
      </w:r>
      <w:r>
        <w:rPr>
          <w:rFonts w:ascii="Times New Roman" w:hAnsi="Times New Roman"/>
          <w:sz w:val="28"/>
          <w:szCs w:val="28"/>
        </w:rPr>
        <w:t xml:space="preserve"> при этом полезнее установить. </w:t>
      </w:r>
      <w:r w:rsidRPr="00423F0F">
        <w:rPr>
          <w:rFonts w:ascii="Times New Roman" w:hAnsi="Times New Roman"/>
          <w:sz w:val="28"/>
          <w:szCs w:val="28"/>
        </w:rPr>
        <w:t>Всякая экономическая, в т.ч. кредитная, сделка требует определенного документального оформления. Устные переговоры, которые ведет клиент с банком, на начальном, предварительном этапе, так или иначе заканчиваются представлением в кредитное учреждение его письменного ходатайства (обоснования необходимости кредита на определенные цели). В банке должны быть также материалы, позволяющие ему определить финансовое положение клиента, его кредитоспособность. Банку необходимо поэтому иметь, а клиенту представлять баланс на начало года. Вместе с балансом предприятия представляют в банк отчетность по прибылям и убы</w:t>
      </w:r>
      <w:r>
        <w:rPr>
          <w:rFonts w:ascii="Times New Roman" w:hAnsi="Times New Roman"/>
          <w:sz w:val="28"/>
          <w:szCs w:val="28"/>
        </w:rPr>
        <w:t xml:space="preserve">ткам. </w:t>
      </w:r>
      <w:r w:rsidRPr="00423F0F">
        <w:rPr>
          <w:rFonts w:ascii="Times New Roman" w:hAnsi="Times New Roman"/>
          <w:sz w:val="28"/>
          <w:szCs w:val="28"/>
        </w:rPr>
        <w:t>Наряду с письменным обращением в банк за ссудой в отдельных странах существует специальная документальная форма - общее заявление-обязательство заемщика выполнять требования, вытекающие из условий кредитной сделки. Такая специальная форма отсутствует в большинстве развитых стран (ее, к примеру, нет ни в Германии, ни во Франции), она заменена собственно кредитным соглашением, имеющим трафаретную обязательную форму, в том числе декларирующую обязательство клиента соблюдать требования и правила кредитного учреждения. Наряду с данным заявлением используются срочные обязательс</w:t>
      </w:r>
      <w:r>
        <w:rPr>
          <w:rFonts w:ascii="Times New Roman" w:hAnsi="Times New Roman"/>
          <w:sz w:val="28"/>
          <w:szCs w:val="28"/>
        </w:rPr>
        <w:t xml:space="preserve">тва. </w:t>
      </w:r>
      <w:r w:rsidRPr="00423F0F">
        <w:rPr>
          <w:rFonts w:ascii="Times New Roman" w:hAnsi="Times New Roman"/>
          <w:sz w:val="28"/>
          <w:szCs w:val="28"/>
        </w:rPr>
        <w:t>Срочное обязательство представляется по определенной форме, оно фиксирует обязательство заемщика погасить данный кредит, взятый под определенные цели, в фиксирован</w:t>
      </w:r>
      <w:r>
        <w:rPr>
          <w:rFonts w:ascii="Times New Roman" w:hAnsi="Times New Roman"/>
          <w:sz w:val="28"/>
          <w:szCs w:val="28"/>
        </w:rPr>
        <w:t xml:space="preserve">ной сумме и в конкретный срок. </w:t>
      </w:r>
      <w:r w:rsidRPr="00423F0F">
        <w:rPr>
          <w:rFonts w:ascii="Times New Roman" w:hAnsi="Times New Roman"/>
          <w:sz w:val="28"/>
          <w:szCs w:val="28"/>
        </w:rPr>
        <w:t xml:space="preserve">Этих обязательств может быть несколько: все зависит от того, на какой срок предоставлена ссуда - условный или конкретный. Конкретный срок фиксировал дату, при наступлении которой ссуда должна быть клиентом погашена. Условный срок определял дату, когда срок погашения ссуды пересматривался (данное срочное обязательство заменялось на другое, новое обязательство). </w:t>
      </w:r>
    </w:p>
    <w:p w:rsidR="009C164D" w:rsidRDefault="009C164D" w:rsidP="007C3313">
      <w:pPr>
        <w:spacing w:after="0" w:line="240" w:lineRule="auto"/>
        <w:ind w:firstLine="708"/>
        <w:jc w:val="both"/>
        <w:rPr>
          <w:rFonts w:ascii="Times New Roman" w:hAnsi="Times New Roman"/>
          <w:sz w:val="28"/>
          <w:szCs w:val="28"/>
        </w:rPr>
      </w:pPr>
      <w:r w:rsidRPr="00423F0F">
        <w:rPr>
          <w:rFonts w:ascii="Times New Roman" w:hAnsi="Times New Roman"/>
          <w:sz w:val="28"/>
          <w:szCs w:val="28"/>
        </w:rPr>
        <w:t>Кредитный договор является важнейшим документом, определяющим права и обязанности участников кредитной сделки. В нем содержатся экономическая и юридическая ответственность сторон. В таких странах, как Германия, Австрия, рекомендованы типовые формы кредитного договора как с юридическими, так и физическими лицами. Во Франции такая типовая форма разработана исключительно для индивидуальных заемщиков, полагая, что банковская практика настолько многообразна, что рекомендовать какую-то единую модель кредитного соглашени</w:t>
      </w:r>
      <w:r>
        <w:rPr>
          <w:rFonts w:ascii="Times New Roman" w:hAnsi="Times New Roman"/>
          <w:sz w:val="28"/>
          <w:szCs w:val="28"/>
        </w:rPr>
        <w:t xml:space="preserve">я не представляется возможным.  </w:t>
      </w:r>
      <w:r w:rsidRPr="00423F0F">
        <w:rPr>
          <w:rFonts w:ascii="Times New Roman" w:hAnsi="Times New Roman"/>
          <w:sz w:val="28"/>
          <w:szCs w:val="28"/>
        </w:rPr>
        <w:t>И тем не менее кредитный договор имеет вполне определенный остов, вокруг которого строится вся схема соглашения. Разумеется, он фиксирует полное наименование участников, их юридические адреса; предмет договора, сумму, срок, порядок погашения, процентную ставку, размер комиссионных, обеспечение и гарантии. В целом достаточно точно определяются условия кредитования. Особое значение придается кредитным оговоркам, дающим право банку в случае задержки платежа, несоблюдения договорных условий реализовать свое право на возвращение кредита и уплаты процента за счет ресурсов и имущества как самого клиента, так и его гарантов. Специальные разделы посвящены обязанно</w:t>
      </w:r>
      <w:r>
        <w:rPr>
          <w:rFonts w:ascii="Times New Roman" w:hAnsi="Times New Roman"/>
          <w:sz w:val="28"/>
          <w:szCs w:val="28"/>
        </w:rPr>
        <w:t xml:space="preserve">стям как клиента, так и банка.  </w:t>
      </w:r>
      <w:r w:rsidRPr="00423F0F">
        <w:rPr>
          <w:rFonts w:ascii="Times New Roman" w:hAnsi="Times New Roman"/>
          <w:sz w:val="28"/>
          <w:szCs w:val="28"/>
        </w:rPr>
        <w:t xml:space="preserve">Помимо кредитного договора при необходимости может заключаться также договор о залоге. Практически происходит так: если залог присутствует в кредитной сделке, то договор о залоге заключается обязательно, причем зачастую для прочности подписи клиента и банка дополнительно заверяются нотариусом. Положение о порядке предоставления (размещения) кредитными организациями денежных средств и их возврата (погашения) обязывает банки иметь также ряд внутренних документов, в том числе отражающих: </w:t>
      </w:r>
    </w:p>
    <w:p w:rsidR="009C164D" w:rsidRDefault="009C164D" w:rsidP="007C3313">
      <w:pPr>
        <w:spacing w:after="0" w:line="240" w:lineRule="auto"/>
        <w:jc w:val="both"/>
        <w:rPr>
          <w:rFonts w:ascii="Times New Roman" w:hAnsi="Times New Roman"/>
          <w:sz w:val="28"/>
          <w:szCs w:val="28"/>
        </w:rPr>
      </w:pPr>
      <w:r w:rsidRPr="00423F0F">
        <w:rPr>
          <w:rFonts w:ascii="Times New Roman" w:hAnsi="Times New Roman"/>
          <w:sz w:val="28"/>
          <w:szCs w:val="28"/>
        </w:rPr>
        <w:t xml:space="preserve">- политику банка по размещению (предоставлению) кредитов; </w:t>
      </w:r>
    </w:p>
    <w:p w:rsidR="009C164D" w:rsidRDefault="009C164D" w:rsidP="007C3313">
      <w:pPr>
        <w:spacing w:after="0" w:line="240" w:lineRule="auto"/>
        <w:jc w:val="both"/>
        <w:rPr>
          <w:rFonts w:ascii="Times New Roman" w:hAnsi="Times New Roman"/>
          <w:sz w:val="28"/>
          <w:szCs w:val="28"/>
        </w:rPr>
      </w:pPr>
      <w:r w:rsidRPr="00423F0F">
        <w:rPr>
          <w:rFonts w:ascii="Times New Roman" w:hAnsi="Times New Roman"/>
          <w:sz w:val="28"/>
          <w:szCs w:val="28"/>
        </w:rPr>
        <w:t xml:space="preserve">- учетную политику и подходы к ее реализации; </w:t>
      </w:r>
    </w:p>
    <w:p w:rsidR="009C164D" w:rsidRDefault="009C164D" w:rsidP="007C3313">
      <w:pPr>
        <w:spacing w:after="0" w:line="240" w:lineRule="auto"/>
        <w:jc w:val="both"/>
        <w:rPr>
          <w:rFonts w:ascii="Times New Roman" w:hAnsi="Times New Roman"/>
          <w:sz w:val="28"/>
          <w:szCs w:val="28"/>
        </w:rPr>
      </w:pPr>
      <w:r w:rsidRPr="00423F0F">
        <w:rPr>
          <w:rFonts w:ascii="Times New Roman" w:hAnsi="Times New Roman"/>
          <w:sz w:val="28"/>
          <w:szCs w:val="28"/>
        </w:rPr>
        <w:t xml:space="preserve">- процедуру принятия решений по кредитованию; </w:t>
      </w:r>
    </w:p>
    <w:p w:rsidR="009C164D" w:rsidRDefault="009C164D" w:rsidP="007C3313">
      <w:pPr>
        <w:spacing w:after="0" w:line="240" w:lineRule="auto"/>
        <w:jc w:val="both"/>
        <w:rPr>
          <w:rFonts w:ascii="Times New Roman" w:hAnsi="Times New Roman"/>
          <w:sz w:val="28"/>
          <w:szCs w:val="28"/>
        </w:rPr>
      </w:pPr>
      <w:r w:rsidRPr="00423F0F">
        <w:rPr>
          <w:rFonts w:ascii="Times New Roman" w:hAnsi="Times New Roman"/>
          <w:sz w:val="28"/>
          <w:szCs w:val="28"/>
        </w:rPr>
        <w:t xml:space="preserve">- распределение полномочий между подразделениями и должностными лицами; </w:t>
      </w:r>
    </w:p>
    <w:p w:rsidR="009C164D" w:rsidRPr="00423F0F" w:rsidRDefault="009C164D" w:rsidP="007C3313">
      <w:pPr>
        <w:spacing w:after="0" w:line="240" w:lineRule="auto"/>
        <w:jc w:val="both"/>
        <w:rPr>
          <w:rFonts w:ascii="Times New Roman" w:hAnsi="Times New Roman"/>
          <w:sz w:val="28"/>
          <w:szCs w:val="28"/>
        </w:rPr>
      </w:pPr>
      <w:r w:rsidRPr="00423F0F">
        <w:rPr>
          <w:rFonts w:ascii="Times New Roman" w:hAnsi="Times New Roman"/>
          <w:sz w:val="28"/>
          <w:szCs w:val="28"/>
        </w:rPr>
        <w:t xml:space="preserve">- порядок кредитования клиентов кредитной организации. </w:t>
      </w:r>
      <w:r w:rsidRPr="00423F0F">
        <w:rPr>
          <w:rFonts w:ascii="Times New Roman" w:hAnsi="Times New Roman"/>
          <w:sz w:val="28"/>
          <w:szCs w:val="28"/>
        </w:rPr>
        <w:br/>
      </w:r>
    </w:p>
    <w:p w:rsidR="009C164D" w:rsidRPr="00217C0F" w:rsidRDefault="009C164D" w:rsidP="00423F0F">
      <w:pPr>
        <w:pStyle w:val="1"/>
        <w:numPr>
          <w:ilvl w:val="0"/>
          <w:numId w:val="2"/>
        </w:numPr>
        <w:spacing w:line="240" w:lineRule="auto"/>
        <w:jc w:val="both"/>
        <w:rPr>
          <w:rFonts w:ascii="Times New Roman" w:hAnsi="Times New Roman"/>
          <w:b/>
          <w:sz w:val="28"/>
          <w:szCs w:val="28"/>
        </w:rPr>
      </w:pPr>
      <w:r>
        <w:rPr>
          <w:rFonts w:ascii="Times New Roman" w:hAnsi="Times New Roman"/>
          <w:b/>
          <w:sz w:val="28"/>
          <w:szCs w:val="28"/>
        </w:rPr>
        <w:t>Операции коммерческих банков. Кредитование физических лиц</w:t>
      </w:r>
    </w:p>
    <w:p w:rsidR="009C164D" w:rsidRPr="00217C0F" w:rsidRDefault="009C164D" w:rsidP="00217C0F">
      <w:pPr>
        <w:spacing w:line="240" w:lineRule="auto"/>
        <w:jc w:val="both"/>
        <w:rPr>
          <w:rFonts w:ascii="Times New Roman" w:hAnsi="Times New Roman"/>
          <w:b/>
          <w:sz w:val="28"/>
          <w:szCs w:val="28"/>
        </w:rPr>
      </w:pPr>
      <w:r w:rsidRPr="00217C0F">
        <w:rPr>
          <w:rFonts w:ascii="Times New Roman" w:hAnsi="Times New Roman"/>
          <w:b/>
          <w:sz w:val="28"/>
          <w:szCs w:val="28"/>
        </w:rPr>
        <w:t>2.1 Экономическая сущность операций коммерческих банков</w:t>
      </w:r>
    </w:p>
    <w:p w:rsidR="009C164D" w:rsidRDefault="009C164D" w:rsidP="00AB6F10">
      <w:pPr>
        <w:spacing w:line="240" w:lineRule="auto"/>
        <w:ind w:firstLine="708"/>
        <w:jc w:val="both"/>
        <w:rPr>
          <w:rFonts w:ascii="Times New Roman" w:hAnsi="Times New Roman"/>
          <w:i/>
          <w:sz w:val="28"/>
          <w:szCs w:val="28"/>
        </w:rPr>
      </w:pPr>
      <w:r w:rsidRPr="00680116">
        <w:rPr>
          <w:rStyle w:val="a4"/>
          <w:rFonts w:ascii="Times New Roman" w:hAnsi="Times New Roman"/>
          <w:b w:val="0"/>
          <w:sz w:val="28"/>
          <w:szCs w:val="28"/>
        </w:rPr>
        <w:t>На сегодняшний день коммерческие банки могут предоставлять очень много различных операций.</w:t>
      </w:r>
      <w:r w:rsidRPr="00680116">
        <w:rPr>
          <w:rStyle w:val="a4"/>
          <w:rFonts w:ascii="Times New Roman" w:hAnsi="Times New Roman"/>
          <w:sz w:val="28"/>
          <w:szCs w:val="28"/>
        </w:rPr>
        <w:t xml:space="preserve"> </w:t>
      </w:r>
      <w:r>
        <w:rPr>
          <w:rFonts w:ascii="Times New Roman" w:hAnsi="Times New Roman"/>
          <w:sz w:val="28"/>
          <w:szCs w:val="28"/>
        </w:rPr>
        <w:t xml:space="preserve"> </w:t>
      </w:r>
      <w:r w:rsidRPr="00680116">
        <w:rPr>
          <w:rFonts w:ascii="Times New Roman" w:hAnsi="Times New Roman"/>
          <w:i/>
          <w:sz w:val="28"/>
          <w:szCs w:val="28"/>
        </w:rPr>
        <w:t>В соответствии с законодательством Республики Беларусь все операции коммерческих банков можно разделить на несколько групп:</w:t>
      </w:r>
    </w:p>
    <w:p w:rsidR="009C164D" w:rsidRDefault="009C164D" w:rsidP="00EB0333">
      <w:pPr>
        <w:spacing w:line="240" w:lineRule="auto"/>
        <w:jc w:val="both"/>
        <w:rPr>
          <w:rFonts w:ascii="Times New Roman" w:hAnsi="Times New Roman"/>
          <w:sz w:val="28"/>
          <w:szCs w:val="28"/>
        </w:rPr>
      </w:pPr>
      <w:r>
        <w:rPr>
          <w:rFonts w:ascii="Times New Roman" w:hAnsi="Times New Roman"/>
          <w:sz w:val="28"/>
          <w:szCs w:val="28"/>
        </w:rPr>
        <w:t xml:space="preserve">1.    Активные операции;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2.    Пассивные операции;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3.    Посреднические операции;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4.    Валютно-обменные операции;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5.    Банковское хранение;  </w:t>
      </w:r>
    </w:p>
    <w:p w:rsidR="009C164D" w:rsidRDefault="009C164D" w:rsidP="00EB0333">
      <w:pPr>
        <w:spacing w:line="240" w:lineRule="auto"/>
        <w:jc w:val="both"/>
        <w:rPr>
          <w:rFonts w:ascii="Times New Roman" w:hAnsi="Times New Roman"/>
          <w:sz w:val="28"/>
          <w:szCs w:val="28"/>
        </w:rPr>
      </w:pPr>
      <w:r>
        <w:rPr>
          <w:rFonts w:ascii="Times New Roman" w:hAnsi="Times New Roman"/>
          <w:sz w:val="28"/>
          <w:szCs w:val="28"/>
        </w:rPr>
        <w:t xml:space="preserve">6.    Инкассация. </w:t>
      </w:r>
    </w:p>
    <w:p w:rsidR="009C164D" w:rsidRDefault="009C164D" w:rsidP="00EB0333">
      <w:pPr>
        <w:spacing w:line="240" w:lineRule="auto"/>
        <w:ind w:firstLine="708"/>
        <w:jc w:val="both"/>
        <w:rPr>
          <w:rFonts w:ascii="Times New Roman" w:hAnsi="Times New Roman"/>
          <w:sz w:val="28"/>
          <w:szCs w:val="28"/>
        </w:rPr>
      </w:pPr>
      <w:r w:rsidRPr="00680116">
        <w:rPr>
          <w:rFonts w:ascii="Times New Roman" w:hAnsi="Times New Roman"/>
          <w:i/>
          <w:sz w:val="28"/>
          <w:szCs w:val="28"/>
        </w:rPr>
        <w:t>Активные операции</w:t>
      </w:r>
      <w:r w:rsidRPr="00680116">
        <w:rPr>
          <w:rFonts w:ascii="Times New Roman" w:hAnsi="Times New Roman"/>
          <w:sz w:val="28"/>
          <w:szCs w:val="28"/>
        </w:rPr>
        <w:t xml:space="preserve"> – это операции по размещению банковских ресурсов. Роль их для любого коммерческого банка очень велика. Активные операции обеспечивают доходность и ликвидность банка. Также активные операции несут экономический смысл. Ведь именно с помощью активных операций путем предоставления средств коммерческие банки кредитуют хозяйствующих субъектов, давая возможность экономике развиваться. Все активные операции можно р</w:t>
      </w:r>
      <w:r>
        <w:rPr>
          <w:rFonts w:ascii="Times New Roman" w:hAnsi="Times New Roman"/>
          <w:sz w:val="28"/>
          <w:szCs w:val="28"/>
        </w:rPr>
        <w:t xml:space="preserve">азделить на три вида: </w:t>
      </w:r>
    </w:p>
    <w:p w:rsidR="009C164D" w:rsidRDefault="009C164D" w:rsidP="00EB0333">
      <w:pPr>
        <w:spacing w:line="240" w:lineRule="auto"/>
        <w:jc w:val="both"/>
        <w:rPr>
          <w:rFonts w:ascii="Times New Roman" w:hAnsi="Times New Roman"/>
          <w:sz w:val="28"/>
          <w:szCs w:val="28"/>
        </w:rPr>
      </w:pPr>
      <w:r>
        <w:rPr>
          <w:rFonts w:ascii="Times New Roman" w:hAnsi="Times New Roman"/>
          <w:sz w:val="28"/>
          <w:szCs w:val="28"/>
        </w:rPr>
        <w:t xml:space="preserve">1.      Банковский кредит;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2.      Банковская гарантия;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3.      </w:t>
      </w:r>
      <w:r w:rsidRPr="00680116">
        <w:rPr>
          <w:rFonts w:ascii="Times New Roman" w:hAnsi="Times New Roman"/>
          <w:sz w:val="28"/>
          <w:szCs w:val="28"/>
        </w:rPr>
        <w:t xml:space="preserve">Факторинг. </w:t>
      </w:r>
    </w:p>
    <w:p w:rsidR="009C164D" w:rsidRDefault="009C164D" w:rsidP="00EB0333">
      <w:pPr>
        <w:spacing w:line="240" w:lineRule="auto"/>
        <w:ind w:firstLine="708"/>
        <w:jc w:val="both"/>
        <w:rPr>
          <w:rFonts w:ascii="Times New Roman" w:hAnsi="Times New Roman"/>
          <w:sz w:val="28"/>
          <w:szCs w:val="28"/>
        </w:rPr>
      </w:pPr>
      <w:r w:rsidRPr="00680116">
        <w:rPr>
          <w:rFonts w:ascii="Times New Roman" w:hAnsi="Times New Roman"/>
          <w:sz w:val="28"/>
          <w:szCs w:val="28"/>
        </w:rPr>
        <w:t xml:space="preserve">В случае с банковским кредитом по кредитному договору банк или небанковская кредитно-финансовая организация кредитодатель) обязуются предоставить денежные средства (кредит) другому лицу (кредитополучателю) в размере и на условиях, предусмотренных договором, а кредитополучатель обязуется возвратить кредит и уплатить проценты за пользование им. Небанковская кредитно-финансовая организация вправе предоставлять кредиты только за счет собственных средств. </w:t>
      </w:r>
      <w:r w:rsidRPr="00680116">
        <w:rPr>
          <w:rFonts w:ascii="Times New Roman" w:hAnsi="Times New Roman"/>
          <w:sz w:val="28"/>
          <w:szCs w:val="28"/>
        </w:rPr>
        <w:br/>
        <w:t>Кредит может быть краткосрочным или долгосрочным. Под краткосрочным кредитом понимается кредит, предоставленный на срок до двенадцати месяцев для целей, связанных с созданием и движением текущих активов, если иное не предусмотрено законодательством Республики Беларусь. Под долгосрочным кредитом понимается кредит, предоставленный на срок от одного года до пяти лет, если иное не предусмотрено законодательством Республики Беларусь, для целей, связанных с созданием и д</w:t>
      </w:r>
      <w:r>
        <w:rPr>
          <w:rFonts w:ascii="Times New Roman" w:hAnsi="Times New Roman"/>
          <w:sz w:val="28"/>
          <w:szCs w:val="28"/>
        </w:rPr>
        <w:t xml:space="preserve">вижением долгосрочных активов. </w:t>
      </w:r>
      <w:r w:rsidRPr="00680116">
        <w:rPr>
          <w:rFonts w:ascii="Times New Roman" w:hAnsi="Times New Roman"/>
          <w:sz w:val="28"/>
          <w:szCs w:val="28"/>
        </w:rPr>
        <w:t>Кредитодатель вправе отказаться от заключения кредитного договора при наличии оснований, свидетельствующих о том, что предоставленная кредитополучателю сумма кредита не будет возвращена в срок, при непредоставлении кредитополучателем обеспечения погашения кредита, при возбуждении процедуры признания кредитополучателя</w:t>
      </w:r>
      <w:r>
        <w:rPr>
          <w:rFonts w:ascii="Times New Roman" w:hAnsi="Times New Roman"/>
          <w:sz w:val="28"/>
          <w:szCs w:val="28"/>
        </w:rPr>
        <w:t xml:space="preserve"> экономически несостоятельным.  </w:t>
      </w:r>
    </w:p>
    <w:p w:rsidR="009C164D" w:rsidRDefault="009C164D" w:rsidP="0075181D">
      <w:pPr>
        <w:spacing w:line="240" w:lineRule="auto"/>
        <w:jc w:val="both"/>
        <w:rPr>
          <w:rFonts w:ascii="Times New Roman" w:hAnsi="Times New Roman"/>
          <w:sz w:val="28"/>
          <w:szCs w:val="28"/>
        </w:rPr>
      </w:pPr>
      <w:r w:rsidRPr="00217C0F">
        <w:rPr>
          <w:rFonts w:ascii="Times New Roman" w:hAnsi="Times New Roman"/>
          <w:i/>
          <w:sz w:val="28"/>
          <w:szCs w:val="28"/>
        </w:rPr>
        <w:t>К существенным условиям кредитного договора относятся:</w:t>
      </w:r>
      <w:r>
        <w:rPr>
          <w:rFonts w:ascii="Times New Roman" w:hAnsi="Times New Roman"/>
          <w:sz w:val="28"/>
          <w:szCs w:val="28"/>
        </w:rPr>
        <w:t xml:space="preserve"> </w:t>
      </w:r>
      <w:r>
        <w:rPr>
          <w:rFonts w:ascii="Times New Roman" w:hAnsi="Times New Roman"/>
          <w:sz w:val="28"/>
          <w:szCs w:val="28"/>
        </w:rPr>
        <w:br/>
        <w:t>-     </w:t>
      </w:r>
      <w:r w:rsidRPr="00680116">
        <w:rPr>
          <w:rFonts w:ascii="Times New Roman" w:hAnsi="Times New Roman"/>
          <w:sz w:val="28"/>
          <w:szCs w:val="28"/>
        </w:rPr>
        <w:t>сумма кредита с указание</w:t>
      </w:r>
      <w:r>
        <w:rPr>
          <w:rFonts w:ascii="Times New Roman" w:hAnsi="Times New Roman"/>
          <w:sz w:val="28"/>
          <w:szCs w:val="28"/>
        </w:rPr>
        <w:t xml:space="preserve">м валюты кредита; </w:t>
      </w:r>
      <w:r>
        <w:rPr>
          <w:rFonts w:ascii="Times New Roman" w:hAnsi="Times New Roman"/>
          <w:sz w:val="28"/>
          <w:szCs w:val="28"/>
        </w:rPr>
        <w:br/>
        <w:t>-     </w:t>
      </w:r>
      <w:r w:rsidRPr="00680116">
        <w:rPr>
          <w:rFonts w:ascii="Times New Roman" w:hAnsi="Times New Roman"/>
          <w:sz w:val="28"/>
          <w:szCs w:val="28"/>
        </w:rPr>
        <w:t>проценты за пользование кредитом и п</w:t>
      </w:r>
      <w:r>
        <w:rPr>
          <w:rFonts w:ascii="Times New Roman" w:hAnsi="Times New Roman"/>
          <w:sz w:val="28"/>
          <w:szCs w:val="28"/>
        </w:rPr>
        <w:t xml:space="preserve">орядок их уплаты;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целевое использовани</w:t>
      </w:r>
      <w:r>
        <w:rPr>
          <w:rFonts w:ascii="Times New Roman" w:hAnsi="Times New Roman"/>
          <w:sz w:val="28"/>
          <w:szCs w:val="28"/>
        </w:rPr>
        <w:t xml:space="preserve">е кредита;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сроки и порядок предоставления и п</w:t>
      </w:r>
      <w:r>
        <w:rPr>
          <w:rFonts w:ascii="Times New Roman" w:hAnsi="Times New Roman"/>
          <w:sz w:val="28"/>
          <w:szCs w:val="28"/>
        </w:rPr>
        <w:t xml:space="preserve">огашения кредита; </w:t>
      </w:r>
      <w:r>
        <w:rPr>
          <w:rFonts w:ascii="Times New Roman" w:hAnsi="Times New Roman"/>
          <w:sz w:val="28"/>
          <w:szCs w:val="28"/>
        </w:rPr>
        <w:br/>
        <w:t>-     </w:t>
      </w:r>
      <w:r w:rsidRPr="00680116">
        <w:rPr>
          <w:rFonts w:ascii="Times New Roman" w:hAnsi="Times New Roman"/>
          <w:sz w:val="28"/>
          <w:szCs w:val="28"/>
        </w:rPr>
        <w:t>способ обеспечения исполнения обязательств по кре</w:t>
      </w:r>
      <w:r>
        <w:rPr>
          <w:rFonts w:ascii="Times New Roman" w:hAnsi="Times New Roman"/>
          <w:sz w:val="28"/>
          <w:szCs w:val="28"/>
        </w:rPr>
        <w:t xml:space="preserve">дитному договору; </w:t>
      </w:r>
      <w:r>
        <w:rPr>
          <w:rFonts w:ascii="Times New Roman" w:hAnsi="Times New Roman"/>
          <w:sz w:val="28"/>
          <w:szCs w:val="28"/>
        </w:rPr>
        <w:br/>
        <w:t>-     </w:t>
      </w:r>
      <w:r w:rsidRPr="00680116">
        <w:rPr>
          <w:rFonts w:ascii="Times New Roman" w:hAnsi="Times New Roman"/>
          <w:sz w:val="28"/>
          <w:szCs w:val="28"/>
        </w:rPr>
        <w:t>ответственность кредитодателя и кредитополучателя за не- выполнение условий договора</w:t>
      </w:r>
      <w:r>
        <w:rPr>
          <w:rFonts w:ascii="Times New Roman" w:hAnsi="Times New Roman"/>
          <w:sz w:val="28"/>
          <w:szCs w:val="28"/>
        </w:rPr>
        <w:t xml:space="preserve">;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иные условия, относительно которых по заявлению одной из сторон долж</w:t>
      </w:r>
      <w:r>
        <w:rPr>
          <w:rFonts w:ascii="Times New Roman" w:hAnsi="Times New Roman"/>
          <w:sz w:val="28"/>
          <w:szCs w:val="28"/>
        </w:rPr>
        <w:t xml:space="preserve">но быть достигнуто соглашение. </w:t>
      </w:r>
    </w:p>
    <w:p w:rsidR="009C164D" w:rsidRDefault="009C164D" w:rsidP="00EB0333">
      <w:pPr>
        <w:spacing w:line="240" w:lineRule="auto"/>
        <w:ind w:firstLine="708"/>
        <w:jc w:val="both"/>
        <w:rPr>
          <w:rFonts w:ascii="Times New Roman" w:hAnsi="Times New Roman"/>
          <w:sz w:val="28"/>
          <w:szCs w:val="28"/>
        </w:rPr>
      </w:pPr>
      <w:r w:rsidRPr="00680116">
        <w:rPr>
          <w:rFonts w:ascii="Times New Roman" w:hAnsi="Times New Roman"/>
          <w:sz w:val="28"/>
          <w:szCs w:val="28"/>
        </w:rPr>
        <w:t>Следующим видом активных операций является банковская гарантия. В силу банковской гарантии банк или небанковская кредитно-финансовая организация (гарант) дают по просьбе другого лица (принципала) письменное обязательство уплатить кредитору принципала (бенефициару) в соответствии с условиями даваемого гарантом обязательства денежную сумму. Банковская гарантия может быть гарантией по первому требованию, условной гарантией, подтвержденной гарантией, контргарантией или консорциальной гарантией. Под гарантией по первому требованию понимается обязательство гаранта произвести платеж по первому письменному требованию бенефициара, составленному в соответствии с условиями</w:t>
      </w:r>
      <w:r>
        <w:rPr>
          <w:rFonts w:ascii="Times New Roman" w:hAnsi="Times New Roman"/>
          <w:sz w:val="28"/>
          <w:szCs w:val="28"/>
        </w:rPr>
        <w:t xml:space="preserve"> </w:t>
      </w:r>
      <w:r w:rsidRPr="00680116">
        <w:rPr>
          <w:rFonts w:ascii="Times New Roman" w:hAnsi="Times New Roman"/>
          <w:sz w:val="28"/>
          <w:szCs w:val="28"/>
        </w:rPr>
        <w:t>гарантии.</w:t>
      </w:r>
    </w:p>
    <w:p w:rsidR="009C164D" w:rsidRDefault="009C164D" w:rsidP="00EB0333">
      <w:pPr>
        <w:spacing w:line="240" w:lineRule="auto"/>
        <w:ind w:firstLine="708"/>
        <w:jc w:val="both"/>
        <w:rPr>
          <w:rFonts w:ascii="Times New Roman" w:hAnsi="Times New Roman"/>
          <w:sz w:val="28"/>
          <w:szCs w:val="28"/>
        </w:rPr>
      </w:pPr>
      <w:r w:rsidRPr="00680116">
        <w:rPr>
          <w:rFonts w:ascii="Times New Roman" w:hAnsi="Times New Roman"/>
          <w:sz w:val="28"/>
          <w:szCs w:val="28"/>
        </w:rPr>
        <w:t xml:space="preserve">Под условной гарантией понимается обязательство гаранта произвести платеж в соответствии с условиями гарантии по письменному требованию бенефициара, сопровождаемому документами, доказывающими или подтверждающими неисполнение принципалом обязательств перед бенефициаром. Свидетельствами неисполнения обязательств принципала перед бенефициаром могут являться соответствующие судебные (арбитражные) решения либо иные документы, определенные в гарантии. </w:t>
      </w:r>
      <w:r w:rsidRPr="00680116">
        <w:rPr>
          <w:rFonts w:ascii="Times New Roman" w:hAnsi="Times New Roman"/>
          <w:sz w:val="28"/>
          <w:szCs w:val="28"/>
        </w:rPr>
        <w:br/>
        <w:t>И наконец, третьим видом активным операций является факторинг. По договору финансирования под уступку денежного требования (факторинга) одна сторона (фактор) обязуется другой стороне (кредитору) вступить в денежное обязательство между кредитором и должником на стороне кредитора путем выплаты кредитору суммы денежного обязательства должника с дисконтом. Под дисконтом понимается разница между суммой денежного обязательства должника и суммой, вып</w:t>
      </w:r>
      <w:r>
        <w:rPr>
          <w:rFonts w:ascii="Times New Roman" w:hAnsi="Times New Roman"/>
          <w:sz w:val="28"/>
          <w:szCs w:val="28"/>
        </w:rPr>
        <w:t xml:space="preserve">лачиваемой фактором кредитору.  </w:t>
      </w:r>
      <w:r w:rsidRPr="00680116">
        <w:rPr>
          <w:rFonts w:ascii="Times New Roman" w:hAnsi="Times New Roman"/>
          <w:sz w:val="28"/>
          <w:szCs w:val="28"/>
        </w:rPr>
        <w:t xml:space="preserve">При этом дисконт может исчисляться в виде процентов, на- численных на </w:t>
      </w:r>
      <w:r>
        <w:rPr>
          <w:rFonts w:ascii="Times New Roman" w:hAnsi="Times New Roman"/>
          <w:sz w:val="28"/>
          <w:szCs w:val="28"/>
        </w:rPr>
        <w:t xml:space="preserve">сумму денежного обязательства.  </w:t>
      </w:r>
      <w:r w:rsidRPr="00680116">
        <w:rPr>
          <w:rFonts w:ascii="Times New Roman" w:hAnsi="Times New Roman"/>
          <w:sz w:val="28"/>
          <w:szCs w:val="28"/>
        </w:rPr>
        <w:t>Следующим видом операций явля</w:t>
      </w:r>
      <w:r>
        <w:rPr>
          <w:rFonts w:ascii="Times New Roman" w:hAnsi="Times New Roman"/>
          <w:sz w:val="28"/>
          <w:szCs w:val="28"/>
        </w:rPr>
        <w:t xml:space="preserve">ются пассивные операции банка.  </w:t>
      </w:r>
    </w:p>
    <w:p w:rsidR="009C164D" w:rsidRDefault="009C164D" w:rsidP="0075181D">
      <w:pPr>
        <w:spacing w:line="240" w:lineRule="auto"/>
        <w:jc w:val="both"/>
        <w:rPr>
          <w:rFonts w:ascii="Times New Roman" w:hAnsi="Times New Roman"/>
          <w:sz w:val="28"/>
          <w:szCs w:val="28"/>
        </w:rPr>
      </w:pPr>
      <w:r>
        <w:rPr>
          <w:rFonts w:ascii="Times New Roman" w:hAnsi="Times New Roman"/>
          <w:i/>
          <w:sz w:val="28"/>
          <w:szCs w:val="28"/>
        </w:rPr>
        <w:t xml:space="preserve">          </w:t>
      </w:r>
      <w:r w:rsidRPr="00680116">
        <w:rPr>
          <w:rFonts w:ascii="Times New Roman" w:hAnsi="Times New Roman"/>
          <w:i/>
          <w:sz w:val="28"/>
          <w:szCs w:val="28"/>
        </w:rPr>
        <w:t xml:space="preserve">Пассивные операции </w:t>
      </w:r>
      <w:r w:rsidRPr="00680116">
        <w:rPr>
          <w:rFonts w:ascii="Times New Roman" w:hAnsi="Times New Roman"/>
          <w:sz w:val="28"/>
          <w:szCs w:val="28"/>
        </w:rPr>
        <w:t xml:space="preserve">– операции по формированию банковских ресурсов. Они имеют важное значение для любого коммерческого банка. Ресурсная база определяет возможности проведения активных операций. К тому же, именно пассивные операции определяют надежность банка. И наконец, размер пассивных операций определяет прибыль банка. </w:t>
      </w:r>
      <w:r w:rsidRPr="00680116">
        <w:rPr>
          <w:rFonts w:ascii="Times New Roman" w:hAnsi="Times New Roman"/>
          <w:sz w:val="28"/>
          <w:szCs w:val="28"/>
        </w:rPr>
        <w:br/>
      </w:r>
      <w:r w:rsidRPr="00D941E3">
        <w:rPr>
          <w:rFonts w:ascii="Times New Roman" w:hAnsi="Times New Roman"/>
          <w:i/>
          <w:sz w:val="28"/>
          <w:szCs w:val="28"/>
        </w:rPr>
        <w:t>Пассивные операции банков делятся на:</w:t>
      </w:r>
      <w:r>
        <w:rPr>
          <w:rFonts w:ascii="Times New Roman" w:hAnsi="Times New Roman"/>
          <w:sz w:val="28"/>
          <w:szCs w:val="28"/>
        </w:rPr>
        <w:t xml:space="preserve"> </w:t>
      </w:r>
    </w:p>
    <w:p w:rsidR="009C164D" w:rsidRPr="00680116" w:rsidRDefault="009C164D" w:rsidP="0075181D">
      <w:pPr>
        <w:spacing w:line="240" w:lineRule="auto"/>
        <w:jc w:val="both"/>
        <w:rPr>
          <w:rFonts w:ascii="Times New Roman" w:hAnsi="Times New Roman"/>
          <w:sz w:val="28"/>
          <w:szCs w:val="28"/>
        </w:rPr>
      </w:pPr>
      <w:r>
        <w:rPr>
          <w:rFonts w:ascii="Times New Roman" w:hAnsi="Times New Roman"/>
          <w:sz w:val="28"/>
          <w:szCs w:val="28"/>
        </w:rPr>
        <w:t>1.  </w:t>
      </w:r>
      <w:r w:rsidRPr="00680116">
        <w:rPr>
          <w:rFonts w:ascii="Times New Roman" w:hAnsi="Times New Roman"/>
          <w:sz w:val="28"/>
          <w:szCs w:val="28"/>
        </w:rPr>
        <w:t>Банковский вклад;</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2.  Банковский счет;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3.  </w:t>
      </w:r>
      <w:r w:rsidRPr="00680116">
        <w:rPr>
          <w:rFonts w:ascii="Times New Roman" w:hAnsi="Times New Roman"/>
          <w:sz w:val="28"/>
          <w:szCs w:val="28"/>
        </w:rPr>
        <w:t xml:space="preserve">Доверительное управление денежными средствами. </w:t>
      </w:r>
      <w:r>
        <w:rPr>
          <w:rFonts w:ascii="Times New Roman" w:hAnsi="Times New Roman"/>
          <w:sz w:val="28"/>
          <w:szCs w:val="28"/>
        </w:rPr>
        <w:t xml:space="preserve">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          </w:t>
      </w:r>
      <w:r w:rsidRPr="00680116">
        <w:rPr>
          <w:rFonts w:ascii="Times New Roman" w:hAnsi="Times New Roman"/>
          <w:sz w:val="28"/>
          <w:szCs w:val="28"/>
        </w:rPr>
        <w:t xml:space="preserve">Первым видом пассивных операций является банковский вклад. </w:t>
      </w:r>
      <w:r w:rsidRPr="00680116">
        <w:rPr>
          <w:rFonts w:ascii="Times New Roman" w:hAnsi="Times New Roman"/>
          <w:sz w:val="28"/>
          <w:szCs w:val="28"/>
        </w:rPr>
        <w:br/>
        <w:t>Банковский вклад (депозит) - денежные средства в белорусских рублях или иностранной валюте, размещаемые физическими и юридическими лицами в целях хранения и получения дохода на срок или до востребования. Доход по банковскому вкладу (депозиту) выплачивается в виде процентов, а также в иной форме, предусмотренной конкретным видом вклада, на условиях и в порядке</w:t>
      </w:r>
      <w:r>
        <w:rPr>
          <w:rFonts w:ascii="Times New Roman" w:hAnsi="Times New Roman"/>
          <w:sz w:val="28"/>
          <w:szCs w:val="28"/>
        </w:rPr>
        <w:t xml:space="preserve">, определенных договором.  </w:t>
      </w:r>
      <w:r w:rsidRPr="00680116">
        <w:rPr>
          <w:rFonts w:ascii="Times New Roman" w:hAnsi="Times New Roman"/>
          <w:sz w:val="28"/>
          <w:szCs w:val="28"/>
        </w:rPr>
        <w:t xml:space="preserve">Денежные средства принимаются во вклады (депозиты) банком или небанковской кредитно-финансовой организацией, имеющими лицензии на привлечение денежных средств физических и (или) юридических лиц во вклады (депозиты). Привлечение денежных средств во вклады (депозиты) оформляется договором </w:t>
      </w:r>
      <w:r>
        <w:rPr>
          <w:rFonts w:ascii="Times New Roman" w:hAnsi="Times New Roman"/>
          <w:sz w:val="28"/>
          <w:szCs w:val="28"/>
        </w:rPr>
        <w:t xml:space="preserve">банковского вклада (депозита).  </w:t>
      </w:r>
      <w:r w:rsidRPr="00680116">
        <w:rPr>
          <w:rFonts w:ascii="Times New Roman" w:hAnsi="Times New Roman"/>
          <w:sz w:val="28"/>
          <w:szCs w:val="28"/>
        </w:rPr>
        <w:t xml:space="preserve">По договору банковского вклада (депозита) одна сторона (вкладополучатель) принимает от другой стороны (вкладчика) де- нежные средства - вклад (депозит) и обязуется возвратить вкладчику денежные средства, а также выплатить начисленные по вкладу (депозиту) проценты в порядке и на условиях, определенных договором. На условиях и в порядке, определяемых договором банковского вклада (депозита), доход по вкладу (депозиту) может выплачиваться также в иной форме. Вклад (депозит) возвращается вкладчику по его требованию в порядке, установленном настоящим Кодексом и соответствующим договором. </w:t>
      </w:r>
      <w:r w:rsidRPr="00680116">
        <w:rPr>
          <w:rFonts w:ascii="Times New Roman" w:hAnsi="Times New Roman"/>
          <w:sz w:val="28"/>
          <w:szCs w:val="28"/>
        </w:rPr>
        <w:br/>
      </w:r>
      <w:r w:rsidRPr="00D941E3">
        <w:rPr>
          <w:rFonts w:ascii="Times New Roman" w:hAnsi="Times New Roman"/>
          <w:i/>
          <w:sz w:val="28"/>
          <w:szCs w:val="28"/>
        </w:rPr>
        <w:t xml:space="preserve">Условия договора банковского вклада (депозита): </w:t>
      </w:r>
      <w:r w:rsidRPr="00D941E3">
        <w:rPr>
          <w:rFonts w:ascii="Times New Roman" w:hAnsi="Times New Roman"/>
          <w:i/>
          <w:sz w:val="28"/>
          <w:szCs w:val="28"/>
        </w:rPr>
        <w:br/>
      </w:r>
      <w:r>
        <w:rPr>
          <w:rFonts w:ascii="Times New Roman" w:hAnsi="Times New Roman"/>
          <w:sz w:val="28"/>
          <w:szCs w:val="28"/>
        </w:rPr>
        <w:t>-     </w:t>
      </w:r>
      <w:r w:rsidRPr="00680116">
        <w:rPr>
          <w:rFonts w:ascii="Times New Roman" w:hAnsi="Times New Roman"/>
          <w:sz w:val="28"/>
          <w:szCs w:val="28"/>
        </w:rPr>
        <w:t>сумма и валюта в</w:t>
      </w:r>
      <w:r>
        <w:rPr>
          <w:rFonts w:ascii="Times New Roman" w:hAnsi="Times New Roman"/>
          <w:sz w:val="28"/>
          <w:szCs w:val="28"/>
        </w:rPr>
        <w:t xml:space="preserve">клада (депозита);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     проценты по вкладу (депозиту);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 xml:space="preserve">вид договора </w:t>
      </w:r>
      <w:r>
        <w:rPr>
          <w:rFonts w:ascii="Times New Roman" w:hAnsi="Times New Roman"/>
          <w:sz w:val="28"/>
          <w:szCs w:val="28"/>
        </w:rPr>
        <w:t xml:space="preserve">банковского вклада (депозита);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срок возврата вклада (депозита) - для договора срочного </w:t>
      </w:r>
      <w:r>
        <w:rPr>
          <w:rFonts w:ascii="Times New Roman" w:hAnsi="Times New Roman"/>
          <w:sz w:val="28"/>
          <w:szCs w:val="28"/>
        </w:rPr>
        <w:t xml:space="preserve">банковского вклада (депозита); </w:t>
      </w:r>
    </w:p>
    <w:p w:rsidR="009C164D" w:rsidRDefault="009C164D" w:rsidP="0075181D">
      <w:pPr>
        <w:spacing w:line="240" w:lineRule="auto"/>
        <w:jc w:val="both"/>
        <w:rPr>
          <w:rFonts w:ascii="Times New Roman" w:hAnsi="Times New Roman"/>
          <w:sz w:val="28"/>
          <w:szCs w:val="28"/>
        </w:rPr>
      </w:pPr>
      <w:r w:rsidRPr="00680116">
        <w:rPr>
          <w:rFonts w:ascii="Times New Roman" w:hAnsi="Times New Roman"/>
          <w:sz w:val="28"/>
          <w:szCs w:val="28"/>
        </w:rPr>
        <w:t>-     </w:t>
      </w:r>
      <w:r>
        <w:rPr>
          <w:rFonts w:ascii="Times New Roman" w:hAnsi="Times New Roman"/>
          <w:sz w:val="28"/>
          <w:szCs w:val="28"/>
        </w:rPr>
        <w:t> </w:t>
      </w:r>
      <w:r w:rsidRPr="00680116">
        <w:rPr>
          <w:rFonts w:ascii="Times New Roman" w:hAnsi="Times New Roman"/>
          <w:sz w:val="28"/>
          <w:szCs w:val="28"/>
        </w:rPr>
        <w:t xml:space="preserve">условия возврата вклада (депозита) - для договора условного </w:t>
      </w:r>
      <w:r>
        <w:rPr>
          <w:rFonts w:ascii="Times New Roman" w:hAnsi="Times New Roman"/>
          <w:sz w:val="28"/>
          <w:szCs w:val="28"/>
        </w:rPr>
        <w:t xml:space="preserve">банковского вклада (депозита);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иные условия, относительно которых по заявлению одной из сторон долж</w:t>
      </w:r>
      <w:r>
        <w:rPr>
          <w:rFonts w:ascii="Times New Roman" w:hAnsi="Times New Roman"/>
          <w:sz w:val="28"/>
          <w:szCs w:val="28"/>
        </w:rPr>
        <w:t xml:space="preserve">но быть достигнуто соглашение.  </w:t>
      </w:r>
      <w:r w:rsidRPr="00680116">
        <w:rPr>
          <w:rFonts w:ascii="Times New Roman" w:hAnsi="Times New Roman"/>
          <w:sz w:val="28"/>
          <w:szCs w:val="28"/>
        </w:rPr>
        <w:t xml:space="preserve">Вкладополучатель обеспечивает сохранность вкладов (депозитов) и своевременность исполнения своих обязательств перед вкладчиками. Вкладополучатель обязан возвратить вклад (депозит) в срок, предусмотренный договором </w:t>
      </w:r>
      <w:r>
        <w:rPr>
          <w:rFonts w:ascii="Times New Roman" w:hAnsi="Times New Roman"/>
          <w:sz w:val="28"/>
          <w:szCs w:val="28"/>
        </w:rPr>
        <w:t xml:space="preserve">банковского вклада (депозита).  </w:t>
      </w:r>
      <w:r w:rsidRPr="00680116">
        <w:rPr>
          <w:rFonts w:ascii="Times New Roman" w:hAnsi="Times New Roman"/>
          <w:sz w:val="28"/>
          <w:szCs w:val="28"/>
        </w:rPr>
        <w:t>Существуют также такие инструменты как сберегател</w:t>
      </w:r>
      <w:r>
        <w:rPr>
          <w:rFonts w:ascii="Times New Roman" w:hAnsi="Times New Roman"/>
          <w:sz w:val="28"/>
          <w:szCs w:val="28"/>
        </w:rPr>
        <w:t xml:space="preserve">ьный и депозитный сертификаты. </w:t>
      </w:r>
    </w:p>
    <w:p w:rsidR="009C164D" w:rsidRDefault="009C164D" w:rsidP="0075181D">
      <w:pPr>
        <w:spacing w:line="240" w:lineRule="auto"/>
        <w:jc w:val="both"/>
        <w:rPr>
          <w:rFonts w:ascii="Times New Roman" w:hAnsi="Times New Roman"/>
          <w:sz w:val="28"/>
          <w:szCs w:val="28"/>
        </w:rPr>
      </w:pPr>
      <w:r w:rsidRPr="00D941E3">
        <w:rPr>
          <w:rFonts w:ascii="Times New Roman" w:hAnsi="Times New Roman"/>
          <w:i/>
          <w:sz w:val="28"/>
          <w:szCs w:val="28"/>
        </w:rPr>
        <w:t xml:space="preserve"> </w:t>
      </w:r>
      <w:r>
        <w:rPr>
          <w:rFonts w:ascii="Times New Roman" w:hAnsi="Times New Roman"/>
          <w:i/>
          <w:sz w:val="28"/>
          <w:szCs w:val="28"/>
        </w:rPr>
        <w:t xml:space="preserve">        </w:t>
      </w:r>
      <w:r w:rsidRPr="00D941E3">
        <w:rPr>
          <w:rFonts w:ascii="Times New Roman" w:hAnsi="Times New Roman"/>
          <w:i/>
          <w:sz w:val="28"/>
          <w:szCs w:val="28"/>
        </w:rPr>
        <w:t xml:space="preserve">Сберегательный сертификат </w:t>
      </w:r>
      <w:r w:rsidRPr="00680116">
        <w:rPr>
          <w:rFonts w:ascii="Times New Roman" w:hAnsi="Times New Roman"/>
          <w:sz w:val="28"/>
          <w:szCs w:val="28"/>
        </w:rPr>
        <w:t xml:space="preserve">- ценная бумага, удостоверяющая сумму вклада, внесенного в банк, и права вкладчика (физического лица - держателя сертификата) или его правопреемника на получение по истечении установленного срока суммы вклада и процентов по нему в банке, выдавшем сертификат, или любом филиале (отделении) этого банка. </w:t>
      </w:r>
      <w:r w:rsidRPr="00680116">
        <w:rPr>
          <w:rFonts w:ascii="Times New Roman" w:hAnsi="Times New Roman"/>
          <w:sz w:val="28"/>
          <w:szCs w:val="28"/>
        </w:rPr>
        <w:br/>
      </w:r>
      <w:r>
        <w:rPr>
          <w:rFonts w:ascii="Times New Roman" w:hAnsi="Times New Roman"/>
          <w:i/>
          <w:sz w:val="28"/>
          <w:szCs w:val="28"/>
        </w:rPr>
        <w:t xml:space="preserve">        </w:t>
      </w:r>
      <w:r w:rsidRPr="00D941E3">
        <w:rPr>
          <w:rFonts w:ascii="Times New Roman" w:hAnsi="Times New Roman"/>
          <w:i/>
          <w:sz w:val="28"/>
          <w:szCs w:val="28"/>
        </w:rPr>
        <w:t>Депозитный сертификат</w:t>
      </w:r>
      <w:r w:rsidRPr="00680116">
        <w:rPr>
          <w:rFonts w:ascii="Times New Roman" w:hAnsi="Times New Roman"/>
          <w:sz w:val="28"/>
          <w:szCs w:val="28"/>
        </w:rPr>
        <w:t xml:space="preserve"> - ценная бумага, удостоверяющая сумму вклада, внесенного в банк, и права вкладчика (юридического лица, индивидуального предпринимателя -- держателя сертификата) или его правопреемника на получение по истечении установленного срока суммы вклада и процентов по нему в банке, выдавшем сертификат, или любом фи</w:t>
      </w:r>
      <w:r>
        <w:rPr>
          <w:rFonts w:ascii="Times New Roman" w:hAnsi="Times New Roman"/>
          <w:sz w:val="28"/>
          <w:szCs w:val="28"/>
        </w:rPr>
        <w:t xml:space="preserve">лиале (отделении) этого банка.  </w:t>
      </w:r>
      <w:r w:rsidRPr="00680116">
        <w:rPr>
          <w:rFonts w:ascii="Times New Roman" w:hAnsi="Times New Roman"/>
          <w:sz w:val="28"/>
          <w:szCs w:val="28"/>
        </w:rPr>
        <w:t>Следующей разновидностью пассивных операций является такая услуга как банковский счет. Его разновидности – текущий, временный, договор контокоррента, благотворительный,</w:t>
      </w:r>
      <w:r>
        <w:rPr>
          <w:rFonts w:ascii="Times New Roman" w:hAnsi="Times New Roman"/>
          <w:sz w:val="28"/>
          <w:szCs w:val="28"/>
        </w:rPr>
        <w:t xml:space="preserve"> корреспондентский, карт-счет.  </w:t>
      </w:r>
      <w:r w:rsidRPr="00680116">
        <w:rPr>
          <w:rFonts w:ascii="Times New Roman" w:hAnsi="Times New Roman"/>
          <w:sz w:val="28"/>
          <w:szCs w:val="28"/>
        </w:rPr>
        <w:t>По договору текущего (расчетного) банковского счета одна сторона (банк) обязуется открыть другой стороне (владельцу счета) текущий (расчетный) счет для хранения ее денежных средств, зачисления на этот счет денежных средств, поступающих в пользу владельца счета, а также обязуется выполнять поручения владельца счета о перечислении и выдаче соответствующих денежных средств со счета, а владелец счета предоставляет банку право использовать временно свободные денежные средства, находящиеся на счете, с уплатой процентов, определенных законодательством Республики Беларусь или договором, а также уплачивает банку вознаграждение за оказываемые ему банком услуги. Отношения по текущему (расчетному) банковскому счету регулируются законода</w:t>
      </w:r>
      <w:r>
        <w:rPr>
          <w:rFonts w:ascii="Times New Roman" w:hAnsi="Times New Roman"/>
          <w:sz w:val="28"/>
          <w:szCs w:val="28"/>
        </w:rPr>
        <w:t xml:space="preserve">тельством Республики Беларусь.  </w:t>
      </w:r>
      <w:r w:rsidRPr="00680116">
        <w:rPr>
          <w:rFonts w:ascii="Times New Roman" w:hAnsi="Times New Roman"/>
          <w:sz w:val="28"/>
          <w:szCs w:val="28"/>
        </w:rPr>
        <w:t xml:space="preserve">Владельцами счета по договору текущего (расчетного) банковского счета могут быть физические и юридические лица. </w:t>
      </w:r>
      <w:r w:rsidRPr="00680116">
        <w:rPr>
          <w:rFonts w:ascii="Times New Roman" w:hAnsi="Times New Roman"/>
          <w:sz w:val="28"/>
          <w:szCs w:val="28"/>
        </w:rPr>
        <w:br/>
        <w:t>Банк обязан заключить договор текущего (расчетного) банковского счета с любым физическим или юридическим лицом, обратившимся с предложением открыть ему текущий (расчетный) банковский счет, на условиях, определенных банком для открытия.</w:t>
      </w:r>
      <w:r>
        <w:rPr>
          <w:rFonts w:ascii="Times New Roman" w:hAnsi="Times New Roman"/>
          <w:sz w:val="28"/>
          <w:szCs w:val="28"/>
        </w:rPr>
        <w:t xml:space="preserve">  </w:t>
      </w:r>
      <w:r w:rsidRPr="00680116">
        <w:rPr>
          <w:rFonts w:ascii="Times New Roman" w:hAnsi="Times New Roman"/>
          <w:sz w:val="28"/>
          <w:szCs w:val="28"/>
        </w:rPr>
        <w:t xml:space="preserve">Владелец текущего (расчетного) банковского счета имеет право распоряжаться денежными средствами, находящимися на его счете, лично либо через уполномоченных им лиц. Права владельца текущего (расчетного) банковского счета, а также уполномоченных им лиц подтверждаются представлением банком документов, определенных Национальным банком. Списание денежных средств, находящихся на текущем (расчетном) банковском счете, без поручения (распоряжения) владельца счета допускается в случаях и порядке, устанавливаемых законодательными актами Республики Беларусь или договором. </w:t>
      </w:r>
      <w:r w:rsidRPr="00680116">
        <w:rPr>
          <w:rFonts w:ascii="Times New Roman" w:hAnsi="Times New Roman"/>
          <w:sz w:val="28"/>
          <w:szCs w:val="28"/>
        </w:rPr>
        <w:br/>
      </w:r>
      <w:r>
        <w:rPr>
          <w:rFonts w:ascii="Times New Roman" w:hAnsi="Times New Roman"/>
          <w:sz w:val="28"/>
          <w:szCs w:val="28"/>
        </w:rPr>
        <w:t xml:space="preserve">         </w:t>
      </w:r>
      <w:r w:rsidRPr="00680116">
        <w:rPr>
          <w:rFonts w:ascii="Times New Roman" w:hAnsi="Times New Roman"/>
          <w:sz w:val="28"/>
          <w:szCs w:val="28"/>
        </w:rPr>
        <w:t xml:space="preserve">По договору временного счета банк обязуется открыть строящемуся объекту банковский счет на срок до ввода предприятия в эксплуатацию, учредителям (участникам) создаваемых коммерческих и некоммерческих организаций - для формирования ими уставных фондов, а также увеличения уставных фондов созданных коммерческих и некоммерческих организаций до размеров, установленных законодательством Республики Беларусь. </w:t>
      </w:r>
      <w:r w:rsidRPr="00680116">
        <w:rPr>
          <w:rFonts w:ascii="Times New Roman" w:hAnsi="Times New Roman"/>
          <w:sz w:val="28"/>
          <w:szCs w:val="28"/>
        </w:rPr>
        <w:br/>
        <w:t xml:space="preserve">По договору контокоррента банк обязуется осуществлять на счете контокорренте операции по расчетному и кредитному обслуживанию. </w:t>
      </w:r>
      <w:r w:rsidRPr="00680116">
        <w:rPr>
          <w:rFonts w:ascii="Times New Roman" w:hAnsi="Times New Roman"/>
          <w:sz w:val="28"/>
          <w:szCs w:val="28"/>
        </w:rPr>
        <w:br/>
        <w:t xml:space="preserve">По договору корреспондентского счета банк-корреспондент обязуется открыть банку или небанковской кредитно-финансовой организации - владельцу счета корреспондентский счет для хранения его денежных средств, зачисления на этот счет денежных средств, поступающих владельцу счета, а также выполнять поручения (распоряжения) владельца счета о перечислении и выдаче соответствующих денежных средств со счета в порядке, установленном законодательством Республики Беларусь. </w:t>
      </w:r>
      <w:r w:rsidRPr="00680116">
        <w:rPr>
          <w:rFonts w:ascii="Times New Roman" w:hAnsi="Times New Roman"/>
          <w:sz w:val="28"/>
          <w:szCs w:val="28"/>
        </w:rPr>
        <w:br/>
        <w:t xml:space="preserve">По договору благотворительного счета банк обязуется открыть физическому или юридическому лицу банковский счет для сбора, хранения и использования денежных средств, поступающих в виде безвозмездной помощи или пожертвований в целях проведения благотворительных акций. </w:t>
      </w:r>
      <w:r w:rsidRPr="00680116">
        <w:rPr>
          <w:rFonts w:ascii="Times New Roman" w:hAnsi="Times New Roman"/>
          <w:sz w:val="28"/>
          <w:szCs w:val="28"/>
        </w:rPr>
        <w:br/>
        <w:t>По договору карт-счета банк обязуется открыть физическому или юридическому лицу банковский счет для отражения операций, осуществляемых ими с использованием ба</w:t>
      </w:r>
      <w:r>
        <w:rPr>
          <w:rFonts w:ascii="Times New Roman" w:hAnsi="Times New Roman"/>
          <w:sz w:val="28"/>
          <w:szCs w:val="28"/>
        </w:rPr>
        <w:t xml:space="preserve">нковских пластиковых карточек.  </w:t>
      </w:r>
      <w:r w:rsidRPr="00680116">
        <w:rPr>
          <w:rFonts w:ascii="Times New Roman" w:hAnsi="Times New Roman"/>
          <w:sz w:val="28"/>
          <w:szCs w:val="28"/>
        </w:rPr>
        <w:t>И наконец, существует еще одна разнови</w:t>
      </w:r>
      <w:r>
        <w:rPr>
          <w:rFonts w:ascii="Times New Roman" w:hAnsi="Times New Roman"/>
          <w:sz w:val="28"/>
          <w:szCs w:val="28"/>
        </w:rPr>
        <w:t xml:space="preserve">дность пассивных операций – это </w:t>
      </w:r>
      <w:r w:rsidRPr="00680116">
        <w:rPr>
          <w:rFonts w:ascii="Times New Roman" w:hAnsi="Times New Roman"/>
          <w:sz w:val="28"/>
          <w:szCs w:val="28"/>
        </w:rPr>
        <w:t xml:space="preserve">доверительное управление денежными средствами. По договору доверительного управления денежными средствами вверитель передает доверительному управляющему на определенный срок денежные средства в доверительное управление, а доверительный управляющий обязуется за вознаграждение осуществлять управление переданными денежными средствами в интересах вверителя или указанного им лица (выгодоприобретателя). Управление денежными средствами осуществляют только банки. </w:t>
      </w:r>
      <w:r w:rsidRPr="00BF6807">
        <w:rPr>
          <w:rFonts w:ascii="Times New Roman" w:hAnsi="Times New Roman"/>
          <w:sz w:val="28"/>
          <w:szCs w:val="28"/>
        </w:rPr>
        <w:t>[</w:t>
      </w:r>
      <w:r>
        <w:rPr>
          <w:rFonts w:ascii="Times New Roman" w:hAnsi="Times New Roman"/>
          <w:sz w:val="28"/>
          <w:szCs w:val="28"/>
        </w:rPr>
        <w:t>8</w:t>
      </w:r>
      <w:r w:rsidRPr="00BF6807">
        <w:rPr>
          <w:rFonts w:ascii="Times New Roman" w:hAnsi="Times New Roman"/>
          <w:sz w:val="28"/>
          <w:szCs w:val="28"/>
        </w:rPr>
        <w:t xml:space="preserve">,с. </w:t>
      </w:r>
      <w:r>
        <w:rPr>
          <w:rFonts w:ascii="Times New Roman" w:hAnsi="Times New Roman"/>
          <w:sz w:val="28"/>
          <w:szCs w:val="28"/>
        </w:rPr>
        <w:t>34</w:t>
      </w:r>
      <w:r w:rsidRPr="00BF6807">
        <w:rPr>
          <w:rFonts w:ascii="Times New Roman" w:hAnsi="Times New Roman"/>
          <w:sz w:val="28"/>
          <w:szCs w:val="28"/>
        </w:rPr>
        <w:t>].</w:t>
      </w:r>
    </w:p>
    <w:p w:rsidR="009C164D" w:rsidRDefault="009C164D" w:rsidP="0075181D">
      <w:pPr>
        <w:spacing w:line="240" w:lineRule="auto"/>
        <w:jc w:val="both"/>
        <w:rPr>
          <w:rFonts w:ascii="Times New Roman" w:hAnsi="Times New Roman"/>
          <w:sz w:val="28"/>
          <w:szCs w:val="28"/>
        </w:rPr>
      </w:pPr>
      <w:r w:rsidRPr="00D941E3">
        <w:rPr>
          <w:rFonts w:ascii="Times New Roman" w:hAnsi="Times New Roman"/>
          <w:i/>
          <w:sz w:val="28"/>
          <w:szCs w:val="28"/>
        </w:rPr>
        <w:t>Формами доверительного управления денежными средствами являются:</w:t>
      </w:r>
      <w:r>
        <w:rPr>
          <w:rFonts w:ascii="Times New Roman" w:hAnsi="Times New Roman"/>
          <w:sz w:val="28"/>
          <w:szCs w:val="28"/>
        </w:rPr>
        <w:t xml:space="preserve"> </w:t>
      </w:r>
      <w:r>
        <w:rPr>
          <w:rFonts w:ascii="Times New Roman" w:hAnsi="Times New Roman"/>
          <w:sz w:val="28"/>
          <w:szCs w:val="28"/>
        </w:rPr>
        <w:br/>
        <w:t>-    </w:t>
      </w:r>
      <w:r w:rsidRPr="00680116">
        <w:rPr>
          <w:rFonts w:ascii="Times New Roman" w:hAnsi="Times New Roman"/>
          <w:sz w:val="28"/>
          <w:szCs w:val="28"/>
        </w:rPr>
        <w:t xml:space="preserve">полное доверительное управление;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доверительное управление по согла</w:t>
      </w:r>
      <w:r>
        <w:rPr>
          <w:rFonts w:ascii="Times New Roman" w:hAnsi="Times New Roman"/>
          <w:sz w:val="28"/>
          <w:szCs w:val="28"/>
        </w:rPr>
        <w:t xml:space="preserve">сованию; </w:t>
      </w:r>
      <w:r>
        <w:rPr>
          <w:rFonts w:ascii="Times New Roman" w:hAnsi="Times New Roman"/>
          <w:sz w:val="28"/>
          <w:szCs w:val="28"/>
        </w:rPr>
        <w:br/>
        <w:t>-    </w:t>
      </w:r>
      <w:r w:rsidRPr="00680116">
        <w:rPr>
          <w:rFonts w:ascii="Times New Roman" w:hAnsi="Times New Roman"/>
          <w:sz w:val="28"/>
          <w:szCs w:val="28"/>
        </w:rPr>
        <w:t xml:space="preserve">доверительное управление по приказу. </w:t>
      </w:r>
    </w:p>
    <w:p w:rsidR="009C164D" w:rsidRDefault="009C164D" w:rsidP="0075181D">
      <w:pPr>
        <w:spacing w:line="240" w:lineRule="auto"/>
        <w:jc w:val="both"/>
        <w:rPr>
          <w:rFonts w:ascii="Times New Roman" w:hAnsi="Times New Roman"/>
          <w:sz w:val="28"/>
          <w:szCs w:val="28"/>
        </w:rPr>
      </w:pPr>
      <w:r w:rsidRPr="00680116">
        <w:rPr>
          <w:rFonts w:ascii="Times New Roman" w:hAnsi="Times New Roman"/>
          <w:sz w:val="28"/>
          <w:szCs w:val="28"/>
        </w:rPr>
        <w:br/>
      </w:r>
      <w:r w:rsidRPr="00D941E3">
        <w:rPr>
          <w:rFonts w:ascii="Times New Roman" w:hAnsi="Times New Roman"/>
          <w:i/>
          <w:sz w:val="28"/>
          <w:szCs w:val="28"/>
        </w:rPr>
        <w:t>Наряду с активными и пассивными операциями коммерческие банки выполняют и ряд других операций:</w:t>
      </w:r>
      <w:r w:rsidRPr="00680116">
        <w:rPr>
          <w:rFonts w:ascii="Times New Roman" w:hAnsi="Times New Roman"/>
          <w:sz w:val="28"/>
          <w:szCs w:val="28"/>
        </w:rPr>
        <w:t xml:space="preserve">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br/>
        <w:t xml:space="preserve">1.  Посреднические операции;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2.   Валютно-обменные операции;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3.   Банковское </w:t>
      </w:r>
      <w:r w:rsidRPr="00680116">
        <w:rPr>
          <w:rFonts w:ascii="Times New Roman" w:hAnsi="Times New Roman"/>
          <w:sz w:val="28"/>
          <w:szCs w:val="28"/>
        </w:rPr>
        <w:t xml:space="preserve">хранение;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4.   </w:t>
      </w:r>
      <w:r w:rsidRPr="00680116">
        <w:rPr>
          <w:rFonts w:ascii="Times New Roman" w:hAnsi="Times New Roman"/>
          <w:sz w:val="28"/>
          <w:szCs w:val="28"/>
        </w:rPr>
        <w:t xml:space="preserve">Инкассация. </w:t>
      </w:r>
    </w:p>
    <w:p w:rsidR="009C164D" w:rsidRDefault="009C164D" w:rsidP="0075181D">
      <w:pPr>
        <w:spacing w:line="240" w:lineRule="auto"/>
        <w:jc w:val="both"/>
        <w:rPr>
          <w:rFonts w:ascii="Times New Roman" w:hAnsi="Times New Roman"/>
          <w:sz w:val="28"/>
          <w:szCs w:val="28"/>
        </w:rPr>
      </w:pPr>
      <w:r w:rsidRPr="00680116">
        <w:rPr>
          <w:rFonts w:ascii="Times New Roman" w:hAnsi="Times New Roman"/>
          <w:sz w:val="28"/>
          <w:szCs w:val="28"/>
        </w:rPr>
        <w:br/>
      </w:r>
      <w:r>
        <w:rPr>
          <w:rFonts w:ascii="Times New Roman" w:hAnsi="Times New Roman"/>
          <w:sz w:val="28"/>
          <w:szCs w:val="28"/>
        </w:rPr>
        <w:t xml:space="preserve">            </w:t>
      </w:r>
      <w:r w:rsidRPr="00680116">
        <w:rPr>
          <w:rFonts w:ascii="Times New Roman" w:hAnsi="Times New Roman"/>
          <w:sz w:val="28"/>
          <w:szCs w:val="28"/>
        </w:rPr>
        <w:t xml:space="preserve">Посреднические операции включают безналичные расчеты. </w:t>
      </w:r>
      <w:r w:rsidRPr="00680116">
        <w:rPr>
          <w:rFonts w:ascii="Times New Roman" w:hAnsi="Times New Roman"/>
          <w:sz w:val="28"/>
          <w:szCs w:val="28"/>
        </w:rPr>
        <w:br/>
        <w:t>Под безналичными расчетами понимаются расчеты между юридическими лицами, а также расчеты с участием индивидуальных предпринимателей и физических лиц, проводимые через банк, его филиал (отделение) в безналичном порядке, за исключением случаев, предусмотренных законодател</w:t>
      </w:r>
      <w:r>
        <w:rPr>
          <w:rFonts w:ascii="Times New Roman" w:hAnsi="Times New Roman"/>
          <w:sz w:val="28"/>
          <w:szCs w:val="28"/>
        </w:rPr>
        <w:t xml:space="preserve">ьством Республики Беларусь. </w:t>
      </w:r>
    </w:p>
    <w:p w:rsidR="009C164D" w:rsidRDefault="009C164D" w:rsidP="0075181D">
      <w:pPr>
        <w:spacing w:line="240" w:lineRule="auto"/>
        <w:jc w:val="both"/>
        <w:rPr>
          <w:rFonts w:ascii="Times New Roman" w:hAnsi="Times New Roman"/>
          <w:sz w:val="28"/>
          <w:szCs w:val="28"/>
        </w:rPr>
      </w:pPr>
      <w:r>
        <w:rPr>
          <w:rFonts w:ascii="Times New Roman" w:hAnsi="Times New Roman"/>
          <w:i/>
          <w:sz w:val="28"/>
          <w:szCs w:val="28"/>
        </w:rPr>
        <w:t xml:space="preserve">            </w:t>
      </w:r>
      <w:r w:rsidRPr="00D941E3">
        <w:rPr>
          <w:rFonts w:ascii="Times New Roman" w:hAnsi="Times New Roman"/>
          <w:i/>
          <w:sz w:val="28"/>
          <w:szCs w:val="28"/>
        </w:rPr>
        <w:t>Безналичные расчеты проводятся посредством:</w:t>
      </w:r>
      <w:r w:rsidRPr="00680116">
        <w:rPr>
          <w:rFonts w:ascii="Times New Roman" w:hAnsi="Times New Roman"/>
          <w:sz w:val="28"/>
          <w:szCs w:val="28"/>
        </w:rPr>
        <w:t xml:space="preserve">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br/>
        <w:t xml:space="preserve">-    платежных поручений;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    платежных требований;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платежны</w:t>
      </w:r>
      <w:r>
        <w:rPr>
          <w:rFonts w:ascii="Times New Roman" w:hAnsi="Times New Roman"/>
          <w:sz w:val="28"/>
          <w:szCs w:val="28"/>
        </w:rPr>
        <w:t xml:space="preserve">х требований-поручений;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    аккредитивов;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    чеков;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w:t>
      </w:r>
      <w:r w:rsidRPr="00680116">
        <w:rPr>
          <w:rFonts w:ascii="Times New Roman" w:hAnsi="Times New Roman"/>
          <w:sz w:val="28"/>
          <w:szCs w:val="28"/>
        </w:rPr>
        <w:t>ба</w:t>
      </w:r>
      <w:r>
        <w:rPr>
          <w:rFonts w:ascii="Times New Roman" w:hAnsi="Times New Roman"/>
          <w:sz w:val="28"/>
          <w:szCs w:val="28"/>
        </w:rPr>
        <w:t xml:space="preserve">нковских пластиковых карточек.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           </w:t>
      </w:r>
      <w:r w:rsidRPr="00680116">
        <w:rPr>
          <w:rFonts w:ascii="Times New Roman" w:hAnsi="Times New Roman"/>
          <w:sz w:val="28"/>
          <w:szCs w:val="28"/>
        </w:rPr>
        <w:t>В международных расчетах используются банковский</w:t>
      </w:r>
      <w:r>
        <w:rPr>
          <w:rFonts w:ascii="Times New Roman" w:hAnsi="Times New Roman"/>
          <w:sz w:val="28"/>
          <w:szCs w:val="28"/>
        </w:rPr>
        <w:t xml:space="preserve"> перевод, инкассо, аккредитив. </w:t>
      </w:r>
      <w:r w:rsidRPr="00680116">
        <w:rPr>
          <w:rFonts w:ascii="Times New Roman" w:hAnsi="Times New Roman"/>
          <w:sz w:val="28"/>
          <w:szCs w:val="28"/>
        </w:rPr>
        <w:t>Форма безналичных расчетов у</w:t>
      </w:r>
      <w:r>
        <w:rPr>
          <w:rFonts w:ascii="Times New Roman" w:hAnsi="Times New Roman"/>
          <w:sz w:val="28"/>
          <w:szCs w:val="28"/>
        </w:rPr>
        <w:t>станавливается законодатель</w:t>
      </w:r>
      <w:r w:rsidRPr="00680116">
        <w:rPr>
          <w:rFonts w:ascii="Times New Roman" w:hAnsi="Times New Roman"/>
          <w:sz w:val="28"/>
          <w:szCs w:val="28"/>
        </w:rPr>
        <w:t xml:space="preserve">ством Республики Беларусь или договором. </w:t>
      </w:r>
    </w:p>
    <w:p w:rsidR="009C164D" w:rsidRDefault="009C164D" w:rsidP="0075181D">
      <w:pPr>
        <w:spacing w:line="240" w:lineRule="auto"/>
        <w:jc w:val="both"/>
        <w:rPr>
          <w:rFonts w:ascii="Times New Roman" w:hAnsi="Times New Roman"/>
          <w:sz w:val="28"/>
          <w:szCs w:val="28"/>
        </w:rPr>
      </w:pPr>
      <w:r w:rsidRPr="00872DAA">
        <w:rPr>
          <w:rFonts w:ascii="Times New Roman" w:hAnsi="Times New Roman"/>
          <w:i/>
          <w:sz w:val="28"/>
          <w:szCs w:val="28"/>
        </w:rPr>
        <w:t>К валютно-обменным операциям относятся:</w:t>
      </w:r>
      <w:r>
        <w:rPr>
          <w:rFonts w:ascii="Times New Roman" w:hAnsi="Times New Roman"/>
          <w:sz w:val="28"/>
          <w:szCs w:val="28"/>
        </w:rPr>
        <w:t xml:space="preserve"> </w:t>
      </w:r>
      <w:r>
        <w:rPr>
          <w:rFonts w:ascii="Times New Roman" w:hAnsi="Times New Roman"/>
          <w:sz w:val="28"/>
          <w:szCs w:val="28"/>
        </w:rPr>
        <w:br/>
        <w:t>-        </w:t>
      </w:r>
      <w:r w:rsidRPr="00680116">
        <w:rPr>
          <w:rFonts w:ascii="Times New Roman" w:hAnsi="Times New Roman"/>
          <w:sz w:val="28"/>
          <w:szCs w:val="28"/>
        </w:rPr>
        <w:t>операции по обмену иностранной валюты на официальную де- нежную единицу Республики Беларусь и (или) обмену официальной денежной единицы Республики Беларусь на иностранную валюту по установленным обменным курсам (купля-продажа иностранной ва</w:t>
      </w:r>
      <w:r>
        <w:rPr>
          <w:rFonts w:ascii="Times New Roman" w:hAnsi="Times New Roman"/>
          <w:sz w:val="28"/>
          <w:szCs w:val="28"/>
        </w:rPr>
        <w:t xml:space="preserve">лю- ты); </w:t>
      </w:r>
      <w:r>
        <w:rPr>
          <w:rFonts w:ascii="Times New Roman" w:hAnsi="Times New Roman"/>
          <w:sz w:val="28"/>
          <w:szCs w:val="28"/>
        </w:rPr>
        <w:br/>
        <w:t>-       </w:t>
      </w:r>
      <w:r w:rsidRPr="00680116">
        <w:rPr>
          <w:rFonts w:ascii="Times New Roman" w:hAnsi="Times New Roman"/>
          <w:sz w:val="28"/>
          <w:szCs w:val="28"/>
        </w:rPr>
        <w:t xml:space="preserve">операции по обмену одного вида иностранной валюты на другой вид иностранной валюты по установленным обменным курсам (конверсия </w:t>
      </w:r>
      <w:r>
        <w:rPr>
          <w:rFonts w:ascii="Times New Roman" w:hAnsi="Times New Roman"/>
          <w:sz w:val="28"/>
          <w:szCs w:val="28"/>
        </w:rPr>
        <w:t xml:space="preserve">иностранной валюты); </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             </w:t>
      </w:r>
      <w:r w:rsidRPr="00872DAA">
        <w:rPr>
          <w:rFonts w:ascii="Times New Roman" w:hAnsi="Times New Roman"/>
          <w:i/>
          <w:sz w:val="28"/>
          <w:szCs w:val="28"/>
        </w:rPr>
        <w:t>Банковское хранение</w:t>
      </w:r>
      <w:r w:rsidRPr="00680116">
        <w:rPr>
          <w:rFonts w:ascii="Times New Roman" w:hAnsi="Times New Roman"/>
          <w:sz w:val="28"/>
          <w:szCs w:val="28"/>
        </w:rPr>
        <w:t xml:space="preserve"> также является одной из операций коммерческих банков и имеет сегодня широкое применение. </w:t>
      </w:r>
      <w:r w:rsidRPr="00680116">
        <w:rPr>
          <w:rFonts w:ascii="Times New Roman" w:hAnsi="Times New Roman"/>
          <w:sz w:val="28"/>
          <w:szCs w:val="28"/>
        </w:rPr>
        <w:br/>
        <w:t xml:space="preserve">По договору банковского хранения одна сторона (хранитель) обязуется за вознаграждение хранить переданные ей другой стороной (поклажедателем) документы и ценности и возвратить их поклажедателю в сохранности. По договору банковского хранения в качестве хранителя мо- гут выступать банк и небанковская кредитно-финансовая организация. Отношения по банковскому хранению регулируются настоящим банкоским кодексом и </w:t>
      </w:r>
      <w:r>
        <w:rPr>
          <w:rFonts w:ascii="Times New Roman" w:hAnsi="Times New Roman"/>
          <w:sz w:val="28"/>
          <w:szCs w:val="28"/>
        </w:rPr>
        <w:t xml:space="preserve">гражданским законодательством.  </w:t>
      </w:r>
      <w:r w:rsidRPr="00680116">
        <w:rPr>
          <w:rFonts w:ascii="Times New Roman" w:hAnsi="Times New Roman"/>
          <w:sz w:val="28"/>
          <w:szCs w:val="28"/>
        </w:rPr>
        <w:t>Хранитель может принимать от поклажедателя на хранение денежные средства, ценные бумаги, драгоценные металлы, драгоценные и полудрагоценные камни и иные ценности, а также документы</w:t>
      </w:r>
      <w:r>
        <w:rPr>
          <w:rFonts w:ascii="Times New Roman" w:hAnsi="Times New Roman"/>
          <w:sz w:val="28"/>
          <w:szCs w:val="28"/>
        </w:rPr>
        <w:t>.</w:t>
      </w:r>
      <w:r w:rsidRPr="00680116">
        <w:rPr>
          <w:rFonts w:ascii="Times New Roman" w:hAnsi="Times New Roman"/>
          <w:sz w:val="28"/>
          <w:szCs w:val="28"/>
        </w:rPr>
        <w:t xml:space="preserve"> </w:t>
      </w:r>
      <w:r w:rsidRPr="00680116">
        <w:rPr>
          <w:rFonts w:ascii="Times New Roman" w:hAnsi="Times New Roman"/>
          <w:sz w:val="28"/>
          <w:szCs w:val="28"/>
        </w:rPr>
        <w:br/>
      </w:r>
      <w:r>
        <w:rPr>
          <w:rFonts w:ascii="Times New Roman" w:hAnsi="Times New Roman"/>
          <w:sz w:val="28"/>
          <w:szCs w:val="28"/>
        </w:rPr>
        <w:t xml:space="preserve">          </w:t>
      </w:r>
      <w:r w:rsidRPr="00680116">
        <w:rPr>
          <w:rFonts w:ascii="Times New Roman" w:hAnsi="Times New Roman"/>
          <w:sz w:val="28"/>
          <w:szCs w:val="28"/>
        </w:rPr>
        <w:t xml:space="preserve">И наконец, последний тип операций – </w:t>
      </w:r>
      <w:r w:rsidRPr="00872DAA">
        <w:rPr>
          <w:rFonts w:ascii="Times New Roman" w:hAnsi="Times New Roman"/>
          <w:i/>
          <w:sz w:val="28"/>
          <w:szCs w:val="28"/>
        </w:rPr>
        <w:t>это инкассация.</w:t>
      </w:r>
      <w:r w:rsidRPr="00680116">
        <w:rPr>
          <w:rFonts w:ascii="Times New Roman" w:hAnsi="Times New Roman"/>
          <w:sz w:val="28"/>
          <w:szCs w:val="28"/>
        </w:rPr>
        <w:t xml:space="preserve"> </w:t>
      </w:r>
      <w:r w:rsidRPr="00680116">
        <w:rPr>
          <w:rFonts w:ascii="Times New Roman" w:hAnsi="Times New Roman"/>
          <w:sz w:val="28"/>
          <w:szCs w:val="28"/>
        </w:rPr>
        <w:br/>
        <w:t>Под инкассацией понимается предоставление банками и не- банковскими кредитно-финансовыми организациями другим лицам услуг по сбору и доставке (перевозке) наличных денежных средств и иных ценностей. Банки и небанковские кредитно-финансовые организации при наличии соответствующей лицензии, выданной Национальным банком, вправе осуществлять деятельность по инкассации наличных денежных средств и иных ценностей банков и других юридических и физических лиц. Банки и небанковские кредитно-финансовые организации для обеспечения деятельности по инкассации вправе приобретать оружие и боеприпасы для вооружения работников службы инкассации в порядке, предусмотренном законодате</w:t>
      </w:r>
      <w:r>
        <w:rPr>
          <w:rFonts w:ascii="Times New Roman" w:hAnsi="Times New Roman"/>
          <w:sz w:val="28"/>
          <w:szCs w:val="28"/>
        </w:rPr>
        <w:t>льством Республики Беларусь.</w:t>
      </w:r>
      <w:r w:rsidRPr="00BF6807">
        <w:rPr>
          <w:rFonts w:ascii="Times New Roman" w:hAnsi="Times New Roman"/>
          <w:sz w:val="28"/>
          <w:szCs w:val="28"/>
        </w:rPr>
        <w:t xml:space="preserve"> [</w:t>
      </w:r>
      <w:r>
        <w:rPr>
          <w:rFonts w:ascii="Times New Roman" w:hAnsi="Times New Roman"/>
          <w:sz w:val="28"/>
          <w:szCs w:val="28"/>
        </w:rPr>
        <w:t>11</w:t>
      </w:r>
      <w:r w:rsidRPr="00BF6807">
        <w:rPr>
          <w:rFonts w:ascii="Times New Roman" w:hAnsi="Times New Roman"/>
          <w:sz w:val="28"/>
          <w:szCs w:val="28"/>
        </w:rPr>
        <w:t xml:space="preserve">,с. </w:t>
      </w:r>
      <w:r>
        <w:rPr>
          <w:rFonts w:ascii="Times New Roman" w:hAnsi="Times New Roman"/>
          <w:sz w:val="28"/>
          <w:szCs w:val="28"/>
        </w:rPr>
        <w:t>19</w:t>
      </w:r>
      <w:r w:rsidRPr="00BF6807">
        <w:rPr>
          <w:rFonts w:ascii="Times New Roman" w:hAnsi="Times New Roman"/>
          <w:sz w:val="28"/>
          <w:szCs w:val="28"/>
        </w:rPr>
        <w:t>].</w:t>
      </w:r>
    </w:p>
    <w:p w:rsidR="009C164D" w:rsidRDefault="009C164D" w:rsidP="0075181D">
      <w:pPr>
        <w:spacing w:line="240" w:lineRule="auto"/>
        <w:jc w:val="both"/>
        <w:rPr>
          <w:rFonts w:ascii="Times New Roman" w:hAnsi="Times New Roman"/>
          <w:sz w:val="28"/>
          <w:szCs w:val="28"/>
        </w:rPr>
      </w:pPr>
      <w:r>
        <w:rPr>
          <w:rFonts w:ascii="Times New Roman" w:hAnsi="Times New Roman"/>
          <w:sz w:val="28"/>
          <w:szCs w:val="28"/>
        </w:rPr>
        <w:t xml:space="preserve">            </w:t>
      </w:r>
      <w:r w:rsidRPr="00680116">
        <w:rPr>
          <w:rFonts w:ascii="Times New Roman" w:hAnsi="Times New Roman"/>
          <w:sz w:val="28"/>
          <w:szCs w:val="28"/>
        </w:rPr>
        <w:t>Таким образом, основными операциями, определяющими состояние банка, являются активные и пассивные операции. При этом они очень взаимосвязаны. Если с помощью активных операций банк кредитует экономику, то с помощью пассивных он изыскивает необходимые средства для поддержания устойчивости и дальнейшего проведения активных операций. Существует и ряд других сопутствующих услуг, которые банк предоставляет своим клиентам. Этим повышается качество обслуживания, и привле</w:t>
      </w:r>
      <w:r>
        <w:rPr>
          <w:rFonts w:ascii="Times New Roman" w:hAnsi="Times New Roman"/>
          <w:sz w:val="28"/>
          <w:szCs w:val="28"/>
        </w:rPr>
        <w:t xml:space="preserve">каются дополнительные ресурсы. </w:t>
      </w:r>
      <w:r>
        <w:rPr>
          <w:rFonts w:ascii="Times New Roman" w:hAnsi="Times New Roman"/>
          <w:bCs/>
          <w:sz w:val="28"/>
          <w:szCs w:val="28"/>
          <w:lang w:eastAsia="ru-RU"/>
        </w:rPr>
        <w:t>К</w:t>
      </w:r>
      <w:r w:rsidRPr="00580BB3">
        <w:rPr>
          <w:rFonts w:ascii="Times New Roman" w:hAnsi="Times New Roman"/>
          <w:bCs/>
          <w:sz w:val="28"/>
          <w:szCs w:val="28"/>
          <w:lang w:eastAsia="ru-RU"/>
        </w:rPr>
        <w:t>редитование физических лиц</w:t>
      </w:r>
      <w:r w:rsidRPr="00580BB3">
        <w:rPr>
          <w:rFonts w:ascii="Times New Roman" w:hAnsi="Times New Roman"/>
          <w:sz w:val="28"/>
          <w:szCs w:val="28"/>
          <w:lang w:eastAsia="ru-RU"/>
        </w:rPr>
        <w:t xml:space="preserve"> – это услуга, доступная практически каждому, с любыми формами и размерами доходов. Более того, каждый человек, так или иначе, сталкивался с кредитованием.</w:t>
      </w:r>
    </w:p>
    <w:p w:rsidR="009C164D" w:rsidRDefault="009C164D" w:rsidP="0075181D">
      <w:pPr>
        <w:spacing w:line="240" w:lineRule="auto"/>
        <w:jc w:val="both"/>
        <w:rPr>
          <w:rFonts w:ascii="Times New Roman" w:hAnsi="Times New Roman"/>
          <w:sz w:val="28"/>
          <w:szCs w:val="28"/>
        </w:rPr>
      </w:pPr>
    </w:p>
    <w:p w:rsidR="009C164D" w:rsidRDefault="009C164D" w:rsidP="0075181D">
      <w:pPr>
        <w:spacing w:line="240" w:lineRule="auto"/>
        <w:jc w:val="both"/>
        <w:rPr>
          <w:rFonts w:ascii="Times New Roman" w:hAnsi="Times New Roman"/>
          <w:sz w:val="28"/>
          <w:szCs w:val="28"/>
        </w:rPr>
      </w:pPr>
    </w:p>
    <w:p w:rsidR="009C164D" w:rsidRDefault="009C164D" w:rsidP="0075181D">
      <w:pPr>
        <w:spacing w:line="240" w:lineRule="auto"/>
        <w:jc w:val="both"/>
        <w:rPr>
          <w:rFonts w:ascii="Times New Roman" w:hAnsi="Times New Roman"/>
          <w:sz w:val="28"/>
          <w:szCs w:val="28"/>
        </w:rPr>
      </w:pPr>
    </w:p>
    <w:p w:rsidR="009C164D" w:rsidRDefault="009C164D" w:rsidP="0075181D">
      <w:pPr>
        <w:spacing w:line="240" w:lineRule="auto"/>
        <w:jc w:val="both"/>
        <w:rPr>
          <w:rFonts w:ascii="Times New Roman" w:hAnsi="Times New Roman"/>
          <w:sz w:val="28"/>
          <w:szCs w:val="28"/>
        </w:rPr>
      </w:pPr>
    </w:p>
    <w:p w:rsidR="009C164D" w:rsidRDefault="009C164D" w:rsidP="0075181D">
      <w:pPr>
        <w:spacing w:line="240" w:lineRule="auto"/>
        <w:jc w:val="both"/>
        <w:rPr>
          <w:rFonts w:ascii="Times New Roman" w:hAnsi="Times New Roman"/>
          <w:sz w:val="28"/>
          <w:szCs w:val="28"/>
        </w:rPr>
      </w:pPr>
    </w:p>
    <w:p w:rsidR="009C164D" w:rsidRPr="00217C0F" w:rsidRDefault="009C164D" w:rsidP="00217C0F">
      <w:pPr>
        <w:spacing w:line="240" w:lineRule="auto"/>
        <w:jc w:val="both"/>
        <w:rPr>
          <w:rFonts w:ascii="Times New Roman" w:hAnsi="Times New Roman"/>
          <w:b/>
          <w:sz w:val="28"/>
          <w:szCs w:val="28"/>
        </w:rPr>
      </w:pPr>
      <w:r w:rsidRPr="00872DAA">
        <w:rPr>
          <w:rFonts w:ascii="Times New Roman" w:hAnsi="Times New Roman"/>
          <w:b/>
          <w:sz w:val="28"/>
          <w:szCs w:val="28"/>
        </w:rPr>
        <w:t>2.2. Особенности кредитования физических лиц в Республике Беларусь</w:t>
      </w:r>
    </w:p>
    <w:p w:rsidR="009C164D" w:rsidRDefault="009C164D" w:rsidP="00580BB3">
      <w:pPr>
        <w:spacing w:before="100" w:beforeAutospacing="1" w:after="100" w:afterAutospacing="1"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580BB3">
        <w:rPr>
          <w:rFonts w:ascii="Times New Roman" w:hAnsi="Times New Roman"/>
          <w:sz w:val="28"/>
          <w:szCs w:val="28"/>
          <w:lang w:eastAsia="ru-RU"/>
        </w:rPr>
        <w:t xml:space="preserve">Уже давно в нашу привычную жизнь вошло такое понятие как </w:t>
      </w:r>
      <w:r w:rsidRPr="00580BB3">
        <w:rPr>
          <w:rFonts w:ascii="Times New Roman" w:hAnsi="Times New Roman"/>
          <w:bCs/>
          <w:sz w:val="28"/>
          <w:szCs w:val="28"/>
          <w:lang w:eastAsia="ru-RU"/>
        </w:rPr>
        <w:t>кредитование физических лиц</w:t>
      </w:r>
      <w:r w:rsidRPr="00580BB3">
        <w:rPr>
          <w:rFonts w:ascii="Times New Roman" w:hAnsi="Times New Roman"/>
          <w:sz w:val="28"/>
          <w:szCs w:val="28"/>
          <w:lang w:eastAsia="ru-RU"/>
        </w:rPr>
        <w:t xml:space="preserve">, или как еще говорят, кредиты частным лицам. В настоящее время, </w:t>
      </w:r>
      <w:r w:rsidRPr="00580BB3">
        <w:rPr>
          <w:rFonts w:ascii="Times New Roman" w:hAnsi="Times New Roman"/>
          <w:bCs/>
          <w:sz w:val="28"/>
          <w:szCs w:val="28"/>
          <w:lang w:eastAsia="ru-RU"/>
        </w:rPr>
        <w:t>кредиты физическим лицам</w:t>
      </w:r>
      <w:r w:rsidRPr="00580BB3">
        <w:rPr>
          <w:rFonts w:ascii="Times New Roman" w:hAnsi="Times New Roman"/>
          <w:sz w:val="28"/>
          <w:szCs w:val="28"/>
          <w:lang w:eastAsia="ru-RU"/>
        </w:rPr>
        <w:t xml:space="preserve"> позволяют достичь желанной цели немедленно, когда нам это необходимо. Благодаря кредитованию любой человек может приобрести машину, бытовую технику, мебель, слетать в отпуск, отдохнуть, сделать ремонт в квартире, получить образование и даже приобрести недвижимость, не дожидаясь полного накопления необходимой для этого суммы. </w:t>
      </w:r>
      <w:r w:rsidRPr="00580BB3">
        <w:rPr>
          <w:rFonts w:ascii="Times New Roman" w:hAnsi="Times New Roman"/>
          <w:bCs/>
          <w:sz w:val="28"/>
          <w:szCs w:val="28"/>
          <w:lang w:eastAsia="ru-RU"/>
        </w:rPr>
        <w:t>Кредитование физических лиц</w:t>
      </w:r>
      <w:r w:rsidRPr="00580BB3">
        <w:rPr>
          <w:rFonts w:ascii="Times New Roman" w:hAnsi="Times New Roman"/>
          <w:sz w:val="28"/>
          <w:szCs w:val="28"/>
          <w:lang w:eastAsia="ru-RU"/>
        </w:rPr>
        <w:t xml:space="preserve"> предусматривает большое количество различных видов кредитов. К примеру, кредит на потребительские нужды, кредит на машину, ипотека молодым семьям, образовательный кредит, отпуск в кредит и т.д. Кредитование физических лиц помимо видов кредитования, может принимать также различные формы, такие как овердрафт. </w:t>
      </w:r>
      <w:r w:rsidRPr="00580BB3">
        <w:rPr>
          <w:rFonts w:ascii="Times New Roman" w:hAnsi="Times New Roman"/>
          <w:bCs/>
          <w:sz w:val="28"/>
          <w:szCs w:val="28"/>
          <w:lang w:eastAsia="ru-RU"/>
        </w:rPr>
        <w:t>Кредиты физическим лицам</w:t>
      </w:r>
      <w:r w:rsidRPr="00580BB3">
        <w:rPr>
          <w:rFonts w:ascii="Times New Roman" w:hAnsi="Times New Roman"/>
          <w:sz w:val="28"/>
          <w:szCs w:val="28"/>
          <w:lang w:eastAsia="ru-RU"/>
        </w:rPr>
        <w:t xml:space="preserve"> избавляют нас от многих проблем, связанных с томительным ожиданием покупки нужных нам вещей, товаров, недвижимости. Каждый человек с легализованной заработной платой может всегда найти приемлемый вариант кредитования для себя. Однако в последнее время банки зачастую предлагают кредитование частных лиц, позволяющее людям, даже с «серым» доходом, получить кредит. Это так называемые экспресс-кредиты, часто их называют кредит без справки о доходах, или кредит без залога. </w:t>
      </w:r>
      <w:r>
        <w:rPr>
          <w:rFonts w:ascii="Times New Roman" w:hAnsi="Times New Roman"/>
          <w:sz w:val="28"/>
          <w:szCs w:val="28"/>
          <w:lang w:eastAsia="ru-RU"/>
        </w:rPr>
        <w:t xml:space="preserve"> </w:t>
      </w:r>
      <w:r w:rsidRPr="00580BB3">
        <w:rPr>
          <w:rFonts w:ascii="Times New Roman" w:hAnsi="Times New Roman"/>
          <w:sz w:val="28"/>
          <w:szCs w:val="28"/>
          <w:lang w:eastAsia="ru-RU"/>
        </w:rPr>
        <w:t xml:space="preserve">Из сказанного выше, можно сделать вывод, что </w:t>
      </w:r>
      <w:r w:rsidRPr="00580BB3">
        <w:rPr>
          <w:rFonts w:ascii="Times New Roman" w:hAnsi="Times New Roman"/>
          <w:bCs/>
          <w:sz w:val="28"/>
          <w:szCs w:val="28"/>
          <w:lang w:eastAsia="ru-RU"/>
        </w:rPr>
        <w:t>кредитование физических лиц</w:t>
      </w:r>
      <w:r w:rsidRPr="00580BB3">
        <w:rPr>
          <w:rFonts w:ascii="Times New Roman" w:hAnsi="Times New Roman"/>
          <w:sz w:val="28"/>
          <w:szCs w:val="28"/>
          <w:lang w:eastAsia="ru-RU"/>
        </w:rPr>
        <w:t xml:space="preserve"> – это услуга, доступная практически каждому, с любыми формами и размерами доходов. Более того, каждый человек, так или иначе, сталкивался с кредитованием. Даже если сам лично и не брал кредит, то был у кого-то поручителем, или просто задумывался о том, чтобы начать «жить в долг». Сегодня все больше людей сталкиваются с кредитованием и между банками разворачивается настоящая борьба за каждого нового клиента.</w:t>
      </w:r>
      <w:r w:rsidRPr="00BF6807">
        <w:rPr>
          <w:rFonts w:ascii="Times New Roman" w:hAnsi="Times New Roman"/>
          <w:sz w:val="28"/>
          <w:szCs w:val="28"/>
        </w:rPr>
        <w:t xml:space="preserve"> [</w:t>
      </w:r>
      <w:r>
        <w:rPr>
          <w:rFonts w:ascii="Times New Roman" w:hAnsi="Times New Roman"/>
          <w:sz w:val="28"/>
          <w:szCs w:val="28"/>
        </w:rPr>
        <w:t>13</w:t>
      </w:r>
      <w:r w:rsidRPr="00BF6807">
        <w:rPr>
          <w:rFonts w:ascii="Times New Roman" w:hAnsi="Times New Roman"/>
          <w:sz w:val="28"/>
          <w:szCs w:val="28"/>
        </w:rPr>
        <w:t xml:space="preserve">,с. </w:t>
      </w:r>
      <w:r>
        <w:rPr>
          <w:rFonts w:ascii="Times New Roman" w:hAnsi="Times New Roman"/>
          <w:sz w:val="28"/>
          <w:szCs w:val="28"/>
        </w:rPr>
        <w:t>45</w:t>
      </w:r>
      <w:r w:rsidRPr="00BF6807">
        <w:rPr>
          <w:rFonts w:ascii="Times New Roman" w:hAnsi="Times New Roman"/>
          <w:sz w:val="28"/>
          <w:szCs w:val="28"/>
        </w:rPr>
        <w:t>].</w:t>
      </w:r>
    </w:p>
    <w:p w:rsidR="009C164D" w:rsidRPr="00580BB3" w:rsidRDefault="009C164D" w:rsidP="00580BB3">
      <w:pPr>
        <w:spacing w:before="100" w:beforeAutospacing="1" w:after="100" w:afterAutospacing="1"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580BB3">
        <w:rPr>
          <w:rFonts w:ascii="Times New Roman" w:hAnsi="Times New Roman"/>
          <w:sz w:val="28"/>
          <w:szCs w:val="28"/>
        </w:rPr>
        <w:t>Банк осуществляет выдачу кредитов населению в пределах имеющихся у него кредитных ресурсов. Механизм кредитования и организация кредитной работы в банке определяется каждым банком самостоятельно на основе действующих рекомендаций Центрального банка. Специфика организации кредитования каждого конкретного банка отражается в самостоятельно разрабатываемом и утверждаемом руководством банка Положении о кредитовании, которое определяет внутренние правила организации кредитной работы в банке и основные этапы, механизм и критерии работы с клиентами. Во - первых очень важным является вопрос о наиболее характерных целях получения кредитов.</w:t>
      </w:r>
    </w:p>
    <w:p w:rsidR="009C164D" w:rsidRDefault="009C164D" w:rsidP="00580BB3">
      <w:pPr>
        <w:pStyle w:val="a3"/>
        <w:jc w:val="both"/>
        <w:rPr>
          <w:sz w:val="28"/>
          <w:szCs w:val="28"/>
        </w:rPr>
      </w:pPr>
    </w:p>
    <w:p w:rsidR="009C164D" w:rsidRDefault="009C164D" w:rsidP="00580BB3">
      <w:pPr>
        <w:pStyle w:val="a3"/>
        <w:jc w:val="both"/>
        <w:rPr>
          <w:sz w:val="28"/>
          <w:szCs w:val="28"/>
        </w:rPr>
      </w:pPr>
    </w:p>
    <w:p w:rsidR="009C164D" w:rsidRPr="00580BB3" w:rsidRDefault="009C164D" w:rsidP="00580BB3">
      <w:pPr>
        <w:pStyle w:val="a3"/>
        <w:jc w:val="both"/>
        <w:rPr>
          <w:i/>
          <w:sz w:val="28"/>
          <w:szCs w:val="28"/>
        </w:rPr>
      </w:pPr>
      <w:r>
        <w:rPr>
          <w:i/>
          <w:sz w:val="28"/>
          <w:szCs w:val="28"/>
        </w:rPr>
        <w:t xml:space="preserve">     </w:t>
      </w:r>
      <w:r w:rsidRPr="00580BB3">
        <w:rPr>
          <w:i/>
          <w:sz w:val="28"/>
          <w:szCs w:val="28"/>
        </w:rPr>
        <w:t xml:space="preserve">Схема кредитования включает следующие основные этапы: </w:t>
      </w:r>
    </w:p>
    <w:p w:rsidR="009C164D" w:rsidRPr="00580BB3" w:rsidRDefault="009C164D" w:rsidP="00580BB3">
      <w:pPr>
        <w:pStyle w:val="a3"/>
        <w:jc w:val="both"/>
        <w:rPr>
          <w:sz w:val="28"/>
          <w:szCs w:val="28"/>
        </w:rPr>
      </w:pPr>
      <w:r w:rsidRPr="00580BB3">
        <w:rPr>
          <w:sz w:val="28"/>
          <w:szCs w:val="28"/>
        </w:rPr>
        <w:t>1. Рассмотрение заявки на кредит;</w:t>
      </w:r>
    </w:p>
    <w:p w:rsidR="009C164D" w:rsidRPr="00580BB3" w:rsidRDefault="009C164D" w:rsidP="00580BB3">
      <w:pPr>
        <w:pStyle w:val="a3"/>
        <w:jc w:val="both"/>
        <w:rPr>
          <w:sz w:val="28"/>
          <w:szCs w:val="28"/>
        </w:rPr>
      </w:pPr>
      <w:r w:rsidRPr="00580BB3">
        <w:rPr>
          <w:sz w:val="28"/>
          <w:szCs w:val="28"/>
        </w:rPr>
        <w:t>2. Изучение кредитоспособности заемщика;</w:t>
      </w:r>
    </w:p>
    <w:p w:rsidR="009C164D" w:rsidRPr="00580BB3" w:rsidRDefault="009C164D" w:rsidP="00580BB3">
      <w:pPr>
        <w:pStyle w:val="a3"/>
        <w:jc w:val="both"/>
        <w:rPr>
          <w:sz w:val="28"/>
          <w:szCs w:val="28"/>
        </w:rPr>
      </w:pPr>
      <w:r w:rsidRPr="00580BB3">
        <w:rPr>
          <w:sz w:val="28"/>
          <w:szCs w:val="28"/>
        </w:rPr>
        <w:t>3. Оформление кредитного договора;</w:t>
      </w:r>
    </w:p>
    <w:p w:rsidR="009C164D" w:rsidRPr="00580BB3" w:rsidRDefault="009C164D" w:rsidP="00580BB3">
      <w:pPr>
        <w:pStyle w:val="a3"/>
        <w:jc w:val="both"/>
        <w:rPr>
          <w:sz w:val="28"/>
          <w:szCs w:val="28"/>
        </w:rPr>
      </w:pPr>
      <w:r w:rsidRPr="00580BB3">
        <w:rPr>
          <w:sz w:val="28"/>
          <w:szCs w:val="28"/>
        </w:rPr>
        <w:t>4. Выдача кредита;</w:t>
      </w:r>
    </w:p>
    <w:p w:rsidR="009C164D" w:rsidRPr="00580BB3" w:rsidRDefault="009C164D" w:rsidP="00580BB3">
      <w:pPr>
        <w:pStyle w:val="a3"/>
        <w:jc w:val="both"/>
        <w:rPr>
          <w:sz w:val="28"/>
          <w:szCs w:val="28"/>
        </w:rPr>
      </w:pPr>
      <w:r w:rsidRPr="00580BB3">
        <w:rPr>
          <w:sz w:val="28"/>
          <w:szCs w:val="28"/>
        </w:rPr>
        <w:t>5. Контроль за исполнением кредитной сделки.</w:t>
      </w:r>
    </w:p>
    <w:p w:rsidR="009C164D" w:rsidRPr="00580BB3" w:rsidRDefault="009C164D" w:rsidP="00B41DC1">
      <w:pPr>
        <w:pStyle w:val="a3"/>
        <w:ind w:firstLine="708"/>
        <w:jc w:val="both"/>
        <w:rPr>
          <w:sz w:val="28"/>
          <w:szCs w:val="28"/>
        </w:rPr>
      </w:pPr>
      <w:r>
        <w:rPr>
          <w:sz w:val="28"/>
          <w:szCs w:val="28"/>
        </w:rPr>
        <w:t>При обращении клиента в б</w:t>
      </w:r>
      <w:r w:rsidRPr="00580BB3">
        <w:rPr>
          <w:sz w:val="28"/>
          <w:szCs w:val="28"/>
        </w:rPr>
        <w:t xml:space="preserve">анк за получением кредита уполномоченный сотрудник кредитующего подразделения (кредитный </w:t>
      </w:r>
      <w:r>
        <w:rPr>
          <w:sz w:val="28"/>
          <w:szCs w:val="28"/>
        </w:rPr>
        <w:t>работник</w:t>
      </w:r>
      <w:r w:rsidRPr="00580BB3">
        <w:rPr>
          <w:sz w:val="28"/>
          <w:szCs w:val="28"/>
        </w:rPr>
        <w:t>) разъясняет ему условия и порядок предоставления кредита, выясняет у клиента цель, на которую испрашивается кредит, знакомит с перечнем документов, которые будут необходимы для получения кредита. Рассмотрение заявки заемщика, поступившей в банк, всегда начинается с рассмотрения документов. В них содержатся основные сведения о заемщике и испрашиваемом кредите: размер, вид, цель, срок, возможное обеспечение. В то же время для заемщиков, имеющих постоянные кредитные отношения с банком, перечень предоставляемых для кредитования документов может быть банком сокращен.</w:t>
      </w:r>
      <w:r>
        <w:rPr>
          <w:sz w:val="28"/>
          <w:szCs w:val="28"/>
        </w:rPr>
        <w:t xml:space="preserve"> </w:t>
      </w:r>
      <w:r w:rsidRPr="00580BB3">
        <w:rPr>
          <w:sz w:val="28"/>
          <w:szCs w:val="28"/>
        </w:rPr>
        <w:t xml:space="preserve">Проблема оценки кредитоспособности заемщика банка не относится к числу достаточно разработанных. Изучение кредитоспособности заемщика, т.е. его способности своевременно и в полном объеме погасить задолженность по ссуде, начинается с изучения риска непогашения кредита, который может возникнуть под воздействием различных факторов. Отсюда, прежде чем принимать решение о выдаче кредита клиенту, банк анализирует его кредитоспособность. </w:t>
      </w:r>
    </w:p>
    <w:p w:rsidR="009C164D" w:rsidRPr="00580BB3" w:rsidRDefault="009C164D" w:rsidP="00580BB3">
      <w:pPr>
        <w:pStyle w:val="a3"/>
        <w:jc w:val="both"/>
        <w:rPr>
          <w:i/>
          <w:sz w:val="28"/>
          <w:szCs w:val="28"/>
        </w:rPr>
      </w:pPr>
      <w:r w:rsidRPr="00580BB3">
        <w:rPr>
          <w:i/>
          <w:sz w:val="28"/>
          <w:szCs w:val="28"/>
        </w:rPr>
        <w:t>При анализе кредитоспособности заемщика учитываются следующие факторы:</w:t>
      </w:r>
    </w:p>
    <w:p w:rsidR="009C164D" w:rsidRPr="00580BB3" w:rsidRDefault="009C164D" w:rsidP="00580BB3">
      <w:pPr>
        <w:pStyle w:val="a3"/>
        <w:jc w:val="both"/>
        <w:rPr>
          <w:sz w:val="28"/>
          <w:szCs w:val="28"/>
        </w:rPr>
      </w:pPr>
      <w:r w:rsidRPr="00580BB3">
        <w:rPr>
          <w:sz w:val="28"/>
          <w:szCs w:val="28"/>
        </w:rPr>
        <w:t>· дееспособность в отношении ссуд. Предоставляя ссуду плательщику, необходимо ознакомиться с уставом и положением, определяющими правомочность лиц выступать от имени заемщика;</w:t>
      </w:r>
    </w:p>
    <w:p w:rsidR="009C164D" w:rsidRPr="00580BB3" w:rsidRDefault="009C164D" w:rsidP="00580BB3">
      <w:pPr>
        <w:pStyle w:val="a3"/>
        <w:jc w:val="both"/>
        <w:rPr>
          <w:sz w:val="28"/>
          <w:szCs w:val="28"/>
        </w:rPr>
      </w:pPr>
      <w:r w:rsidRPr="00580BB3">
        <w:rPr>
          <w:sz w:val="28"/>
          <w:szCs w:val="28"/>
        </w:rPr>
        <w:t>· деловая репутация заемщика. Здесь понимают не просто готовность вернуть долг, но и выполнить все обязательства по условиям соглашения. При оценке репутации существенную роль играет отношение заемщика к своим обязательствам в прошлом;</w:t>
      </w:r>
    </w:p>
    <w:p w:rsidR="009C164D" w:rsidRPr="00580BB3" w:rsidRDefault="009C164D" w:rsidP="00580BB3">
      <w:pPr>
        <w:pStyle w:val="a3"/>
        <w:jc w:val="both"/>
        <w:rPr>
          <w:sz w:val="28"/>
          <w:szCs w:val="28"/>
        </w:rPr>
      </w:pPr>
      <w:r w:rsidRPr="00580BB3">
        <w:rPr>
          <w:sz w:val="28"/>
          <w:szCs w:val="28"/>
        </w:rPr>
        <w:t>· способность получить доход. Банку необходимо оценить способность заемщика заработать средства, достаточные для погашения ссуды.</w:t>
      </w:r>
    </w:p>
    <w:p w:rsidR="009C164D" w:rsidRPr="00580BB3" w:rsidRDefault="009C164D" w:rsidP="00580BB3">
      <w:pPr>
        <w:pStyle w:val="a3"/>
        <w:jc w:val="both"/>
        <w:rPr>
          <w:sz w:val="28"/>
          <w:szCs w:val="28"/>
        </w:rPr>
      </w:pPr>
      <w:r>
        <w:rPr>
          <w:sz w:val="28"/>
          <w:szCs w:val="28"/>
        </w:rPr>
        <w:t xml:space="preserve">        </w:t>
      </w:r>
      <w:r w:rsidRPr="00580BB3">
        <w:rPr>
          <w:sz w:val="28"/>
          <w:szCs w:val="28"/>
        </w:rPr>
        <w:t>Схема изучения кредитоспособности заемщика каждый банк вырабатывает самостоятельно. Здесь рассмотрена примерная схема.</w:t>
      </w:r>
    </w:p>
    <w:p w:rsidR="009C164D" w:rsidRPr="00580BB3" w:rsidRDefault="009C164D" w:rsidP="00580BB3">
      <w:pPr>
        <w:pStyle w:val="a3"/>
        <w:jc w:val="both"/>
        <w:rPr>
          <w:sz w:val="28"/>
          <w:szCs w:val="28"/>
        </w:rPr>
      </w:pPr>
      <w:r>
        <w:rPr>
          <w:sz w:val="28"/>
          <w:szCs w:val="28"/>
        </w:rPr>
        <w:t xml:space="preserve">          </w:t>
      </w:r>
      <w:r w:rsidRPr="00580BB3">
        <w:rPr>
          <w:sz w:val="28"/>
          <w:szCs w:val="28"/>
        </w:rPr>
        <w:t xml:space="preserve">Кредитный </w:t>
      </w:r>
      <w:r>
        <w:rPr>
          <w:sz w:val="28"/>
          <w:szCs w:val="28"/>
        </w:rPr>
        <w:t>работник</w:t>
      </w:r>
      <w:r w:rsidRPr="00580BB3">
        <w:rPr>
          <w:sz w:val="28"/>
          <w:szCs w:val="28"/>
        </w:rPr>
        <w:t xml:space="preserve"> производит проверку предоставленных клиентом документов и сведений, указанных в документах и анкете; определяет платежеспособность клиента и максимально возможный размер кредита. При проверке сведений кредитный </w:t>
      </w:r>
      <w:r>
        <w:rPr>
          <w:sz w:val="28"/>
          <w:szCs w:val="28"/>
        </w:rPr>
        <w:t>работник</w:t>
      </w:r>
      <w:r w:rsidRPr="00580BB3">
        <w:rPr>
          <w:sz w:val="28"/>
          <w:szCs w:val="28"/>
        </w:rPr>
        <w:t xml:space="preserve"> выясняет с помощью единой базы данных кредитную историю заемщика и размер задолженности по ранее полученным кредитам; направляет запросы в учреждения, предоставлявшие ему ранее кредиты. Кредитующее подразделение направляет пакет документов юридической службе и службе безопасности Банка. Юридическая служба анализирует представленные документы с точки зрения правильности оформления и соответствия действующему законодательству. Служба безопасности проводит проверку паспортных данных (данных удостоверения личности), места жительства, места работы заемщика и сведений, указанных в анкете. По результатам проверки и анализа документов юридическая служба и служба безопасности составляют письменные заключения, которые передаются в кредитующее подразделение.</w:t>
      </w:r>
    </w:p>
    <w:p w:rsidR="009C164D" w:rsidRPr="00580BB3" w:rsidRDefault="009C164D" w:rsidP="00580BB3">
      <w:pPr>
        <w:pStyle w:val="a3"/>
        <w:jc w:val="both"/>
        <w:rPr>
          <w:i/>
          <w:sz w:val="28"/>
          <w:szCs w:val="28"/>
        </w:rPr>
      </w:pPr>
      <w:r w:rsidRPr="00580BB3">
        <w:rPr>
          <w:i/>
          <w:sz w:val="28"/>
          <w:szCs w:val="28"/>
        </w:rPr>
        <w:t>При рассмотрении дохода заемщика, а так же его поручителя для решения вопроса о возможности выдачи кредита необходимо учитывать:</w:t>
      </w:r>
    </w:p>
    <w:p w:rsidR="009C164D" w:rsidRPr="00580BB3" w:rsidRDefault="009C164D" w:rsidP="00580BB3">
      <w:pPr>
        <w:pStyle w:val="a3"/>
        <w:jc w:val="both"/>
        <w:rPr>
          <w:sz w:val="28"/>
          <w:szCs w:val="28"/>
        </w:rPr>
      </w:pPr>
      <w:r w:rsidRPr="00580BB3">
        <w:rPr>
          <w:sz w:val="28"/>
          <w:szCs w:val="28"/>
        </w:rPr>
        <w:t>1. доходы, получаемые гражданами за выполнение ими трудовых и иных приравненных к ним обязанностей по месту основной работы;</w:t>
      </w:r>
    </w:p>
    <w:p w:rsidR="009C164D" w:rsidRPr="00580BB3" w:rsidRDefault="009C164D" w:rsidP="00580BB3">
      <w:pPr>
        <w:pStyle w:val="a3"/>
        <w:jc w:val="both"/>
        <w:rPr>
          <w:sz w:val="28"/>
          <w:szCs w:val="28"/>
        </w:rPr>
      </w:pPr>
      <w:r w:rsidRPr="00580BB3">
        <w:rPr>
          <w:sz w:val="28"/>
          <w:szCs w:val="28"/>
        </w:rPr>
        <w:t>2. доходы от предпринимательской деятельности и другие постоянные источники дохода;</w:t>
      </w:r>
    </w:p>
    <w:p w:rsidR="009C164D" w:rsidRPr="00580BB3" w:rsidRDefault="009C164D" w:rsidP="00580BB3">
      <w:pPr>
        <w:pStyle w:val="a3"/>
        <w:jc w:val="both"/>
        <w:rPr>
          <w:sz w:val="28"/>
          <w:szCs w:val="28"/>
        </w:rPr>
      </w:pPr>
      <w:r w:rsidRPr="00580BB3">
        <w:rPr>
          <w:sz w:val="28"/>
          <w:szCs w:val="28"/>
        </w:rPr>
        <w:t>3. в исключительных случаях, по усмотрению банка в расчет платежеспособности заемщика могут быть включены доходы, получаемые не только по месту работы, но и совокупный доход семьи.</w:t>
      </w:r>
    </w:p>
    <w:p w:rsidR="009C164D" w:rsidRDefault="009C164D" w:rsidP="00580BB3">
      <w:pPr>
        <w:pStyle w:val="a3"/>
        <w:jc w:val="both"/>
        <w:rPr>
          <w:sz w:val="28"/>
          <w:szCs w:val="28"/>
        </w:rPr>
      </w:pPr>
      <w:r>
        <w:rPr>
          <w:sz w:val="28"/>
          <w:szCs w:val="28"/>
        </w:rPr>
        <w:t xml:space="preserve">             </w:t>
      </w:r>
      <w:r w:rsidRPr="00580BB3">
        <w:rPr>
          <w:sz w:val="28"/>
          <w:szCs w:val="28"/>
        </w:rPr>
        <w:t xml:space="preserve">При расчете платежеспособности из дохода вычитаются все обязательные платежи, указанные в справке и анкете (подоходный налог, взносы, алименты, компенсация ущерба, погашение задолженности и уплата процентов по другим кредитам, сумма обязательств по предоставленным поручительствам, выплаты в погашение стоимости приобретенных в рассрочку товаров и др.). При принятии положительного решения кредитный </w:t>
      </w:r>
      <w:r>
        <w:rPr>
          <w:sz w:val="28"/>
          <w:szCs w:val="28"/>
        </w:rPr>
        <w:t>работник</w:t>
      </w:r>
      <w:r w:rsidRPr="00580BB3">
        <w:rPr>
          <w:sz w:val="28"/>
          <w:szCs w:val="28"/>
        </w:rPr>
        <w:t xml:space="preserve"> вносит соответствующую информацию в единую базу данных индивидуальных заемщиков и приступает к оформлению документов.</w:t>
      </w:r>
      <w:r>
        <w:rPr>
          <w:sz w:val="28"/>
          <w:szCs w:val="28"/>
        </w:rPr>
        <w:t xml:space="preserve"> </w:t>
      </w:r>
    </w:p>
    <w:p w:rsidR="009C164D" w:rsidRPr="00580BB3" w:rsidRDefault="009C164D" w:rsidP="00580BB3">
      <w:pPr>
        <w:pStyle w:val="a3"/>
        <w:jc w:val="both"/>
        <w:rPr>
          <w:sz w:val="28"/>
          <w:szCs w:val="28"/>
        </w:rPr>
      </w:pPr>
      <w:r>
        <w:rPr>
          <w:sz w:val="28"/>
          <w:szCs w:val="28"/>
        </w:rPr>
        <w:t xml:space="preserve">               </w:t>
      </w:r>
      <w:r w:rsidRPr="00580BB3">
        <w:rPr>
          <w:sz w:val="28"/>
          <w:szCs w:val="28"/>
        </w:rPr>
        <w:t xml:space="preserve">Одновременно с оформлением кредитного договора, графика погашения кредита и срочного обязательства кредитный </w:t>
      </w:r>
      <w:r>
        <w:rPr>
          <w:sz w:val="28"/>
          <w:szCs w:val="28"/>
        </w:rPr>
        <w:t>работник</w:t>
      </w:r>
      <w:r w:rsidRPr="00580BB3">
        <w:rPr>
          <w:sz w:val="28"/>
          <w:szCs w:val="28"/>
        </w:rPr>
        <w:t xml:space="preserve"> оформляет также в зависимости от вида обеспечения:</w:t>
      </w:r>
    </w:p>
    <w:p w:rsidR="009C164D" w:rsidRPr="00580BB3" w:rsidRDefault="009C164D" w:rsidP="00580BB3">
      <w:pPr>
        <w:pStyle w:val="a3"/>
        <w:jc w:val="both"/>
        <w:rPr>
          <w:sz w:val="28"/>
          <w:szCs w:val="28"/>
        </w:rPr>
      </w:pPr>
      <w:r w:rsidRPr="00580BB3">
        <w:rPr>
          <w:sz w:val="28"/>
          <w:szCs w:val="28"/>
        </w:rPr>
        <w:t>· договор поручительства</w:t>
      </w:r>
    </w:p>
    <w:p w:rsidR="009C164D" w:rsidRPr="00580BB3" w:rsidRDefault="009C164D" w:rsidP="00580BB3">
      <w:pPr>
        <w:pStyle w:val="a3"/>
        <w:jc w:val="both"/>
        <w:rPr>
          <w:sz w:val="28"/>
          <w:szCs w:val="28"/>
        </w:rPr>
      </w:pPr>
      <w:r w:rsidRPr="00580BB3">
        <w:rPr>
          <w:sz w:val="28"/>
          <w:szCs w:val="28"/>
        </w:rPr>
        <w:t>· договор залога</w:t>
      </w:r>
    </w:p>
    <w:p w:rsidR="009C164D" w:rsidRPr="00580BB3" w:rsidRDefault="009C164D" w:rsidP="00580BB3">
      <w:pPr>
        <w:pStyle w:val="a3"/>
        <w:jc w:val="both"/>
        <w:rPr>
          <w:sz w:val="28"/>
          <w:szCs w:val="28"/>
        </w:rPr>
      </w:pPr>
      <w:r>
        <w:rPr>
          <w:sz w:val="28"/>
          <w:szCs w:val="28"/>
        </w:rPr>
        <w:t xml:space="preserve">               </w:t>
      </w:r>
      <w:r w:rsidRPr="00580BB3">
        <w:rPr>
          <w:sz w:val="28"/>
          <w:szCs w:val="28"/>
        </w:rPr>
        <w:t>В договоре залога указываются: предмет залога и его оценка, существо, размер и сроки исполнения обязательств по кредитному договору, у какой из сторон находится заложенное имущество, адрес нахождения предмета залога.</w:t>
      </w:r>
      <w:r>
        <w:rPr>
          <w:sz w:val="28"/>
          <w:szCs w:val="28"/>
        </w:rPr>
        <w:t xml:space="preserve"> </w:t>
      </w:r>
      <w:r w:rsidRPr="00580BB3">
        <w:rPr>
          <w:sz w:val="28"/>
          <w:szCs w:val="28"/>
        </w:rPr>
        <w:t>Особое место среди кредитных документов принадлежит кредитному договору, регулирующему весь комплекс взаимоотношений банка с клиентом. Как правовой документ кредитный договор должен соответствовать весьма жестким требованиям по оформлению, структуре, четкости формулировок. Именно поэтому оправданно существование типовых форм кредитных договоров применительно к различным видам кредитов. В выработке наиболее приемлемых структур кредитного договора и формулировок всех его пунктов активное участие должны принимать юристы. Их участие необходимо также при внесении изменений или дополнений в договор. Основываясь на типовой форме, банки обычно разрабатывают собственные варианты кредитных договоров. Их может быть несколько, причем основное их отличие друг от друга сводится, как правило, к тому или иному механизму обеспечения погашения кредита.</w:t>
      </w:r>
      <w:r>
        <w:rPr>
          <w:sz w:val="28"/>
          <w:szCs w:val="28"/>
        </w:rPr>
        <w:t xml:space="preserve"> </w:t>
      </w:r>
      <w:r w:rsidRPr="00580BB3">
        <w:rPr>
          <w:sz w:val="28"/>
          <w:szCs w:val="28"/>
        </w:rPr>
        <w:t>Договор поручительства оформляется аналогично кредитному договору.</w:t>
      </w:r>
      <w:r>
        <w:rPr>
          <w:sz w:val="28"/>
          <w:szCs w:val="28"/>
        </w:rPr>
        <w:t xml:space="preserve"> </w:t>
      </w:r>
      <w:r w:rsidRPr="00580BB3">
        <w:rPr>
          <w:sz w:val="28"/>
          <w:szCs w:val="28"/>
        </w:rPr>
        <w:t xml:space="preserve">Кредитный </w:t>
      </w:r>
      <w:r>
        <w:rPr>
          <w:sz w:val="28"/>
          <w:szCs w:val="28"/>
        </w:rPr>
        <w:t>работник</w:t>
      </w:r>
      <w:r w:rsidRPr="00580BB3">
        <w:rPr>
          <w:sz w:val="28"/>
          <w:szCs w:val="28"/>
        </w:rPr>
        <w:t xml:space="preserve"> визирует подписанные заемщиком кредитный договор и график погашения кредита и направляет их на подпись руководителю банка или другому уполномоченному лицу.</w:t>
      </w:r>
      <w:r w:rsidRPr="00BF6807">
        <w:rPr>
          <w:sz w:val="28"/>
          <w:szCs w:val="28"/>
        </w:rPr>
        <w:t xml:space="preserve"> [</w:t>
      </w:r>
      <w:r>
        <w:rPr>
          <w:sz w:val="28"/>
          <w:szCs w:val="28"/>
        </w:rPr>
        <w:t>10</w:t>
      </w:r>
      <w:r w:rsidRPr="00BF6807">
        <w:rPr>
          <w:sz w:val="28"/>
          <w:szCs w:val="28"/>
        </w:rPr>
        <w:t>,с. 2</w:t>
      </w:r>
      <w:r>
        <w:rPr>
          <w:sz w:val="28"/>
          <w:szCs w:val="28"/>
        </w:rPr>
        <w:t>1</w:t>
      </w:r>
      <w:r w:rsidRPr="00BF6807">
        <w:rPr>
          <w:sz w:val="28"/>
          <w:szCs w:val="28"/>
        </w:rPr>
        <w:t>].</w:t>
      </w:r>
      <w:r w:rsidRPr="00580BB3">
        <w:rPr>
          <w:sz w:val="28"/>
          <w:szCs w:val="28"/>
        </w:rPr>
        <w:t xml:space="preserve"> </w:t>
      </w:r>
    </w:p>
    <w:p w:rsidR="009C164D" w:rsidRPr="00580BB3" w:rsidRDefault="009C164D" w:rsidP="00580BB3">
      <w:pPr>
        <w:pStyle w:val="a3"/>
        <w:jc w:val="both"/>
        <w:rPr>
          <w:i/>
          <w:sz w:val="28"/>
          <w:szCs w:val="28"/>
        </w:rPr>
      </w:pPr>
      <w:r>
        <w:rPr>
          <w:i/>
          <w:sz w:val="28"/>
          <w:szCs w:val="28"/>
        </w:rPr>
        <w:t xml:space="preserve">             </w:t>
      </w:r>
      <w:r w:rsidRPr="00580BB3">
        <w:rPr>
          <w:i/>
          <w:sz w:val="28"/>
          <w:szCs w:val="28"/>
        </w:rPr>
        <w:t>Выдача кредита в рублях производится, в соответствии с условиями кредитного договора, как наличными деньгами, так и в безналичном порядке путем:</w:t>
      </w:r>
    </w:p>
    <w:p w:rsidR="009C164D" w:rsidRPr="00580BB3" w:rsidRDefault="009C164D" w:rsidP="00580BB3">
      <w:pPr>
        <w:pStyle w:val="a3"/>
        <w:jc w:val="both"/>
        <w:rPr>
          <w:sz w:val="28"/>
          <w:szCs w:val="28"/>
        </w:rPr>
      </w:pPr>
      <w:r w:rsidRPr="00580BB3">
        <w:rPr>
          <w:sz w:val="28"/>
          <w:szCs w:val="28"/>
        </w:rPr>
        <w:t>· зачисления на счет заемщика по вкладу до востребования;</w:t>
      </w:r>
    </w:p>
    <w:p w:rsidR="009C164D" w:rsidRPr="00580BB3" w:rsidRDefault="009C164D" w:rsidP="00580BB3">
      <w:pPr>
        <w:pStyle w:val="a3"/>
        <w:jc w:val="both"/>
        <w:rPr>
          <w:sz w:val="28"/>
          <w:szCs w:val="28"/>
        </w:rPr>
      </w:pPr>
      <w:r w:rsidRPr="00580BB3">
        <w:rPr>
          <w:sz w:val="28"/>
          <w:szCs w:val="28"/>
        </w:rPr>
        <w:t>· зачисления на счет пластиковой карточки заемщика;</w:t>
      </w:r>
    </w:p>
    <w:p w:rsidR="009C164D" w:rsidRPr="00580BB3" w:rsidRDefault="009C164D" w:rsidP="00580BB3">
      <w:pPr>
        <w:pStyle w:val="a3"/>
        <w:jc w:val="both"/>
        <w:rPr>
          <w:sz w:val="28"/>
          <w:szCs w:val="28"/>
        </w:rPr>
      </w:pPr>
      <w:r w:rsidRPr="00580BB3">
        <w:rPr>
          <w:sz w:val="28"/>
          <w:szCs w:val="28"/>
        </w:rPr>
        <w:t>· оплаты счетов торговых и других организаций;</w:t>
      </w:r>
    </w:p>
    <w:p w:rsidR="009C164D" w:rsidRPr="00580BB3" w:rsidRDefault="009C164D" w:rsidP="00580BB3">
      <w:pPr>
        <w:pStyle w:val="a3"/>
        <w:jc w:val="both"/>
        <w:rPr>
          <w:sz w:val="28"/>
          <w:szCs w:val="28"/>
        </w:rPr>
      </w:pPr>
      <w:r w:rsidRPr="00580BB3">
        <w:rPr>
          <w:sz w:val="28"/>
          <w:szCs w:val="28"/>
        </w:rPr>
        <w:t>· перечисления на счета гражданам-предпринимателям.</w:t>
      </w:r>
    </w:p>
    <w:p w:rsidR="009C164D" w:rsidRDefault="009C164D" w:rsidP="00580BB3">
      <w:pPr>
        <w:pStyle w:val="a3"/>
        <w:jc w:val="both"/>
        <w:rPr>
          <w:sz w:val="28"/>
          <w:szCs w:val="28"/>
        </w:rPr>
      </w:pPr>
      <w:r>
        <w:rPr>
          <w:sz w:val="28"/>
          <w:szCs w:val="28"/>
        </w:rPr>
        <w:t xml:space="preserve">          </w:t>
      </w:r>
      <w:r w:rsidRPr="00580BB3">
        <w:rPr>
          <w:sz w:val="28"/>
          <w:szCs w:val="28"/>
        </w:rPr>
        <w:t>Выдача кредита в иностранной валюте производится только в безналичном порядке зачислением на счет по вкладу до востребования или счет пластиковой карточки заемщика, что должно быть предусмотрено в кредитном договоре.</w:t>
      </w:r>
      <w:r>
        <w:rPr>
          <w:sz w:val="28"/>
          <w:szCs w:val="28"/>
        </w:rPr>
        <w:t xml:space="preserve"> </w:t>
      </w:r>
      <w:r w:rsidRPr="00580BB3">
        <w:rPr>
          <w:sz w:val="28"/>
          <w:szCs w:val="28"/>
        </w:rPr>
        <w:t>Банк должен следить за финансовым состоянием заемщика и при его ухудшении продать залог, потребовать оплаты долга гарантом и т.д.</w:t>
      </w:r>
      <w:r>
        <w:rPr>
          <w:sz w:val="28"/>
          <w:szCs w:val="28"/>
        </w:rPr>
        <w:t>(Приложение А)</w:t>
      </w:r>
    </w:p>
    <w:p w:rsidR="009C164D" w:rsidRDefault="009C164D" w:rsidP="00580BB3">
      <w:pPr>
        <w:pStyle w:val="a3"/>
        <w:jc w:val="both"/>
        <w:rPr>
          <w:sz w:val="28"/>
          <w:szCs w:val="28"/>
        </w:rPr>
      </w:pPr>
    </w:p>
    <w:p w:rsidR="009C164D" w:rsidRPr="00BC07B0" w:rsidRDefault="009C164D" w:rsidP="00580BB3">
      <w:pPr>
        <w:pStyle w:val="a3"/>
        <w:jc w:val="both"/>
        <w:rPr>
          <w:b/>
          <w:sz w:val="28"/>
          <w:szCs w:val="28"/>
        </w:rPr>
      </w:pPr>
      <w:r w:rsidRPr="00BC07B0">
        <w:rPr>
          <w:b/>
          <w:sz w:val="28"/>
          <w:szCs w:val="28"/>
        </w:rPr>
        <w:t>3</w:t>
      </w:r>
      <w:r>
        <w:rPr>
          <w:b/>
          <w:sz w:val="28"/>
          <w:szCs w:val="28"/>
        </w:rPr>
        <w:t xml:space="preserve"> Анализ операций коммерческими банками по кредитованию физических лиц</w:t>
      </w:r>
    </w:p>
    <w:p w:rsidR="009C164D" w:rsidRPr="00BC07B0" w:rsidRDefault="009C164D" w:rsidP="00580BB3">
      <w:pPr>
        <w:pStyle w:val="a3"/>
        <w:jc w:val="both"/>
        <w:rPr>
          <w:b/>
          <w:sz w:val="28"/>
          <w:szCs w:val="28"/>
        </w:rPr>
      </w:pPr>
      <w:r w:rsidRPr="00BC07B0">
        <w:rPr>
          <w:b/>
          <w:sz w:val="28"/>
          <w:szCs w:val="28"/>
        </w:rPr>
        <w:t>3.1 Основные направления и перспективы развития по кредитованию в Республике Беларусь</w:t>
      </w:r>
    </w:p>
    <w:p w:rsidR="009C164D" w:rsidRPr="00E15110" w:rsidRDefault="009C164D" w:rsidP="00E93E1B">
      <w:pPr>
        <w:pStyle w:val="a3"/>
        <w:jc w:val="both"/>
        <w:rPr>
          <w:i/>
          <w:sz w:val="28"/>
          <w:szCs w:val="28"/>
        </w:rPr>
      </w:pPr>
      <w:r>
        <w:rPr>
          <w:sz w:val="28"/>
          <w:szCs w:val="28"/>
        </w:rPr>
        <w:t xml:space="preserve">             </w:t>
      </w:r>
      <w:r w:rsidRPr="00E15110">
        <w:rPr>
          <w:sz w:val="28"/>
          <w:szCs w:val="28"/>
        </w:rPr>
        <w:t>По официальным данным, на 1 марта 2009 г. проблемные активы белорусских банков выросли по сравнению с аналогичным периодом прошлого года на 35,9%, в то время как активы — на 8,9%. Как представляется, тенденция роста проблемной задолженности сохранится. И не только в нашей стране. Рост проблемных долгов прогнозируется и в России — печальная новость для белорусских предприятий, поскольку эта проблема приведет к еще большему сокращению экспорта, а значит, и к снижению платежеспособности экспортеров.</w:t>
      </w:r>
      <w:r>
        <w:rPr>
          <w:sz w:val="28"/>
          <w:szCs w:val="28"/>
        </w:rPr>
        <w:t xml:space="preserve"> </w:t>
      </w:r>
      <w:r w:rsidRPr="00E15110">
        <w:rPr>
          <w:sz w:val="28"/>
          <w:szCs w:val="28"/>
        </w:rPr>
        <w:t xml:space="preserve">Финансовое состояние отечественных предприятий ухудшается, что ведет к снижению кредитоспособности. Если предприятие хотя бы один раз своевременно не погасит кредит, то его кредитная история уже не будет безукоризненной и получить новые кредитные средства станет тяжело. Ведь </w:t>
      </w:r>
      <w:r w:rsidRPr="00E15110">
        <w:rPr>
          <w:bCs/>
          <w:sz w:val="28"/>
          <w:szCs w:val="28"/>
        </w:rPr>
        <w:t>действующее законодательство,</w:t>
      </w:r>
      <w:r w:rsidRPr="00E15110">
        <w:rPr>
          <w:sz w:val="28"/>
          <w:szCs w:val="28"/>
        </w:rPr>
        <w:t xml:space="preserve"> а именно Инструкция о порядке предоставления (размещения) банками денежных средств в форме кредита и их возврата, утвержденная постановлением Правления Национального банка Республики Беларусь от 30.12.2003 № 226, </w:t>
      </w:r>
      <w:r w:rsidRPr="00E15110">
        <w:rPr>
          <w:bCs/>
          <w:sz w:val="28"/>
          <w:szCs w:val="28"/>
        </w:rPr>
        <w:t xml:space="preserve">запрещает выдачу кредита при невозврате предыдущего. </w:t>
      </w:r>
      <w:r>
        <w:rPr>
          <w:sz w:val="28"/>
          <w:szCs w:val="28"/>
        </w:rPr>
        <w:t xml:space="preserve"> </w:t>
      </w:r>
      <w:r w:rsidRPr="00E15110">
        <w:rPr>
          <w:sz w:val="28"/>
          <w:szCs w:val="28"/>
        </w:rPr>
        <w:t xml:space="preserve">Невозврат кредита для кредитополучателя сопровождается уплатой повышенных процентов, поскольку банк должен уменьшать свои риски. А в сложных условиях с реализацией продукции и ростом дебиторской задолженности дополнительные расходы, конечно же, усугубляют финансовое состояние кредитополучателя. Неудивительно, что любое, даже оправданное, повышение процентной ставки вызывает отрицательную реакцию со стороны многих кредитополучателей при подписании </w:t>
      </w:r>
      <w:r w:rsidRPr="00E15110">
        <w:rPr>
          <w:bCs/>
          <w:sz w:val="28"/>
          <w:szCs w:val="28"/>
        </w:rPr>
        <w:t xml:space="preserve">дополнительного соглашения к кредитному договору. </w:t>
      </w:r>
      <w:r w:rsidRPr="00E15110">
        <w:rPr>
          <w:sz w:val="28"/>
          <w:szCs w:val="28"/>
        </w:rPr>
        <w:t xml:space="preserve">Правда, следуя законодательству, кредитополучатель может его и не подписать. А изменить процентную ставку в одностороннем порядке банк не может согласно ненормативным (например, письму Национального банка Республики Беларусь от 17.03.2007 № 04-23/190 «Разъяснение о применении норм Инструкции о порядке предоставления (размещения) банками денежных средств в форме кредита и их возврата» и нормативным правовым актам. Так, в соответствии со ст. 420 Гражданского кодекса Республики Беларусь изменение и расторжение договора возможно </w:t>
      </w:r>
      <w:r w:rsidRPr="00E15110">
        <w:rPr>
          <w:bCs/>
          <w:sz w:val="28"/>
          <w:szCs w:val="28"/>
        </w:rPr>
        <w:t>по соглашению сторон,</w:t>
      </w:r>
      <w:r w:rsidRPr="00E15110">
        <w:rPr>
          <w:sz w:val="28"/>
          <w:szCs w:val="28"/>
        </w:rPr>
        <w:t xml:space="preserve"> если иное не предусмотрено актами законодательства или договором. В данном случае актом законодательства является по</w:t>
      </w:r>
      <w:r w:rsidRPr="00E15110">
        <w:rPr>
          <w:sz w:val="28"/>
          <w:szCs w:val="28"/>
        </w:rPr>
        <w:softHyphen/>
        <w:t>становление № 226, исключающее возможность одностороннего изменения условий кредитного договора.</w:t>
      </w:r>
      <w:r>
        <w:rPr>
          <w:sz w:val="28"/>
          <w:szCs w:val="28"/>
        </w:rPr>
        <w:t xml:space="preserve"> </w:t>
      </w:r>
      <w:r w:rsidRPr="00E15110">
        <w:rPr>
          <w:sz w:val="28"/>
          <w:szCs w:val="28"/>
        </w:rPr>
        <w:t xml:space="preserve">При отказе кредитополучателя подписать дополнительное соглашение к кредитному договору банк может решать вопрос об изменении условий договора </w:t>
      </w:r>
      <w:r w:rsidRPr="00E15110">
        <w:rPr>
          <w:bCs/>
          <w:sz w:val="28"/>
          <w:szCs w:val="28"/>
        </w:rPr>
        <w:t>в судебном порядке</w:t>
      </w:r>
      <w:r w:rsidRPr="00E15110">
        <w:rPr>
          <w:sz w:val="28"/>
          <w:szCs w:val="28"/>
        </w:rPr>
        <w:t xml:space="preserve"> в соответствии с ч. 2 ст. 420 </w:t>
      </w:r>
      <w:r>
        <w:rPr>
          <w:sz w:val="28"/>
          <w:szCs w:val="28"/>
        </w:rPr>
        <w:t xml:space="preserve">       </w:t>
      </w:r>
      <w:r w:rsidRPr="00E15110">
        <w:rPr>
          <w:sz w:val="28"/>
          <w:szCs w:val="28"/>
        </w:rPr>
        <w:t>Гражданского Кодекса</w:t>
      </w:r>
      <w:r w:rsidRPr="00E15110">
        <w:rPr>
          <w:i/>
          <w:sz w:val="28"/>
          <w:szCs w:val="28"/>
        </w:rPr>
        <w:t>, согласно которой договор по требованию одной стороны может быть изменен или расторгнут по решению суда только:</w:t>
      </w:r>
    </w:p>
    <w:p w:rsidR="009C164D" w:rsidRDefault="009C164D" w:rsidP="00E93E1B">
      <w:pPr>
        <w:pStyle w:val="a3"/>
        <w:numPr>
          <w:ilvl w:val="0"/>
          <w:numId w:val="5"/>
        </w:numPr>
        <w:jc w:val="both"/>
        <w:rPr>
          <w:sz w:val="28"/>
          <w:szCs w:val="28"/>
        </w:rPr>
      </w:pPr>
      <w:r w:rsidRPr="00E15110">
        <w:rPr>
          <w:sz w:val="28"/>
          <w:szCs w:val="28"/>
        </w:rPr>
        <w:t>при существенном нарушении договора другой стороной;</w:t>
      </w:r>
    </w:p>
    <w:p w:rsidR="009C164D" w:rsidRPr="00E15110" w:rsidRDefault="009C164D" w:rsidP="00E93E1B">
      <w:pPr>
        <w:pStyle w:val="a3"/>
        <w:numPr>
          <w:ilvl w:val="0"/>
          <w:numId w:val="5"/>
        </w:numPr>
        <w:jc w:val="both"/>
        <w:rPr>
          <w:sz w:val="28"/>
          <w:szCs w:val="28"/>
        </w:rPr>
      </w:pPr>
      <w:r w:rsidRPr="00E15110">
        <w:rPr>
          <w:sz w:val="28"/>
          <w:szCs w:val="28"/>
        </w:rPr>
        <w:t>в иных случаях, предусмотренных Гражданским Кодексом и иными актами законодательства или договором.</w:t>
      </w:r>
    </w:p>
    <w:p w:rsidR="009C164D" w:rsidRPr="00E93E1B" w:rsidRDefault="009C164D" w:rsidP="00E93E1B">
      <w:pPr>
        <w:pStyle w:val="a3"/>
        <w:jc w:val="both"/>
        <w:rPr>
          <w:sz w:val="28"/>
          <w:szCs w:val="28"/>
        </w:rPr>
      </w:pPr>
      <w:r>
        <w:rPr>
          <w:sz w:val="28"/>
          <w:szCs w:val="28"/>
        </w:rPr>
        <w:t xml:space="preserve">             </w:t>
      </w:r>
      <w:r w:rsidRPr="00E15110">
        <w:rPr>
          <w:sz w:val="28"/>
          <w:szCs w:val="28"/>
        </w:rPr>
        <w:t xml:space="preserve">Вместе с тем кредитополучатель вряд ли пойдет на создание конфликтной ситуации с банком, да и банк не станет отстаивать свои интересы по поводу процентной ставки в суде. Ведь банк может потребовать </w:t>
      </w:r>
      <w:r w:rsidRPr="00E15110">
        <w:rPr>
          <w:bCs/>
          <w:sz w:val="28"/>
          <w:szCs w:val="28"/>
        </w:rPr>
        <w:t>досрочного погашения</w:t>
      </w:r>
      <w:r w:rsidRPr="00E15110">
        <w:rPr>
          <w:sz w:val="28"/>
          <w:szCs w:val="28"/>
        </w:rPr>
        <w:t xml:space="preserve"> кредита в соответствии с условиями кредитного договора и согласно ст. 143 Банковского кодекса Республики Беларусь, которая предусматривает право банка на досрочное взыскание кредита при неисполнении или ненадлежащем исполнении кредитополучателем </w:t>
      </w:r>
      <w:r w:rsidRPr="00E15110">
        <w:rPr>
          <w:bCs/>
          <w:sz w:val="28"/>
          <w:szCs w:val="28"/>
        </w:rPr>
        <w:t xml:space="preserve">обязательств </w:t>
      </w:r>
      <w:r w:rsidRPr="00E15110">
        <w:rPr>
          <w:sz w:val="28"/>
          <w:szCs w:val="28"/>
        </w:rPr>
        <w:t>по кредитному договору. Каких именно «обязательств» — законодательство этот вопрос не проясняет, а значит, ими могут быть те, которые считает важными кредитодатель. Например, появление признаков ухудшения финансового состояния кредитополучателя, несвоевременное представление отчетных данных и т.д.</w:t>
      </w:r>
      <w:r>
        <w:rPr>
          <w:sz w:val="28"/>
          <w:szCs w:val="28"/>
        </w:rPr>
        <w:t xml:space="preserve"> </w:t>
      </w:r>
      <w:r w:rsidRPr="00E93E1B">
        <w:rPr>
          <w:sz w:val="28"/>
          <w:szCs w:val="28"/>
        </w:rPr>
        <w:t>Кредиты физическим лицам предоставляются в белорусских рублях, а на строительство (реконструкцию) или приобретение жилых помещений могут предоставляться и в иностранной валюте с последующей ее продажей на торгах открытого или на внебиржевом рынке.</w:t>
      </w:r>
      <w:r>
        <w:rPr>
          <w:sz w:val="28"/>
          <w:szCs w:val="28"/>
        </w:rPr>
        <w:t xml:space="preserve"> </w:t>
      </w:r>
      <w:r w:rsidRPr="00E93E1B">
        <w:rPr>
          <w:sz w:val="28"/>
          <w:szCs w:val="28"/>
        </w:rPr>
        <w:t>Таким образом, если раньше физическим лицам банки предоставляли кредиты только в национальной валюте, то по истечении 10 дней со дня официального опубликования указанного постановления банки Республики Беларусь вправе предоставлять физическим лицам кредиты как в белорусских рублях, так и в иностранной валюте, при условии использования кредита на строительство (реконструкцию) или приобретение жилых помещений. В случае выдачи кредита в иностранной валюте банки обязаны, в установленном законодательством Республики Беларусь порядке, произвести продажу иностранной валюты и в безналичном порядке перечислить белорусские рубли на текущий (расчетный) счет строительной организации, жилищного строительного кооператива, или на вкладной счет продавца жилого помещения. Следует обратить внимание, что погашение кредита, полученного в иностранной валюте, и уплата процентов по нему могут производиться физическими лицами в безналичном порядке и наличными деньгами в белорусских рублях и в иностранной валюте. С принятием данного постановления расширяются возможности банков по оказанию физическим лицам кредитной помощи по строительству, реконструкции и приобретению жилья. Данное постановление дает возможность более широкого сотрудничества с иностранными инвесторами.</w:t>
      </w:r>
      <w:r w:rsidRPr="00BF6807">
        <w:rPr>
          <w:sz w:val="28"/>
          <w:szCs w:val="28"/>
        </w:rPr>
        <w:t xml:space="preserve"> [</w:t>
      </w:r>
      <w:r>
        <w:rPr>
          <w:sz w:val="28"/>
          <w:szCs w:val="28"/>
        </w:rPr>
        <w:t>1</w:t>
      </w:r>
      <w:r w:rsidRPr="00BF6807">
        <w:rPr>
          <w:sz w:val="28"/>
          <w:szCs w:val="28"/>
        </w:rPr>
        <w:t xml:space="preserve">,с. </w:t>
      </w:r>
      <w:r>
        <w:rPr>
          <w:sz w:val="28"/>
          <w:szCs w:val="28"/>
        </w:rPr>
        <w:t>13</w:t>
      </w:r>
      <w:r w:rsidRPr="00BF6807">
        <w:rPr>
          <w:sz w:val="28"/>
          <w:szCs w:val="28"/>
        </w:rPr>
        <w:t>].</w:t>
      </w:r>
    </w:p>
    <w:p w:rsidR="009C164D" w:rsidRDefault="009C164D" w:rsidP="00E93E1B">
      <w:pPr>
        <w:pStyle w:val="a3"/>
        <w:jc w:val="both"/>
        <w:rPr>
          <w:sz w:val="28"/>
          <w:szCs w:val="28"/>
        </w:rPr>
      </w:pPr>
      <w:r>
        <w:rPr>
          <w:sz w:val="28"/>
          <w:szCs w:val="28"/>
        </w:rPr>
        <w:t xml:space="preserve">              </w:t>
      </w:r>
      <w:r w:rsidRPr="00E93E1B">
        <w:rPr>
          <w:sz w:val="28"/>
          <w:szCs w:val="28"/>
        </w:rPr>
        <w:t>Деятельность банков, также как и любой коммерческой организации направлена на осуществление основной задачи и цели - получение максимального дохода (прибыли) при сохранении не</w:t>
      </w:r>
      <w:r>
        <w:rPr>
          <w:sz w:val="28"/>
          <w:szCs w:val="28"/>
        </w:rPr>
        <w:t xml:space="preserve">обходимого уровня ликвидности. </w:t>
      </w:r>
      <w:r w:rsidRPr="00E93E1B">
        <w:rPr>
          <w:sz w:val="28"/>
          <w:szCs w:val="28"/>
        </w:rPr>
        <w:t>Банковские доходы обеспечивают формирование внутренних капиталов, что необходимо для привлечения капитала инвесторов, если организация планирует рост. Они демонстрируют эффективность управления банка и служат барометром, показывая, как действует макро-финансовая стратегия на банковские учреждения. Надежные доходы нужны для поглощения расходов при взятии займов и для укрепления существующих резервов. Постоянные прибыли укрепляют авторитет банка в глазах общественности. Многие банкиры считают, что доверие общественности - самый дорогой актив банка, так как благодаря ему, они сводят к минимуму расходы при консолидировании долга и получают доступ к лучшим заемщикам. Таким образом, постоянные и хорошие доходы - это залог жизнесп</w:t>
      </w:r>
      <w:r>
        <w:rPr>
          <w:sz w:val="28"/>
          <w:szCs w:val="28"/>
        </w:rPr>
        <w:t xml:space="preserve">особности банковских учреждений. </w:t>
      </w:r>
      <w:r w:rsidRPr="00E93E1B">
        <w:rPr>
          <w:sz w:val="28"/>
          <w:szCs w:val="28"/>
        </w:rPr>
        <w:t xml:space="preserve">В условиях, когда банки заинтересованы в эффективной и прибыльной деятельности, вопросы анализа финансовых результатов их работы особенно актуальны. </w:t>
      </w:r>
      <w:r w:rsidRPr="00E93E1B">
        <w:rPr>
          <w:sz w:val="28"/>
          <w:szCs w:val="28"/>
        </w:rPr>
        <w:br/>
        <w:t xml:space="preserve">Сущностью и основной задачей анализа доходов в деятельности банка является наиболее точное определение состава и объема доходной части с целью определения наиболее перспективных путей их увеличения. </w:t>
      </w:r>
      <w:r w:rsidRPr="00CE47B7">
        <w:rPr>
          <w:i/>
          <w:sz w:val="28"/>
          <w:szCs w:val="28"/>
        </w:rPr>
        <w:t xml:space="preserve">Анализ доходов банка предполагает решение следующих основных задач: </w:t>
      </w:r>
      <w:r w:rsidRPr="00CE47B7">
        <w:rPr>
          <w:i/>
          <w:sz w:val="28"/>
          <w:szCs w:val="28"/>
        </w:rPr>
        <w:br/>
      </w:r>
      <w:r w:rsidRPr="00E93E1B">
        <w:rPr>
          <w:sz w:val="28"/>
          <w:szCs w:val="28"/>
        </w:rPr>
        <w:t xml:space="preserve">- анализ состава и структуры доходов банка; </w:t>
      </w:r>
      <w:r w:rsidRPr="00E93E1B">
        <w:rPr>
          <w:sz w:val="28"/>
          <w:szCs w:val="28"/>
        </w:rPr>
        <w:br/>
        <w:t xml:space="preserve">- оценка динамики доходов банка и степени выполнения плана по ним; </w:t>
      </w:r>
      <w:r w:rsidRPr="00E93E1B">
        <w:rPr>
          <w:sz w:val="28"/>
          <w:szCs w:val="28"/>
        </w:rPr>
        <w:br/>
        <w:t xml:space="preserve">- анализ факторов, оказывающих влияние на суммы полученных доходов; </w:t>
      </w:r>
      <w:r w:rsidRPr="00E93E1B">
        <w:rPr>
          <w:sz w:val="28"/>
          <w:szCs w:val="28"/>
        </w:rPr>
        <w:br/>
        <w:t xml:space="preserve">- определение резервов увеличения доходов и разработка мероприятий по их мобилизации. </w:t>
      </w:r>
      <w:r w:rsidRPr="00E93E1B">
        <w:rPr>
          <w:sz w:val="28"/>
          <w:szCs w:val="28"/>
        </w:rPr>
        <w:br/>
      </w:r>
      <w:r>
        <w:rPr>
          <w:sz w:val="28"/>
          <w:szCs w:val="28"/>
        </w:rPr>
        <w:t xml:space="preserve">            </w:t>
      </w:r>
      <w:r w:rsidRPr="00E93E1B">
        <w:rPr>
          <w:sz w:val="28"/>
          <w:szCs w:val="28"/>
        </w:rPr>
        <w:t>Основным источником доходов почти всех банков является процентный доход, определяемый как разность между суммой процентных выплат банку и суммой процентных выплат (или процентных расходов) банка. На долю этой составляющей приходится не менее 70% совокупного дохода банка. Отношение чистого процентного дохода банка к средней сумме его активов за период, в течение которого был получен доход, дает чистую процентную маржу. Чистая процентная маржа зависит от структуры баланса и ставок процента, приложимых к конкретным счетам активов и пассивов</w:t>
      </w:r>
      <w:r>
        <w:rPr>
          <w:sz w:val="28"/>
          <w:szCs w:val="28"/>
        </w:rPr>
        <w:t xml:space="preserve">. </w:t>
      </w:r>
      <w:r w:rsidRPr="00E93E1B">
        <w:rPr>
          <w:sz w:val="28"/>
          <w:szCs w:val="28"/>
        </w:rPr>
        <w:t xml:space="preserve">Доходы, полученные банком от операций по кредитованию населения, относят к группе процентных доходов. </w:t>
      </w:r>
      <w:r w:rsidRPr="00E93E1B">
        <w:rPr>
          <w:sz w:val="28"/>
          <w:szCs w:val="28"/>
        </w:rPr>
        <w:br/>
        <w:t xml:space="preserve">Перед многими банками стоят определенные трудности в организации эффективной деятельности. Давление внутренних и внешних обстоятельств политического характера, трудности производства, финансовые ограничения, сбои рынка, частые ситуации нестабильности подрывают финансовое положение заемщиков. Более того, финансовая информация часто является ненадежной, правовая база не способствует выполнению обязательств по погашению долга. Нередко трудности внешнего характера усиливаются внутренней слабостью и сопровождаются дальнейшим ухудшением активов. </w:t>
      </w:r>
      <w:r w:rsidRPr="00E93E1B">
        <w:rPr>
          <w:sz w:val="28"/>
          <w:szCs w:val="28"/>
        </w:rPr>
        <w:br/>
        <w:t>Эти недостатки выливаются в слабость кредитного портфеля, включая чрезмерную концентрацию кредитов, большие портфели проблемных кредитов, убытки по ним, неплатежеспособность и неликвидность банка.</w:t>
      </w:r>
      <w:r>
        <w:rPr>
          <w:sz w:val="28"/>
          <w:szCs w:val="28"/>
        </w:rPr>
        <w:t xml:space="preserve"> (Приложение Б).</w:t>
      </w:r>
    </w:p>
    <w:p w:rsidR="009C164D" w:rsidRDefault="009C164D" w:rsidP="00E93E1B">
      <w:pPr>
        <w:pStyle w:val="a3"/>
        <w:jc w:val="both"/>
        <w:rPr>
          <w:sz w:val="28"/>
          <w:szCs w:val="28"/>
        </w:rPr>
      </w:pPr>
      <w:r>
        <w:rPr>
          <w:i/>
          <w:sz w:val="28"/>
          <w:szCs w:val="28"/>
        </w:rPr>
        <w:t xml:space="preserve"> </w:t>
      </w:r>
      <w:r w:rsidRPr="00CE47B7">
        <w:rPr>
          <w:i/>
          <w:sz w:val="28"/>
          <w:szCs w:val="28"/>
        </w:rPr>
        <w:t>Существует ряд действий, которые смогут помочь решению вышеуказанных проблем:</w:t>
      </w:r>
      <w:r>
        <w:rPr>
          <w:sz w:val="28"/>
          <w:szCs w:val="28"/>
        </w:rPr>
        <w:t xml:space="preserve"> </w:t>
      </w:r>
    </w:p>
    <w:p w:rsidR="009C164D" w:rsidRPr="00E93E1B" w:rsidRDefault="009C164D" w:rsidP="00E93E1B">
      <w:pPr>
        <w:pStyle w:val="a3"/>
        <w:jc w:val="both"/>
        <w:rPr>
          <w:sz w:val="28"/>
          <w:szCs w:val="28"/>
        </w:rPr>
      </w:pPr>
      <w:r w:rsidRPr="00E93E1B">
        <w:rPr>
          <w:sz w:val="28"/>
          <w:szCs w:val="28"/>
        </w:rPr>
        <w:t xml:space="preserve">- развитие информационного пространства, в котором работали бы кредиторы и заемщики (в нашей стране отсутствует отлаженная система сбора информации о кредитоспособности клиентов, сведений о полученных и не погашенных ими кредитах. В странах с развитой экономикой этим занимаются специальные службы. Всякий банк, желающий получить информацию о клиенте, перед тем как выдать или увеличить ему сумму кредита, вправе обратиться за услугами к этой службе. Создание подобной системы в Беларуси на государственном уровне, а не на уровне отдельного банка, позволит значительно укрепить стабильность всей банковской системы); </w:t>
      </w:r>
      <w:r w:rsidRPr="00E93E1B">
        <w:rPr>
          <w:sz w:val="28"/>
          <w:szCs w:val="28"/>
        </w:rPr>
        <w:br/>
        <w:t xml:space="preserve">- соответствующее законодательное обеспечение и работающие на практике процедуры возврата долга, основным элементом которой должна быть добровольная или принудительная санация предприятий; </w:t>
      </w:r>
      <w:r w:rsidRPr="00E93E1B">
        <w:rPr>
          <w:sz w:val="28"/>
          <w:szCs w:val="28"/>
        </w:rPr>
        <w:br/>
        <w:t>- обеспечение автономной деятельности банковских учреждений при осуществлении кредитных операций (при выборе заемщика, установлении процентной ставки по кредиту, определении обеспечения кредита и ра</w:t>
      </w:r>
      <w:r>
        <w:rPr>
          <w:sz w:val="28"/>
          <w:szCs w:val="28"/>
        </w:rPr>
        <w:t xml:space="preserve">боте с проблемными кредитами). </w:t>
      </w:r>
      <w:r w:rsidRPr="00E93E1B">
        <w:rPr>
          <w:sz w:val="28"/>
          <w:szCs w:val="28"/>
        </w:rPr>
        <w:t>Предложенные выше пути выхода из сложившейся ситуации позволят несколько упростить и облегчить установление кредитных отношений между банком-кредитором и предприятиями-заемщиками.</w:t>
      </w:r>
    </w:p>
    <w:p w:rsidR="009C164D" w:rsidRPr="00580BB3" w:rsidRDefault="009C164D" w:rsidP="00580BB3">
      <w:pPr>
        <w:pStyle w:val="a3"/>
        <w:jc w:val="both"/>
        <w:rPr>
          <w:b/>
          <w:bCs/>
          <w:sz w:val="28"/>
          <w:szCs w:val="28"/>
        </w:rPr>
      </w:pPr>
    </w:p>
    <w:p w:rsidR="009C164D" w:rsidRPr="00580BB3" w:rsidRDefault="009C164D" w:rsidP="00580BB3">
      <w:pPr>
        <w:pStyle w:val="a3"/>
        <w:jc w:val="both"/>
        <w:rPr>
          <w:b/>
          <w:bCs/>
          <w:sz w:val="28"/>
          <w:szCs w:val="28"/>
        </w:rPr>
      </w:pPr>
    </w:p>
    <w:p w:rsidR="009C164D" w:rsidRDefault="009C164D" w:rsidP="00872DAA">
      <w:pPr>
        <w:pStyle w:val="a3"/>
        <w:rPr>
          <w:b/>
          <w:bCs/>
        </w:rPr>
      </w:pPr>
    </w:p>
    <w:p w:rsidR="009C164D" w:rsidRDefault="009C164D" w:rsidP="00872DAA">
      <w:pPr>
        <w:pStyle w:val="a3"/>
        <w:rPr>
          <w:b/>
          <w:bCs/>
        </w:rPr>
      </w:pPr>
    </w:p>
    <w:p w:rsidR="009C164D" w:rsidRDefault="009C164D" w:rsidP="00872DAA">
      <w:pPr>
        <w:pStyle w:val="a3"/>
        <w:rPr>
          <w:b/>
          <w:bCs/>
        </w:rPr>
      </w:pPr>
    </w:p>
    <w:p w:rsidR="009C164D" w:rsidRDefault="009C164D" w:rsidP="00872DAA">
      <w:pPr>
        <w:pStyle w:val="a3"/>
        <w:rPr>
          <w:b/>
          <w:bCs/>
        </w:rPr>
      </w:pPr>
    </w:p>
    <w:p w:rsidR="009C164D" w:rsidRDefault="009C164D" w:rsidP="00872DAA">
      <w:pPr>
        <w:pStyle w:val="a3"/>
        <w:rPr>
          <w:b/>
          <w:bCs/>
        </w:rPr>
      </w:pPr>
    </w:p>
    <w:p w:rsidR="009C164D" w:rsidRDefault="009C164D" w:rsidP="00872DAA">
      <w:pPr>
        <w:pStyle w:val="a3"/>
        <w:rPr>
          <w:b/>
          <w:bCs/>
        </w:rPr>
      </w:pPr>
    </w:p>
    <w:p w:rsidR="009C164D" w:rsidRDefault="009C164D" w:rsidP="00872DAA">
      <w:pPr>
        <w:pStyle w:val="a3"/>
        <w:rPr>
          <w:b/>
          <w:bCs/>
        </w:rPr>
      </w:pPr>
    </w:p>
    <w:p w:rsidR="009C164D" w:rsidRDefault="009C164D" w:rsidP="00872DAA">
      <w:pPr>
        <w:pStyle w:val="a3"/>
        <w:rPr>
          <w:b/>
          <w:bCs/>
        </w:rPr>
      </w:pPr>
    </w:p>
    <w:p w:rsidR="009C164D" w:rsidRDefault="009C164D" w:rsidP="00872DAA">
      <w:pPr>
        <w:pStyle w:val="a3"/>
        <w:rPr>
          <w:b/>
          <w:bCs/>
          <w:sz w:val="28"/>
          <w:szCs w:val="28"/>
        </w:rPr>
      </w:pPr>
      <w:r w:rsidRPr="00BC07B0">
        <w:rPr>
          <w:b/>
          <w:bCs/>
          <w:sz w:val="28"/>
          <w:szCs w:val="28"/>
        </w:rPr>
        <w:t xml:space="preserve">3.2 </w:t>
      </w:r>
      <w:r>
        <w:rPr>
          <w:b/>
          <w:bCs/>
          <w:sz w:val="28"/>
          <w:szCs w:val="28"/>
        </w:rPr>
        <w:t>Особенности кредитования физических лиц в мире</w:t>
      </w:r>
    </w:p>
    <w:p w:rsidR="009C164D" w:rsidRPr="0079633C" w:rsidRDefault="009C164D" w:rsidP="00CE47B7">
      <w:pPr>
        <w:pStyle w:val="a3"/>
        <w:jc w:val="both"/>
        <w:rPr>
          <w:sz w:val="28"/>
          <w:szCs w:val="28"/>
        </w:rPr>
      </w:pPr>
      <w:r>
        <w:rPr>
          <w:sz w:val="28"/>
          <w:szCs w:val="28"/>
        </w:rPr>
        <w:t xml:space="preserve">             </w:t>
      </w:r>
      <w:r w:rsidRPr="00217C0F">
        <w:rPr>
          <w:i/>
          <w:sz w:val="28"/>
          <w:szCs w:val="28"/>
        </w:rPr>
        <w:t>Система кредитования</w:t>
      </w:r>
      <w:r w:rsidRPr="0079633C">
        <w:rPr>
          <w:sz w:val="28"/>
          <w:szCs w:val="28"/>
        </w:rPr>
        <w:t xml:space="preserve"> — совокупность элементов, обеспечивающих рациональное использование ссудных ресурсов, которая охватывает принципы, объекты, методы кредитования, планирование кредитных отношений, механизм предоставления и возврата ссуд, а также банковский контроль в процессе кредитования, т.е. включает в себя элементы, которые имеют связь с деятельностью по предоставлению ссудны</w:t>
      </w:r>
      <w:r>
        <w:rPr>
          <w:sz w:val="28"/>
          <w:szCs w:val="28"/>
        </w:rPr>
        <w:t>х ресурсов со стороны кредитора</w:t>
      </w:r>
      <w:r w:rsidRPr="0079633C">
        <w:rPr>
          <w:sz w:val="28"/>
          <w:szCs w:val="28"/>
        </w:rPr>
        <w:t>. В системе кредитования наиболее важными выступают такие основы, как субъекты кредита, обеспечение кредита, объекты кредитования, доверие.</w:t>
      </w:r>
      <w:r>
        <w:rPr>
          <w:sz w:val="28"/>
          <w:szCs w:val="28"/>
        </w:rPr>
        <w:t xml:space="preserve"> </w:t>
      </w:r>
      <w:r w:rsidRPr="0079633C">
        <w:rPr>
          <w:sz w:val="28"/>
          <w:szCs w:val="28"/>
        </w:rPr>
        <w:t xml:space="preserve">Практика развития кредитных систем ведущих зарубежных стран убедительно свидетельствует, что диверсификация деятельности банков, базирующаяся на сочетании депозитно-ссудных и эмиссионно-инвестиционных операций, усиливает их конкурентные позиции на рынке и наиболее полно отвечает потребностям современного финансового капитала. </w:t>
      </w:r>
    </w:p>
    <w:p w:rsidR="009C164D" w:rsidRDefault="009C164D" w:rsidP="00CE47B7">
      <w:pPr>
        <w:pStyle w:val="a3"/>
        <w:jc w:val="both"/>
        <w:rPr>
          <w:sz w:val="28"/>
          <w:szCs w:val="28"/>
        </w:rPr>
      </w:pPr>
      <w:r>
        <w:rPr>
          <w:sz w:val="28"/>
          <w:szCs w:val="28"/>
        </w:rPr>
        <w:t xml:space="preserve">             </w:t>
      </w:r>
      <w:r w:rsidRPr="00CE47B7">
        <w:rPr>
          <w:sz w:val="28"/>
          <w:szCs w:val="28"/>
        </w:rPr>
        <w:t xml:space="preserve">Французские и европейские банки могут предоставить </w:t>
      </w:r>
      <w:r w:rsidRPr="00CE47B7">
        <w:rPr>
          <w:rStyle w:val="a4"/>
          <w:b w:val="0"/>
          <w:sz w:val="28"/>
          <w:szCs w:val="28"/>
        </w:rPr>
        <w:t>кредит на приобретение</w:t>
      </w:r>
      <w:r w:rsidRPr="00CE47B7">
        <w:rPr>
          <w:rStyle w:val="a4"/>
          <w:sz w:val="28"/>
          <w:szCs w:val="28"/>
        </w:rPr>
        <w:t xml:space="preserve"> </w:t>
      </w:r>
      <w:r w:rsidRPr="00463439">
        <w:rPr>
          <w:bCs/>
          <w:sz w:val="28"/>
          <w:szCs w:val="28"/>
        </w:rPr>
        <w:t>недвижимости во Франции</w:t>
      </w:r>
      <w:r w:rsidRPr="00CE47B7">
        <w:rPr>
          <w:sz w:val="28"/>
          <w:szCs w:val="28"/>
        </w:rPr>
        <w:t xml:space="preserve"> на определенных условиях. Самым распространенным вариантом является кредит, выдаваемый банком, при условии внесения задатка в размере минимум 40-50% от продажной цены объекта недвижимости; оставшуюся сумму банк дает в</w:t>
      </w:r>
      <w:r>
        <w:rPr>
          <w:sz w:val="28"/>
          <w:szCs w:val="28"/>
        </w:rPr>
        <w:t xml:space="preserve"> ссуду под залог недвижимости. </w:t>
      </w:r>
      <w:r w:rsidRPr="00CE47B7">
        <w:rPr>
          <w:sz w:val="28"/>
          <w:szCs w:val="28"/>
        </w:rPr>
        <w:t>Существуют и другие виды ипотечных кредитов во Франции. Так, возможно предоставление кредита с условием открытия лицевого счета в банке и вкладом на определенную сумму.</w:t>
      </w:r>
    </w:p>
    <w:p w:rsidR="009C164D" w:rsidRDefault="009C164D" w:rsidP="005F02BF">
      <w:pPr>
        <w:spacing w:before="100" w:beforeAutospacing="1" w:after="100" w:afterAutospacing="1" w:line="240" w:lineRule="auto"/>
        <w:jc w:val="both"/>
        <w:outlineLvl w:val="3"/>
        <w:rPr>
          <w:rFonts w:ascii="Times New Roman" w:hAnsi="Times New Roman"/>
          <w:sz w:val="28"/>
          <w:szCs w:val="28"/>
          <w:lang w:eastAsia="ru-RU"/>
        </w:rPr>
      </w:pPr>
      <w:r>
        <w:rPr>
          <w:rFonts w:ascii="Times New Roman" w:hAnsi="Times New Roman"/>
          <w:bCs/>
          <w:sz w:val="28"/>
          <w:szCs w:val="28"/>
          <w:lang w:eastAsia="ru-RU"/>
        </w:rPr>
        <w:t xml:space="preserve">          </w:t>
      </w:r>
      <w:r w:rsidRPr="005F02BF">
        <w:rPr>
          <w:rFonts w:ascii="Times New Roman" w:hAnsi="Times New Roman"/>
          <w:bCs/>
          <w:sz w:val="28"/>
          <w:szCs w:val="28"/>
          <w:lang w:eastAsia="ru-RU"/>
        </w:rPr>
        <w:t xml:space="preserve">Ужесточились условия кредитования в Литве. </w:t>
      </w:r>
      <w:r w:rsidRPr="005F02BF">
        <w:rPr>
          <w:rFonts w:ascii="Times New Roman" w:hAnsi="Times New Roman"/>
          <w:sz w:val="28"/>
          <w:szCs w:val="28"/>
          <w:lang w:eastAsia="ru-RU"/>
        </w:rPr>
        <w:t>Все коммерческие банки Литвы и действующие в стране филиалы зарубежных банков в последнее время ужесточили условия кредитования предприятий. Прогнозируется также, что спрос на кредиты на жилье будет сокращаться, а квартиры могут подешеветь и на 30%.</w:t>
      </w:r>
      <w:r w:rsidRPr="005F02BF">
        <w:rPr>
          <w:rFonts w:ascii="Times New Roman" w:hAnsi="Times New Roman"/>
          <w:bCs/>
          <w:sz w:val="28"/>
          <w:szCs w:val="28"/>
          <w:lang w:eastAsia="ru-RU"/>
        </w:rPr>
        <w:t xml:space="preserve"> </w:t>
      </w:r>
      <w:r w:rsidRPr="005F02BF">
        <w:rPr>
          <w:rFonts w:ascii="Times New Roman" w:hAnsi="Times New Roman"/>
          <w:sz w:val="28"/>
          <w:szCs w:val="28"/>
          <w:lang w:eastAsia="ru-RU"/>
        </w:rPr>
        <w:t>Около десятой части банков в  2009 году еще значительнее ужесточили условия кредитования и только 18% банков не собираются менять условия кредитования.  Это показал опрос, проведенный в октябре Банком Литвы. В опросе участвовали высокопоставленные служащие из 9 коммерческих банков и 4 филиалов зарубежных банков.</w:t>
      </w:r>
    </w:p>
    <w:p w:rsidR="009C164D" w:rsidRDefault="009C164D" w:rsidP="005F02BF">
      <w:pPr>
        <w:spacing w:before="100" w:beforeAutospacing="1" w:after="100" w:afterAutospacing="1" w:line="240" w:lineRule="auto"/>
        <w:jc w:val="both"/>
        <w:outlineLvl w:val="3"/>
        <w:rPr>
          <w:rFonts w:ascii="Times New Roman" w:hAnsi="Times New Roman"/>
          <w:sz w:val="28"/>
          <w:szCs w:val="28"/>
        </w:rPr>
      </w:pPr>
      <w:r>
        <w:rPr>
          <w:rFonts w:ascii="Times New Roman" w:hAnsi="Times New Roman"/>
          <w:sz w:val="28"/>
          <w:szCs w:val="28"/>
        </w:rPr>
        <w:t xml:space="preserve">          </w:t>
      </w:r>
      <w:r w:rsidRPr="0079633C">
        <w:rPr>
          <w:rFonts w:ascii="Times New Roman" w:hAnsi="Times New Roman"/>
          <w:sz w:val="28"/>
          <w:szCs w:val="28"/>
        </w:rPr>
        <w:t>Кредитование из программ стимулирования бизнеса в Германии обуславливается, как правило, наличием интереса государства в развитии определенных направлений, организацией производства и создания рабочих мест на территории Германии, стимулированием экспорта продукции.</w:t>
      </w:r>
    </w:p>
    <w:p w:rsidR="009C164D" w:rsidRDefault="009C164D" w:rsidP="0079633C">
      <w:pPr>
        <w:pStyle w:val="a3"/>
        <w:jc w:val="both"/>
        <w:rPr>
          <w:sz w:val="28"/>
          <w:szCs w:val="28"/>
        </w:rPr>
      </w:pPr>
      <w:r>
        <w:rPr>
          <w:sz w:val="28"/>
          <w:szCs w:val="28"/>
        </w:rPr>
        <w:t xml:space="preserve">           </w:t>
      </w:r>
      <w:r w:rsidRPr="0079633C">
        <w:rPr>
          <w:sz w:val="28"/>
          <w:szCs w:val="28"/>
        </w:rPr>
        <w:t>Банк Японии расширил программу льготного финансирования Центробанк увеличил объем средств, предоставляемых банкам по фиксированной ставке, до 30 триллионов иен ($351 миллиарда) с 20 триллионов иен.</w:t>
      </w:r>
      <w:r>
        <w:rPr>
          <w:sz w:val="28"/>
          <w:szCs w:val="28"/>
        </w:rPr>
        <w:t xml:space="preserve"> </w:t>
      </w:r>
      <w:r w:rsidRPr="0079633C">
        <w:rPr>
          <w:sz w:val="28"/>
          <w:szCs w:val="28"/>
        </w:rPr>
        <w:t>Кроме того, он запустил операции предоставления кредитов на шесть месяцев в дополнение к трехмесячным операциям, которые уже действовали до сегодняшнего дня.</w:t>
      </w:r>
      <w:r>
        <w:rPr>
          <w:sz w:val="28"/>
          <w:szCs w:val="28"/>
        </w:rPr>
        <w:t xml:space="preserve"> </w:t>
      </w:r>
      <w:r w:rsidRPr="0079633C">
        <w:rPr>
          <w:sz w:val="28"/>
          <w:szCs w:val="28"/>
        </w:rPr>
        <w:t>Из выделенных 30 триллионов иен 10 триллионов пойдут на обеспечение шестимесячных кредитов, сообщил Банк Японии.</w:t>
      </w:r>
    </w:p>
    <w:p w:rsidR="009C164D" w:rsidRPr="00336A35" w:rsidRDefault="009C164D" w:rsidP="00336A35">
      <w:pPr>
        <w:spacing w:before="100" w:beforeAutospacing="1" w:after="100" w:afterAutospacing="1" w:line="240" w:lineRule="auto"/>
        <w:jc w:val="both"/>
        <w:outlineLvl w:val="3"/>
        <w:rPr>
          <w:rFonts w:ascii="Times New Roman" w:hAnsi="Times New Roman"/>
          <w:bCs/>
          <w:sz w:val="28"/>
          <w:szCs w:val="28"/>
          <w:lang w:eastAsia="ru-RU"/>
        </w:rPr>
      </w:pPr>
      <w:r>
        <w:rPr>
          <w:rFonts w:ascii="Times New Roman" w:hAnsi="Times New Roman"/>
          <w:sz w:val="28"/>
          <w:szCs w:val="28"/>
        </w:rPr>
        <w:t xml:space="preserve">          </w:t>
      </w:r>
      <w:r w:rsidRPr="00336A35">
        <w:rPr>
          <w:rFonts w:ascii="Times New Roman" w:hAnsi="Times New Roman"/>
          <w:sz w:val="28"/>
          <w:szCs w:val="28"/>
        </w:rPr>
        <w:t>Рекордный объем кредитования необходим для финансирования антикризисной программы правительства Китая, имеющей объем в 585 миллиардов долларов. Китай является единственной страной в мире, где наблюдается рост кредитования в условиях мирового финансового кризиса. По мнению аналитиков, это может привести к будущим проблемам в банковской системе страны.</w:t>
      </w:r>
    </w:p>
    <w:p w:rsidR="009C164D" w:rsidRPr="00336A35" w:rsidRDefault="009C164D" w:rsidP="00336A35">
      <w:pPr>
        <w:pStyle w:val="a3"/>
        <w:jc w:val="both"/>
        <w:rPr>
          <w:i/>
          <w:sz w:val="28"/>
          <w:szCs w:val="28"/>
        </w:rPr>
      </w:pPr>
      <w:r w:rsidRPr="00336A35">
        <w:rPr>
          <w:i/>
          <w:sz w:val="28"/>
          <w:szCs w:val="28"/>
        </w:rPr>
        <w:t xml:space="preserve">              Подытожим проблемы в области кредитования физических лиц, стоящие перед банками на сегодняшний день:</w:t>
      </w:r>
    </w:p>
    <w:p w:rsidR="009C164D" w:rsidRDefault="009C164D" w:rsidP="00336A35">
      <w:pPr>
        <w:numPr>
          <w:ilvl w:val="0"/>
          <w:numId w:val="6"/>
        </w:numPr>
        <w:spacing w:before="100" w:beforeAutospacing="1" w:after="100" w:afterAutospacing="1" w:line="240" w:lineRule="auto"/>
        <w:jc w:val="both"/>
        <w:rPr>
          <w:rFonts w:ascii="Times New Roman" w:hAnsi="Times New Roman"/>
          <w:sz w:val="28"/>
          <w:szCs w:val="28"/>
        </w:rPr>
      </w:pPr>
      <w:r w:rsidRPr="00336A35">
        <w:rPr>
          <w:rFonts w:ascii="Times New Roman" w:hAnsi="Times New Roman"/>
          <w:sz w:val="28"/>
          <w:szCs w:val="28"/>
        </w:rPr>
        <w:t xml:space="preserve">Отсутствие специального законодательства, регулирующего отношения в области потребительского кредитования. </w:t>
      </w:r>
    </w:p>
    <w:p w:rsidR="009C164D" w:rsidRDefault="009C164D" w:rsidP="00336A35">
      <w:pPr>
        <w:numPr>
          <w:ilvl w:val="0"/>
          <w:numId w:val="6"/>
        </w:numPr>
        <w:spacing w:before="100" w:beforeAutospacing="1" w:after="100" w:afterAutospacing="1" w:line="240" w:lineRule="auto"/>
        <w:jc w:val="both"/>
        <w:rPr>
          <w:rFonts w:ascii="Times New Roman" w:hAnsi="Times New Roman"/>
          <w:sz w:val="28"/>
          <w:szCs w:val="28"/>
        </w:rPr>
      </w:pPr>
      <w:r w:rsidRPr="00336A35">
        <w:rPr>
          <w:rFonts w:ascii="Times New Roman" w:hAnsi="Times New Roman"/>
          <w:sz w:val="28"/>
          <w:szCs w:val="28"/>
        </w:rPr>
        <w:t xml:space="preserve">Отсутствие кредитной истории. </w:t>
      </w:r>
    </w:p>
    <w:p w:rsidR="009C164D" w:rsidRPr="00336A35" w:rsidRDefault="009C164D" w:rsidP="00336A35">
      <w:pPr>
        <w:numPr>
          <w:ilvl w:val="0"/>
          <w:numId w:val="6"/>
        </w:numPr>
        <w:spacing w:before="100" w:beforeAutospacing="1" w:after="100" w:afterAutospacing="1" w:line="240" w:lineRule="auto"/>
        <w:jc w:val="both"/>
        <w:rPr>
          <w:rFonts w:ascii="Times New Roman" w:hAnsi="Times New Roman"/>
          <w:sz w:val="28"/>
          <w:szCs w:val="28"/>
        </w:rPr>
      </w:pPr>
      <w:r w:rsidRPr="00336A35">
        <w:rPr>
          <w:rFonts w:ascii="Times New Roman" w:hAnsi="Times New Roman"/>
          <w:sz w:val="28"/>
          <w:szCs w:val="28"/>
        </w:rPr>
        <w:t>Используемые зарплатные схемы предприятий. Работодатели зачастую отдают предпочтение "серым" схемам выплаты вознаграждения своим работникам. Заемщик не может официально подтвердить уровень доходов, а банк лишается платежеспособного клиента.</w:t>
      </w:r>
    </w:p>
    <w:p w:rsidR="009C164D" w:rsidRPr="00336A35" w:rsidRDefault="009C164D" w:rsidP="00336A35">
      <w:pPr>
        <w:numPr>
          <w:ilvl w:val="0"/>
          <w:numId w:val="6"/>
        </w:numPr>
        <w:spacing w:before="100" w:beforeAutospacing="1" w:after="100" w:afterAutospacing="1" w:line="240" w:lineRule="auto"/>
        <w:jc w:val="both"/>
        <w:rPr>
          <w:rFonts w:ascii="Times New Roman" w:hAnsi="Times New Roman"/>
          <w:sz w:val="28"/>
          <w:szCs w:val="28"/>
        </w:rPr>
      </w:pPr>
      <w:r w:rsidRPr="00336A35">
        <w:rPr>
          <w:rFonts w:ascii="Times New Roman" w:hAnsi="Times New Roman"/>
          <w:sz w:val="28"/>
          <w:szCs w:val="28"/>
        </w:rPr>
        <w:t>Нет простого механизма возврата денег инвестору в случае несостоятельности заемщика. Стоимость таких ошибок очень велика: потеря основной суммы долга, судебные издержки, административные издержки, потерянное время и т.д.</w:t>
      </w:r>
    </w:p>
    <w:p w:rsidR="009C164D" w:rsidRPr="00336A35" w:rsidRDefault="009C164D" w:rsidP="00336A35">
      <w:pPr>
        <w:numPr>
          <w:ilvl w:val="0"/>
          <w:numId w:val="6"/>
        </w:numPr>
        <w:spacing w:before="100" w:beforeAutospacing="1" w:after="100" w:afterAutospacing="1" w:line="240" w:lineRule="auto"/>
        <w:jc w:val="both"/>
        <w:rPr>
          <w:rFonts w:ascii="Times New Roman" w:hAnsi="Times New Roman"/>
          <w:sz w:val="28"/>
          <w:szCs w:val="28"/>
        </w:rPr>
      </w:pPr>
      <w:r w:rsidRPr="00336A35">
        <w:rPr>
          <w:rFonts w:ascii="Times New Roman" w:hAnsi="Times New Roman"/>
          <w:sz w:val="28"/>
          <w:szCs w:val="28"/>
        </w:rPr>
        <w:t>Проблемы классификации. Необходима достоверная оценка потенциального заемщика, отсечение "плохих" заемщиков. Неверная классификация порождает проблему обеспечения возврата средств заемщиком в принудительном порядке.</w:t>
      </w:r>
    </w:p>
    <w:p w:rsidR="009C164D" w:rsidRPr="00336A35" w:rsidRDefault="009C164D" w:rsidP="00336A35">
      <w:pPr>
        <w:numPr>
          <w:ilvl w:val="0"/>
          <w:numId w:val="6"/>
        </w:numPr>
        <w:spacing w:before="100" w:beforeAutospacing="1" w:after="100" w:afterAutospacing="1" w:line="240" w:lineRule="auto"/>
        <w:jc w:val="both"/>
        <w:rPr>
          <w:rFonts w:ascii="Times New Roman" w:hAnsi="Times New Roman"/>
          <w:sz w:val="28"/>
          <w:szCs w:val="28"/>
        </w:rPr>
      </w:pPr>
      <w:r w:rsidRPr="00336A35">
        <w:rPr>
          <w:rFonts w:ascii="Times New Roman" w:hAnsi="Times New Roman"/>
          <w:sz w:val="28"/>
          <w:szCs w:val="28"/>
        </w:rPr>
        <w:t>Проблема залога. Механизм реализации залога – неудобное и дорогостоящее занятие. Отсутствие регистрации залога движимого имущества позволяет продать или повторно заложить недобросовестным заемщиком заложенное имущество.</w:t>
      </w:r>
    </w:p>
    <w:p w:rsidR="009C164D" w:rsidRPr="00336A35" w:rsidRDefault="009C164D" w:rsidP="00CE47B7">
      <w:pPr>
        <w:numPr>
          <w:ilvl w:val="0"/>
          <w:numId w:val="6"/>
        </w:numPr>
        <w:spacing w:before="100" w:beforeAutospacing="1" w:after="100" w:afterAutospacing="1" w:line="240" w:lineRule="auto"/>
        <w:jc w:val="both"/>
      </w:pPr>
      <w:r w:rsidRPr="00336A35">
        <w:rPr>
          <w:rFonts w:ascii="Times New Roman" w:hAnsi="Times New Roman"/>
          <w:sz w:val="28"/>
          <w:szCs w:val="28"/>
        </w:rPr>
        <w:t>Проблема оценки реальных возможностей поручителей</w:t>
      </w:r>
      <w:r>
        <w:rPr>
          <w:rFonts w:ascii="Times New Roman" w:hAnsi="Times New Roman"/>
          <w:sz w:val="28"/>
          <w:szCs w:val="28"/>
        </w:rPr>
        <w:t>.</w:t>
      </w:r>
      <w:r w:rsidRPr="00BF6807">
        <w:rPr>
          <w:rFonts w:ascii="Times New Roman" w:hAnsi="Times New Roman"/>
          <w:sz w:val="28"/>
          <w:szCs w:val="28"/>
        </w:rPr>
        <w:t xml:space="preserve"> [</w:t>
      </w:r>
      <w:r>
        <w:rPr>
          <w:rFonts w:ascii="Times New Roman" w:hAnsi="Times New Roman"/>
          <w:sz w:val="28"/>
          <w:szCs w:val="28"/>
        </w:rPr>
        <w:t>11</w:t>
      </w:r>
      <w:r w:rsidRPr="00BF6807">
        <w:rPr>
          <w:rFonts w:ascii="Times New Roman" w:hAnsi="Times New Roman"/>
          <w:sz w:val="28"/>
          <w:szCs w:val="28"/>
        </w:rPr>
        <w:t>,с. 2</w:t>
      </w:r>
      <w:r>
        <w:rPr>
          <w:rFonts w:ascii="Times New Roman" w:hAnsi="Times New Roman"/>
          <w:sz w:val="28"/>
          <w:szCs w:val="28"/>
        </w:rPr>
        <w:t>8</w:t>
      </w:r>
      <w:r w:rsidRPr="00BF6807">
        <w:rPr>
          <w:rFonts w:ascii="Times New Roman" w:hAnsi="Times New Roman"/>
          <w:sz w:val="28"/>
          <w:szCs w:val="28"/>
        </w:rPr>
        <w:t>].</w:t>
      </w:r>
    </w:p>
    <w:p w:rsidR="009C164D" w:rsidRPr="00B616BB" w:rsidRDefault="009C164D" w:rsidP="00336A35">
      <w:pPr>
        <w:spacing w:before="100" w:beforeAutospacing="1" w:after="100" w:afterAutospacing="1" w:line="240" w:lineRule="auto"/>
        <w:ind w:left="720"/>
        <w:jc w:val="both"/>
        <w:rPr>
          <w:rFonts w:ascii="Times New Roman" w:hAnsi="Times New Roman"/>
          <w:sz w:val="28"/>
          <w:szCs w:val="28"/>
        </w:rPr>
      </w:pPr>
      <w:r>
        <w:rPr>
          <w:rFonts w:ascii="Times New Roman" w:hAnsi="Times New Roman"/>
          <w:sz w:val="28"/>
          <w:szCs w:val="28"/>
        </w:rPr>
        <w:t xml:space="preserve">             </w:t>
      </w:r>
      <w:r w:rsidRPr="00B616BB">
        <w:rPr>
          <w:rFonts w:ascii="Times New Roman" w:hAnsi="Times New Roman"/>
          <w:sz w:val="28"/>
          <w:szCs w:val="28"/>
        </w:rPr>
        <w:t xml:space="preserve">Кредитные операции составляют основу активной деятельности банков, а также являются одной из важнейших функций банка, поскольку их успешное осуществление ведет к получению основных доходов, повышает надежность и устойчивость банка, способствует развитию экономики страны. Кроме того, процесс выдачи и обслуживания кредитов физическим лицам является достаточно трудоемким и затратным, а прибыли приносит значительно меньше, чем кредитование юридических лиц, поэтому, банки если и кредитуют, то устанавливают при этом дополнительные комиссионные сборы за обслуживание, что является дополнительным препятствием для доступности кредита потенциальному клиенту. </w:t>
      </w:r>
      <w:r w:rsidRPr="00B616BB">
        <w:rPr>
          <w:rFonts w:ascii="Times New Roman" w:hAnsi="Times New Roman"/>
          <w:sz w:val="28"/>
          <w:szCs w:val="28"/>
        </w:rPr>
        <w:br/>
        <w:t>В то же время, потребительский кредит играет ключевую роль в рыночной стратегии каждого зарубежного банка и представляет один из наиболее конкурентных видов бизнеса. Международный опыт кредитования населения показывает преобладание на рынке потребительского кредита. Условия предоставления кредита, в Европе и США различны, они обусловлены большим и богатым практическим опытом использования кредита в данных странах, а также сформировавшимися национальными особенност</w:t>
      </w:r>
      <w:r>
        <w:rPr>
          <w:rFonts w:ascii="Times New Roman" w:hAnsi="Times New Roman"/>
          <w:sz w:val="28"/>
          <w:szCs w:val="28"/>
        </w:rPr>
        <w:t xml:space="preserve">ями и сложившимися традициями. </w:t>
      </w:r>
      <w:r w:rsidRPr="00B616BB">
        <w:rPr>
          <w:rFonts w:ascii="Times New Roman" w:hAnsi="Times New Roman"/>
          <w:sz w:val="28"/>
          <w:szCs w:val="28"/>
        </w:rPr>
        <w:t>В настоящее время наиболее используемым в части обеспечения возврата кредита, является поручительство физических лиц. Данный вид обеспечения применяется банками при всех видах кредитования населения.</w:t>
      </w: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CE47B7">
      <w:pPr>
        <w:spacing w:before="100" w:beforeAutospacing="1" w:after="100" w:afterAutospacing="1" w:line="240" w:lineRule="auto"/>
      </w:pPr>
    </w:p>
    <w:p w:rsidR="009C164D" w:rsidRDefault="009C164D" w:rsidP="00217C0F">
      <w:pPr>
        <w:pStyle w:val="a3"/>
        <w:rPr>
          <w:rFonts w:ascii="Calibri" w:hAnsi="Calibri"/>
          <w:sz w:val="22"/>
          <w:szCs w:val="22"/>
          <w:lang w:eastAsia="en-US"/>
        </w:rPr>
      </w:pPr>
    </w:p>
    <w:p w:rsidR="009C164D" w:rsidRPr="0006095A" w:rsidRDefault="009C164D" w:rsidP="00217C0F">
      <w:pPr>
        <w:pStyle w:val="a3"/>
        <w:jc w:val="center"/>
        <w:rPr>
          <w:sz w:val="28"/>
          <w:szCs w:val="28"/>
        </w:rPr>
      </w:pPr>
      <w:r w:rsidRPr="0006095A">
        <w:rPr>
          <w:b/>
          <w:bCs/>
          <w:sz w:val="28"/>
          <w:szCs w:val="28"/>
        </w:rPr>
        <w:t>Заключение</w:t>
      </w:r>
    </w:p>
    <w:p w:rsidR="009C164D" w:rsidRPr="0006095A" w:rsidRDefault="009C164D" w:rsidP="0006095A">
      <w:pPr>
        <w:spacing w:line="240" w:lineRule="auto"/>
        <w:jc w:val="both"/>
        <w:rPr>
          <w:rFonts w:ascii="Times New Roman" w:hAnsi="Times New Roman"/>
          <w:sz w:val="28"/>
          <w:szCs w:val="28"/>
        </w:rPr>
      </w:pPr>
      <w:r>
        <w:rPr>
          <w:sz w:val="28"/>
          <w:szCs w:val="28"/>
        </w:rPr>
        <w:t xml:space="preserve">          </w:t>
      </w:r>
      <w:r w:rsidRPr="0006095A">
        <w:rPr>
          <w:rFonts w:ascii="Times New Roman" w:hAnsi="Times New Roman"/>
          <w:sz w:val="28"/>
          <w:szCs w:val="28"/>
        </w:rPr>
        <w:t>Кред</w:t>
      </w:r>
      <w:r>
        <w:rPr>
          <w:rFonts w:ascii="Times New Roman" w:hAnsi="Times New Roman"/>
          <w:sz w:val="28"/>
          <w:szCs w:val="28"/>
        </w:rPr>
        <w:t xml:space="preserve">итование населения с каждым </w:t>
      </w:r>
      <w:r w:rsidRPr="0006095A">
        <w:rPr>
          <w:rFonts w:ascii="Times New Roman" w:hAnsi="Times New Roman"/>
          <w:sz w:val="28"/>
          <w:szCs w:val="28"/>
        </w:rPr>
        <w:t>годом должно получать наибольшее распро</w:t>
      </w:r>
      <w:r>
        <w:rPr>
          <w:rFonts w:ascii="Times New Roman" w:hAnsi="Times New Roman"/>
          <w:sz w:val="28"/>
          <w:szCs w:val="28"/>
        </w:rPr>
        <w:t>странение и развитие в сфере</w:t>
      </w:r>
      <w:r w:rsidRPr="0006095A">
        <w:rPr>
          <w:rFonts w:ascii="Times New Roman" w:hAnsi="Times New Roman"/>
          <w:sz w:val="28"/>
          <w:szCs w:val="28"/>
        </w:rPr>
        <w:t xml:space="preserve"> предоставляемых банком услуг.</w:t>
      </w:r>
      <w:r>
        <w:rPr>
          <w:sz w:val="28"/>
          <w:szCs w:val="28"/>
        </w:rPr>
        <w:t xml:space="preserve"> </w:t>
      </w:r>
      <w:r>
        <w:rPr>
          <w:rFonts w:ascii="Times New Roman" w:hAnsi="Times New Roman"/>
          <w:sz w:val="28"/>
          <w:szCs w:val="28"/>
        </w:rPr>
        <w:t>С</w:t>
      </w:r>
      <w:r w:rsidRPr="00680116">
        <w:rPr>
          <w:rFonts w:ascii="Times New Roman" w:hAnsi="Times New Roman"/>
          <w:sz w:val="28"/>
          <w:szCs w:val="28"/>
        </w:rPr>
        <w:t xml:space="preserve"> помощью активных опера</w:t>
      </w:r>
      <w:r>
        <w:rPr>
          <w:rFonts w:ascii="Times New Roman" w:hAnsi="Times New Roman"/>
          <w:sz w:val="28"/>
          <w:szCs w:val="28"/>
        </w:rPr>
        <w:t>ций банк кредитует экономику, а</w:t>
      </w:r>
      <w:r w:rsidRPr="00680116">
        <w:rPr>
          <w:rFonts w:ascii="Times New Roman" w:hAnsi="Times New Roman"/>
          <w:sz w:val="28"/>
          <w:szCs w:val="28"/>
        </w:rPr>
        <w:t xml:space="preserve"> с помощью пассивных он изыскивает необходимые средства для поддержания устойчивости и дальнейшего проведения активных операций. Существует и ряд других сопутствующих услуг, которые банк предоставляет своим клиентам. Этим повышается качество обслуживания, и привле</w:t>
      </w:r>
      <w:r>
        <w:rPr>
          <w:rFonts w:ascii="Times New Roman" w:hAnsi="Times New Roman"/>
          <w:sz w:val="28"/>
          <w:szCs w:val="28"/>
        </w:rPr>
        <w:t xml:space="preserve">каются дополнительные ресурсы.  </w:t>
      </w:r>
      <w:r w:rsidRPr="0006095A">
        <w:rPr>
          <w:rFonts w:ascii="Times New Roman" w:hAnsi="Times New Roman"/>
          <w:sz w:val="28"/>
          <w:szCs w:val="28"/>
        </w:rPr>
        <w:t xml:space="preserve">Существенным фактором, негативно влияющим на активность банков на рынке потребительского кредитования, является отсутствие цивилизованных форм взаимодействия между банками, а так же с правоохранительными органами на предмет обмена информацией о заемщиках, их кредитной истории. Это крайне важный вопрос, так как массовое потребительское кредитование по своей сути является бланковым и строится в основном на прогнозе платежеспособности и других социальных факторах частного лица. Поэтому меры, способные внести определенность в эти прогнозы, исключить действия мошенников, будут снижать кредитные риски, и, следовательно, банки смогут предложить </w:t>
      </w:r>
      <w:r w:rsidRPr="00D31932">
        <w:rPr>
          <w:rFonts w:ascii="Times New Roman" w:hAnsi="Times New Roman"/>
          <w:sz w:val="28"/>
          <w:szCs w:val="28"/>
        </w:rPr>
        <w:t>более простые и дешевые формы кредитования. Экономическую основу операций банка по</w:t>
      </w:r>
      <w:r w:rsidRPr="0006095A">
        <w:rPr>
          <w:rFonts w:ascii="Times New Roman" w:hAnsi="Times New Roman"/>
          <w:sz w:val="28"/>
          <w:szCs w:val="28"/>
        </w:rPr>
        <w:t xml:space="preserve"> аккумуляции и размещению кредитных ресурсов составляет движение денежных средств как объективного процесса, оказывающего влияние на формирование и использование ссужаемых стоимостей. Органи</w:t>
      </w:r>
      <w:r w:rsidRPr="0006095A">
        <w:rPr>
          <w:rFonts w:ascii="Times New Roman" w:hAnsi="Times New Roman"/>
          <w:sz w:val="28"/>
          <w:szCs w:val="28"/>
        </w:rPr>
        <w:softHyphen/>
        <w:t>зуя этот процесс, коммерческий банк выступает коммерческим предприятием, обеспечивающим выгодное помещение аккумули</w:t>
      </w:r>
      <w:r w:rsidRPr="0006095A">
        <w:rPr>
          <w:rFonts w:ascii="Times New Roman" w:hAnsi="Times New Roman"/>
          <w:sz w:val="28"/>
          <w:szCs w:val="28"/>
        </w:rPr>
        <w:softHyphen/>
        <w:t>рованных кредитных ресурсов.</w:t>
      </w:r>
    </w:p>
    <w:p w:rsidR="009C164D" w:rsidRDefault="009C164D" w:rsidP="00D31932">
      <w:pPr>
        <w:pStyle w:val="HTML"/>
        <w:jc w:val="both"/>
        <w:rPr>
          <w:rFonts w:ascii="Times New Roman" w:hAnsi="Times New Roman" w:cs="Times New Roman"/>
          <w:sz w:val="28"/>
          <w:szCs w:val="28"/>
        </w:rPr>
      </w:pPr>
      <w:r>
        <w:rPr>
          <w:rFonts w:ascii="Times New Roman" w:hAnsi="Times New Roman" w:cs="Times New Roman"/>
          <w:sz w:val="28"/>
          <w:szCs w:val="28"/>
        </w:rPr>
        <w:t xml:space="preserve">         </w:t>
      </w:r>
      <w:r w:rsidRPr="0006095A">
        <w:rPr>
          <w:rFonts w:ascii="Times New Roman" w:hAnsi="Times New Roman" w:cs="Times New Roman"/>
          <w:sz w:val="28"/>
          <w:szCs w:val="28"/>
        </w:rPr>
        <w:t>Коммерческие банки большинства западных стран выполняют сейчас различные операции для удовлетворения финансовых по</w:t>
      </w:r>
      <w:r w:rsidRPr="0006095A">
        <w:rPr>
          <w:rFonts w:ascii="Times New Roman" w:hAnsi="Times New Roman" w:cs="Times New Roman"/>
          <w:sz w:val="28"/>
          <w:szCs w:val="28"/>
        </w:rPr>
        <w:softHyphen/>
        <w:t>требностей всех типов клиентов от мелкого вкладчика до крупной компании. Крупные учреждения банков осуществляют для своих клиентов по некоторым оценкам до 300 видов операций и услуг. Банк предоставляет кредиты населению в пределах имеющихся у него кредитных</w:t>
      </w:r>
      <w:r>
        <w:rPr>
          <w:rFonts w:ascii="Times New Roman" w:hAnsi="Times New Roman" w:cs="Times New Roman"/>
          <w:sz w:val="28"/>
          <w:szCs w:val="28"/>
        </w:rPr>
        <w:t xml:space="preserve"> </w:t>
      </w:r>
      <w:r w:rsidRPr="0006095A">
        <w:rPr>
          <w:rFonts w:ascii="Times New Roman" w:hAnsi="Times New Roman" w:cs="Times New Roman"/>
          <w:sz w:val="28"/>
          <w:szCs w:val="28"/>
        </w:rPr>
        <w:t>ресурсов.</w:t>
      </w:r>
      <w:r>
        <w:rPr>
          <w:rFonts w:ascii="Times New Roman" w:hAnsi="Times New Roman" w:cs="Times New Roman"/>
          <w:sz w:val="28"/>
          <w:szCs w:val="28"/>
        </w:rPr>
        <w:t xml:space="preserve"> </w:t>
      </w:r>
      <w:r w:rsidRPr="00580BB3">
        <w:rPr>
          <w:rFonts w:ascii="Times New Roman" w:hAnsi="Times New Roman" w:cs="Times New Roman"/>
          <w:sz w:val="28"/>
          <w:szCs w:val="28"/>
        </w:rPr>
        <w:t xml:space="preserve">В настоящее время, </w:t>
      </w:r>
      <w:r w:rsidRPr="00580BB3">
        <w:rPr>
          <w:rFonts w:ascii="Times New Roman" w:hAnsi="Times New Roman" w:cs="Times New Roman"/>
          <w:bCs/>
          <w:sz w:val="28"/>
          <w:szCs w:val="28"/>
        </w:rPr>
        <w:t>кредиты физическим лицам</w:t>
      </w:r>
      <w:r w:rsidRPr="00580BB3">
        <w:rPr>
          <w:rFonts w:ascii="Times New Roman" w:hAnsi="Times New Roman" w:cs="Times New Roman"/>
          <w:sz w:val="28"/>
          <w:szCs w:val="28"/>
        </w:rPr>
        <w:t xml:space="preserve"> позволяют достичь желанной цели немедленно, когда нам это необходимо.</w:t>
      </w:r>
      <w:r w:rsidRPr="00D31932">
        <w:rPr>
          <w:rFonts w:ascii="Times New Roman" w:hAnsi="Times New Roman" w:cs="Times New Roman"/>
          <w:sz w:val="28"/>
          <w:szCs w:val="28"/>
        </w:rPr>
        <w:t xml:space="preserve"> </w:t>
      </w:r>
      <w:r w:rsidRPr="00580BB3">
        <w:rPr>
          <w:rFonts w:ascii="Times New Roman" w:hAnsi="Times New Roman" w:cs="Times New Roman"/>
          <w:sz w:val="28"/>
          <w:szCs w:val="28"/>
        </w:rPr>
        <w:t>Сегодня все больше людей сталкиваются с кредитованием и между банками разворачивается настоящая борьба за каждого нового клиента.</w:t>
      </w:r>
      <w:r w:rsidRPr="00D31932">
        <w:rPr>
          <w:rFonts w:ascii="Times New Roman" w:hAnsi="Times New Roman" w:cs="Times New Roman"/>
          <w:sz w:val="28"/>
          <w:szCs w:val="28"/>
        </w:rPr>
        <w:t xml:space="preserve"> </w:t>
      </w:r>
      <w:r w:rsidRPr="00580BB3">
        <w:rPr>
          <w:rFonts w:ascii="Times New Roman" w:hAnsi="Times New Roman" w:cs="Times New Roman"/>
          <w:sz w:val="28"/>
          <w:szCs w:val="28"/>
        </w:rPr>
        <w:t>Банк осуществляет выдачу кредитов населению в пределах имеющихся у него кредитных ресурсов. Механизм кредитования и организация кредитной работы в банке определяется каждым банком самостоятельно на основе действующих рекомендаций</w:t>
      </w:r>
      <w:r>
        <w:rPr>
          <w:rFonts w:ascii="Times New Roman" w:hAnsi="Times New Roman" w:cs="Times New Roman"/>
          <w:sz w:val="28"/>
          <w:szCs w:val="28"/>
        </w:rPr>
        <w:t>.</w:t>
      </w:r>
    </w:p>
    <w:p w:rsidR="009C164D" w:rsidRPr="0006095A" w:rsidRDefault="009C164D" w:rsidP="0006095A">
      <w:pPr>
        <w:pStyle w:val="HTML"/>
        <w:jc w:val="both"/>
        <w:rPr>
          <w:rFonts w:ascii="Times New Roman" w:hAnsi="Times New Roman" w:cs="Times New Roman"/>
          <w:sz w:val="28"/>
          <w:szCs w:val="28"/>
        </w:rPr>
      </w:pPr>
    </w:p>
    <w:p w:rsidR="009C164D" w:rsidRDefault="009C164D" w:rsidP="00872DAA">
      <w:pPr>
        <w:pStyle w:val="a3"/>
        <w:rPr>
          <w:b/>
          <w:bCs/>
        </w:rPr>
      </w:pPr>
    </w:p>
    <w:p w:rsidR="009C164D" w:rsidRPr="00D31932" w:rsidRDefault="009C164D" w:rsidP="00D31932">
      <w:pPr>
        <w:spacing w:line="240" w:lineRule="auto"/>
        <w:jc w:val="both"/>
        <w:rPr>
          <w:rFonts w:ascii="Times New Roman" w:hAnsi="Times New Roman"/>
          <w:b/>
          <w:sz w:val="28"/>
          <w:szCs w:val="28"/>
        </w:rPr>
      </w:pPr>
      <w:bookmarkStart w:id="0" w:name="_GoBack"/>
      <w:bookmarkEnd w:id="0"/>
    </w:p>
    <w:sectPr w:rsidR="009C164D" w:rsidRPr="00D31932" w:rsidSect="00ED2A89">
      <w:footerReference w:type="default" r:id="rId7"/>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64D" w:rsidRDefault="009C164D" w:rsidP="0075181D">
      <w:pPr>
        <w:spacing w:after="0" w:line="240" w:lineRule="auto"/>
      </w:pPr>
      <w:r>
        <w:separator/>
      </w:r>
    </w:p>
  </w:endnote>
  <w:endnote w:type="continuationSeparator" w:id="0">
    <w:p w:rsidR="009C164D" w:rsidRDefault="009C164D" w:rsidP="00751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64D" w:rsidRDefault="009C164D">
    <w:pPr>
      <w:pStyle w:val="aa"/>
      <w:jc w:val="center"/>
    </w:pPr>
    <w:r>
      <w:fldChar w:fldCharType="begin"/>
    </w:r>
    <w:r>
      <w:instrText xml:space="preserve"> PAGE   \* MERGEFORMAT </w:instrText>
    </w:r>
    <w:r>
      <w:fldChar w:fldCharType="separate"/>
    </w:r>
    <w:r w:rsidR="0082033D">
      <w:rPr>
        <w:noProof/>
      </w:rPr>
      <w:t>3</w:t>
    </w:r>
    <w:r>
      <w:fldChar w:fldCharType="end"/>
    </w:r>
  </w:p>
  <w:p w:rsidR="009C164D" w:rsidRDefault="009C164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64D" w:rsidRDefault="009C164D" w:rsidP="0075181D">
      <w:pPr>
        <w:spacing w:after="0" w:line="240" w:lineRule="auto"/>
      </w:pPr>
      <w:r>
        <w:separator/>
      </w:r>
    </w:p>
  </w:footnote>
  <w:footnote w:type="continuationSeparator" w:id="0">
    <w:p w:rsidR="009C164D" w:rsidRDefault="009C164D" w:rsidP="007518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B7069"/>
    <w:multiLevelType w:val="hybridMultilevel"/>
    <w:tmpl w:val="778A48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992186"/>
    <w:multiLevelType w:val="multilevel"/>
    <w:tmpl w:val="8642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8D1D58"/>
    <w:multiLevelType w:val="multilevel"/>
    <w:tmpl w:val="F8B043F0"/>
    <w:lvl w:ilvl="0">
      <w:start w:val="1"/>
      <w:numFmt w:val="decimal"/>
      <w:lvlText w:val="%1"/>
      <w:lvlJc w:val="left"/>
      <w:pPr>
        <w:ind w:left="375" w:hanging="375"/>
      </w:pPr>
      <w:rPr>
        <w:rFonts w:cs="Times New Roman" w:hint="default"/>
      </w:rPr>
    </w:lvl>
    <w:lvl w:ilvl="1">
      <w:start w:val="3"/>
      <w:numFmt w:val="decimal"/>
      <w:lvlText w:val="%1.%2"/>
      <w:lvlJc w:val="left"/>
      <w:pPr>
        <w:ind w:left="825" w:hanging="375"/>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140" w:hanging="144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3">
    <w:nsid w:val="33E64F29"/>
    <w:multiLevelType w:val="multilevel"/>
    <w:tmpl w:val="56A4324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C037073"/>
    <w:multiLevelType w:val="hybridMultilevel"/>
    <w:tmpl w:val="59C2E00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85F0C"/>
    <w:multiLevelType w:val="hybridMultilevel"/>
    <w:tmpl w:val="570E12FC"/>
    <w:lvl w:ilvl="0" w:tplc="04190005">
      <w:start w:val="1"/>
      <w:numFmt w:val="bullet"/>
      <w:lvlText w:val=""/>
      <w:lvlJc w:val="left"/>
      <w:pPr>
        <w:ind w:left="1170" w:hanging="360"/>
      </w:pPr>
      <w:rPr>
        <w:rFonts w:ascii="Wingdings" w:hAnsi="Wingdings"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6">
    <w:nsid w:val="63FB582E"/>
    <w:multiLevelType w:val="multilevel"/>
    <w:tmpl w:val="D2C088F8"/>
    <w:lvl w:ilvl="0">
      <w:start w:val="1"/>
      <w:numFmt w:val="decimal"/>
      <w:lvlText w:val="%1."/>
      <w:lvlJc w:val="left"/>
      <w:pPr>
        <w:ind w:left="720" w:hanging="360"/>
      </w:pPr>
      <w:rPr>
        <w:rFonts w:cs="Times New Roman" w:hint="default"/>
      </w:rPr>
    </w:lvl>
    <w:lvl w:ilvl="1">
      <w:start w:val="3"/>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1800" w:hanging="1440"/>
      </w:pPr>
      <w:rPr>
        <w:rFonts w:cs="Times New Roman" w:hint="default"/>
        <w:b/>
      </w:rPr>
    </w:lvl>
  </w:abstractNum>
  <w:abstractNum w:abstractNumId="7">
    <w:nsid w:val="731F35C8"/>
    <w:multiLevelType w:val="multilevel"/>
    <w:tmpl w:val="0A888550"/>
    <w:lvl w:ilvl="0">
      <w:start w:val="1"/>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0"/>
  </w:num>
  <w:num w:numId="2">
    <w:abstractNumId w:val="7"/>
  </w:num>
  <w:num w:numId="3">
    <w:abstractNumId w:val="3"/>
  </w:num>
  <w:num w:numId="4">
    <w:abstractNumId w:val="5"/>
  </w:num>
  <w:num w:numId="5">
    <w:abstractNumId w:val="4"/>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39D1"/>
    <w:rsid w:val="00047EF1"/>
    <w:rsid w:val="0006095A"/>
    <w:rsid w:val="000D39D1"/>
    <w:rsid w:val="000F36B2"/>
    <w:rsid w:val="00134042"/>
    <w:rsid w:val="00185A20"/>
    <w:rsid w:val="00217C0F"/>
    <w:rsid w:val="002B5D3A"/>
    <w:rsid w:val="003018DE"/>
    <w:rsid w:val="00336A35"/>
    <w:rsid w:val="00423F0F"/>
    <w:rsid w:val="00463439"/>
    <w:rsid w:val="004864C3"/>
    <w:rsid w:val="004E39CD"/>
    <w:rsid w:val="004F1024"/>
    <w:rsid w:val="00544E7D"/>
    <w:rsid w:val="00580BB3"/>
    <w:rsid w:val="00595E1D"/>
    <w:rsid w:val="005F02BF"/>
    <w:rsid w:val="00680116"/>
    <w:rsid w:val="006D6964"/>
    <w:rsid w:val="006D7B3A"/>
    <w:rsid w:val="0075181D"/>
    <w:rsid w:val="0079633C"/>
    <w:rsid w:val="007C3313"/>
    <w:rsid w:val="00802485"/>
    <w:rsid w:val="0082033D"/>
    <w:rsid w:val="008211A9"/>
    <w:rsid w:val="0084286F"/>
    <w:rsid w:val="00872DAA"/>
    <w:rsid w:val="00907F1D"/>
    <w:rsid w:val="00916208"/>
    <w:rsid w:val="0097172C"/>
    <w:rsid w:val="009C164D"/>
    <w:rsid w:val="00A3064E"/>
    <w:rsid w:val="00A453BD"/>
    <w:rsid w:val="00AB6F10"/>
    <w:rsid w:val="00AE15E3"/>
    <w:rsid w:val="00AF0AD9"/>
    <w:rsid w:val="00B11174"/>
    <w:rsid w:val="00B23352"/>
    <w:rsid w:val="00B33920"/>
    <w:rsid w:val="00B35165"/>
    <w:rsid w:val="00B415C3"/>
    <w:rsid w:val="00B41DC1"/>
    <w:rsid w:val="00B616BB"/>
    <w:rsid w:val="00B80A25"/>
    <w:rsid w:val="00BA620A"/>
    <w:rsid w:val="00BC07B0"/>
    <w:rsid w:val="00BC30F0"/>
    <w:rsid w:val="00BC4F87"/>
    <w:rsid w:val="00BF6807"/>
    <w:rsid w:val="00CE47B7"/>
    <w:rsid w:val="00CE6FD6"/>
    <w:rsid w:val="00D05D7B"/>
    <w:rsid w:val="00D2028B"/>
    <w:rsid w:val="00D31932"/>
    <w:rsid w:val="00D82870"/>
    <w:rsid w:val="00D941E3"/>
    <w:rsid w:val="00E15110"/>
    <w:rsid w:val="00E3168A"/>
    <w:rsid w:val="00E93E1B"/>
    <w:rsid w:val="00EA1E09"/>
    <w:rsid w:val="00EB0333"/>
    <w:rsid w:val="00EC2356"/>
    <w:rsid w:val="00ED2A89"/>
    <w:rsid w:val="00F022F5"/>
    <w:rsid w:val="00F83CC6"/>
    <w:rsid w:val="00FF2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3A220FD-9BAF-4330-B83F-770D9CA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E1D"/>
    <w:pPr>
      <w:spacing w:after="200" w:line="276" w:lineRule="auto"/>
    </w:pPr>
    <w:rPr>
      <w:rFonts w:eastAsia="Times New Roman"/>
      <w:sz w:val="22"/>
      <w:szCs w:val="22"/>
      <w:lang w:eastAsia="en-US"/>
    </w:rPr>
  </w:style>
  <w:style w:type="paragraph" w:styleId="4">
    <w:name w:val="heading 4"/>
    <w:basedOn w:val="a"/>
    <w:link w:val="40"/>
    <w:qFormat/>
    <w:rsid w:val="005F02BF"/>
    <w:pPr>
      <w:spacing w:before="100" w:beforeAutospacing="1" w:after="100" w:afterAutospacing="1" w:line="240" w:lineRule="auto"/>
      <w:outlineLvl w:val="3"/>
    </w:pPr>
    <w:rPr>
      <w:rFonts w:ascii="Times New Roman" w:eastAsia="Calibri"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B80A25"/>
    <w:pPr>
      <w:ind w:left="720"/>
      <w:contextualSpacing/>
    </w:pPr>
  </w:style>
  <w:style w:type="paragraph" w:customStyle="1" w:styleId="style1">
    <w:name w:val="style1"/>
    <w:basedOn w:val="a"/>
    <w:rsid w:val="00D2028B"/>
    <w:pPr>
      <w:spacing w:before="100" w:beforeAutospacing="1" w:after="100" w:afterAutospacing="1" w:line="240" w:lineRule="auto"/>
    </w:pPr>
    <w:rPr>
      <w:rFonts w:ascii="Times New Roman" w:eastAsia="Calibri" w:hAnsi="Times New Roman"/>
      <w:sz w:val="24"/>
      <w:szCs w:val="24"/>
      <w:lang w:eastAsia="ru-RU"/>
    </w:rPr>
  </w:style>
  <w:style w:type="paragraph" w:styleId="a3">
    <w:name w:val="Normal (Web)"/>
    <w:basedOn w:val="a"/>
    <w:rsid w:val="00A3064E"/>
    <w:pPr>
      <w:spacing w:before="100" w:beforeAutospacing="1" w:after="100" w:afterAutospacing="1" w:line="240" w:lineRule="auto"/>
    </w:pPr>
    <w:rPr>
      <w:rFonts w:ascii="Times New Roman" w:eastAsia="Calibri" w:hAnsi="Times New Roman"/>
      <w:sz w:val="24"/>
      <w:szCs w:val="24"/>
      <w:lang w:eastAsia="ru-RU"/>
    </w:rPr>
  </w:style>
  <w:style w:type="paragraph" w:styleId="HTML">
    <w:name w:val="HTML Preformatted"/>
    <w:basedOn w:val="a"/>
    <w:link w:val="HTML0"/>
    <w:rsid w:val="00F02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ий HTML Знак"/>
    <w:basedOn w:val="a0"/>
    <w:link w:val="HTML"/>
    <w:locked/>
    <w:rsid w:val="00F022F5"/>
    <w:rPr>
      <w:rFonts w:ascii="Courier New" w:hAnsi="Courier New" w:cs="Courier New"/>
      <w:sz w:val="20"/>
      <w:szCs w:val="20"/>
      <w:lang w:val="x-none" w:eastAsia="ru-RU"/>
    </w:rPr>
  </w:style>
  <w:style w:type="character" w:styleId="a4">
    <w:name w:val="Strong"/>
    <w:basedOn w:val="a0"/>
    <w:qFormat/>
    <w:rsid w:val="00680116"/>
    <w:rPr>
      <w:rFonts w:cs="Times New Roman"/>
      <w:b/>
      <w:bCs/>
    </w:rPr>
  </w:style>
  <w:style w:type="character" w:styleId="a5">
    <w:name w:val="Hyperlink"/>
    <w:basedOn w:val="a0"/>
    <w:semiHidden/>
    <w:rsid w:val="00872DAA"/>
    <w:rPr>
      <w:rFonts w:cs="Times New Roman"/>
      <w:color w:val="0000FF"/>
      <w:u w:val="single"/>
    </w:rPr>
  </w:style>
  <w:style w:type="paragraph" w:styleId="a6">
    <w:name w:val="Balloon Text"/>
    <w:basedOn w:val="a"/>
    <w:link w:val="a7"/>
    <w:semiHidden/>
    <w:rsid w:val="00872DAA"/>
    <w:pPr>
      <w:spacing w:after="0" w:line="240" w:lineRule="auto"/>
    </w:pPr>
    <w:rPr>
      <w:rFonts w:ascii="Tahoma" w:hAnsi="Tahoma" w:cs="Tahoma"/>
      <w:sz w:val="16"/>
      <w:szCs w:val="16"/>
    </w:rPr>
  </w:style>
  <w:style w:type="character" w:customStyle="1" w:styleId="a7">
    <w:name w:val="Текст у виносці Знак"/>
    <w:basedOn w:val="a0"/>
    <w:link w:val="a6"/>
    <w:semiHidden/>
    <w:locked/>
    <w:rsid w:val="00872DAA"/>
    <w:rPr>
      <w:rFonts w:ascii="Tahoma" w:hAnsi="Tahoma" w:cs="Tahoma"/>
      <w:sz w:val="16"/>
      <w:szCs w:val="16"/>
    </w:rPr>
  </w:style>
  <w:style w:type="character" w:customStyle="1" w:styleId="40">
    <w:name w:val="Заголовок 4 Знак"/>
    <w:basedOn w:val="a0"/>
    <w:link w:val="4"/>
    <w:locked/>
    <w:rsid w:val="005F02BF"/>
    <w:rPr>
      <w:rFonts w:ascii="Times New Roman" w:hAnsi="Times New Roman" w:cs="Times New Roman"/>
      <w:b/>
      <w:bCs/>
      <w:sz w:val="24"/>
      <w:szCs w:val="24"/>
      <w:lang w:val="x-none" w:eastAsia="ru-RU"/>
    </w:rPr>
  </w:style>
  <w:style w:type="character" w:customStyle="1" w:styleId="begunadvspan">
    <w:name w:val="begun_adv_span"/>
    <w:basedOn w:val="a0"/>
    <w:rsid w:val="0006095A"/>
    <w:rPr>
      <w:rFonts w:cs="Times New Roman"/>
    </w:rPr>
  </w:style>
  <w:style w:type="paragraph" w:styleId="a8">
    <w:name w:val="header"/>
    <w:basedOn w:val="a"/>
    <w:link w:val="a9"/>
    <w:semiHidden/>
    <w:rsid w:val="0075181D"/>
    <w:pPr>
      <w:tabs>
        <w:tab w:val="center" w:pos="4677"/>
        <w:tab w:val="right" w:pos="9355"/>
      </w:tabs>
      <w:spacing w:after="0" w:line="240" w:lineRule="auto"/>
    </w:pPr>
  </w:style>
  <w:style w:type="character" w:customStyle="1" w:styleId="a9">
    <w:name w:val="Верхній колонтитул Знак"/>
    <w:basedOn w:val="a0"/>
    <w:link w:val="a8"/>
    <w:semiHidden/>
    <w:locked/>
    <w:rsid w:val="0075181D"/>
    <w:rPr>
      <w:rFonts w:cs="Times New Roman"/>
    </w:rPr>
  </w:style>
  <w:style w:type="paragraph" w:styleId="aa">
    <w:name w:val="footer"/>
    <w:basedOn w:val="a"/>
    <w:link w:val="ab"/>
    <w:rsid w:val="0075181D"/>
    <w:pPr>
      <w:tabs>
        <w:tab w:val="center" w:pos="4677"/>
        <w:tab w:val="right" w:pos="9355"/>
      </w:tabs>
      <w:spacing w:after="0" w:line="240" w:lineRule="auto"/>
    </w:pPr>
  </w:style>
  <w:style w:type="character" w:customStyle="1" w:styleId="ab">
    <w:name w:val="Нижній колонтитул Знак"/>
    <w:basedOn w:val="a0"/>
    <w:link w:val="aa"/>
    <w:locked/>
    <w:rsid w:val="0075181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10735</Words>
  <Characters>61196</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LinksUpToDate>false</LinksUpToDate>
  <CharactersWithSpaces>71788</CharactersWithSpaces>
  <SharedDoc>false</SharedDoc>
  <HLinks>
    <vt:vector size="54" baseType="variant">
      <vt:variant>
        <vt:i4>131154</vt:i4>
      </vt:variant>
      <vt:variant>
        <vt:i4>24</vt:i4>
      </vt:variant>
      <vt:variant>
        <vt:i4>0</vt:i4>
      </vt:variant>
      <vt:variant>
        <vt:i4>5</vt:i4>
      </vt:variant>
      <vt:variant>
        <vt:lpwstr>http://www.property-serviceazur.com/</vt:lpwstr>
      </vt:variant>
      <vt:variant>
        <vt:lpwstr/>
      </vt:variant>
      <vt:variant>
        <vt:i4>4653076</vt:i4>
      </vt:variant>
      <vt:variant>
        <vt:i4>21</vt:i4>
      </vt:variant>
      <vt:variant>
        <vt:i4>0</vt:i4>
      </vt:variant>
      <vt:variant>
        <vt:i4>5</vt:i4>
      </vt:variant>
      <vt:variant>
        <vt:lpwstr>http://zalog.info-kredit.ru/</vt:lpwstr>
      </vt:variant>
      <vt:variant>
        <vt:lpwstr/>
      </vt:variant>
      <vt:variant>
        <vt:i4>720903</vt:i4>
      </vt:variant>
      <vt:variant>
        <vt:i4>18</vt:i4>
      </vt:variant>
      <vt:variant>
        <vt:i4>0</vt:i4>
      </vt:variant>
      <vt:variant>
        <vt:i4>5</vt:i4>
      </vt:variant>
      <vt:variant>
        <vt:lpwstr>http://zalog.info-kredit.ru/spravka.html</vt:lpwstr>
      </vt:variant>
      <vt:variant>
        <vt:lpwstr/>
      </vt:variant>
      <vt:variant>
        <vt:i4>6553660</vt:i4>
      </vt:variant>
      <vt:variant>
        <vt:i4>15</vt:i4>
      </vt:variant>
      <vt:variant>
        <vt:i4>0</vt:i4>
      </vt:variant>
      <vt:variant>
        <vt:i4>5</vt:i4>
      </vt:variant>
      <vt:variant>
        <vt:lpwstr>http://kredit.info-kredit.ru/overdraf1.html</vt:lpwstr>
      </vt:variant>
      <vt:variant>
        <vt:lpwstr/>
      </vt:variant>
      <vt:variant>
        <vt:i4>327705</vt:i4>
      </vt:variant>
      <vt:variant>
        <vt:i4>12</vt:i4>
      </vt:variant>
      <vt:variant>
        <vt:i4>0</vt:i4>
      </vt:variant>
      <vt:variant>
        <vt:i4>5</vt:i4>
      </vt:variant>
      <vt:variant>
        <vt:lpwstr>http://kredit.info-kredit.ru/otpusk.html</vt:lpwstr>
      </vt:variant>
      <vt:variant>
        <vt:lpwstr/>
      </vt:variant>
      <vt:variant>
        <vt:i4>3997743</vt:i4>
      </vt:variant>
      <vt:variant>
        <vt:i4>9</vt:i4>
      </vt:variant>
      <vt:variant>
        <vt:i4>0</vt:i4>
      </vt:variant>
      <vt:variant>
        <vt:i4>5</vt:i4>
      </vt:variant>
      <vt:variant>
        <vt:lpwstr>http://kredit.info-kredit.ru/obraz.html</vt:lpwstr>
      </vt:variant>
      <vt:variant>
        <vt:lpwstr/>
      </vt:variant>
      <vt:variant>
        <vt:i4>7012392</vt:i4>
      </vt:variant>
      <vt:variant>
        <vt:i4>6</vt:i4>
      </vt:variant>
      <vt:variant>
        <vt:i4>0</vt:i4>
      </vt:variant>
      <vt:variant>
        <vt:i4>5</vt:i4>
      </vt:variant>
      <vt:variant>
        <vt:lpwstr>http://kredit.info-kredit.ru/ipoteka4.html</vt:lpwstr>
      </vt:variant>
      <vt:variant>
        <vt:lpwstr/>
      </vt:variant>
      <vt:variant>
        <vt:i4>8126570</vt:i4>
      </vt:variant>
      <vt:variant>
        <vt:i4>3</vt:i4>
      </vt:variant>
      <vt:variant>
        <vt:i4>0</vt:i4>
      </vt:variant>
      <vt:variant>
        <vt:i4>5</vt:i4>
      </vt:variant>
      <vt:variant>
        <vt:lpwstr>http://kredit.info-kredit.ru/avto.html</vt:lpwstr>
      </vt:variant>
      <vt:variant>
        <vt:lpwstr/>
      </vt:variant>
      <vt:variant>
        <vt:i4>524300</vt:i4>
      </vt:variant>
      <vt:variant>
        <vt:i4>0</vt:i4>
      </vt:variant>
      <vt:variant>
        <vt:i4>0</vt:i4>
      </vt:variant>
      <vt:variant>
        <vt:i4>5</vt:i4>
      </vt:variant>
      <vt:variant>
        <vt:lpwstr>http://kredit.info-kredit.ru/potreb.html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Даша</dc:creator>
  <cp:keywords/>
  <dc:description/>
  <cp:lastModifiedBy>Irina</cp:lastModifiedBy>
  <cp:revision>2</cp:revision>
  <dcterms:created xsi:type="dcterms:W3CDTF">2014-08-25T20:56:00Z</dcterms:created>
  <dcterms:modified xsi:type="dcterms:W3CDTF">2014-08-25T20:56:00Z</dcterms:modified>
</cp:coreProperties>
</file>