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D4" w:rsidRDefault="003D0FD4">
      <w:pPr>
        <w:shd w:val="clear" w:color="auto" w:fill="FFFFFF"/>
        <w:spacing w:before="298" w:line="360" w:lineRule="auto"/>
        <w:ind w:left="1397" w:right="-3684"/>
        <w:rPr>
          <w:rFonts w:ascii="Arial" w:hAnsi="Arial" w:cs="Arial"/>
          <w:color w:val="000000"/>
          <w:spacing w:val="-1"/>
          <w:sz w:val="28"/>
          <w:szCs w:val="24"/>
        </w:rPr>
      </w:pPr>
    </w:p>
    <w:p w:rsidR="003D0FD4" w:rsidRDefault="003D0FD4">
      <w:pPr>
        <w:shd w:val="clear" w:color="auto" w:fill="FFFFFF"/>
        <w:spacing w:before="298" w:line="360" w:lineRule="auto"/>
        <w:ind w:left="1397" w:right="-3684"/>
        <w:rPr>
          <w:sz w:val="28"/>
        </w:rPr>
      </w:pPr>
      <w:r>
        <w:rPr>
          <w:rFonts w:ascii="Arial" w:hAnsi="Arial" w:cs="Arial"/>
          <w:color w:val="000000"/>
          <w:spacing w:val="-1"/>
          <w:sz w:val="28"/>
          <w:szCs w:val="24"/>
        </w:rPr>
        <w:t xml:space="preserve">4.2. </w:t>
      </w:r>
      <w:r>
        <w:rPr>
          <w:rFonts w:ascii="Arial" w:hAnsi="Arial"/>
          <w:color w:val="000000"/>
          <w:spacing w:val="-1"/>
          <w:sz w:val="28"/>
          <w:szCs w:val="24"/>
        </w:rPr>
        <w:t>Порядок</w:t>
      </w:r>
      <w:r>
        <w:rPr>
          <w:rFonts w:ascii="Arial" w:hAnsi="Arial" w:cs="Arial"/>
          <w:color w:val="000000"/>
          <w:spacing w:val="-1"/>
          <w:sz w:val="28"/>
          <w:szCs w:val="24"/>
        </w:rPr>
        <w:t xml:space="preserve"> </w:t>
      </w:r>
      <w:r>
        <w:rPr>
          <w:rFonts w:ascii="Arial" w:hAnsi="Arial"/>
          <w:color w:val="000000"/>
          <w:spacing w:val="-1"/>
          <w:sz w:val="28"/>
          <w:szCs w:val="24"/>
        </w:rPr>
        <w:t>исчисления</w:t>
      </w:r>
      <w:r>
        <w:rPr>
          <w:rFonts w:ascii="Arial" w:hAnsi="Arial" w:cs="Arial"/>
          <w:color w:val="000000"/>
          <w:spacing w:val="-1"/>
          <w:sz w:val="28"/>
          <w:szCs w:val="24"/>
        </w:rPr>
        <w:t xml:space="preserve"> </w:t>
      </w:r>
      <w:r>
        <w:rPr>
          <w:rFonts w:ascii="Arial" w:hAnsi="Arial"/>
          <w:color w:val="000000"/>
          <w:spacing w:val="-1"/>
          <w:sz w:val="28"/>
          <w:szCs w:val="24"/>
        </w:rPr>
        <w:t>акциза</w:t>
      </w:r>
    </w:p>
    <w:p w:rsidR="003D0FD4" w:rsidRDefault="003D0FD4">
      <w:pPr>
        <w:shd w:val="clear" w:color="auto" w:fill="FFFFFF"/>
        <w:spacing w:before="101" w:line="360" w:lineRule="auto"/>
        <w:ind w:left="10" w:right="-3684" w:firstLine="293"/>
        <w:jc w:val="both"/>
        <w:rPr>
          <w:sz w:val="28"/>
        </w:rPr>
      </w:pPr>
      <w:r>
        <w:rPr>
          <w:color w:val="000000"/>
          <w:spacing w:val="1"/>
          <w:sz w:val="28"/>
          <w:szCs w:val="22"/>
        </w:rPr>
        <w:t xml:space="preserve">Сумма акциза по подакцизным товарам (в том числе при ввозе </w:t>
      </w:r>
      <w:r>
        <w:rPr>
          <w:color w:val="000000"/>
          <w:spacing w:val="-2"/>
          <w:sz w:val="28"/>
          <w:szCs w:val="22"/>
        </w:rPr>
        <w:t>на территорию Российской Федерации), в отношении которых уста</w:t>
      </w:r>
      <w:r>
        <w:rPr>
          <w:color w:val="000000"/>
          <w:spacing w:val="-2"/>
          <w:sz w:val="28"/>
          <w:szCs w:val="22"/>
        </w:rPr>
        <w:softHyphen/>
        <w:t xml:space="preserve">новлены твердые налоговые ставки, исчисляется как произведение соответствующей налоговой ставки и налоговой базы (п. 1 ст. 194 </w:t>
      </w:r>
      <w:r>
        <w:rPr>
          <w:color w:val="000000"/>
          <w:spacing w:val="10"/>
          <w:sz w:val="28"/>
          <w:szCs w:val="22"/>
        </w:rPr>
        <w:t>НКРФ).</w:t>
      </w:r>
    </w:p>
    <w:p w:rsidR="003D0FD4" w:rsidRDefault="003D0FD4">
      <w:pPr>
        <w:shd w:val="clear" w:color="auto" w:fill="FFFFFF"/>
        <w:spacing w:line="360" w:lineRule="auto"/>
        <w:ind w:left="14" w:right="-3684" w:firstLine="298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Сумма акциза по подакцизным товарам, в отношении которых </w:t>
      </w:r>
      <w:r>
        <w:rPr>
          <w:color w:val="000000"/>
          <w:spacing w:val="-1"/>
          <w:sz w:val="28"/>
          <w:szCs w:val="22"/>
        </w:rPr>
        <w:t>установлены адвалорные налоговые ставки, исчисляется как соот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3"/>
          <w:sz w:val="28"/>
          <w:szCs w:val="22"/>
        </w:rPr>
        <w:t xml:space="preserve">ветствующая налоговой ставке процентная доля налоговой базы </w:t>
      </w:r>
      <w:r>
        <w:rPr>
          <w:color w:val="000000"/>
          <w:spacing w:val="-3"/>
          <w:sz w:val="28"/>
          <w:szCs w:val="22"/>
        </w:rPr>
        <w:t>(п. 2 ст. 194 НК РФ).</w:t>
      </w:r>
    </w:p>
    <w:p w:rsidR="003D0FD4" w:rsidRDefault="003D0FD4">
      <w:pPr>
        <w:shd w:val="clear" w:color="auto" w:fill="FFFFFF"/>
        <w:tabs>
          <w:tab w:val="left" w:pos="5923"/>
        </w:tabs>
        <w:spacing w:line="360" w:lineRule="auto"/>
        <w:ind w:left="19" w:right="-3684" w:firstLine="29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Сумма акциза по подакцизным товарам, в отношении которых</w:t>
      </w:r>
      <w:r>
        <w:rPr>
          <w:color w:val="000000"/>
          <w:spacing w:val="-1"/>
          <w:sz w:val="28"/>
          <w:szCs w:val="22"/>
        </w:rPr>
        <w:br/>
        <w:t>установлены комбинированные налоговые ставки, исчисляется как</w:t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pacing w:val="-3"/>
          <w:sz w:val="28"/>
          <w:szCs w:val="22"/>
        </w:rPr>
        <w:t>сумма, полученная в результате сложения сумм акциза, исчисленных</w:t>
      </w:r>
      <w:r>
        <w:rPr>
          <w:color w:val="000000"/>
          <w:spacing w:val="-3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как произведение твердой налоговой ставки и объема реализованных (переданных, ввозимых) подакцизных товаров в натуральном</w:t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выражении и как соответствующая адвалорной налоговой ставке</w:t>
      </w:r>
      <w:r>
        <w:rPr>
          <w:color w:val="000000"/>
          <w:spacing w:val="-2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процентная доля стоимости (суммы, полученной в результате сложения таможенной стоимости и подлежащей уплате таможенной</w:t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pacing w:val="-3"/>
          <w:sz w:val="28"/>
          <w:szCs w:val="22"/>
        </w:rPr>
        <w:t>пошлины) таких товаров (п. 3 ст. 194 НК РФ).</w:t>
      </w:r>
      <w:r>
        <w:rPr>
          <w:color w:val="000000"/>
          <w:sz w:val="28"/>
          <w:szCs w:val="22"/>
        </w:rPr>
        <w:tab/>
      </w:r>
      <w:r>
        <w:rPr>
          <w:i/>
          <w:iCs/>
          <w:color w:val="000000"/>
          <w:sz w:val="28"/>
          <w:szCs w:val="22"/>
        </w:rPr>
        <w:t>\</w:t>
      </w:r>
    </w:p>
    <w:p w:rsidR="003D0FD4" w:rsidRDefault="003D0FD4">
      <w:pPr>
        <w:shd w:val="clear" w:color="auto" w:fill="FFFFFF"/>
        <w:spacing w:line="360" w:lineRule="auto"/>
        <w:ind w:left="34" w:right="-3684" w:firstLine="29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Общая сумма акциза при совершении операций с подакцизными товарами, признаваемыми объектом налогообложения, представля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ет собой сумму, полученную в результате сложения сумм акциза для </w:t>
      </w:r>
      <w:r>
        <w:rPr>
          <w:color w:val="000000"/>
          <w:spacing w:val="-2"/>
          <w:sz w:val="28"/>
          <w:szCs w:val="22"/>
        </w:rPr>
        <w:t xml:space="preserve">каждого вида подакцизного товара, облагаемых акцизом по разным налоговым ставкам. Общая сумма акциза при совершении операций </w:t>
      </w:r>
      <w:r>
        <w:rPr>
          <w:color w:val="000000"/>
          <w:sz w:val="28"/>
          <w:szCs w:val="22"/>
        </w:rPr>
        <w:t>с подакцизными нефтепродуктами, признаваемыми объектом на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логообложения, определяется отдельно от суммы акциза по другим подакцизным товарам (п. 4 ст. 194 НК РФ).</w:t>
      </w:r>
    </w:p>
    <w:p w:rsidR="003D0FD4" w:rsidRDefault="003D0FD4">
      <w:pPr>
        <w:shd w:val="clear" w:color="auto" w:fill="FFFFFF"/>
        <w:spacing w:line="360" w:lineRule="auto"/>
        <w:ind w:left="53" w:right="-3684" w:firstLine="283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Сумма акциза по подакцизным товарам исчисляется по итогам </w:t>
      </w:r>
      <w:r>
        <w:rPr>
          <w:color w:val="000000"/>
          <w:spacing w:val="-1"/>
          <w:sz w:val="28"/>
          <w:szCs w:val="22"/>
        </w:rPr>
        <w:t xml:space="preserve">каждого налогового периода применительно ко всем операциям по </w:t>
      </w:r>
      <w:r>
        <w:rPr>
          <w:color w:val="000000"/>
          <w:spacing w:val="-2"/>
          <w:sz w:val="28"/>
          <w:szCs w:val="22"/>
        </w:rPr>
        <w:t>реализации подакцизных товаров, дата реализации (передачи) кото</w:t>
      </w:r>
      <w:r>
        <w:rPr>
          <w:color w:val="000000"/>
          <w:spacing w:val="-2"/>
          <w:sz w:val="28"/>
          <w:szCs w:val="22"/>
        </w:rPr>
        <w:softHyphen/>
        <w:t xml:space="preserve">рых относится к соответствующему налоговому периоду, а также с </w:t>
      </w:r>
      <w:r>
        <w:rPr>
          <w:color w:val="000000"/>
          <w:spacing w:val="-3"/>
          <w:sz w:val="28"/>
          <w:szCs w:val="22"/>
        </w:rPr>
        <w:t>учетом всех изменений, увеличивающих или уменьшающих налого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5"/>
          <w:sz w:val="28"/>
          <w:szCs w:val="22"/>
        </w:rPr>
        <w:t>вую базу в соответствующем налоговом периоде (п. 5 ст. 194 НК РФ).</w:t>
      </w:r>
    </w:p>
    <w:p w:rsidR="003D0FD4" w:rsidRDefault="003D0FD4">
      <w:pPr>
        <w:shd w:val="clear" w:color="auto" w:fill="FFFFFF"/>
        <w:spacing w:line="360" w:lineRule="auto"/>
        <w:ind w:left="77" w:right="-3684" w:firstLine="28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Сумма акциза при ввозе на территорию Российской Федерации </w:t>
      </w:r>
      <w:r>
        <w:rPr>
          <w:color w:val="000000"/>
          <w:spacing w:val="3"/>
          <w:sz w:val="28"/>
          <w:szCs w:val="22"/>
        </w:rPr>
        <w:t>нескольких видов подакцизных товаров (за исключением нефте-</w:t>
      </w:r>
    </w:p>
    <w:p w:rsidR="003D0FD4" w:rsidRDefault="003D0FD4">
      <w:pPr>
        <w:shd w:val="clear" w:color="auto" w:fill="FFFFFF"/>
        <w:spacing w:before="53" w:line="360" w:lineRule="auto"/>
        <w:ind w:left="82" w:right="-3684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-1"/>
          <w:sz w:val="28"/>
          <w:szCs w:val="22"/>
        </w:rPr>
        <w:t xml:space="preserve">продуктов), облагаемых акцизом но разным налоговым ставкам, </w:t>
      </w:r>
      <w:r>
        <w:rPr>
          <w:color w:val="000000"/>
          <w:spacing w:val="-3"/>
          <w:sz w:val="28"/>
          <w:szCs w:val="22"/>
        </w:rPr>
        <w:t xml:space="preserve">представляет собой сумму, полученную в результате сложения сумм </w:t>
      </w:r>
      <w:r>
        <w:rPr>
          <w:color w:val="000000"/>
          <w:spacing w:val="-1"/>
          <w:sz w:val="28"/>
          <w:szCs w:val="22"/>
        </w:rPr>
        <w:t>акциза, исчисленных для каждого вида этих товаров. Если налого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плательщик не ведет раздельного учета, сумма акциза по подакциз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ным товарам определяется исходя из максимальной из применяемых </w:t>
      </w:r>
      <w:r>
        <w:rPr>
          <w:color w:val="000000"/>
          <w:spacing w:val="-1"/>
          <w:sz w:val="28"/>
          <w:szCs w:val="22"/>
        </w:rPr>
        <w:t xml:space="preserve">налогоплательщиком налоговой ставки от единой налоговой базы, определенной по всем облагаемым акцизом операциям (п. 6 ст. 194 </w:t>
      </w:r>
      <w:r>
        <w:rPr>
          <w:color w:val="000000"/>
          <w:spacing w:val="9"/>
          <w:sz w:val="28"/>
          <w:szCs w:val="22"/>
        </w:rPr>
        <w:t>НКРФ).</w:t>
      </w:r>
    </w:p>
    <w:p w:rsidR="003D0FD4" w:rsidRDefault="003D0FD4">
      <w:pPr>
        <w:shd w:val="clear" w:color="auto" w:fill="FFFFFF"/>
        <w:spacing w:before="38" w:line="360" w:lineRule="auto"/>
        <w:ind w:left="67" w:right="-3684" w:firstLine="288"/>
        <w:jc w:val="both"/>
        <w:rPr>
          <w:sz w:val="28"/>
        </w:rPr>
      </w:pPr>
      <w:r>
        <w:rPr>
          <w:color w:val="000000"/>
          <w:spacing w:val="3"/>
          <w:sz w:val="28"/>
          <w:szCs w:val="22"/>
        </w:rPr>
        <w:t xml:space="preserve">Сумма акциза определяется плательщиками самостоятельно. </w:t>
      </w:r>
      <w:r>
        <w:rPr>
          <w:color w:val="000000"/>
          <w:spacing w:val="-2"/>
          <w:sz w:val="28"/>
          <w:szCs w:val="22"/>
        </w:rPr>
        <w:t>При этом сумма акциза в расчетных документах и первичных учет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ных документах, в том числе счетах-фактурах, выделяется отдельной </w:t>
      </w:r>
      <w:r>
        <w:rPr>
          <w:color w:val="000000"/>
          <w:spacing w:val="-1"/>
          <w:sz w:val="28"/>
          <w:szCs w:val="22"/>
        </w:rPr>
        <w:t>строкой (п. 7 ст. 194 НК РФ).</w:t>
      </w:r>
    </w:p>
    <w:p w:rsidR="003D0FD4" w:rsidRDefault="003D0FD4">
      <w:pPr>
        <w:shd w:val="clear" w:color="auto" w:fill="FFFFFF"/>
        <w:spacing w:before="24" w:line="360" w:lineRule="auto"/>
        <w:ind w:left="24" w:right="-3684" w:firstLine="298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В случае использования в качестве сырья, включая давальческое, </w:t>
      </w:r>
      <w:r>
        <w:rPr>
          <w:color w:val="000000"/>
          <w:sz w:val="28"/>
          <w:szCs w:val="22"/>
        </w:rPr>
        <w:t>подакцизных товаров (за исключением подакцизных видов мине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рального сырья), по которым на территории Российской Федерации </w:t>
      </w:r>
      <w:r>
        <w:rPr>
          <w:color w:val="000000"/>
          <w:spacing w:val="-3"/>
          <w:sz w:val="28"/>
          <w:szCs w:val="22"/>
        </w:rPr>
        <w:t>уже был уплачен акциз, сумма акциза, подлежащая уплате по готово</w:t>
      </w:r>
      <w:r>
        <w:rPr>
          <w:color w:val="000000"/>
          <w:spacing w:val="-3"/>
          <w:sz w:val="28"/>
          <w:szCs w:val="22"/>
        </w:rPr>
        <w:softHyphen/>
        <w:t xml:space="preserve">му подакцизному товару, уменьшается на сумму акциза, уплаченную </w:t>
      </w:r>
      <w:r>
        <w:rPr>
          <w:color w:val="000000"/>
          <w:sz w:val="28"/>
          <w:szCs w:val="22"/>
        </w:rPr>
        <w:t xml:space="preserve">по сырью, использованному для его производства. Сумма акциза, </w:t>
      </w:r>
      <w:r>
        <w:rPr>
          <w:color w:val="000000"/>
          <w:spacing w:val="-2"/>
          <w:sz w:val="28"/>
          <w:szCs w:val="22"/>
        </w:rPr>
        <w:t xml:space="preserve">подлежащая уплате по винам и напиткам виноградным и плодовым, </w:t>
      </w:r>
      <w:r>
        <w:rPr>
          <w:color w:val="000000"/>
          <w:spacing w:val="-1"/>
          <w:sz w:val="28"/>
          <w:szCs w:val="22"/>
        </w:rPr>
        <w:t>уменьшается на сумму акциза, уплаченную на территории Россий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ской Федерации по спирту этиловому, произведенному из пищевого </w:t>
      </w:r>
      <w:r>
        <w:rPr>
          <w:color w:val="000000"/>
          <w:spacing w:val="-1"/>
          <w:sz w:val="28"/>
          <w:szCs w:val="22"/>
        </w:rPr>
        <w:t>сырья, использованному для производства виноматериалов, в даль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2"/>
          <w:sz w:val="28"/>
          <w:szCs w:val="22"/>
        </w:rPr>
        <w:t xml:space="preserve">нейшем использованных для производства этих вин и напитков. </w:t>
      </w:r>
      <w:r>
        <w:rPr>
          <w:color w:val="000000"/>
          <w:spacing w:val="-1"/>
          <w:sz w:val="28"/>
          <w:szCs w:val="22"/>
        </w:rPr>
        <w:t>При этом отрицательная разница между суммами акциза, уплачен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ными на территории Российской Федерации по подакцизным това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рам, использованным в качестве сырья, включая давальческое, для </w:t>
      </w:r>
      <w:r>
        <w:rPr>
          <w:color w:val="000000"/>
          <w:spacing w:val="-4"/>
          <w:sz w:val="28"/>
          <w:szCs w:val="22"/>
        </w:rPr>
        <w:t>производства других подакцизных товаров, и суммами акциза по реа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лизованным готовым подакцизным товарам к зачету в счет предсто</w:t>
      </w:r>
      <w:r>
        <w:rPr>
          <w:color w:val="000000"/>
          <w:spacing w:val="-2"/>
          <w:sz w:val="28"/>
          <w:szCs w:val="22"/>
        </w:rPr>
        <w:softHyphen/>
        <w:t xml:space="preserve">ящих платежей в бюджет или возмещению из бюджета не подлежит, </w:t>
      </w:r>
      <w:r>
        <w:rPr>
          <w:color w:val="000000"/>
          <w:spacing w:val="-1"/>
          <w:sz w:val="28"/>
          <w:szCs w:val="22"/>
        </w:rPr>
        <w:t>а относится на финансовые результаты.</w:t>
      </w:r>
    </w:p>
    <w:p w:rsidR="003D0FD4" w:rsidRDefault="003D0FD4">
      <w:pPr>
        <w:shd w:val="clear" w:color="auto" w:fill="FFFFFF"/>
        <w:spacing w:before="10" w:line="360" w:lineRule="auto"/>
        <w:ind w:right="-3684" w:firstLine="293"/>
        <w:jc w:val="both"/>
        <w:rPr>
          <w:sz w:val="28"/>
        </w:rPr>
      </w:pPr>
      <w:r>
        <w:rPr>
          <w:color w:val="000000"/>
          <w:sz w:val="28"/>
          <w:szCs w:val="22"/>
        </w:rPr>
        <w:t>Сумма акциза, уплаченная по товарам (за исключением подак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цизных видов минерального сырья), использованным в дальнейшем </w:t>
      </w:r>
      <w:r>
        <w:rPr>
          <w:color w:val="000000"/>
          <w:spacing w:val="-2"/>
          <w:sz w:val="28"/>
          <w:szCs w:val="22"/>
        </w:rPr>
        <w:t xml:space="preserve">в качестве сырья для производства товаров, вывезенных за пределы </w:t>
      </w:r>
      <w:r>
        <w:rPr>
          <w:color w:val="000000"/>
          <w:sz w:val="28"/>
          <w:szCs w:val="22"/>
        </w:rPr>
        <w:t xml:space="preserve">территории Российской Федерации (за исключением подакцизных </w:t>
      </w:r>
      <w:r>
        <w:rPr>
          <w:color w:val="000000"/>
          <w:spacing w:val="-3"/>
          <w:sz w:val="28"/>
          <w:szCs w:val="22"/>
        </w:rPr>
        <w:t>товаров, вывезенных в государства — участники Содружества Неза</w:t>
      </w:r>
      <w:r>
        <w:rPr>
          <w:color w:val="000000"/>
          <w:spacing w:val="-3"/>
          <w:sz w:val="28"/>
          <w:szCs w:val="22"/>
        </w:rPr>
        <w:softHyphen/>
        <w:t>висимых Государств, подакцизных видов минерального сырья, а так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же подакцизных товаров, вывезенных в порядке товарообмена), по </w:t>
      </w:r>
      <w:r>
        <w:rPr>
          <w:color w:val="000000"/>
          <w:spacing w:val="-2"/>
          <w:sz w:val="28"/>
          <w:szCs w:val="22"/>
        </w:rPr>
        <w:t>спирту этиловому, вырабатываемому из всех видов сырья, за исклю</w:t>
      </w:r>
      <w:r>
        <w:rPr>
          <w:color w:val="000000"/>
          <w:spacing w:val="-2"/>
          <w:sz w:val="28"/>
          <w:szCs w:val="22"/>
        </w:rPr>
        <w:softHyphen/>
        <w:t xml:space="preserve">чением пищевого, в дальнейшем использованному в качестве сырья </w:t>
      </w:r>
      <w:r>
        <w:rPr>
          <w:color w:val="000000"/>
          <w:sz w:val="28"/>
          <w:szCs w:val="22"/>
        </w:rPr>
        <w:t>для производства товаров, не облагаемых акцизами, на себестои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мость этих товаров не относится, а засчитывается в счет предстоя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щих платежей или возмещается за счет общих поступлений налогов</w:t>
      </w:r>
    </w:p>
    <w:p w:rsidR="003D0FD4" w:rsidRDefault="003D0FD4">
      <w:pPr>
        <w:shd w:val="clear" w:color="auto" w:fill="FFFFFF"/>
        <w:spacing w:before="10" w:line="360" w:lineRule="auto"/>
        <w:ind w:right="-3684" w:firstLine="293"/>
        <w:jc w:val="both"/>
        <w:rPr>
          <w:sz w:val="28"/>
        </w:rPr>
        <w:sectPr w:rsidR="003D0FD4">
          <w:type w:val="continuous"/>
          <w:pgSz w:w="16834" w:h="11909" w:orient="landscape"/>
          <w:pgMar w:top="1094" w:right="1363" w:bottom="360" w:left="1363" w:header="720" w:footer="720" w:gutter="0"/>
          <w:cols w:num="2" w:space="720" w:equalWidth="0">
            <w:col w:w="6427" w:space="1195"/>
            <w:col w:w="6484"/>
          </w:cols>
          <w:noEndnote/>
        </w:sectPr>
      </w:pPr>
    </w:p>
    <w:p w:rsidR="003D0FD4" w:rsidRDefault="00332799">
      <w:pPr>
        <w:shd w:val="clear" w:color="auto" w:fill="FFFFFF"/>
        <w:spacing w:before="24" w:line="360" w:lineRule="auto"/>
        <w:ind w:left="82" w:right="-3684"/>
        <w:jc w:val="both"/>
        <w:rPr>
          <w:sz w:val="28"/>
        </w:rPr>
      </w:pPr>
      <w:r>
        <w:rPr>
          <w:noProof/>
          <w:sz w:val="28"/>
        </w:rPr>
        <w:pict>
          <v:line id="_x0000_s1027" style="position:absolute;left:0;text-align:left;z-index:251653632;mso-position-horizontal-relative:margin" from="353.05pt,-16.1pt" to="353.05pt,466.3pt" o:allowincell="f" strokeweight="2.15pt">
            <w10:wrap anchorx="margin"/>
          </v:line>
        </w:pict>
      </w:r>
      <w:r w:rsidR="003D0FD4">
        <w:rPr>
          <w:color w:val="000000"/>
          <w:spacing w:val="-3"/>
          <w:sz w:val="28"/>
          <w:szCs w:val="22"/>
        </w:rPr>
        <w:t xml:space="preserve">в десятидневный срок со дня получения расчета за соответствующий </w:t>
      </w:r>
      <w:r w:rsidR="003D0FD4">
        <w:rPr>
          <w:color w:val="000000"/>
          <w:spacing w:val="-2"/>
          <w:sz w:val="28"/>
          <w:szCs w:val="22"/>
        </w:rPr>
        <w:t xml:space="preserve">отчетный период. При этом зачету (возмещению) подлежит сумма </w:t>
      </w:r>
      <w:r w:rsidR="003D0FD4">
        <w:rPr>
          <w:color w:val="000000"/>
          <w:sz w:val="28"/>
          <w:szCs w:val="22"/>
        </w:rPr>
        <w:t xml:space="preserve">акциза по этим товарам, стоимость которых фактически отнесена </w:t>
      </w:r>
      <w:r w:rsidR="003D0FD4">
        <w:rPr>
          <w:color w:val="000000"/>
          <w:spacing w:val="-2"/>
          <w:sz w:val="28"/>
          <w:szCs w:val="22"/>
        </w:rPr>
        <w:t>(списана) в отчетном периоде на себестоимость.</w:t>
      </w:r>
    </w:p>
    <w:p w:rsidR="003D0FD4" w:rsidRDefault="003D0FD4">
      <w:pPr>
        <w:shd w:val="clear" w:color="auto" w:fill="FFFFFF"/>
        <w:spacing w:line="360" w:lineRule="auto"/>
        <w:ind w:left="101" w:right="-3684" w:firstLine="298"/>
        <w:jc w:val="both"/>
        <w:rPr>
          <w:sz w:val="28"/>
        </w:rPr>
      </w:pPr>
      <w:r>
        <w:rPr>
          <w:color w:val="000000"/>
          <w:spacing w:val="-4"/>
          <w:sz w:val="28"/>
          <w:szCs w:val="22"/>
        </w:rPr>
        <w:t>Постановлением Правительства РФ от 12.07.1996 г. № 800 «О по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рядке возмещения из Федерального бюджета сумм акциза на спирт </w:t>
      </w:r>
      <w:r>
        <w:rPr>
          <w:color w:val="000000"/>
          <w:spacing w:val="-2"/>
          <w:sz w:val="28"/>
          <w:szCs w:val="22"/>
        </w:rPr>
        <w:t xml:space="preserve">этиловый вырабатываемый из всех видов сырья, за исключением </w:t>
      </w:r>
      <w:r>
        <w:rPr>
          <w:color w:val="000000"/>
          <w:spacing w:val="-1"/>
          <w:sz w:val="28"/>
          <w:szCs w:val="22"/>
        </w:rPr>
        <w:t>пищевого, и использованный на производство не облагаемой акци</w:t>
      </w:r>
      <w:r>
        <w:rPr>
          <w:color w:val="000000"/>
          <w:spacing w:val="-1"/>
          <w:sz w:val="28"/>
          <w:szCs w:val="22"/>
        </w:rPr>
        <w:softHyphen/>
        <w:t xml:space="preserve">зами продукции» утвержден порядок возмещения из федерального </w:t>
      </w:r>
      <w:r>
        <w:rPr>
          <w:color w:val="000000"/>
          <w:spacing w:val="-2"/>
          <w:sz w:val="28"/>
          <w:szCs w:val="22"/>
        </w:rPr>
        <w:t xml:space="preserve">бюджета сумм акциза на спирт этиловый, вырабатываемый из всех </w:t>
      </w:r>
      <w:r>
        <w:rPr>
          <w:color w:val="000000"/>
          <w:spacing w:val="-1"/>
          <w:sz w:val="28"/>
          <w:szCs w:val="22"/>
        </w:rPr>
        <w:t>видов сырья, за исключением пищевого, и использованный на про</w:t>
      </w:r>
      <w:r>
        <w:rPr>
          <w:color w:val="000000"/>
          <w:spacing w:val="-1"/>
          <w:sz w:val="28"/>
          <w:szCs w:val="22"/>
        </w:rPr>
        <w:softHyphen/>
        <w:t>изводство не облагаемой акцизами продукции.</w:t>
      </w:r>
    </w:p>
    <w:p w:rsidR="003D0FD4" w:rsidRDefault="003D0FD4">
      <w:pPr>
        <w:shd w:val="clear" w:color="auto" w:fill="FFFFFF"/>
        <w:spacing w:line="360" w:lineRule="auto"/>
        <w:ind w:left="125" w:right="-3684" w:firstLine="293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По подакцизным товарам (за исключением спирта этилового, </w:t>
      </w:r>
      <w:r>
        <w:rPr>
          <w:color w:val="000000"/>
          <w:spacing w:val="-2"/>
          <w:sz w:val="28"/>
          <w:szCs w:val="22"/>
        </w:rPr>
        <w:t>вырабатываемого из всех видов сырья, кроме пищевого), не реали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зуемым на сторону и используемым организациями для производ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ства товаров, не облагаемых акцизами, начисление сумм акцизов по соответствующим ставкам производится в момент передачи в про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изводство этих товаров для изготовления не подакцизных товаров </w:t>
      </w:r>
      <w:r>
        <w:rPr>
          <w:color w:val="000000"/>
          <w:spacing w:val="-2"/>
          <w:sz w:val="28"/>
          <w:szCs w:val="22"/>
        </w:rPr>
        <w:t>отнесением (списанием) суммы акцизов на себестоимость не подак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z w:val="28"/>
          <w:szCs w:val="22"/>
        </w:rPr>
        <w:t>цизной продукции.</w:t>
      </w:r>
    </w:p>
    <w:p w:rsidR="003D0FD4" w:rsidRDefault="003D0FD4">
      <w:pPr>
        <w:shd w:val="clear" w:color="auto" w:fill="FFFFFF"/>
        <w:spacing w:line="360" w:lineRule="auto"/>
        <w:ind w:left="144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По спирту этиловому, вырабатываемому из пищевого сырья, не </w:t>
      </w:r>
      <w:r>
        <w:rPr>
          <w:color w:val="000000"/>
          <w:spacing w:val="-2"/>
          <w:sz w:val="28"/>
          <w:szCs w:val="22"/>
        </w:rPr>
        <w:t>реализуемому на сторону и используемому организацией для произ</w:t>
      </w:r>
      <w:r>
        <w:rPr>
          <w:color w:val="000000"/>
          <w:spacing w:val="-2"/>
          <w:sz w:val="28"/>
          <w:szCs w:val="22"/>
        </w:rPr>
        <w:softHyphen/>
        <w:t xml:space="preserve">водства денатурированного спирта, не облагаемого акцизом, акцизы </w:t>
      </w:r>
      <w:r>
        <w:rPr>
          <w:color w:val="000000"/>
          <w:spacing w:val="-1"/>
          <w:sz w:val="28"/>
          <w:szCs w:val="22"/>
        </w:rPr>
        <w:t>при передаче его в производство для изготовления денатурирован</w:t>
      </w:r>
      <w:r>
        <w:rPr>
          <w:color w:val="000000"/>
          <w:spacing w:val="-1"/>
          <w:sz w:val="28"/>
          <w:szCs w:val="22"/>
        </w:rPr>
        <w:softHyphen/>
        <w:t>ного спирта не начисляются и не уплачиваются.</w:t>
      </w:r>
    </w:p>
    <w:p w:rsidR="003D0FD4" w:rsidRDefault="003D0FD4">
      <w:pPr>
        <w:shd w:val="clear" w:color="auto" w:fill="FFFFFF"/>
        <w:spacing w:line="360" w:lineRule="auto"/>
        <w:ind w:right="-3684" w:firstLine="293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Сумма акциза, начисленная и уплаченная налогоплательщиками </w:t>
      </w:r>
      <w:r>
        <w:rPr>
          <w:color w:val="000000"/>
          <w:spacing w:val="-2"/>
          <w:sz w:val="28"/>
          <w:szCs w:val="22"/>
        </w:rPr>
        <w:t>в бюджет по подакцизным товарам, в дальнейшем вывезенным</w:t>
      </w:r>
      <w:r>
        <w:rPr>
          <w:color w:val="000000"/>
          <w:spacing w:val="-2"/>
          <w:sz w:val="28"/>
          <w:szCs w:val="22"/>
          <w:vertAlign w:val="superscript"/>
        </w:rPr>
        <w:t>4</w:t>
      </w:r>
      <w:r>
        <w:rPr>
          <w:color w:val="000000"/>
          <w:spacing w:val="-2"/>
          <w:sz w:val="28"/>
          <w:szCs w:val="22"/>
        </w:rPr>
        <w:t xml:space="preserve"> за </w:t>
      </w:r>
      <w:r>
        <w:rPr>
          <w:color w:val="000000"/>
          <w:sz w:val="28"/>
          <w:szCs w:val="22"/>
        </w:rPr>
        <w:t>пределы территории Российской Федерации (за исключением по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дакцизных товаров, вывезенных в государства — участники Содру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жества Независимых Государств, подакцизных видов минерального </w:t>
      </w:r>
      <w:r>
        <w:rPr>
          <w:color w:val="000000"/>
          <w:spacing w:val="-1"/>
          <w:sz w:val="28"/>
          <w:szCs w:val="22"/>
        </w:rPr>
        <w:t>сырья, а также подакцизных товаров, вывезенных в порядке товаро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 xml:space="preserve">обмена), после документального подтверждения в течение 90 дней </w:t>
      </w:r>
      <w:r>
        <w:rPr>
          <w:color w:val="000000"/>
          <w:spacing w:val="-1"/>
          <w:sz w:val="28"/>
          <w:szCs w:val="22"/>
        </w:rPr>
        <w:t>• с момента отгрузки факта вывоза таких товаров налоговому органу засчитывается этим налогоплательщикам в счет предстоящих плате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жей или возмещается за счет общих поступлений налогов в десятид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невный срок.</w:t>
      </w:r>
    </w:p>
    <w:p w:rsidR="003D0FD4" w:rsidRDefault="003D0FD4">
      <w:pPr>
        <w:shd w:val="clear" w:color="auto" w:fill="FFFFFF"/>
        <w:spacing w:line="360" w:lineRule="auto"/>
        <w:ind w:left="197" w:right="-3684" w:firstLine="298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Организациям, производящим подакцизные товары, которые в </w:t>
      </w:r>
      <w:r>
        <w:rPr>
          <w:color w:val="000000"/>
          <w:spacing w:val="-3"/>
          <w:sz w:val="28"/>
          <w:szCs w:val="22"/>
        </w:rPr>
        <w:t>дальнейшем вывезены за пределы Российской Федерации (за исклю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чением подакцизных товаров, вывезенных в государства — участни</w:t>
      </w:r>
      <w:r>
        <w:rPr>
          <w:color w:val="000000"/>
          <w:spacing w:val="-4"/>
          <w:sz w:val="28"/>
          <w:szCs w:val="22"/>
        </w:rPr>
        <w:softHyphen/>
        <w:t>ки Содружества Независимых Государств, подакцизных видов мине</w:t>
      </w:r>
      <w:r>
        <w:rPr>
          <w:color w:val="000000"/>
          <w:spacing w:val="-4"/>
          <w:sz w:val="28"/>
          <w:szCs w:val="22"/>
        </w:rPr>
        <w:softHyphen/>
        <w:t xml:space="preserve">рального сырья, а также подакцизных товаров, вывезенных в порядке </w:t>
      </w:r>
      <w:r>
        <w:rPr>
          <w:color w:val="000000"/>
          <w:spacing w:val="3"/>
          <w:sz w:val="28"/>
          <w:szCs w:val="22"/>
        </w:rPr>
        <w:t>товарообмена), налоговыми органами может быть предоставлена</w:t>
      </w:r>
    </w:p>
    <w:p w:rsidR="003D0FD4" w:rsidRDefault="003D0FD4">
      <w:pPr>
        <w:shd w:val="clear" w:color="auto" w:fill="FFFFFF"/>
        <w:spacing w:line="360" w:lineRule="auto"/>
        <w:ind w:left="67" w:right="-3684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-2"/>
          <w:sz w:val="28"/>
          <w:szCs w:val="22"/>
        </w:rPr>
        <w:t xml:space="preserve">отсрочка по уплате акцизов по отгруженным подакцизным товарам </w:t>
      </w:r>
      <w:r>
        <w:rPr>
          <w:color w:val="000000"/>
          <w:spacing w:val="-1"/>
          <w:sz w:val="28"/>
          <w:szCs w:val="22"/>
        </w:rPr>
        <w:t xml:space="preserve">при условии предоставления ими гарантий уполномоченных банков </w:t>
      </w:r>
      <w:r>
        <w:rPr>
          <w:color w:val="000000"/>
          <w:spacing w:val="1"/>
          <w:sz w:val="28"/>
          <w:szCs w:val="22"/>
        </w:rPr>
        <w:t xml:space="preserve">в том, что при непредставлении организацией в налоговые органы </w:t>
      </w:r>
      <w:r>
        <w:rPr>
          <w:color w:val="000000"/>
          <w:spacing w:val="-3"/>
          <w:sz w:val="28"/>
          <w:szCs w:val="22"/>
        </w:rPr>
        <w:t xml:space="preserve">в течение 90 дней с момента отгрузки документов, подтверждающих </w:t>
      </w:r>
      <w:r>
        <w:rPr>
          <w:color w:val="000000"/>
          <w:spacing w:val="1"/>
          <w:sz w:val="28"/>
          <w:szCs w:val="22"/>
        </w:rPr>
        <w:t xml:space="preserve">факт вывоза таких товаров, с этих банков по истечении указанных </w:t>
      </w:r>
      <w:r>
        <w:rPr>
          <w:color w:val="000000"/>
          <w:spacing w:val="-3"/>
          <w:sz w:val="28"/>
          <w:szCs w:val="22"/>
        </w:rPr>
        <w:t xml:space="preserve">90 дней в безакцептном порядке взыскивается застрахованная сумма </w:t>
      </w:r>
      <w:r>
        <w:rPr>
          <w:color w:val="000000"/>
          <w:spacing w:val="-1"/>
          <w:sz w:val="28"/>
          <w:szCs w:val="22"/>
        </w:rPr>
        <w:t>акцизов.</w:t>
      </w:r>
    </w:p>
    <w:p w:rsidR="003D0FD4" w:rsidRDefault="003D0FD4">
      <w:pPr>
        <w:shd w:val="clear" w:color="auto" w:fill="FFFFFF"/>
        <w:spacing w:before="19" w:line="360" w:lineRule="auto"/>
        <w:ind w:left="355" w:right="-3684"/>
        <w:rPr>
          <w:sz w:val="28"/>
        </w:rPr>
      </w:pPr>
      <w:r>
        <w:rPr>
          <w:color w:val="000000"/>
          <w:spacing w:val="-3"/>
          <w:sz w:val="28"/>
          <w:szCs w:val="22"/>
        </w:rPr>
        <w:t>Акцизы уплачиваются в бюджет в следующие сроки:</w:t>
      </w:r>
    </w:p>
    <w:p w:rsidR="003D0FD4" w:rsidRDefault="003D0FD4">
      <w:pPr>
        <w:numPr>
          <w:ilvl w:val="0"/>
          <w:numId w:val="1"/>
        </w:numPr>
        <w:shd w:val="clear" w:color="auto" w:fill="FFFFFF"/>
        <w:tabs>
          <w:tab w:val="left" w:pos="605"/>
        </w:tabs>
        <w:spacing w:line="360" w:lineRule="auto"/>
        <w:ind w:left="48" w:right="-3684" w:firstLine="307"/>
        <w:rPr>
          <w:color w:val="000000"/>
          <w:spacing w:val="-24"/>
          <w:sz w:val="28"/>
          <w:szCs w:val="22"/>
        </w:rPr>
      </w:pPr>
      <w:r>
        <w:rPr>
          <w:color w:val="000000"/>
          <w:spacing w:val="2"/>
          <w:sz w:val="28"/>
          <w:szCs w:val="22"/>
        </w:rPr>
        <w:t>не позднее 30-ю числа месяца, следующего за отчетным ме</w:t>
      </w:r>
      <w:r>
        <w:rPr>
          <w:color w:val="000000"/>
          <w:spacing w:val="4"/>
          <w:sz w:val="28"/>
          <w:szCs w:val="22"/>
        </w:rPr>
        <w:t>сяцем, — по подакцизным товарам (за исключением природного</w:t>
      </w:r>
      <w:r>
        <w:rPr>
          <w:color w:val="000000"/>
          <w:spacing w:val="4"/>
          <w:sz w:val="28"/>
          <w:szCs w:val="22"/>
        </w:rPr>
        <w:br/>
      </w:r>
      <w:r>
        <w:rPr>
          <w:color w:val="000000"/>
          <w:sz w:val="28"/>
          <w:szCs w:val="22"/>
        </w:rPr>
        <w:t>газа), реализованным с 1-го по 15-е число включительно отчетного</w:t>
      </w:r>
      <w:r>
        <w:rPr>
          <w:color w:val="000000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месяца;</w:t>
      </w:r>
    </w:p>
    <w:p w:rsidR="003D0FD4" w:rsidRDefault="003D0FD4">
      <w:pPr>
        <w:numPr>
          <w:ilvl w:val="0"/>
          <w:numId w:val="1"/>
        </w:numPr>
        <w:shd w:val="clear" w:color="auto" w:fill="FFFFFF"/>
        <w:tabs>
          <w:tab w:val="left" w:pos="605"/>
        </w:tabs>
        <w:spacing w:before="24" w:line="360" w:lineRule="auto"/>
        <w:ind w:left="48" w:right="-3684" w:firstLine="307"/>
        <w:rPr>
          <w:color w:val="000000"/>
          <w:spacing w:val="-13"/>
          <w:sz w:val="28"/>
          <w:szCs w:val="22"/>
        </w:rPr>
      </w:pPr>
      <w:r>
        <w:rPr>
          <w:color w:val="000000"/>
          <w:sz w:val="28"/>
          <w:szCs w:val="22"/>
        </w:rPr>
        <w:t>не позднее 15-го числа второго месяца, следующего за отчет</w:t>
      </w:r>
      <w:r>
        <w:rPr>
          <w:color w:val="000000"/>
          <w:spacing w:val="4"/>
          <w:sz w:val="28"/>
          <w:szCs w:val="22"/>
        </w:rPr>
        <w:t>ным месяцем, — по подакцизным товарам (за исключением при</w:t>
      </w:r>
      <w:r>
        <w:rPr>
          <w:color w:val="000000"/>
          <w:spacing w:val="4"/>
          <w:sz w:val="28"/>
          <w:szCs w:val="22"/>
        </w:rPr>
        <w:softHyphen/>
      </w:r>
      <w:r>
        <w:rPr>
          <w:color w:val="000000"/>
          <w:spacing w:val="4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родного газа), реализованным с 16-го по последнее число отчетного</w:t>
      </w:r>
      <w:r>
        <w:rPr>
          <w:color w:val="000000"/>
          <w:spacing w:val="-1"/>
          <w:sz w:val="28"/>
          <w:szCs w:val="22"/>
        </w:rPr>
        <w:br/>
        <w:t>месяца.</w:t>
      </w:r>
    </w:p>
    <w:p w:rsidR="003D0FD4" w:rsidRDefault="003D0FD4">
      <w:pPr>
        <w:shd w:val="clear" w:color="auto" w:fill="FFFFFF"/>
        <w:spacing w:before="24" w:line="360" w:lineRule="auto"/>
        <w:ind w:left="43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Акцизы по природному газу уплачиваются в бюджет исходя из </w:t>
      </w:r>
      <w:r>
        <w:rPr>
          <w:color w:val="000000"/>
          <w:spacing w:val="-1"/>
          <w:sz w:val="28"/>
          <w:szCs w:val="22"/>
        </w:rPr>
        <w:t>фактической реализации не позднее 20-го числа месяца, следующе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го за отчетным.</w:t>
      </w:r>
    </w:p>
    <w:p w:rsidR="003D0FD4" w:rsidRDefault="003D0FD4">
      <w:pPr>
        <w:shd w:val="clear" w:color="auto" w:fill="FFFFFF"/>
        <w:spacing w:before="34" w:line="360" w:lineRule="auto"/>
        <w:ind w:left="29" w:right="-3684" w:firstLine="29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Акцизы на нефть, включая газовый конденсат, зачисляются на </w:t>
      </w:r>
      <w:r>
        <w:rPr>
          <w:color w:val="000000"/>
          <w:spacing w:val="-4"/>
          <w:sz w:val="28"/>
          <w:szCs w:val="22"/>
        </w:rPr>
        <w:t>раздел 1030313, а на газ — на 1030312 в соответствии с новой бюд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жетной классификацией и вносятся плательщиками в следующие сроки:</w:t>
      </w:r>
    </w:p>
    <w:p w:rsidR="003D0FD4" w:rsidRDefault="003D0FD4">
      <w:pPr>
        <w:shd w:val="clear" w:color="auto" w:fill="FFFFFF"/>
        <w:tabs>
          <w:tab w:val="left" w:pos="566"/>
        </w:tabs>
        <w:spacing w:before="38" w:line="360" w:lineRule="auto"/>
        <w:ind w:right="-3684" w:firstLine="307"/>
        <w:rPr>
          <w:sz w:val="28"/>
        </w:rPr>
      </w:pPr>
      <w:r>
        <w:rPr>
          <w:color w:val="000000"/>
          <w:spacing w:val="-24"/>
          <w:sz w:val="28"/>
          <w:szCs w:val="22"/>
        </w:rPr>
        <w:t>1)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1"/>
          <w:sz w:val="28"/>
          <w:szCs w:val="22"/>
        </w:rPr>
        <w:t>организациями и предприятиями со среднемесячными плате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pacing w:val="-5"/>
          <w:sz w:val="28"/>
          <w:szCs w:val="22"/>
        </w:rPr>
        <w:t>жами более 100 000 руб. — исходя из фактической реализации за каж</w:t>
      </w:r>
      <w:r>
        <w:rPr>
          <w:color w:val="000000"/>
          <w:spacing w:val="-5"/>
          <w:sz w:val="28"/>
          <w:szCs w:val="22"/>
        </w:rPr>
        <w:softHyphen/>
      </w:r>
      <w:r>
        <w:rPr>
          <w:color w:val="000000"/>
          <w:spacing w:val="-5"/>
          <w:sz w:val="28"/>
          <w:szCs w:val="22"/>
        </w:rPr>
        <w:br/>
      </w:r>
      <w:r>
        <w:rPr>
          <w:color w:val="000000"/>
          <w:spacing w:val="-4"/>
          <w:sz w:val="28"/>
          <w:szCs w:val="22"/>
        </w:rPr>
        <w:t>дую истекшую декаду:</w:t>
      </w:r>
    </w:p>
    <w:p w:rsidR="003D0FD4" w:rsidRDefault="003D0FD4">
      <w:pPr>
        <w:shd w:val="clear" w:color="auto" w:fill="FFFFFF"/>
        <w:tabs>
          <w:tab w:val="left" w:pos="595"/>
        </w:tabs>
        <w:spacing w:before="29" w:line="360" w:lineRule="auto"/>
        <w:ind w:left="317" w:right="-3684"/>
        <w:rPr>
          <w:sz w:val="28"/>
        </w:rPr>
      </w:pPr>
      <w:r>
        <w:rPr>
          <w:color w:val="000000"/>
          <w:spacing w:val="-7"/>
          <w:sz w:val="28"/>
          <w:szCs w:val="22"/>
        </w:rPr>
        <w:t>а)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-4"/>
          <w:sz w:val="28"/>
          <w:szCs w:val="22"/>
        </w:rPr>
        <w:t>13-го числа текущего месяца — за первую декаду;</w:t>
      </w:r>
    </w:p>
    <w:p w:rsidR="003D0FD4" w:rsidRDefault="003D0FD4">
      <w:pPr>
        <w:shd w:val="clear" w:color="auto" w:fill="FFFFFF"/>
        <w:tabs>
          <w:tab w:val="left" w:pos="595"/>
        </w:tabs>
        <w:spacing w:line="360" w:lineRule="auto"/>
        <w:ind w:left="317" w:right="-3684"/>
        <w:rPr>
          <w:sz w:val="28"/>
        </w:rPr>
      </w:pPr>
      <w:r>
        <w:rPr>
          <w:color w:val="000000"/>
          <w:spacing w:val="-10"/>
          <w:sz w:val="28"/>
          <w:szCs w:val="22"/>
        </w:rPr>
        <w:t>б)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-4"/>
          <w:sz w:val="28"/>
          <w:szCs w:val="22"/>
        </w:rPr>
        <w:t>23-го числа текущего месяца — за вторую декаду;</w:t>
      </w:r>
    </w:p>
    <w:p w:rsidR="003D0FD4" w:rsidRDefault="003D0FD4">
      <w:pPr>
        <w:shd w:val="clear" w:color="auto" w:fill="FFFFFF"/>
        <w:tabs>
          <w:tab w:val="left" w:pos="595"/>
        </w:tabs>
        <w:spacing w:line="360" w:lineRule="auto"/>
        <w:ind w:left="595" w:right="-3684" w:hanging="278"/>
        <w:rPr>
          <w:sz w:val="28"/>
        </w:rPr>
      </w:pPr>
      <w:r>
        <w:rPr>
          <w:color w:val="000000"/>
          <w:spacing w:val="-10"/>
          <w:sz w:val="28"/>
          <w:szCs w:val="22"/>
        </w:rPr>
        <w:t>в)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2"/>
          <w:sz w:val="28"/>
          <w:szCs w:val="22"/>
        </w:rPr>
        <w:t>3-го числа следующего за отчетным месяца — за остальные</w:t>
      </w:r>
      <w:r>
        <w:rPr>
          <w:color w:val="000000"/>
          <w:spacing w:val="2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дни отчетного месяца;</w:t>
      </w:r>
    </w:p>
    <w:p w:rsidR="003D0FD4" w:rsidRDefault="003D0FD4">
      <w:pPr>
        <w:numPr>
          <w:ilvl w:val="0"/>
          <w:numId w:val="2"/>
        </w:numPr>
        <w:shd w:val="clear" w:color="auto" w:fill="FFFFFF"/>
        <w:tabs>
          <w:tab w:val="left" w:pos="566"/>
        </w:tabs>
        <w:spacing w:before="19" w:line="360" w:lineRule="auto"/>
        <w:ind w:right="-3684" w:firstLine="307"/>
        <w:rPr>
          <w:color w:val="000000"/>
          <w:spacing w:val="-12"/>
          <w:sz w:val="28"/>
          <w:szCs w:val="22"/>
        </w:rPr>
      </w:pPr>
      <w:r>
        <w:rPr>
          <w:color w:val="000000"/>
          <w:spacing w:val="4"/>
          <w:sz w:val="28"/>
          <w:szCs w:val="22"/>
        </w:rPr>
        <w:t>организациями и предприятиями со среднемесячными пла</w:t>
      </w:r>
      <w:r>
        <w:rPr>
          <w:color w:val="000000"/>
          <w:spacing w:val="-1"/>
          <w:sz w:val="28"/>
          <w:szCs w:val="22"/>
        </w:rPr>
        <w:t>тежами от 10 до 100 тыс. руб. — исходя из фактической реализации</w:t>
      </w:r>
      <w:r>
        <w:rPr>
          <w:color w:val="000000"/>
          <w:spacing w:val="-1"/>
          <w:sz w:val="28"/>
          <w:szCs w:val="22"/>
        </w:rPr>
        <w:br/>
        <w:t>продукции за истекший календарный месяц в срок не позднее 20-го</w:t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числа следующего месяца;</w:t>
      </w:r>
    </w:p>
    <w:p w:rsidR="003D0FD4" w:rsidRDefault="003D0FD4">
      <w:pPr>
        <w:numPr>
          <w:ilvl w:val="0"/>
          <w:numId w:val="2"/>
        </w:numPr>
        <w:shd w:val="clear" w:color="auto" w:fill="FFFFFF"/>
        <w:tabs>
          <w:tab w:val="left" w:pos="566"/>
        </w:tabs>
        <w:spacing w:before="19" w:line="360" w:lineRule="auto"/>
        <w:ind w:right="-3684" w:firstLine="307"/>
        <w:rPr>
          <w:color w:val="000000"/>
          <w:spacing w:val="-13"/>
          <w:sz w:val="28"/>
          <w:szCs w:val="22"/>
        </w:rPr>
      </w:pPr>
      <w:r>
        <w:rPr>
          <w:color w:val="000000"/>
          <w:spacing w:val="4"/>
          <w:sz w:val="28"/>
          <w:szCs w:val="22"/>
        </w:rPr>
        <w:t>организациями и предприятиями со среднемесячными пла</w:t>
      </w:r>
      <w:r>
        <w:rPr>
          <w:color w:val="000000"/>
          <w:spacing w:val="-1"/>
          <w:sz w:val="28"/>
          <w:szCs w:val="22"/>
        </w:rPr>
        <w:t>тежами менее 10 тыс. руб. — ежеквартально исходя из фактической</w:t>
      </w:r>
      <w:r>
        <w:rPr>
          <w:color w:val="000000"/>
          <w:spacing w:val="-1"/>
          <w:sz w:val="28"/>
          <w:szCs w:val="22"/>
        </w:rPr>
        <w:br/>
        <w:t>реализации продукции за истекший квартал в срок не позднее 20-го</w:t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числа каждого месяца, следующего за отчетным кварталом.</w:t>
      </w:r>
    </w:p>
    <w:p w:rsidR="003D0FD4" w:rsidRDefault="003D0FD4">
      <w:pPr>
        <w:shd w:val="clear" w:color="auto" w:fill="FFFFFF"/>
        <w:spacing w:line="360" w:lineRule="auto"/>
        <w:ind w:left="5" w:right="-3684" w:firstLine="288"/>
        <w:jc w:val="both"/>
        <w:rPr>
          <w:sz w:val="28"/>
        </w:rPr>
      </w:pPr>
      <w:r>
        <w:rPr>
          <w:color w:val="000000"/>
          <w:spacing w:val="3"/>
          <w:sz w:val="28"/>
          <w:szCs w:val="22"/>
        </w:rPr>
        <w:t xml:space="preserve">Акциз на нефть, включая газовый конденсат, экспортируемую </w:t>
      </w:r>
      <w:r>
        <w:rPr>
          <w:color w:val="000000"/>
          <w:spacing w:val="-1"/>
          <w:sz w:val="28"/>
          <w:szCs w:val="22"/>
        </w:rPr>
        <w:t>с таможенной территории Российской Федерации, уплачивается до истечения 30 дней со дня оформления коносамента, приемо-сдаточ</w:t>
      </w:r>
      <w:r>
        <w:rPr>
          <w:color w:val="000000"/>
          <w:spacing w:val="-3"/>
          <w:sz w:val="28"/>
          <w:szCs w:val="22"/>
        </w:rPr>
        <w:t xml:space="preserve">ного акта или железнодорожной </w:t>
      </w:r>
      <w:r>
        <w:rPr>
          <w:b/>
          <w:bCs/>
          <w:color w:val="000000"/>
          <w:spacing w:val="-3"/>
          <w:sz w:val="28"/>
          <w:szCs w:val="22"/>
        </w:rPr>
        <w:t>накладной.</w:t>
      </w:r>
    </w:p>
    <w:p w:rsidR="003D0FD4" w:rsidRDefault="003D0FD4">
      <w:pPr>
        <w:shd w:val="clear" w:color="auto" w:fill="FFFFFF"/>
        <w:spacing w:line="360" w:lineRule="auto"/>
        <w:ind w:left="5" w:right="-3684" w:firstLine="288"/>
        <w:jc w:val="both"/>
        <w:rPr>
          <w:sz w:val="28"/>
        </w:rPr>
        <w:sectPr w:rsidR="003D0FD4">
          <w:pgSz w:w="16834" w:h="11909" w:orient="landscape"/>
          <w:pgMar w:top="1102" w:right="1323" w:bottom="360" w:left="1322" w:header="720" w:footer="720" w:gutter="0"/>
          <w:cols w:num="2" w:space="720" w:equalWidth="0">
            <w:col w:w="6595" w:space="1123"/>
            <w:col w:w="6470"/>
          </w:cols>
          <w:noEndnote/>
        </w:sectPr>
      </w:pPr>
    </w:p>
    <w:p w:rsidR="003D0FD4" w:rsidRDefault="00332799">
      <w:pPr>
        <w:shd w:val="clear" w:color="auto" w:fill="FFFFFF"/>
        <w:spacing w:before="5" w:line="360" w:lineRule="auto"/>
        <w:ind w:right="-3684" w:firstLine="298"/>
        <w:jc w:val="both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54656;mso-position-horizontal-relative:margin" from="348pt,-17.3pt" to="348pt,494.85pt" o:allowincell="f" strokeweight="2.4pt">
            <w10:wrap anchorx="margin"/>
          </v:line>
        </w:pict>
      </w:r>
      <w:r w:rsidR="003D0FD4">
        <w:rPr>
          <w:color w:val="000000"/>
          <w:spacing w:val="-3"/>
          <w:sz w:val="28"/>
          <w:szCs w:val="22"/>
        </w:rPr>
        <w:t>Плательщики представляют налоговым органам по своему место</w:t>
      </w:r>
      <w:r w:rsidR="003D0FD4">
        <w:rPr>
          <w:color w:val="000000"/>
          <w:spacing w:val="-3"/>
          <w:sz w:val="28"/>
          <w:szCs w:val="22"/>
        </w:rPr>
        <w:softHyphen/>
      </w:r>
      <w:r w:rsidR="003D0FD4">
        <w:rPr>
          <w:color w:val="000000"/>
          <w:spacing w:val="-2"/>
          <w:sz w:val="28"/>
          <w:szCs w:val="22"/>
        </w:rPr>
        <w:t>нахождению месячные или квартальные расчеты по акцизам в сро</w:t>
      </w:r>
      <w:r w:rsidR="003D0FD4">
        <w:rPr>
          <w:color w:val="000000"/>
          <w:spacing w:val="-2"/>
          <w:sz w:val="28"/>
          <w:szCs w:val="22"/>
        </w:rPr>
        <w:softHyphen/>
        <w:t>ки, установленные для их уплаты.</w:t>
      </w:r>
    </w:p>
    <w:p w:rsidR="003D0FD4" w:rsidRDefault="003D0FD4">
      <w:pPr>
        <w:shd w:val="clear" w:color="auto" w:fill="FFFFFF"/>
        <w:spacing w:line="360" w:lineRule="auto"/>
        <w:ind w:left="10" w:right="-3684" w:firstLine="288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По товарам, подлежащим обязательной маркировке марками ак</w:t>
      </w:r>
      <w:r>
        <w:rPr>
          <w:color w:val="000000"/>
          <w:spacing w:val="-2"/>
          <w:sz w:val="28"/>
          <w:szCs w:val="22"/>
        </w:rPr>
        <w:softHyphen/>
        <w:t>цизного сбора установленного образца, плательщики вносят авансо</w:t>
      </w:r>
      <w:r>
        <w:rPr>
          <w:color w:val="000000"/>
          <w:spacing w:val="-2"/>
          <w:sz w:val="28"/>
          <w:szCs w:val="22"/>
        </w:rPr>
        <w:softHyphen/>
        <w:t>вый платеж в размере, установленном Правительством Российской Федерации. При этом сумма авансового платежа засчитывается при окончательном расчете суммы акциза, определяемого исходя из об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лагаемого оборота.</w:t>
      </w:r>
    </w:p>
    <w:p w:rsidR="003D0FD4" w:rsidRDefault="003D0FD4">
      <w:pPr>
        <w:shd w:val="clear" w:color="auto" w:fill="FFFFFF"/>
        <w:spacing w:line="360" w:lineRule="auto"/>
        <w:ind w:left="24" w:right="-3684" w:firstLine="298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Плательщики представляют налоговым органам по своему место</w:t>
      </w:r>
      <w:r>
        <w:rPr>
          <w:color w:val="000000"/>
          <w:spacing w:val="-3"/>
          <w:sz w:val="28"/>
          <w:szCs w:val="22"/>
        </w:rPr>
        <w:softHyphen/>
        <w:t>нахождению налоговый расчет (декларацию) по установленной фор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ме не позднее 20-го числа месяца, следующего за отчетным.</w:t>
      </w:r>
    </w:p>
    <w:p w:rsidR="003D0FD4" w:rsidRDefault="003D0FD4">
      <w:pPr>
        <w:shd w:val="clear" w:color="auto" w:fill="FFFFFF"/>
        <w:spacing w:line="360" w:lineRule="auto"/>
        <w:ind w:left="29" w:right="-3684" w:firstLine="29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Моментом реализации подакцизных товаров, за исключением </w:t>
      </w:r>
      <w:r>
        <w:rPr>
          <w:color w:val="000000"/>
          <w:spacing w:val="-3"/>
          <w:sz w:val="28"/>
          <w:szCs w:val="22"/>
        </w:rPr>
        <w:t>природного газа, нефти и газового конденсата, является день отгруз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ки (передачи) подакцизных товаров, включая произведенные из да</w:t>
      </w:r>
      <w:r>
        <w:rPr>
          <w:color w:val="000000"/>
          <w:spacing w:val="-5"/>
          <w:sz w:val="28"/>
          <w:szCs w:val="22"/>
        </w:rPr>
        <w:t>вальческого сырья.</w:t>
      </w:r>
    </w:p>
    <w:p w:rsidR="003D0FD4" w:rsidRDefault="003D0FD4">
      <w:pPr>
        <w:shd w:val="clear" w:color="auto" w:fill="FFFFFF"/>
        <w:spacing w:line="360" w:lineRule="auto"/>
        <w:ind w:left="38" w:right="-3684" w:firstLine="298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В таком же порядке определяется дата (момент) реализации при </w:t>
      </w:r>
      <w:r>
        <w:rPr>
          <w:color w:val="000000"/>
          <w:spacing w:val="-1"/>
          <w:sz w:val="28"/>
          <w:szCs w:val="22"/>
        </w:rPr>
        <w:t xml:space="preserve">натуральной оплате труда подакцизными товарами собственного </w:t>
      </w:r>
      <w:r>
        <w:rPr>
          <w:color w:val="000000"/>
          <w:sz w:val="28"/>
          <w:szCs w:val="22"/>
        </w:rPr>
        <w:t xml:space="preserve">производства, при безвозмездной передаче подакцизных товаров, </w:t>
      </w:r>
      <w:r>
        <w:rPr>
          <w:color w:val="000000"/>
          <w:spacing w:val="-3"/>
          <w:sz w:val="28"/>
          <w:szCs w:val="22"/>
        </w:rPr>
        <w:t>при обмене и проведении взаимных зачетов с участием подакцизных товаров.</w:t>
      </w:r>
    </w:p>
    <w:p w:rsidR="003D0FD4" w:rsidRDefault="003D0FD4">
      <w:pPr>
        <w:shd w:val="clear" w:color="auto" w:fill="FFFFFF"/>
        <w:spacing w:line="360" w:lineRule="auto"/>
        <w:ind w:left="43" w:right="-3684" w:firstLine="278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Датой (моментом) реализации природного газа считается день </w:t>
      </w:r>
      <w:r>
        <w:rPr>
          <w:color w:val="000000"/>
          <w:spacing w:val="-2"/>
          <w:sz w:val="28"/>
          <w:szCs w:val="22"/>
        </w:rPr>
        <w:t>поступления денежных средств за природный газ на счета в учреж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дения банков, а при расчетах наличными деньгами — день поступле</w:t>
      </w:r>
      <w:r>
        <w:rPr>
          <w:color w:val="000000"/>
          <w:spacing w:val="-3"/>
          <w:sz w:val="28"/>
          <w:szCs w:val="22"/>
        </w:rPr>
        <w:softHyphen/>
        <w:t>ния денежных средств в кассу.</w:t>
      </w:r>
    </w:p>
    <w:p w:rsidR="003D0FD4" w:rsidRDefault="003D0FD4">
      <w:pPr>
        <w:shd w:val="clear" w:color="auto" w:fill="FFFFFF"/>
        <w:tabs>
          <w:tab w:val="left" w:pos="6269"/>
        </w:tabs>
        <w:spacing w:line="360" w:lineRule="auto"/>
        <w:ind w:left="53" w:right="-3684" w:firstLine="302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При безвозмездной передаче природного газа, при обмене с его</w:t>
      </w:r>
      <w:r>
        <w:rPr>
          <w:color w:val="000000"/>
          <w:spacing w:val="-2"/>
          <w:sz w:val="28"/>
          <w:szCs w:val="22"/>
        </w:rPr>
        <w:br/>
      </w:r>
      <w:r>
        <w:rPr>
          <w:color w:val="000000"/>
          <w:spacing w:val="-3"/>
          <w:sz w:val="28"/>
          <w:szCs w:val="22"/>
        </w:rPr>
        <w:t>участием датой реализации считается день его передачи.</w:t>
      </w:r>
      <w:r>
        <w:rPr>
          <w:color w:val="000000"/>
          <w:sz w:val="28"/>
          <w:szCs w:val="22"/>
        </w:rPr>
        <w:tab/>
      </w:r>
    </w:p>
    <w:p w:rsidR="003D0FD4" w:rsidRDefault="003D0FD4">
      <w:pPr>
        <w:shd w:val="clear" w:color="auto" w:fill="FFFFFF"/>
        <w:spacing w:line="360" w:lineRule="auto"/>
        <w:ind w:left="62" w:right="-3684" w:firstLine="27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Датой реализации нефти считается день поступления средств за </w:t>
      </w:r>
      <w:r>
        <w:rPr>
          <w:color w:val="000000"/>
          <w:spacing w:val="-2"/>
          <w:sz w:val="28"/>
          <w:szCs w:val="22"/>
        </w:rPr>
        <w:t>реализованную нефть (включая газовый конденсат) на счета органи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заций и предприятий в учреждениях банков.</w:t>
      </w:r>
    </w:p>
    <w:p w:rsidR="003D0FD4" w:rsidRDefault="003D0FD4">
      <w:pPr>
        <w:shd w:val="clear" w:color="auto" w:fill="FFFFFF"/>
        <w:spacing w:line="360" w:lineRule="auto"/>
        <w:ind w:left="43" w:right="-3684" w:firstLine="288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В тех случаях, когда у плательщика метод определения выручки </w:t>
      </w:r>
      <w:r>
        <w:rPr>
          <w:color w:val="000000"/>
          <w:spacing w:val="-4"/>
          <w:sz w:val="28"/>
          <w:szCs w:val="22"/>
        </w:rPr>
        <w:t xml:space="preserve">от реализации продукции (работ, услуг) установлен по мере отгрузки </w:t>
      </w:r>
      <w:r>
        <w:rPr>
          <w:color w:val="000000"/>
          <w:spacing w:val="-2"/>
          <w:sz w:val="28"/>
          <w:szCs w:val="22"/>
        </w:rPr>
        <w:t xml:space="preserve">товаров (выполнения работ, услуг), датой реализации считается день </w:t>
      </w:r>
      <w:r>
        <w:rPr>
          <w:color w:val="000000"/>
          <w:spacing w:val="-3"/>
          <w:sz w:val="28"/>
          <w:szCs w:val="22"/>
        </w:rPr>
        <w:t>отгрузки продукции и предъявления покупателю (заказчику) расчет</w:t>
      </w:r>
      <w:r>
        <w:rPr>
          <w:color w:val="000000"/>
          <w:spacing w:val="-3"/>
          <w:sz w:val="28"/>
          <w:szCs w:val="22"/>
        </w:rPr>
        <w:softHyphen/>
        <w:t>ных документов.</w:t>
      </w:r>
    </w:p>
    <w:p w:rsidR="003D0FD4" w:rsidRDefault="003D0FD4">
      <w:pPr>
        <w:shd w:val="clear" w:color="auto" w:fill="FFFFFF"/>
        <w:spacing w:line="360" w:lineRule="auto"/>
        <w:ind w:left="86" w:right="-3684" w:firstLine="278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Акцизы зачисляются в бюджеты соответствующих уровней в по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рядке и на условиях, устанавливаемых федеральным законом о феде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ральном бюджете на соответствующий финансовый год.</w:t>
      </w:r>
    </w:p>
    <w:p w:rsidR="003D0FD4" w:rsidRDefault="003D0FD4">
      <w:pPr>
        <w:shd w:val="clear" w:color="auto" w:fill="FFFFFF"/>
        <w:spacing w:line="360" w:lineRule="auto"/>
        <w:ind w:left="106" w:right="-3684" w:firstLine="28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Сумма акциза, подлежащего уплате по подакцизным товарам, </w:t>
      </w:r>
      <w:r>
        <w:rPr>
          <w:color w:val="000000"/>
          <w:spacing w:val="-2"/>
          <w:sz w:val="28"/>
          <w:szCs w:val="22"/>
        </w:rPr>
        <w:t xml:space="preserve">происходящим и ввозимым с территории государств — участников </w:t>
      </w:r>
      <w:r>
        <w:rPr>
          <w:color w:val="000000"/>
          <w:spacing w:val="-4"/>
          <w:sz w:val="28"/>
          <w:szCs w:val="22"/>
        </w:rPr>
        <w:t>Содружества Независимых Государств, уменьшается на сумму акци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за, уплаченного в стране их происхождения.</w:t>
      </w:r>
    </w:p>
    <w:p w:rsidR="003D0FD4" w:rsidRDefault="003D0FD4">
      <w:pPr>
        <w:shd w:val="clear" w:color="auto" w:fill="FFFFFF"/>
        <w:spacing w:line="360" w:lineRule="auto"/>
        <w:ind w:left="82" w:right="-3684" w:firstLine="278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3"/>
          <w:sz w:val="28"/>
          <w:szCs w:val="22"/>
        </w:rPr>
        <w:t xml:space="preserve">Алкогольная продукция, табак и табачные изделия, ввозимые </w:t>
      </w:r>
      <w:r>
        <w:rPr>
          <w:color w:val="000000"/>
          <w:spacing w:val="-2"/>
          <w:sz w:val="28"/>
          <w:szCs w:val="22"/>
        </w:rPr>
        <w:t>на таможенную территорию Российской Федерации, подлежат обя</w:t>
      </w:r>
      <w:r>
        <w:rPr>
          <w:color w:val="000000"/>
          <w:spacing w:val="-2"/>
          <w:sz w:val="28"/>
          <w:szCs w:val="22"/>
        </w:rPr>
        <w:softHyphen/>
        <w:t>зательной маркировке марками акцизного сбора установленного об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разца. Цена одной марки акцизного сбора, которая фактически яв</w:t>
      </w:r>
      <w:r>
        <w:rPr>
          <w:color w:val="000000"/>
          <w:spacing w:val="-1"/>
          <w:sz w:val="28"/>
          <w:szCs w:val="22"/>
        </w:rPr>
        <w:softHyphen/>
        <w:t>ляется авансовым платежом по акцизам, составляет:</w:t>
      </w:r>
    </w:p>
    <w:p w:rsidR="003D0FD4" w:rsidRDefault="003D0FD4">
      <w:pPr>
        <w:numPr>
          <w:ilvl w:val="0"/>
          <w:numId w:val="5"/>
        </w:numPr>
        <w:shd w:val="clear" w:color="auto" w:fill="FFFFFF"/>
        <w:tabs>
          <w:tab w:val="left" w:pos="614"/>
        </w:tabs>
        <w:spacing w:line="360" w:lineRule="auto"/>
        <w:ind w:left="384" w:right="-3684"/>
        <w:rPr>
          <w:color w:val="000000"/>
          <w:spacing w:val="-27"/>
          <w:sz w:val="28"/>
          <w:szCs w:val="22"/>
        </w:rPr>
      </w:pPr>
      <w:r>
        <w:rPr>
          <w:color w:val="000000"/>
          <w:spacing w:val="-4"/>
          <w:sz w:val="28"/>
          <w:szCs w:val="22"/>
        </w:rPr>
        <w:t>на алкогольную продукцию — 0,75 руб.;</w:t>
      </w:r>
    </w:p>
    <w:p w:rsidR="003D0FD4" w:rsidRDefault="003D0FD4">
      <w:pPr>
        <w:numPr>
          <w:ilvl w:val="0"/>
          <w:numId w:val="5"/>
        </w:numPr>
        <w:shd w:val="clear" w:color="auto" w:fill="FFFFFF"/>
        <w:tabs>
          <w:tab w:val="left" w:pos="614"/>
        </w:tabs>
        <w:spacing w:line="360" w:lineRule="auto"/>
        <w:ind w:left="384" w:right="-3684"/>
        <w:rPr>
          <w:color w:val="000000"/>
          <w:spacing w:val="-16"/>
          <w:sz w:val="28"/>
          <w:szCs w:val="22"/>
        </w:rPr>
      </w:pPr>
      <w:r>
        <w:rPr>
          <w:color w:val="000000"/>
          <w:spacing w:val="-4"/>
          <w:sz w:val="28"/>
          <w:szCs w:val="22"/>
        </w:rPr>
        <w:t>на табак и табачные изделия — 0,075 руб.</w:t>
      </w:r>
    </w:p>
    <w:p w:rsidR="003D0FD4" w:rsidRDefault="003D0FD4">
      <w:pPr>
        <w:shd w:val="clear" w:color="auto" w:fill="FFFFFF"/>
        <w:spacing w:line="360" w:lineRule="auto"/>
        <w:ind w:left="67" w:right="-3684" w:firstLine="298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С 18.04.2005 г. производители табачной продукции должны пред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ставлять отчетность по «табачным» акцизам по отдельной деклара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ции. В состав налоговой декларации по акцизам на табачные изде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лия входят:</w:t>
      </w:r>
    </w:p>
    <w:p w:rsidR="003D0FD4" w:rsidRDefault="003D0FD4">
      <w:pPr>
        <w:shd w:val="clear" w:color="auto" w:fill="FFFFFF"/>
        <w:tabs>
          <w:tab w:val="left" w:pos="586"/>
        </w:tabs>
        <w:spacing w:line="360" w:lineRule="auto"/>
        <w:ind w:left="394" w:right="-3684"/>
        <w:rPr>
          <w:sz w:val="28"/>
        </w:rPr>
      </w:pPr>
      <w:r>
        <w:rPr>
          <w:color w:val="000000"/>
          <w:spacing w:val="-28"/>
          <w:sz w:val="28"/>
          <w:szCs w:val="22"/>
        </w:rPr>
        <w:t>1)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-2"/>
          <w:sz w:val="28"/>
          <w:szCs w:val="22"/>
        </w:rPr>
        <w:t>титульный лист;</w:t>
      </w:r>
    </w:p>
    <w:p w:rsidR="003D0FD4" w:rsidRDefault="003D0FD4">
      <w:pPr>
        <w:shd w:val="clear" w:color="auto" w:fill="FFFFFF"/>
        <w:tabs>
          <w:tab w:val="left" w:pos="638"/>
        </w:tabs>
        <w:spacing w:before="29" w:line="360" w:lineRule="auto"/>
        <w:ind w:left="62" w:right="-3684" w:firstLine="302"/>
        <w:rPr>
          <w:sz w:val="28"/>
        </w:rPr>
      </w:pPr>
      <w:r>
        <w:rPr>
          <w:color w:val="000000"/>
          <w:spacing w:val="-16"/>
          <w:sz w:val="28"/>
          <w:szCs w:val="22"/>
        </w:rPr>
        <w:t>2)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4"/>
          <w:sz w:val="28"/>
          <w:szCs w:val="22"/>
        </w:rPr>
        <w:t>раздел 1 «Сумма акциза на табачные изделия, подлежащая</w:t>
      </w:r>
      <w:r>
        <w:rPr>
          <w:color w:val="000000"/>
          <w:spacing w:val="4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уплате в бюджет, поданным налогоплательщика»;</w:t>
      </w:r>
    </w:p>
    <w:p w:rsidR="003D0FD4" w:rsidRDefault="003D0FD4">
      <w:pPr>
        <w:numPr>
          <w:ilvl w:val="0"/>
          <w:numId w:val="6"/>
        </w:numPr>
        <w:shd w:val="clear" w:color="auto" w:fill="FFFFFF"/>
        <w:tabs>
          <w:tab w:val="left" w:pos="562"/>
        </w:tabs>
        <w:spacing w:line="360" w:lineRule="auto"/>
        <w:ind w:left="336" w:right="-3684"/>
        <w:rPr>
          <w:color w:val="000000"/>
          <w:spacing w:val="-15"/>
          <w:sz w:val="28"/>
          <w:szCs w:val="22"/>
        </w:rPr>
      </w:pPr>
      <w:r>
        <w:rPr>
          <w:color w:val="000000"/>
          <w:spacing w:val="-2"/>
          <w:sz w:val="28"/>
          <w:szCs w:val="22"/>
        </w:rPr>
        <w:t>раздел 2 «Расчет суммы акциза на табачные изделия»;</w:t>
      </w:r>
    </w:p>
    <w:p w:rsidR="003D0FD4" w:rsidRDefault="003D0FD4">
      <w:pPr>
        <w:numPr>
          <w:ilvl w:val="0"/>
          <w:numId w:val="6"/>
        </w:numPr>
        <w:shd w:val="clear" w:color="auto" w:fill="FFFFFF"/>
        <w:tabs>
          <w:tab w:val="left" w:pos="562"/>
        </w:tabs>
        <w:spacing w:line="360" w:lineRule="auto"/>
        <w:ind w:left="29" w:right="-3684" w:firstLine="307"/>
        <w:rPr>
          <w:color w:val="000000"/>
          <w:spacing w:val="-10"/>
          <w:sz w:val="28"/>
          <w:szCs w:val="22"/>
        </w:rPr>
      </w:pPr>
      <w:r>
        <w:rPr>
          <w:color w:val="000000"/>
          <w:spacing w:val="-2"/>
          <w:sz w:val="28"/>
          <w:szCs w:val="22"/>
        </w:rPr>
        <w:t>раздел 3 «Расчет суммы акциза по табачным изделиям, приме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нение освобождения от налогообложения акцизами по которым до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кументально не подтверждено»;</w:t>
      </w:r>
    </w:p>
    <w:p w:rsidR="003D0FD4" w:rsidRDefault="003D0FD4">
      <w:pPr>
        <w:numPr>
          <w:ilvl w:val="0"/>
          <w:numId w:val="6"/>
        </w:numPr>
        <w:shd w:val="clear" w:color="auto" w:fill="FFFFFF"/>
        <w:tabs>
          <w:tab w:val="left" w:pos="562"/>
        </w:tabs>
        <w:spacing w:before="24" w:line="360" w:lineRule="auto"/>
        <w:ind w:left="29" w:right="-3684" w:firstLine="307"/>
        <w:rPr>
          <w:color w:val="000000"/>
          <w:spacing w:val="-15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>раздел 4 «Предъявленные к возмещению суммы акциза по та</w:t>
      </w:r>
      <w:r>
        <w:rPr>
          <w:color w:val="000000"/>
          <w:spacing w:val="-2"/>
          <w:sz w:val="28"/>
          <w:szCs w:val="22"/>
        </w:rPr>
        <w:t>бачным изделиям, факт экспорта которых документально подтверж</w:t>
      </w:r>
      <w:r>
        <w:rPr>
          <w:color w:val="000000"/>
          <w:spacing w:val="-2"/>
          <w:sz w:val="28"/>
          <w:szCs w:val="22"/>
        </w:rPr>
        <w:softHyphen/>
        <w:t>ден в налоговом периоде»;</w:t>
      </w:r>
    </w:p>
    <w:p w:rsidR="003D0FD4" w:rsidRDefault="003D0FD4">
      <w:pPr>
        <w:numPr>
          <w:ilvl w:val="0"/>
          <w:numId w:val="6"/>
        </w:numPr>
        <w:shd w:val="clear" w:color="auto" w:fill="FFFFFF"/>
        <w:tabs>
          <w:tab w:val="left" w:pos="562"/>
        </w:tabs>
        <w:spacing w:before="19" w:line="360" w:lineRule="auto"/>
        <w:ind w:left="29" w:right="-3684" w:firstLine="307"/>
        <w:rPr>
          <w:color w:val="000000"/>
          <w:spacing w:val="-15"/>
          <w:sz w:val="28"/>
          <w:szCs w:val="22"/>
        </w:rPr>
      </w:pPr>
      <w:r>
        <w:rPr>
          <w:color w:val="000000"/>
          <w:spacing w:val="-3"/>
          <w:sz w:val="28"/>
          <w:szCs w:val="22"/>
        </w:rPr>
        <w:t>приложение № 1 «Расчет налоговой базы по виду табачного из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делия (на внутреннем рынке)»;</w:t>
      </w:r>
    </w:p>
    <w:p w:rsidR="003D0FD4" w:rsidRDefault="003D0FD4">
      <w:pPr>
        <w:numPr>
          <w:ilvl w:val="0"/>
          <w:numId w:val="6"/>
        </w:numPr>
        <w:shd w:val="clear" w:color="auto" w:fill="FFFFFF"/>
        <w:tabs>
          <w:tab w:val="left" w:pos="562"/>
        </w:tabs>
        <w:spacing w:before="14" w:line="360" w:lineRule="auto"/>
        <w:ind w:left="29" w:right="-3684" w:firstLine="307"/>
        <w:rPr>
          <w:color w:val="000000"/>
          <w:spacing w:val="-16"/>
          <w:sz w:val="28"/>
          <w:szCs w:val="22"/>
        </w:rPr>
      </w:pPr>
      <w:r>
        <w:rPr>
          <w:color w:val="000000"/>
          <w:sz w:val="28"/>
          <w:szCs w:val="22"/>
        </w:rPr>
        <w:t>приложение № 2 «Реализация в налоговом периоде табачных</w:t>
      </w:r>
      <w:r>
        <w:rPr>
          <w:color w:val="000000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изделий на экспорт».</w:t>
      </w:r>
    </w:p>
    <w:p w:rsidR="003D0FD4" w:rsidRDefault="003D0FD4">
      <w:pPr>
        <w:shd w:val="clear" w:color="auto" w:fill="FFFFFF"/>
        <w:spacing w:before="34" w:line="360" w:lineRule="auto"/>
        <w:ind w:left="14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Титульный лист декларации является типовым и не имеет суще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ственных отличий от титульных листов других деклараций, утверж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денных Минфином России. Порядок же заполнения последующих </w:t>
      </w:r>
      <w:r>
        <w:rPr>
          <w:color w:val="000000"/>
          <w:spacing w:val="-3"/>
          <w:sz w:val="28"/>
          <w:szCs w:val="22"/>
        </w:rPr>
        <w:t xml:space="preserve">листов декларации зависит от того, куда были реализованы табачные </w:t>
      </w:r>
      <w:r>
        <w:rPr>
          <w:color w:val="000000"/>
          <w:spacing w:val="-2"/>
          <w:sz w:val="28"/>
          <w:szCs w:val="22"/>
        </w:rPr>
        <w:t>изделия — внутри России или на экспорт.</w:t>
      </w:r>
    </w:p>
    <w:p w:rsidR="003D0FD4" w:rsidRDefault="003D0FD4">
      <w:pPr>
        <w:shd w:val="clear" w:color="auto" w:fill="FFFFFF"/>
        <w:spacing w:before="5" w:line="360" w:lineRule="auto"/>
        <w:ind w:left="5" w:right="-3684" w:firstLine="307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Производители табачной продукции, реализовавшие ее на вну</w:t>
      </w:r>
      <w:r>
        <w:rPr>
          <w:color w:val="000000"/>
          <w:spacing w:val="-1"/>
          <w:sz w:val="28"/>
          <w:szCs w:val="22"/>
        </w:rPr>
        <w:softHyphen/>
        <w:t xml:space="preserve">треннем рынке, определяют согласно приложению № 1 налоговую </w:t>
      </w:r>
      <w:r>
        <w:rPr>
          <w:color w:val="000000"/>
          <w:spacing w:val="-3"/>
          <w:sz w:val="28"/>
          <w:szCs w:val="22"/>
        </w:rPr>
        <w:t xml:space="preserve">базу, на основании которой рассчитывают сумму акциза в разделе 2. </w:t>
      </w:r>
      <w:r>
        <w:rPr>
          <w:color w:val="000000"/>
          <w:spacing w:val="-1"/>
          <w:sz w:val="28"/>
          <w:szCs w:val="22"/>
        </w:rPr>
        <w:t>Заполнение декларации завершается заполнением раздела 1, в ко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тором отражаются суммы акциза, подлежащие уплате в бюджет по установленным срокам уплаты.</w:t>
      </w:r>
    </w:p>
    <w:p w:rsidR="003D0FD4" w:rsidRDefault="003D0FD4">
      <w:pPr>
        <w:shd w:val="clear" w:color="auto" w:fill="FFFFFF"/>
        <w:spacing w:before="19" w:line="360" w:lineRule="auto"/>
        <w:ind w:right="-3684" w:firstLine="302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Напомним, что представление в ИФНС банковской гарантии или поручительства банка (обязательства банка уплатить исчисленную </w:t>
      </w:r>
      <w:r>
        <w:rPr>
          <w:color w:val="000000"/>
          <w:spacing w:val="-5"/>
          <w:sz w:val="28"/>
          <w:szCs w:val="22"/>
        </w:rPr>
        <w:t>сумму акциза в полном объеме, если налогоплательщик не представит в налоговый орган в установленный срок пакет подтверждающих экс</w:t>
      </w:r>
      <w:r>
        <w:rPr>
          <w:color w:val="000000"/>
          <w:spacing w:val="-5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порт документов) (ст. 74, п. 7 ст. 198 ПК РФ) освобождает экспортера</w:t>
      </w:r>
    </w:p>
    <w:p w:rsidR="003D0FD4" w:rsidRDefault="003D0FD4">
      <w:pPr>
        <w:shd w:val="clear" w:color="auto" w:fill="FFFFFF"/>
        <w:spacing w:before="19" w:line="360" w:lineRule="auto"/>
        <w:ind w:right="-3684" w:firstLine="302"/>
        <w:jc w:val="both"/>
        <w:rPr>
          <w:sz w:val="28"/>
        </w:rPr>
        <w:sectPr w:rsidR="003D0FD4">
          <w:pgSz w:w="16834" w:h="11909" w:orient="landscape"/>
          <w:pgMar w:top="1095" w:right="1404" w:bottom="360" w:left="1404" w:header="720" w:footer="720" w:gutter="0"/>
          <w:cols w:num="2" w:space="720" w:equalWidth="0">
            <w:col w:w="6475" w:space="1080"/>
            <w:col w:w="6470"/>
          </w:cols>
          <w:noEndnote/>
        </w:sectPr>
      </w:pPr>
    </w:p>
    <w:p w:rsidR="003D0FD4" w:rsidRDefault="00332799">
      <w:pPr>
        <w:shd w:val="clear" w:color="auto" w:fill="FFFFFF"/>
        <w:spacing w:line="360" w:lineRule="auto"/>
        <w:ind w:right="-3684"/>
        <w:jc w:val="both"/>
        <w:rPr>
          <w:sz w:val="28"/>
        </w:rPr>
      </w:pPr>
      <w:r>
        <w:rPr>
          <w:noProof/>
          <w:sz w:val="28"/>
        </w:rPr>
        <w:pict>
          <v:line id="_x0000_s1030" style="position:absolute;left:0;text-align:left;z-index:251655680;mso-position-horizontal-relative:margin" from="345.85pt,-16.1pt" to="345.85pt,496.05pt" o:allowincell="f" strokeweight="3.1pt">
            <w10:wrap anchorx="margin"/>
          </v:line>
        </w:pict>
      </w:r>
      <w:r w:rsidR="003D0FD4">
        <w:rPr>
          <w:color w:val="000000"/>
          <w:spacing w:val="-2"/>
          <w:sz w:val="28"/>
          <w:szCs w:val="22"/>
        </w:rPr>
        <w:t>от исчисления и уплаты акциза с экспортированных табачных изде</w:t>
      </w:r>
      <w:r w:rsidR="003D0FD4">
        <w:rPr>
          <w:color w:val="000000"/>
          <w:spacing w:val="-2"/>
          <w:sz w:val="28"/>
          <w:szCs w:val="22"/>
        </w:rPr>
        <w:softHyphen/>
      </w:r>
      <w:r w:rsidR="003D0FD4">
        <w:rPr>
          <w:color w:val="000000"/>
          <w:spacing w:val="-3"/>
          <w:sz w:val="28"/>
          <w:szCs w:val="22"/>
        </w:rPr>
        <w:t>лий в налоговом периоде их реализации (п. 2 ст. 184 НК РФ). Поэто</w:t>
      </w:r>
      <w:r w:rsidR="003D0FD4">
        <w:rPr>
          <w:color w:val="000000"/>
          <w:spacing w:val="-3"/>
          <w:sz w:val="28"/>
          <w:szCs w:val="22"/>
        </w:rPr>
        <w:softHyphen/>
      </w:r>
      <w:r w:rsidR="003D0FD4">
        <w:rPr>
          <w:color w:val="000000"/>
          <w:spacing w:val="-4"/>
          <w:sz w:val="28"/>
          <w:szCs w:val="22"/>
        </w:rPr>
        <w:t xml:space="preserve">му при наличии поручительства банка в налоговом периоде отгрузки </w:t>
      </w:r>
      <w:r w:rsidR="003D0FD4">
        <w:rPr>
          <w:color w:val="000000"/>
          <w:spacing w:val="2"/>
          <w:sz w:val="28"/>
          <w:szCs w:val="22"/>
        </w:rPr>
        <w:t>табачных изделий на экспорт в «табачной» декларации платель</w:t>
      </w:r>
      <w:r w:rsidR="003D0FD4">
        <w:rPr>
          <w:color w:val="000000"/>
          <w:spacing w:val="2"/>
          <w:sz w:val="28"/>
          <w:szCs w:val="22"/>
        </w:rPr>
        <w:softHyphen/>
      </w:r>
      <w:r w:rsidR="003D0FD4">
        <w:rPr>
          <w:color w:val="000000"/>
          <w:spacing w:val="1"/>
          <w:sz w:val="28"/>
          <w:szCs w:val="22"/>
        </w:rPr>
        <w:t>щик акцизов будет заполнять только титульный лист и приложе</w:t>
      </w:r>
      <w:r w:rsidR="003D0FD4">
        <w:rPr>
          <w:color w:val="000000"/>
          <w:spacing w:val="1"/>
          <w:sz w:val="28"/>
          <w:szCs w:val="22"/>
        </w:rPr>
        <w:softHyphen/>
      </w:r>
      <w:r w:rsidR="003D0FD4">
        <w:rPr>
          <w:color w:val="000000"/>
          <w:spacing w:val="-1"/>
          <w:sz w:val="28"/>
          <w:szCs w:val="22"/>
        </w:rPr>
        <w:t>ние № 2.</w:t>
      </w:r>
    </w:p>
    <w:p w:rsidR="003D0FD4" w:rsidRDefault="003D0FD4">
      <w:pPr>
        <w:shd w:val="clear" w:color="auto" w:fill="FFFFFF"/>
        <w:spacing w:line="360" w:lineRule="auto"/>
        <w:ind w:left="38" w:right="-3684" w:firstLine="29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Если поручительство банка у экспортера нет, экспортер обязан </w:t>
      </w:r>
      <w:r>
        <w:rPr>
          <w:color w:val="000000"/>
          <w:spacing w:val="-3"/>
          <w:sz w:val="28"/>
          <w:szCs w:val="22"/>
        </w:rPr>
        <w:t>исчислить сумму акциза с реализованных табачных изделий в обыч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ном порядке, как будто они были реализованы внутри России (п. 2 </w:t>
      </w:r>
      <w:r>
        <w:rPr>
          <w:color w:val="000000"/>
          <w:spacing w:val="-2"/>
          <w:sz w:val="28"/>
          <w:szCs w:val="22"/>
        </w:rPr>
        <w:t>ст. 184 НК РФ). Поэтому после определения налоговой базы в при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ложении № 2 экспортер должен перейти к последовательному за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полнению разделов 2 и 1 декларации.</w:t>
      </w:r>
    </w:p>
    <w:p w:rsidR="003D0FD4" w:rsidRDefault="003D0FD4">
      <w:pPr>
        <w:shd w:val="clear" w:color="auto" w:fill="FFFFFF"/>
        <w:spacing w:line="360" w:lineRule="auto"/>
        <w:ind w:left="48" w:right="-3684" w:firstLine="307"/>
        <w:jc w:val="both"/>
        <w:rPr>
          <w:sz w:val="28"/>
        </w:rPr>
      </w:pPr>
      <w:r>
        <w:rPr>
          <w:color w:val="000000"/>
          <w:sz w:val="28"/>
          <w:szCs w:val="22"/>
        </w:rPr>
        <w:t>Плательщики акциза, представившие в ИФНС пакет подтверж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дающих документов в установленные сроки, отражают суммы акци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за, предъявленные к возмещению по экспортированным табачным </w:t>
      </w:r>
      <w:r>
        <w:rPr>
          <w:color w:val="000000"/>
          <w:spacing w:val="-2"/>
          <w:sz w:val="28"/>
          <w:szCs w:val="22"/>
        </w:rPr>
        <w:t>изделиям, в разделе 4 декларации.</w:t>
      </w:r>
    </w:p>
    <w:p w:rsidR="003D0FD4" w:rsidRDefault="003D0FD4">
      <w:pPr>
        <w:shd w:val="clear" w:color="auto" w:fill="FFFFFF"/>
        <w:spacing w:line="360" w:lineRule="auto"/>
        <w:ind w:left="72" w:right="-3684" w:firstLine="293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Раздел 3 входит в состав только уточненной «табачной» деклара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ции за налоговый период отгрузки табачной продукции на экспорт, </w:t>
      </w:r>
      <w:r>
        <w:rPr>
          <w:color w:val="000000"/>
          <w:spacing w:val="-3"/>
          <w:sz w:val="28"/>
          <w:szCs w:val="22"/>
        </w:rPr>
        <w:t>если в установленный срок в ИФНС не будет представлен пакет под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тверждающих документов. Исчисленная в указанном разделе сумма </w:t>
      </w:r>
      <w:r>
        <w:rPr>
          <w:color w:val="000000"/>
          <w:spacing w:val="3"/>
          <w:sz w:val="28"/>
          <w:szCs w:val="22"/>
        </w:rPr>
        <w:t xml:space="preserve">акциза учитывается при расчете общей суммы акциза в разделе 2 </w:t>
      </w:r>
      <w:r>
        <w:rPr>
          <w:color w:val="000000"/>
          <w:spacing w:val="-1"/>
          <w:sz w:val="28"/>
          <w:szCs w:val="22"/>
        </w:rPr>
        <w:t>и суммы акциза к уплате в бюджет в разделе 1 уточненной декла</w:t>
      </w:r>
      <w:r>
        <w:rPr>
          <w:color w:val="000000"/>
          <w:spacing w:val="-1"/>
          <w:sz w:val="28"/>
          <w:szCs w:val="22"/>
        </w:rPr>
        <w:softHyphen/>
        <w:t>рации.</w:t>
      </w:r>
    </w:p>
    <w:p w:rsidR="003D0FD4" w:rsidRDefault="003D0FD4">
      <w:pPr>
        <w:shd w:val="clear" w:color="auto" w:fill="FFFFFF"/>
        <w:spacing w:line="360" w:lineRule="auto"/>
        <w:ind w:left="101" w:right="-3684" w:firstLine="293"/>
        <w:jc w:val="both"/>
        <w:rPr>
          <w:sz w:val="28"/>
        </w:rPr>
      </w:pPr>
      <w:r>
        <w:rPr>
          <w:color w:val="000000"/>
          <w:spacing w:val="4"/>
          <w:sz w:val="28"/>
          <w:szCs w:val="22"/>
        </w:rPr>
        <w:t xml:space="preserve">Покупка марок производится до фактического ввоза товаров </w:t>
      </w:r>
      <w:r>
        <w:rPr>
          <w:color w:val="000000"/>
          <w:spacing w:val="-1"/>
          <w:sz w:val="28"/>
          <w:szCs w:val="22"/>
        </w:rPr>
        <w:t>на таможенную территорию Российской Федерации.</w:t>
      </w:r>
    </w:p>
    <w:p w:rsidR="003D0FD4" w:rsidRDefault="003D0FD4">
      <w:pPr>
        <w:shd w:val="clear" w:color="auto" w:fill="FFFFFF"/>
        <w:spacing w:line="360" w:lineRule="auto"/>
        <w:ind w:left="106" w:right="-3684" w:firstLine="283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Акцизный таможенный пост выдает импортеру марки только при </w:t>
      </w:r>
      <w:r>
        <w:rPr>
          <w:color w:val="000000"/>
          <w:spacing w:val="-2"/>
          <w:sz w:val="28"/>
          <w:szCs w:val="22"/>
        </w:rPr>
        <w:t xml:space="preserve">условии обеспечения уплаты ввозной таможенной пошлины, налога на добавленную стоимость, не уплаченной при покупке марок части </w:t>
      </w:r>
      <w:r>
        <w:rPr>
          <w:color w:val="000000"/>
          <w:sz w:val="28"/>
          <w:szCs w:val="22"/>
        </w:rPr>
        <w:t>акцизов в виде гарантии банка или иного кредитного учреждения или внесения на депозит акцизного таможенного поста причитаю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щихся сумм.</w:t>
      </w:r>
    </w:p>
    <w:p w:rsidR="003D0FD4" w:rsidRDefault="003D0FD4">
      <w:pPr>
        <w:shd w:val="clear" w:color="auto" w:fill="FFFFFF"/>
        <w:spacing w:line="360" w:lineRule="auto"/>
        <w:ind w:left="130" w:right="-3684" w:firstLine="28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Денежные средства, необходимые для обеспечения уплаты тамо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женных платежей за ввозимые подакцизные товары одной номен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клатуры и рассчитываются по формуле:</w:t>
      </w:r>
    </w:p>
    <w:p w:rsidR="003D0FD4" w:rsidRDefault="003D0FD4">
      <w:pPr>
        <w:shd w:val="clear" w:color="auto" w:fill="FFFFFF"/>
        <w:spacing w:before="62" w:line="360" w:lineRule="auto"/>
        <w:ind w:left="110" w:right="-3684"/>
        <w:jc w:val="center"/>
        <w:rPr>
          <w:sz w:val="28"/>
        </w:rPr>
      </w:pPr>
      <w:r>
        <w:rPr>
          <w:smallCaps/>
          <w:color w:val="000000"/>
          <w:spacing w:val="-5"/>
          <w:sz w:val="28"/>
          <w:szCs w:val="22"/>
          <w:lang w:val="en-US"/>
        </w:rPr>
        <w:t>C</w:t>
      </w:r>
      <w:r>
        <w:rPr>
          <w:smallCaps/>
          <w:color w:val="000000"/>
          <w:spacing w:val="-5"/>
          <w:sz w:val="28"/>
          <w:szCs w:val="22"/>
        </w:rPr>
        <w:t xml:space="preserve"> = </w:t>
      </w:r>
      <w:r>
        <w:rPr>
          <w:smallCaps/>
          <w:color w:val="000000"/>
          <w:spacing w:val="-5"/>
          <w:sz w:val="28"/>
          <w:szCs w:val="22"/>
          <w:lang w:val="en-US"/>
        </w:rPr>
        <w:t>C</w:t>
      </w:r>
      <w:r>
        <w:rPr>
          <w:smallCaps/>
          <w:color w:val="000000"/>
          <w:spacing w:val="-5"/>
          <w:sz w:val="28"/>
          <w:szCs w:val="22"/>
          <w:vertAlign w:val="subscript"/>
          <w:lang w:val="en-US"/>
        </w:rPr>
        <w:t>t</w:t>
      </w:r>
      <w:r>
        <w:rPr>
          <w:smallCaps/>
          <w:color w:val="000000"/>
          <w:spacing w:val="-5"/>
          <w:sz w:val="28"/>
          <w:szCs w:val="22"/>
        </w:rPr>
        <w:t>х</w:t>
      </w:r>
      <w:r>
        <w:rPr>
          <w:smallCaps/>
          <w:color w:val="000000"/>
          <w:spacing w:val="-5"/>
          <w:sz w:val="28"/>
          <w:szCs w:val="22"/>
          <w:lang w:val="en-US"/>
        </w:rPr>
        <w:t>K</w:t>
      </w:r>
      <w:r>
        <w:rPr>
          <w:smallCaps/>
          <w:color w:val="000000"/>
          <w:spacing w:val="-5"/>
          <w:sz w:val="28"/>
          <w:szCs w:val="22"/>
          <w:vertAlign w:val="subscript"/>
        </w:rPr>
        <w:t>Э</w:t>
      </w:r>
      <w:r>
        <w:rPr>
          <w:smallCaps/>
          <w:color w:val="000000"/>
          <w:spacing w:val="-5"/>
          <w:sz w:val="28"/>
          <w:szCs w:val="22"/>
          <w:vertAlign w:val="subscript"/>
          <w:lang w:val="en-US"/>
        </w:rPr>
        <w:t>K</w:t>
      </w:r>
      <w:r>
        <w:rPr>
          <w:smallCaps/>
          <w:color w:val="000000"/>
          <w:spacing w:val="-5"/>
          <w:sz w:val="28"/>
          <w:szCs w:val="22"/>
          <w:vertAlign w:val="subscript"/>
        </w:rPr>
        <w:t>Ю</w:t>
      </w:r>
      <w:r>
        <w:rPr>
          <w:smallCaps/>
          <w:color w:val="000000"/>
          <w:spacing w:val="-5"/>
          <w:sz w:val="28"/>
          <w:szCs w:val="22"/>
          <w:lang w:val="en-US"/>
        </w:rPr>
        <w:t>xB</w:t>
      </w:r>
      <w:r>
        <w:rPr>
          <w:smallCaps/>
          <w:color w:val="000000"/>
          <w:spacing w:val="-5"/>
          <w:sz w:val="28"/>
          <w:szCs w:val="22"/>
          <w:vertAlign w:val="subscript"/>
          <w:lang w:val="en-US"/>
        </w:rPr>
        <w:t>m</w:t>
      </w:r>
      <w:r>
        <w:rPr>
          <w:smallCaps/>
          <w:color w:val="000000"/>
          <w:spacing w:val="-5"/>
          <w:sz w:val="28"/>
          <w:szCs w:val="22"/>
          <w:lang w:val="en-US"/>
        </w:rPr>
        <w:t>xQ</w:t>
      </w:r>
      <w:r>
        <w:rPr>
          <w:smallCaps/>
          <w:color w:val="000000"/>
          <w:spacing w:val="-5"/>
          <w:sz w:val="28"/>
          <w:szCs w:val="22"/>
        </w:rPr>
        <w:t>,</w:t>
      </w:r>
    </w:p>
    <w:p w:rsidR="003D0FD4" w:rsidRDefault="003D0FD4">
      <w:pPr>
        <w:shd w:val="clear" w:color="auto" w:fill="FFFFFF"/>
        <w:spacing w:before="91" w:line="360" w:lineRule="auto"/>
        <w:ind w:left="154" w:right="-3684"/>
        <w:rPr>
          <w:sz w:val="28"/>
        </w:rPr>
      </w:pPr>
      <w:r>
        <w:rPr>
          <w:color w:val="000000"/>
          <w:spacing w:val="3"/>
          <w:sz w:val="28"/>
          <w:szCs w:val="22"/>
        </w:rPr>
        <w:t xml:space="preserve">где С — сумма денежных средств, необходимая для обеспечения </w:t>
      </w:r>
      <w:r>
        <w:rPr>
          <w:color w:val="000000"/>
          <w:spacing w:val="-2"/>
          <w:sz w:val="28"/>
          <w:szCs w:val="22"/>
        </w:rPr>
        <w:t>уплаты таможенных платежей;</w:t>
      </w:r>
    </w:p>
    <w:p w:rsidR="003D0FD4" w:rsidRDefault="003D0FD4">
      <w:pPr>
        <w:shd w:val="clear" w:color="auto" w:fill="FFFFFF"/>
        <w:spacing w:line="360" w:lineRule="auto"/>
        <w:ind w:left="178" w:right="-3684" w:firstLine="283"/>
        <w:jc w:val="both"/>
        <w:rPr>
          <w:sz w:val="28"/>
        </w:rPr>
      </w:pPr>
      <w:r>
        <w:rPr>
          <w:color w:val="000000"/>
          <w:sz w:val="28"/>
          <w:szCs w:val="22"/>
        </w:rPr>
        <w:t>С</w:t>
      </w:r>
      <w:r>
        <w:rPr>
          <w:color w:val="000000"/>
          <w:sz w:val="28"/>
          <w:szCs w:val="22"/>
          <w:vertAlign w:val="subscript"/>
        </w:rPr>
        <w:t>т</w:t>
      </w:r>
      <w:r>
        <w:rPr>
          <w:color w:val="000000"/>
          <w:sz w:val="28"/>
          <w:szCs w:val="22"/>
        </w:rPr>
        <w:t xml:space="preserve"> — ставка для расчета суммы обеспечения уплаты таможен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3"/>
          <w:sz w:val="28"/>
          <w:szCs w:val="22"/>
        </w:rPr>
        <w:t xml:space="preserve">ных платежей за подлежащие маркировке товары, установленная </w:t>
      </w:r>
      <w:r>
        <w:rPr>
          <w:color w:val="000000"/>
          <w:spacing w:val="-3"/>
          <w:sz w:val="28"/>
          <w:szCs w:val="22"/>
        </w:rPr>
        <w:t>в ЭКЮ;</w:t>
      </w:r>
    </w:p>
    <w:p w:rsidR="003D0FD4" w:rsidRDefault="003D0FD4">
      <w:pPr>
        <w:shd w:val="clear" w:color="auto" w:fill="FFFFFF"/>
        <w:spacing w:line="360" w:lineRule="auto"/>
        <w:ind w:left="34" w:right="-3684" w:firstLine="317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-4"/>
          <w:sz w:val="28"/>
          <w:szCs w:val="22"/>
        </w:rPr>
        <w:t>В</w:t>
      </w:r>
      <w:r>
        <w:rPr>
          <w:color w:val="000000"/>
          <w:spacing w:val="-4"/>
          <w:sz w:val="28"/>
          <w:szCs w:val="22"/>
          <w:vertAlign w:val="subscript"/>
        </w:rPr>
        <w:t>м</w:t>
      </w:r>
      <w:r>
        <w:rPr>
          <w:color w:val="000000"/>
          <w:spacing w:val="-4"/>
          <w:sz w:val="28"/>
          <w:szCs w:val="22"/>
        </w:rPr>
        <w:t xml:space="preserve"> — количество купленных марок (по конкретным емкостям бу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тылок или по пачкам с одинаковым количеством сигарет);</w:t>
      </w:r>
    </w:p>
    <w:p w:rsidR="003D0FD4" w:rsidRDefault="003D0FD4">
      <w:pPr>
        <w:shd w:val="clear" w:color="auto" w:fill="FFFFFF"/>
        <w:spacing w:line="360" w:lineRule="auto"/>
        <w:ind w:left="48" w:right="-3684" w:firstLine="298"/>
        <w:jc w:val="both"/>
        <w:rPr>
          <w:sz w:val="28"/>
        </w:rPr>
      </w:pPr>
      <w:r>
        <w:rPr>
          <w:color w:val="000000"/>
          <w:spacing w:val="-5"/>
          <w:sz w:val="28"/>
          <w:szCs w:val="22"/>
        </w:rPr>
        <w:t>Кэкю — курс ЭКЮ, действующий на дату оформления гарантий</w:t>
      </w:r>
      <w:r>
        <w:rPr>
          <w:color w:val="000000"/>
          <w:spacing w:val="-5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ного обязательства;</w:t>
      </w:r>
    </w:p>
    <w:p w:rsidR="003D0FD4" w:rsidRDefault="003D0FD4">
      <w:pPr>
        <w:shd w:val="clear" w:color="auto" w:fill="FFFFFF"/>
        <w:spacing w:before="14" w:line="360" w:lineRule="auto"/>
        <w:ind w:left="336" w:right="-3684"/>
        <w:rPr>
          <w:sz w:val="28"/>
        </w:rPr>
      </w:pPr>
      <w:r>
        <w:rPr>
          <w:color w:val="000000"/>
          <w:spacing w:val="-1"/>
          <w:sz w:val="28"/>
          <w:szCs w:val="22"/>
          <w:lang w:val="en-US"/>
        </w:rPr>
        <w:t>Q</w:t>
      </w:r>
      <w:r>
        <w:rPr>
          <w:color w:val="000000"/>
          <w:spacing w:val="-1"/>
          <w:sz w:val="28"/>
          <w:szCs w:val="22"/>
        </w:rPr>
        <w:t xml:space="preserve"> — коэффициент пересчета, который равен:</w:t>
      </w:r>
    </w:p>
    <w:p w:rsidR="003D0FD4" w:rsidRDefault="003D0FD4">
      <w:pPr>
        <w:shd w:val="clear" w:color="auto" w:fill="FFFFFF"/>
        <w:tabs>
          <w:tab w:val="left" w:pos="614"/>
        </w:tabs>
        <w:spacing w:before="5" w:line="360" w:lineRule="auto"/>
        <w:ind w:left="614" w:right="-3684" w:hanging="288"/>
        <w:rPr>
          <w:sz w:val="28"/>
        </w:rPr>
      </w:pPr>
      <w:r>
        <w:rPr>
          <w:color w:val="000000"/>
          <w:spacing w:val="-9"/>
          <w:sz w:val="28"/>
          <w:szCs w:val="22"/>
        </w:rPr>
        <w:t>а)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1"/>
          <w:sz w:val="28"/>
          <w:szCs w:val="22"/>
        </w:rPr>
        <w:t>для бутылированной винно-водочной продукции — емкости</w:t>
      </w:r>
      <w:r>
        <w:rPr>
          <w:color w:val="000000"/>
          <w:spacing w:val="1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тары в литрах (например, 0,33; 0,5; 0,75; 1);</w:t>
      </w:r>
    </w:p>
    <w:p w:rsidR="003D0FD4" w:rsidRDefault="003D0FD4">
      <w:pPr>
        <w:shd w:val="clear" w:color="auto" w:fill="FFFFFF"/>
        <w:tabs>
          <w:tab w:val="left" w:pos="614"/>
        </w:tabs>
        <w:spacing w:before="5" w:line="360" w:lineRule="auto"/>
        <w:ind w:left="614" w:right="-3684" w:hanging="288"/>
        <w:rPr>
          <w:sz w:val="28"/>
        </w:rPr>
      </w:pPr>
      <w:r>
        <w:rPr>
          <w:color w:val="000000"/>
          <w:spacing w:val="-10"/>
          <w:sz w:val="28"/>
          <w:szCs w:val="22"/>
        </w:rPr>
        <w:t>б)</w:t>
      </w:r>
      <w:r>
        <w:rPr>
          <w:color w:val="000000"/>
          <w:sz w:val="28"/>
          <w:szCs w:val="22"/>
        </w:rPr>
        <w:tab/>
      </w:r>
      <w:r>
        <w:rPr>
          <w:color w:val="000000"/>
          <w:spacing w:val="1"/>
          <w:sz w:val="28"/>
          <w:szCs w:val="22"/>
        </w:rPr>
        <w:t>табачных изделий — количество сигарет в одной пачке, раз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br/>
      </w:r>
      <w:r>
        <w:rPr>
          <w:color w:val="000000"/>
          <w:sz w:val="28"/>
          <w:szCs w:val="22"/>
        </w:rPr>
        <w:t xml:space="preserve">деленное на 1000 (например, </w:t>
      </w:r>
      <w:r>
        <w:rPr>
          <w:color w:val="000000"/>
          <w:sz w:val="28"/>
          <w:szCs w:val="22"/>
          <w:lang w:val="en-US"/>
        </w:rPr>
        <w:t>Q</w:t>
      </w:r>
      <w:r>
        <w:rPr>
          <w:color w:val="000000"/>
          <w:sz w:val="28"/>
          <w:szCs w:val="22"/>
        </w:rPr>
        <w:t xml:space="preserve"> = 20/ 1000 = 0,02).</w:t>
      </w:r>
    </w:p>
    <w:p w:rsidR="003D0FD4" w:rsidRDefault="003D0FD4">
      <w:pPr>
        <w:shd w:val="clear" w:color="auto" w:fill="FFFFFF"/>
        <w:spacing w:line="360" w:lineRule="auto"/>
        <w:ind w:left="14" w:right="-3684" w:firstLine="317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Марки акцизного сбора выдаются таможенными органами при </w:t>
      </w:r>
      <w:r>
        <w:rPr>
          <w:color w:val="000000"/>
          <w:spacing w:val="-1"/>
          <w:sz w:val="28"/>
          <w:szCs w:val="22"/>
        </w:rPr>
        <w:t>условии предоставления обеспечения выполнения обязательства, предусматривающего выполнение этим лицом в пределах установ</w:t>
      </w:r>
      <w:r>
        <w:rPr>
          <w:color w:val="000000"/>
          <w:spacing w:val="-1"/>
          <w:sz w:val="28"/>
          <w:szCs w:val="22"/>
        </w:rPr>
        <w:softHyphen/>
        <w:t>ленных сроков, таких как:</w:t>
      </w:r>
    </w:p>
    <w:p w:rsidR="003D0FD4" w:rsidRDefault="003D0FD4">
      <w:pPr>
        <w:numPr>
          <w:ilvl w:val="0"/>
          <w:numId w:val="7"/>
        </w:numPr>
        <w:shd w:val="clear" w:color="auto" w:fill="FFFFFF"/>
        <w:tabs>
          <w:tab w:val="left" w:pos="610"/>
        </w:tabs>
        <w:spacing w:before="24" w:line="360" w:lineRule="auto"/>
        <w:ind w:left="14" w:right="-3684" w:firstLine="307"/>
        <w:rPr>
          <w:color w:val="000000"/>
          <w:spacing w:val="-24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>ввоз в установленном порядке маркированных товаров на та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z w:val="28"/>
          <w:szCs w:val="22"/>
        </w:rPr>
        <w:t>моженную территорию Российской Федерации в целях их реализа</w:t>
      </w:r>
      <w:r>
        <w:rPr>
          <w:color w:val="000000"/>
          <w:sz w:val="28"/>
          <w:szCs w:val="22"/>
        </w:rPr>
        <w:softHyphen/>
      </w:r>
      <w:r>
        <w:rPr>
          <w:color w:val="000000"/>
          <w:sz w:val="28"/>
          <w:szCs w:val="22"/>
        </w:rPr>
        <w:br/>
        <w:t>ции на территории Российской Федерации;</w:t>
      </w:r>
    </w:p>
    <w:p w:rsidR="003D0FD4" w:rsidRDefault="003D0FD4">
      <w:pPr>
        <w:numPr>
          <w:ilvl w:val="0"/>
          <w:numId w:val="7"/>
        </w:numPr>
        <w:shd w:val="clear" w:color="auto" w:fill="FFFFFF"/>
        <w:tabs>
          <w:tab w:val="left" w:pos="610"/>
        </w:tabs>
        <w:spacing w:before="10" w:line="360" w:lineRule="auto"/>
        <w:ind w:left="14" w:right="-3684" w:firstLine="307"/>
        <w:rPr>
          <w:color w:val="000000"/>
          <w:spacing w:val="-13"/>
          <w:sz w:val="28"/>
          <w:szCs w:val="22"/>
        </w:rPr>
      </w:pPr>
      <w:r>
        <w:rPr>
          <w:color w:val="000000"/>
          <w:spacing w:val="1"/>
          <w:sz w:val="28"/>
          <w:szCs w:val="22"/>
        </w:rPr>
        <w:t>размещение ввезенных маркированных товаров в разрешен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ных местах доставки и хранения;</w:t>
      </w:r>
    </w:p>
    <w:p w:rsidR="003D0FD4" w:rsidRDefault="003D0FD4">
      <w:pPr>
        <w:numPr>
          <w:ilvl w:val="0"/>
          <w:numId w:val="7"/>
        </w:numPr>
        <w:shd w:val="clear" w:color="auto" w:fill="FFFFFF"/>
        <w:tabs>
          <w:tab w:val="left" w:pos="610"/>
        </w:tabs>
        <w:spacing w:before="29" w:line="360" w:lineRule="auto"/>
        <w:ind w:left="14" w:right="-3684" w:firstLine="307"/>
        <w:rPr>
          <w:color w:val="000000"/>
          <w:spacing w:val="-13"/>
          <w:sz w:val="28"/>
          <w:szCs w:val="22"/>
        </w:rPr>
      </w:pPr>
      <w:r>
        <w:rPr>
          <w:color w:val="000000"/>
          <w:spacing w:val="-2"/>
          <w:sz w:val="28"/>
          <w:szCs w:val="22"/>
        </w:rPr>
        <w:t>представление отчета об использовании марок акцизного сбо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br/>
        <w:t>ра в установленном порядке.</w:t>
      </w:r>
    </w:p>
    <w:p w:rsidR="003D0FD4" w:rsidRDefault="003D0FD4">
      <w:pPr>
        <w:shd w:val="clear" w:color="auto" w:fill="FFFFFF"/>
        <w:spacing w:before="19" w:line="360" w:lineRule="auto"/>
        <w:ind w:left="14" w:right="-3684" w:firstLine="307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В случае невыполнения указанного обязательства денежные </w:t>
      </w:r>
      <w:r>
        <w:rPr>
          <w:color w:val="000000"/>
          <w:sz w:val="28"/>
          <w:szCs w:val="22"/>
        </w:rPr>
        <w:t>средства, являющиеся суммой обеспечения, подлежат перечисле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 xml:space="preserve">нию в федеральный бюджет к количеству марок акцизного сбора, </w:t>
      </w:r>
      <w:r>
        <w:rPr>
          <w:color w:val="000000"/>
          <w:spacing w:val="-1"/>
          <w:sz w:val="28"/>
          <w:szCs w:val="22"/>
        </w:rPr>
        <w:t>по которому обязательство не исполнено.</w:t>
      </w:r>
    </w:p>
    <w:p w:rsidR="003D0FD4" w:rsidRDefault="003D0FD4">
      <w:pPr>
        <w:shd w:val="clear" w:color="auto" w:fill="FFFFFF"/>
        <w:spacing w:before="5" w:line="360" w:lineRule="auto"/>
        <w:ind w:left="5" w:right="-3684" w:firstLine="293"/>
        <w:jc w:val="both"/>
        <w:rPr>
          <w:sz w:val="28"/>
        </w:rPr>
      </w:pPr>
      <w:r>
        <w:rPr>
          <w:color w:val="000000"/>
          <w:spacing w:val="2"/>
          <w:sz w:val="28"/>
          <w:szCs w:val="22"/>
        </w:rPr>
        <w:t xml:space="preserve">Товары, для маркировки которых импортером приобретены </w:t>
      </w:r>
      <w:r>
        <w:rPr>
          <w:color w:val="000000"/>
          <w:spacing w:val="-1"/>
          <w:sz w:val="28"/>
          <w:szCs w:val="22"/>
        </w:rPr>
        <w:t>марки, должны быть фактически ввезены на таможенную террито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2"/>
          <w:sz w:val="28"/>
          <w:szCs w:val="22"/>
        </w:rPr>
        <w:t xml:space="preserve">рию Российской Федерации и представлены таможенному органу </w:t>
      </w:r>
      <w:r>
        <w:rPr>
          <w:color w:val="000000"/>
          <w:spacing w:val="-1"/>
          <w:sz w:val="28"/>
          <w:szCs w:val="22"/>
        </w:rPr>
        <w:t>не позднее восьми месяцев с момента принятия обязательства.</w:t>
      </w:r>
    </w:p>
    <w:p w:rsidR="003D0FD4" w:rsidRDefault="003D0FD4">
      <w:pPr>
        <w:shd w:val="clear" w:color="auto" w:fill="FFFFFF"/>
        <w:spacing w:line="360" w:lineRule="auto"/>
        <w:ind w:right="-3684" w:firstLine="298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Ответственными за маркировку в установленном порядке подак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цизных товаров являются лица, которые приобрели марки акцизно</w:t>
      </w:r>
      <w:r>
        <w:rPr>
          <w:color w:val="000000"/>
          <w:spacing w:val="-1"/>
          <w:sz w:val="28"/>
          <w:szCs w:val="22"/>
        </w:rPr>
        <w:softHyphen/>
        <w:t>го сбора, а также лица, фактически перемещающие маркированные подакцизные товары через таможенную границу Российской Феде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рации.</w:t>
      </w:r>
    </w:p>
    <w:p w:rsidR="003D0FD4" w:rsidRDefault="003D0FD4">
      <w:pPr>
        <w:shd w:val="clear" w:color="auto" w:fill="FFFFFF"/>
        <w:spacing w:before="43" w:line="360" w:lineRule="auto"/>
        <w:ind w:right="-3684" w:firstLine="288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Таким образом, исчисление суммы акцизов, подлежащей уплате </w:t>
      </w:r>
      <w:r>
        <w:rPr>
          <w:color w:val="000000"/>
          <w:spacing w:val="-1"/>
          <w:sz w:val="28"/>
          <w:szCs w:val="22"/>
        </w:rPr>
        <w:t xml:space="preserve">при таможенном оформлении товаров, производится по следующей </w:t>
      </w:r>
      <w:r>
        <w:rPr>
          <w:color w:val="000000"/>
          <w:spacing w:val="-4"/>
          <w:sz w:val="28"/>
          <w:szCs w:val="22"/>
        </w:rPr>
        <w:t>формуле:</w:t>
      </w:r>
    </w:p>
    <w:p w:rsidR="003D0FD4" w:rsidRDefault="003D0FD4">
      <w:pPr>
        <w:shd w:val="clear" w:color="auto" w:fill="FFFFFF"/>
        <w:spacing w:before="134" w:line="360" w:lineRule="auto"/>
        <w:ind w:right="-3684"/>
        <w:jc w:val="center"/>
        <w:rPr>
          <w:sz w:val="28"/>
        </w:rPr>
      </w:pPr>
      <w:r>
        <w:rPr>
          <w:color w:val="000000"/>
          <w:spacing w:val="-20"/>
          <w:sz w:val="28"/>
          <w:szCs w:val="22"/>
        </w:rPr>
        <w:t xml:space="preserve">А™ </w:t>
      </w:r>
      <w:r>
        <w:rPr>
          <w:color w:val="000000"/>
          <w:spacing w:val="-20"/>
          <w:sz w:val="28"/>
          <w:szCs w:val="22"/>
          <w:vertAlign w:val="superscript"/>
        </w:rPr>
        <w:t>=</w:t>
      </w:r>
      <w:r>
        <w:rPr>
          <w:color w:val="000000"/>
          <w:spacing w:val="-20"/>
          <w:sz w:val="28"/>
          <w:szCs w:val="22"/>
        </w:rPr>
        <w:t xml:space="preserve"> А — А</w:t>
      </w:r>
      <w:r>
        <w:rPr>
          <w:color w:val="000000"/>
          <w:spacing w:val="-20"/>
          <w:sz w:val="28"/>
          <w:szCs w:val="22"/>
          <w:vertAlign w:val="subscript"/>
        </w:rPr>
        <w:t>м</w:t>
      </w:r>
      <w:r>
        <w:rPr>
          <w:color w:val="000000"/>
          <w:spacing w:val="-20"/>
          <w:sz w:val="28"/>
          <w:szCs w:val="22"/>
        </w:rPr>
        <w:t>,</w:t>
      </w:r>
    </w:p>
    <w:p w:rsidR="003D0FD4" w:rsidRDefault="003D0FD4">
      <w:pPr>
        <w:shd w:val="clear" w:color="auto" w:fill="FFFFFF"/>
        <w:spacing w:before="77" w:line="360" w:lineRule="auto"/>
        <w:ind w:left="5" w:right="-3684"/>
        <w:rPr>
          <w:sz w:val="28"/>
        </w:rPr>
      </w:pPr>
      <w:r>
        <w:rPr>
          <w:color w:val="000000"/>
          <w:spacing w:val="-2"/>
          <w:sz w:val="28"/>
          <w:szCs w:val="22"/>
        </w:rPr>
        <w:t>где А</w:t>
      </w:r>
      <w:r>
        <w:rPr>
          <w:color w:val="000000"/>
          <w:spacing w:val="-2"/>
          <w:sz w:val="28"/>
          <w:szCs w:val="22"/>
          <w:vertAlign w:val="subscript"/>
        </w:rPr>
        <w:t>пл</w:t>
      </w:r>
      <w:r>
        <w:rPr>
          <w:color w:val="000000"/>
          <w:spacing w:val="-2"/>
          <w:sz w:val="28"/>
          <w:szCs w:val="22"/>
        </w:rPr>
        <w:t xml:space="preserve"> - сумма акцизов в ЭКЮ, подлежащая уплате;</w:t>
      </w:r>
    </w:p>
    <w:p w:rsidR="003D0FD4" w:rsidRDefault="003D0FD4">
      <w:pPr>
        <w:shd w:val="clear" w:color="auto" w:fill="FFFFFF"/>
        <w:spacing w:before="14" w:line="360" w:lineRule="auto"/>
        <w:ind w:right="-3684" w:firstLine="293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А</w:t>
      </w:r>
      <w:r>
        <w:rPr>
          <w:color w:val="000000"/>
          <w:spacing w:val="-3"/>
          <w:sz w:val="28"/>
          <w:szCs w:val="22"/>
          <w:vertAlign w:val="subscript"/>
        </w:rPr>
        <w:t>м</w:t>
      </w:r>
      <w:r>
        <w:rPr>
          <w:color w:val="000000"/>
          <w:spacing w:val="-3"/>
          <w:sz w:val="28"/>
          <w:szCs w:val="22"/>
        </w:rPr>
        <w:t xml:space="preserve"> — часть суммы акцизов в ЭКЮ, уплаченная при покупке ма</w:t>
      </w:r>
      <w:r>
        <w:rPr>
          <w:color w:val="000000"/>
          <w:spacing w:val="-3"/>
          <w:sz w:val="28"/>
          <w:szCs w:val="22"/>
        </w:rPr>
        <w:softHyphen/>
        <w:t>рок.</w:t>
      </w:r>
    </w:p>
    <w:p w:rsidR="003D0FD4" w:rsidRDefault="003D0FD4">
      <w:pPr>
        <w:shd w:val="clear" w:color="auto" w:fill="FFFFFF"/>
        <w:spacing w:before="14" w:line="360" w:lineRule="auto"/>
        <w:ind w:right="-3684" w:firstLine="293"/>
        <w:jc w:val="both"/>
        <w:rPr>
          <w:sz w:val="28"/>
        </w:rPr>
        <w:sectPr w:rsidR="003D0FD4">
          <w:pgSz w:w="16834" w:h="11909" w:orient="landscape"/>
          <w:pgMar w:top="1087" w:right="1435" w:bottom="360" w:left="1435" w:header="720" w:footer="720" w:gutter="0"/>
          <w:cols w:num="2" w:space="720" w:equalWidth="0">
            <w:col w:w="6532" w:space="1013"/>
            <w:col w:w="6417"/>
          </w:cols>
          <w:noEndnote/>
        </w:sectPr>
      </w:pPr>
    </w:p>
    <w:p w:rsidR="003D0FD4" w:rsidRDefault="00332799">
      <w:pPr>
        <w:shd w:val="clear" w:color="auto" w:fill="FFFFFF"/>
        <w:spacing w:line="360" w:lineRule="auto"/>
        <w:ind w:right="-3684" w:firstLine="278"/>
        <w:jc w:val="both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56704;mso-position-horizontal-relative:margin" from="345.6pt,-10.55pt" to="345.6pt,501.6pt" o:allowincell="f" strokeweight="2.65pt">
            <w10:wrap anchorx="margin"/>
          </v:line>
        </w:pict>
      </w:r>
      <w:r>
        <w:rPr>
          <w:noProof/>
          <w:sz w:val="28"/>
        </w:rPr>
        <w:pict>
          <v:line id="_x0000_s1032" style="position:absolute;left:0;text-align:left;z-index:251657728;mso-position-horizontal-relative:margin" from="351.35pt,472.8pt" to="351.35pt,492.95pt" o:allowincell="f" strokeweight=".7pt">
            <w10:wrap anchorx="margin"/>
          </v:line>
        </w:pict>
      </w:r>
      <w:r w:rsidR="003D0FD4">
        <w:rPr>
          <w:color w:val="000000"/>
          <w:spacing w:val="-2"/>
          <w:sz w:val="28"/>
          <w:szCs w:val="22"/>
        </w:rPr>
        <w:t xml:space="preserve">Табак и табачные изделия, производимые на территории РФ, </w:t>
      </w:r>
      <w:r w:rsidR="003D0FD4">
        <w:rPr>
          <w:color w:val="000000"/>
          <w:spacing w:val="-1"/>
          <w:sz w:val="28"/>
          <w:szCs w:val="22"/>
        </w:rPr>
        <w:t>подлежат обязательной маркировке марками акцизного сбора.</w:t>
      </w:r>
    </w:p>
    <w:p w:rsidR="003D0FD4" w:rsidRDefault="003D0FD4">
      <w:pPr>
        <w:shd w:val="clear" w:color="auto" w:fill="FFFFFF"/>
        <w:spacing w:line="360" w:lineRule="auto"/>
        <w:ind w:left="5" w:right="-3684" w:firstLine="278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Авансовый платеж по акцизам уплачивается в размере стоимости </w:t>
      </w:r>
      <w:r>
        <w:rPr>
          <w:color w:val="000000"/>
          <w:spacing w:val="-1"/>
          <w:sz w:val="28"/>
          <w:szCs w:val="22"/>
        </w:rPr>
        <w:t>покупки марок акцизного сбора, определенной по формуле:</w:t>
      </w:r>
    </w:p>
    <w:p w:rsidR="003D0FD4" w:rsidRDefault="003D0FD4">
      <w:pPr>
        <w:shd w:val="clear" w:color="auto" w:fill="FFFFFF"/>
        <w:spacing w:before="115" w:line="360" w:lineRule="auto"/>
        <w:ind w:right="-3684"/>
        <w:jc w:val="center"/>
        <w:rPr>
          <w:sz w:val="28"/>
        </w:rPr>
      </w:pPr>
      <w:r>
        <w:rPr>
          <w:rFonts w:ascii="Arial" w:hAnsi="Arial"/>
          <w:b/>
          <w:bCs/>
          <w:color w:val="000000"/>
          <w:spacing w:val="-2"/>
          <w:sz w:val="28"/>
          <w:szCs w:val="18"/>
        </w:rPr>
        <w:t>А</w:t>
      </w:r>
      <w:r>
        <w:rPr>
          <w:rFonts w:ascii="Arial" w:hAnsi="Arial" w:cs="Arial"/>
          <w:b/>
          <w:bCs/>
          <w:color w:val="000000"/>
          <w:spacing w:val="-2"/>
          <w:sz w:val="28"/>
          <w:szCs w:val="18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18"/>
        </w:rPr>
        <w:t>—</w:t>
      </w:r>
      <w:r>
        <w:rPr>
          <w:rFonts w:ascii="Arial" w:hAnsi="Arial" w:cs="Arial"/>
          <w:b/>
          <w:bCs/>
          <w:color w:val="000000"/>
          <w:spacing w:val="-2"/>
          <w:sz w:val="28"/>
          <w:szCs w:val="18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18"/>
        </w:rPr>
        <w:t>А™</w:t>
      </w:r>
      <w:r>
        <w:rPr>
          <w:rFonts w:ascii="Arial" w:hAnsi="Arial" w:cs="Arial"/>
          <w:b/>
          <w:bCs/>
          <w:color w:val="000000"/>
          <w:spacing w:val="-2"/>
          <w:sz w:val="28"/>
          <w:szCs w:val="18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18"/>
        </w:rPr>
        <w:t>х</w:t>
      </w:r>
      <w:r>
        <w:rPr>
          <w:rFonts w:ascii="Arial" w:hAnsi="Arial" w:cs="Arial"/>
          <w:b/>
          <w:bCs/>
          <w:color w:val="000000"/>
          <w:spacing w:val="-2"/>
          <w:sz w:val="28"/>
          <w:szCs w:val="18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18"/>
        </w:rPr>
        <w:t>К</w:t>
      </w:r>
      <w:r>
        <w:rPr>
          <w:rFonts w:ascii="Arial" w:hAnsi="Arial"/>
          <w:b/>
          <w:bCs/>
          <w:color w:val="000000"/>
          <w:spacing w:val="-2"/>
          <w:sz w:val="28"/>
          <w:szCs w:val="18"/>
          <w:vertAlign w:val="subscript"/>
        </w:rPr>
        <w:t>т</w:t>
      </w:r>
      <w:r>
        <w:rPr>
          <w:rFonts w:ascii="Arial" w:hAnsi="Arial" w:cs="Arial"/>
          <w:b/>
          <w:bCs/>
          <w:color w:val="000000"/>
          <w:spacing w:val="-2"/>
          <w:sz w:val="28"/>
          <w:szCs w:val="18"/>
        </w:rPr>
        <w:t>,</w:t>
      </w:r>
    </w:p>
    <w:p w:rsidR="003D0FD4" w:rsidRDefault="003D0FD4">
      <w:pPr>
        <w:shd w:val="clear" w:color="auto" w:fill="FFFFFF"/>
        <w:spacing w:before="106" w:line="360" w:lineRule="auto"/>
        <w:ind w:left="10" w:right="-3684"/>
        <w:rPr>
          <w:sz w:val="28"/>
        </w:rPr>
      </w:pPr>
      <w:r>
        <w:rPr>
          <w:color w:val="000000"/>
          <w:spacing w:val="-3"/>
          <w:sz w:val="28"/>
          <w:szCs w:val="22"/>
        </w:rPr>
        <w:t>где А — сумма авансового платежа по акцизам (в рублях);</w:t>
      </w:r>
    </w:p>
    <w:p w:rsidR="003D0FD4" w:rsidRDefault="003D0FD4">
      <w:pPr>
        <w:shd w:val="clear" w:color="auto" w:fill="FFFFFF"/>
        <w:spacing w:line="360" w:lineRule="auto"/>
        <w:ind w:left="14" w:right="-3684" w:firstLine="283"/>
        <w:jc w:val="both"/>
        <w:rPr>
          <w:sz w:val="28"/>
        </w:rPr>
      </w:pPr>
      <w:r>
        <w:rPr>
          <w:color w:val="000000"/>
          <w:spacing w:val="-5"/>
          <w:sz w:val="28"/>
          <w:szCs w:val="22"/>
        </w:rPr>
        <w:t>А™ — цена одной марки акцизного сбора (в рублях) в установлен</w:t>
      </w:r>
      <w:r>
        <w:rPr>
          <w:color w:val="000000"/>
          <w:spacing w:val="-5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ном размере;</w:t>
      </w:r>
    </w:p>
    <w:p w:rsidR="003D0FD4" w:rsidRDefault="003D0FD4">
      <w:pPr>
        <w:shd w:val="clear" w:color="auto" w:fill="FFFFFF"/>
        <w:spacing w:line="360" w:lineRule="auto"/>
        <w:ind w:left="19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Кг — количество подакцизных товаров в натуральном выраже</w:t>
      </w:r>
      <w:r>
        <w:rPr>
          <w:color w:val="000000"/>
          <w:spacing w:val="-2"/>
          <w:sz w:val="28"/>
          <w:szCs w:val="22"/>
        </w:rPr>
        <w:softHyphen/>
        <w:t>нии, подлежащих маркировке марками акцизного сбора (в единицах товара).</w:t>
      </w: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При этом сумма авансового платежа по подакцизным товарам, </w:t>
      </w:r>
      <w:r>
        <w:rPr>
          <w:color w:val="000000"/>
          <w:sz w:val="28"/>
          <w:szCs w:val="22"/>
        </w:rPr>
        <w:t xml:space="preserve">подлежащим маркировке марками акцизного сбора, засчитывается </w:t>
      </w:r>
      <w:r>
        <w:rPr>
          <w:color w:val="000000"/>
          <w:spacing w:val="-3"/>
          <w:sz w:val="28"/>
          <w:szCs w:val="22"/>
        </w:rPr>
        <w:t>в данном отчетном периоде при окончательном расчете суммы акци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за, подлежащей уплате в бюджет, только в размере авансового пла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тежа, приходящегося на фактический оборот реализованных и про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4"/>
          <w:sz w:val="28"/>
          <w:szCs w:val="22"/>
        </w:rPr>
        <w:t xml:space="preserve">маркированных марками акцизного сбора подакцизным товарам </w:t>
      </w:r>
      <w:r>
        <w:rPr>
          <w:color w:val="000000"/>
          <w:spacing w:val="-3"/>
          <w:sz w:val="28"/>
          <w:szCs w:val="22"/>
        </w:rPr>
        <w:t>в этом же периоде.</w:t>
      </w: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color w:val="000000"/>
          <w:spacing w:val="-3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34" w:right="-3684" w:firstLine="298"/>
        <w:jc w:val="both"/>
        <w:rPr>
          <w:sz w:val="28"/>
        </w:rPr>
      </w:pPr>
    </w:p>
    <w:p w:rsidR="003D0FD4" w:rsidRDefault="003D0FD4">
      <w:pPr>
        <w:shd w:val="clear" w:color="auto" w:fill="FFFFFF"/>
        <w:spacing w:before="317" w:line="360" w:lineRule="auto"/>
        <w:ind w:left="1205" w:right="-3684" w:hanging="542"/>
        <w:rPr>
          <w:sz w:val="28"/>
        </w:rPr>
      </w:pPr>
      <w:r>
        <w:rPr>
          <w:rFonts w:ascii="Arial" w:hAnsi="Arial" w:cs="Arial"/>
          <w:b/>
          <w:bCs/>
          <w:color w:val="000000"/>
          <w:spacing w:val="-1"/>
          <w:sz w:val="28"/>
          <w:szCs w:val="22"/>
        </w:rPr>
        <w:t xml:space="preserve">4.3. </w:t>
      </w:r>
      <w:r>
        <w:rPr>
          <w:rFonts w:ascii="Arial" w:hAnsi="Arial"/>
          <w:b/>
          <w:bCs/>
          <w:color w:val="000000"/>
          <w:spacing w:val="-1"/>
          <w:sz w:val="28"/>
          <w:szCs w:val="22"/>
        </w:rPr>
        <w:t>Определение</w:t>
      </w:r>
      <w:r>
        <w:rPr>
          <w:rFonts w:ascii="Arial" w:hAnsi="Arial" w:cs="Arial"/>
          <w:b/>
          <w:bCs/>
          <w:color w:val="000000"/>
          <w:spacing w:val="-1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1"/>
          <w:sz w:val="28"/>
          <w:szCs w:val="22"/>
        </w:rPr>
        <w:t>даты</w:t>
      </w:r>
      <w:r>
        <w:rPr>
          <w:rFonts w:ascii="Arial" w:hAnsi="Arial" w:cs="Arial"/>
          <w:b/>
          <w:bCs/>
          <w:color w:val="000000"/>
          <w:spacing w:val="-1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1"/>
          <w:sz w:val="28"/>
          <w:szCs w:val="22"/>
        </w:rPr>
        <w:t>реализации</w:t>
      </w:r>
      <w:r>
        <w:rPr>
          <w:rFonts w:ascii="Arial" w:hAnsi="Arial" w:cs="Arial"/>
          <w:b/>
          <w:bCs/>
          <w:color w:val="000000"/>
          <w:spacing w:val="-1"/>
          <w:sz w:val="28"/>
          <w:szCs w:val="22"/>
        </w:rPr>
        <w:t xml:space="preserve"> (</w:t>
      </w:r>
      <w:r>
        <w:rPr>
          <w:rFonts w:ascii="Arial" w:hAnsi="Arial"/>
          <w:b/>
          <w:bCs/>
          <w:color w:val="000000"/>
          <w:spacing w:val="-1"/>
          <w:sz w:val="28"/>
          <w:szCs w:val="22"/>
        </w:rPr>
        <w:t>передачи</w:t>
      </w:r>
      <w:r>
        <w:rPr>
          <w:rFonts w:ascii="Arial" w:hAnsi="Arial" w:cs="Arial"/>
          <w:b/>
          <w:bCs/>
          <w:color w:val="000000"/>
          <w:spacing w:val="-1"/>
          <w:sz w:val="28"/>
          <w:szCs w:val="22"/>
        </w:rPr>
        <w:t xml:space="preserve">)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или</w:t>
      </w:r>
      <w:r>
        <w:rPr>
          <w:rFonts w:ascii="Arial" w:hAnsi="Arial" w:cs="Arial"/>
          <w:b/>
          <w:bCs/>
          <w:color w:val="000000"/>
          <w:spacing w:val="-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получения</w:t>
      </w:r>
      <w:r>
        <w:rPr>
          <w:rFonts w:ascii="Arial" w:hAnsi="Arial" w:cs="Arial"/>
          <w:b/>
          <w:bCs/>
          <w:color w:val="000000"/>
          <w:spacing w:val="-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подакцизных</w:t>
      </w:r>
      <w:r>
        <w:rPr>
          <w:rFonts w:ascii="Arial" w:hAnsi="Arial" w:cs="Arial"/>
          <w:b/>
          <w:bCs/>
          <w:color w:val="000000"/>
          <w:spacing w:val="-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товаров</w:t>
      </w:r>
    </w:p>
    <w:p w:rsidR="003D0FD4" w:rsidRDefault="003D0FD4">
      <w:pPr>
        <w:shd w:val="clear" w:color="auto" w:fill="FFFFFF"/>
        <w:tabs>
          <w:tab w:val="left" w:pos="5918"/>
        </w:tabs>
        <w:spacing w:before="96" w:line="360" w:lineRule="auto"/>
        <w:ind w:left="58" w:right="-3684" w:firstLine="283"/>
        <w:jc w:val="both"/>
        <w:rPr>
          <w:sz w:val="28"/>
        </w:rPr>
      </w:pPr>
      <w:r>
        <w:rPr>
          <w:color w:val="000000"/>
          <w:spacing w:val="2"/>
          <w:sz w:val="28"/>
          <w:szCs w:val="22"/>
        </w:rPr>
        <w:t>Дата реализации (передачи) подакцизных товаров определяет</w:t>
      </w:r>
      <w:r>
        <w:rPr>
          <w:color w:val="000000"/>
          <w:spacing w:val="-1"/>
          <w:sz w:val="28"/>
          <w:szCs w:val="22"/>
        </w:rPr>
        <w:t>ся как день отгрузки (передачи) соответствующих подакцизных то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варов.</w:t>
      </w:r>
      <w:r>
        <w:rPr>
          <w:color w:val="000000"/>
          <w:sz w:val="28"/>
          <w:szCs w:val="22"/>
        </w:rPr>
        <w:t>По операциям, указанным Налоговым кодексом РФ, датой со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вершения операции признается дата оприходования произведенных </w:t>
      </w:r>
      <w:r>
        <w:rPr>
          <w:color w:val="000000"/>
          <w:spacing w:val="-2"/>
          <w:sz w:val="28"/>
          <w:szCs w:val="22"/>
        </w:rPr>
        <w:t>нефтепродуктов.</w:t>
      </w:r>
    </w:p>
    <w:p w:rsidR="003D0FD4" w:rsidRDefault="003D0FD4">
      <w:pPr>
        <w:shd w:val="clear" w:color="auto" w:fill="FFFFFF"/>
        <w:spacing w:line="360" w:lineRule="auto"/>
        <w:ind w:left="77" w:right="-3684" w:firstLine="298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По операциям по нефтепродуктам признается день совершения </w:t>
      </w:r>
      <w:r>
        <w:rPr>
          <w:color w:val="000000"/>
          <w:spacing w:val="-2"/>
          <w:sz w:val="28"/>
          <w:szCs w:val="22"/>
        </w:rPr>
        <w:t>соответствующей операции.</w:t>
      </w:r>
    </w:p>
    <w:p w:rsidR="003D0FD4" w:rsidRDefault="003D0FD4">
      <w:pPr>
        <w:shd w:val="clear" w:color="auto" w:fill="FFFFFF"/>
        <w:spacing w:line="360" w:lineRule="auto"/>
        <w:ind w:left="77" w:right="-3684" w:firstLine="307"/>
        <w:jc w:val="both"/>
        <w:rPr>
          <w:sz w:val="28"/>
        </w:rPr>
      </w:pPr>
      <w:r>
        <w:rPr>
          <w:color w:val="000000"/>
          <w:sz w:val="28"/>
          <w:szCs w:val="22"/>
        </w:rPr>
        <w:t>По операциям, указанным в подп. 4 п. 1 ст. 182 Налогового ко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декса РФ, датой передачи признается дата подписания акта приема-</w:t>
      </w:r>
      <w:r>
        <w:rPr>
          <w:color w:val="000000"/>
          <w:spacing w:val="-2"/>
          <w:sz w:val="28"/>
          <w:szCs w:val="22"/>
        </w:rPr>
        <w:t>передачи нефтепродуктов.</w:t>
      </w:r>
    </w:p>
    <w:p w:rsidR="003D0FD4" w:rsidRDefault="003D0FD4">
      <w:pPr>
        <w:shd w:val="clear" w:color="auto" w:fill="FFFFFF"/>
        <w:spacing w:line="360" w:lineRule="auto"/>
        <w:ind w:left="91" w:right="-3684" w:firstLine="28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Дата реализации (передачи) алкогольной продукции с акцизного склада определяется как день завершения действия режима налого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вого склада.</w:t>
      </w:r>
    </w:p>
    <w:p w:rsidR="003D0FD4" w:rsidRDefault="003D0FD4">
      <w:pPr>
        <w:shd w:val="clear" w:color="auto" w:fill="FFFFFF"/>
        <w:spacing w:line="360" w:lineRule="auto"/>
        <w:ind w:left="101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При обнаружении недостачи указанной продукции дата ее реа</w:t>
      </w:r>
      <w:r>
        <w:rPr>
          <w:color w:val="000000"/>
          <w:spacing w:val="-1"/>
          <w:sz w:val="28"/>
          <w:szCs w:val="22"/>
        </w:rPr>
        <w:softHyphen/>
        <w:t xml:space="preserve">лизации (передачи) определяется как день обнаружения недостачи </w:t>
      </w:r>
      <w:r>
        <w:rPr>
          <w:color w:val="000000"/>
          <w:spacing w:val="-2"/>
          <w:sz w:val="28"/>
          <w:szCs w:val="22"/>
        </w:rPr>
        <w:t xml:space="preserve">(за исключением случаев недостачи в пределах норм естественной </w:t>
      </w:r>
      <w:r>
        <w:rPr>
          <w:color w:val="000000"/>
          <w:spacing w:val="-1"/>
          <w:sz w:val="28"/>
          <w:szCs w:val="22"/>
        </w:rPr>
        <w:t>убыли, утвержденных уполномоченным федеральным органом ис</w:t>
      </w:r>
      <w:r>
        <w:rPr>
          <w:color w:val="000000"/>
          <w:spacing w:val="-1"/>
          <w:sz w:val="28"/>
          <w:szCs w:val="22"/>
        </w:rPr>
        <w:softHyphen/>
        <w:t>полнительной власти).</w:t>
      </w:r>
    </w:p>
    <w:p w:rsidR="003D0FD4" w:rsidRDefault="003D0FD4">
      <w:pPr>
        <w:shd w:val="clear" w:color="auto" w:fill="FFFFFF"/>
        <w:spacing w:before="34" w:line="360" w:lineRule="auto"/>
        <w:ind w:left="1085" w:right="-3684" w:firstLine="1162"/>
        <w:rPr>
          <w:sz w:val="28"/>
        </w:rPr>
      </w:pPr>
      <w:r>
        <w:rPr>
          <w:sz w:val="28"/>
        </w:rPr>
        <w:br w:type="column"/>
      </w:r>
      <w:r>
        <w:rPr>
          <w:rFonts w:ascii="Arial" w:hAnsi="Arial" w:cs="Arial"/>
          <w:b/>
          <w:bCs/>
          <w:color w:val="000000"/>
          <w:spacing w:val="3"/>
          <w:sz w:val="28"/>
          <w:szCs w:val="22"/>
        </w:rPr>
        <w:t xml:space="preserve">4.4. </w:t>
      </w:r>
      <w:r>
        <w:rPr>
          <w:rFonts w:ascii="Arial" w:hAnsi="Arial"/>
          <w:b/>
          <w:bCs/>
          <w:color w:val="000000"/>
          <w:spacing w:val="3"/>
          <w:sz w:val="28"/>
          <w:szCs w:val="22"/>
        </w:rPr>
        <w:t>Сумма</w:t>
      </w:r>
      <w:r>
        <w:rPr>
          <w:rFonts w:ascii="Arial" w:hAnsi="Arial" w:cs="Arial"/>
          <w:b/>
          <w:bCs/>
          <w:color w:val="000000"/>
          <w:spacing w:val="3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3"/>
          <w:sz w:val="28"/>
          <w:szCs w:val="22"/>
        </w:rPr>
        <w:t>акциза</w:t>
      </w:r>
      <w:r>
        <w:rPr>
          <w:rFonts w:ascii="Arial" w:hAnsi="Arial" w:cs="Arial"/>
          <w:b/>
          <w:bCs/>
          <w:color w:val="000000"/>
          <w:spacing w:val="3"/>
          <w:sz w:val="28"/>
          <w:szCs w:val="22"/>
        </w:rPr>
        <w:t xml:space="preserve">,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предъявляемая</w:t>
      </w:r>
      <w:r>
        <w:rPr>
          <w:rFonts w:ascii="Arial" w:hAnsi="Arial" w:cs="Arial"/>
          <w:b/>
          <w:bCs/>
          <w:color w:val="000000"/>
          <w:spacing w:val="-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продавцом</w:t>
      </w:r>
      <w:r>
        <w:rPr>
          <w:rFonts w:ascii="Arial" w:hAnsi="Arial" w:cs="Arial"/>
          <w:b/>
          <w:bCs/>
          <w:color w:val="000000"/>
          <w:spacing w:val="-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-2"/>
          <w:sz w:val="28"/>
          <w:szCs w:val="22"/>
        </w:rPr>
        <w:t>покупателю</w:t>
      </w:r>
    </w:p>
    <w:p w:rsidR="003D0FD4" w:rsidRDefault="003D0FD4">
      <w:pPr>
        <w:shd w:val="clear" w:color="auto" w:fill="FFFFFF"/>
        <w:spacing w:before="96" w:line="360" w:lineRule="auto"/>
        <w:ind w:left="77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Согласно ст. 198 НК РФ налогоплательщик, осуществляющий </w:t>
      </w:r>
      <w:r>
        <w:rPr>
          <w:color w:val="000000"/>
          <w:sz w:val="28"/>
          <w:szCs w:val="22"/>
        </w:rPr>
        <w:t xml:space="preserve">операции (за исключением операций с нефтепродуктами) обязан </w:t>
      </w:r>
      <w:r>
        <w:rPr>
          <w:color w:val="000000"/>
          <w:spacing w:val="-4"/>
          <w:sz w:val="28"/>
          <w:szCs w:val="22"/>
        </w:rPr>
        <w:t xml:space="preserve">предъявить к оплате покупателю подакцизных товаров (собственнику </w:t>
      </w:r>
      <w:r>
        <w:rPr>
          <w:color w:val="000000"/>
          <w:spacing w:val="-2"/>
          <w:sz w:val="28"/>
          <w:szCs w:val="22"/>
        </w:rPr>
        <w:t>давальческого сырья (материалов) соответствующую сумму акциза.</w:t>
      </w:r>
    </w:p>
    <w:p w:rsidR="003D0FD4" w:rsidRDefault="003D0FD4">
      <w:pPr>
        <w:shd w:val="clear" w:color="auto" w:fill="FFFFFF"/>
        <w:spacing w:line="360" w:lineRule="auto"/>
        <w:ind w:left="67" w:right="-3684" w:firstLine="298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В расчетных документах, в том числе в реестрах чеков и реестрах на получение средств с аккредитива, первичных учетных документах </w:t>
      </w:r>
      <w:r>
        <w:rPr>
          <w:color w:val="000000"/>
          <w:spacing w:val="-2"/>
          <w:sz w:val="28"/>
          <w:szCs w:val="22"/>
        </w:rPr>
        <w:t>и счетах-фактурах, соответствующая сумма акциза выделяется от</w:t>
      </w:r>
      <w:r>
        <w:rPr>
          <w:color w:val="000000"/>
          <w:spacing w:val="-2"/>
          <w:sz w:val="28"/>
          <w:szCs w:val="22"/>
        </w:rPr>
        <w:softHyphen/>
        <w:t xml:space="preserve">дельной строкой (за исключением случаев реализации подакцизных </w:t>
      </w:r>
      <w:r>
        <w:rPr>
          <w:color w:val="000000"/>
          <w:spacing w:val="-1"/>
          <w:sz w:val="28"/>
          <w:szCs w:val="22"/>
        </w:rPr>
        <w:t>товаров за пределы территории Российской Федерации и за исклю</w:t>
      </w:r>
      <w:r>
        <w:rPr>
          <w:color w:val="000000"/>
          <w:spacing w:val="-1"/>
          <w:sz w:val="28"/>
          <w:szCs w:val="22"/>
        </w:rPr>
        <w:softHyphen/>
        <w:t>чением случаев реализации нефтепродуктов).</w:t>
      </w:r>
    </w:p>
    <w:p w:rsidR="003D0FD4" w:rsidRDefault="003D0FD4">
      <w:pPr>
        <w:shd w:val="clear" w:color="auto" w:fill="FFFFFF"/>
        <w:spacing w:line="360" w:lineRule="auto"/>
        <w:ind w:left="62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При реализации подакцизных товаров расчетные документы, </w:t>
      </w:r>
      <w:r>
        <w:rPr>
          <w:color w:val="000000"/>
          <w:spacing w:val="4"/>
          <w:sz w:val="28"/>
          <w:szCs w:val="22"/>
        </w:rPr>
        <w:t xml:space="preserve">первичные учетные документы и счета-фактуры выписываются </w:t>
      </w:r>
      <w:r>
        <w:rPr>
          <w:color w:val="000000"/>
          <w:spacing w:val="-1"/>
          <w:sz w:val="28"/>
          <w:szCs w:val="22"/>
        </w:rPr>
        <w:t>без выделения соответствующих сумм акциза. При этом на указан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ных документах делается надпись или ставится штамп «Без акциза».</w:t>
      </w:r>
    </w:p>
    <w:p w:rsidR="003D0FD4" w:rsidRDefault="003D0FD4">
      <w:pPr>
        <w:shd w:val="clear" w:color="auto" w:fill="FFFFFF"/>
        <w:spacing w:line="360" w:lineRule="auto"/>
        <w:ind w:left="34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При реализации (передаче) подакцизных товаров (за исключе</w:t>
      </w:r>
      <w:r>
        <w:rPr>
          <w:color w:val="000000"/>
          <w:spacing w:val="-1"/>
          <w:sz w:val="28"/>
          <w:szCs w:val="22"/>
        </w:rPr>
        <w:softHyphen/>
        <w:t xml:space="preserve">нием нефтепродуктов) в розницу соответствующая сумма акциза включается в цену указанного товара. При этом на ярлыках товаров </w:t>
      </w:r>
      <w:r>
        <w:rPr>
          <w:color w:val="000000"/>
          <w:spacing w:val="-3"/>
          <w:sz w:val="28"/>
          <w:szCs w:val="22"/>
        </w:rPr>
        <w:t>и ценниках, выставляемых продавцом, а также на чеках и других вы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 xml:space="preserve">даваемых покупателю документах соответствующая сумма акциза </w:t>
      </w:r>
      <w:r>
        <w:rPr>
          <w:color w:val="000000"/>
          <w:spacing w:val="-2"/>
          <w:sz w:val="28"/>
          <w:szCs w:val="22"/>
        </w:rPr>
        <w:t>не выделяется.</w:t>
      </w:r>
    </w:p>
    <w:p w:rsidR="003D0FD4" w:rsidRDefault="003D0FD4">
      <w:pPr>
        <w:shd w:val="clear" w:color="auto" w:fill="FFFFFF"/>
        <w:spacing w:before="24" w:line="360" w:lineRule="auto"/>
        <w:ind w:left="38" w:right="-3684" w:firstLine="302"/>
        <w:jc w:val="both"/>
        <w:rPr>
          <w:sz w:val="28"/>
        </w:rPr>
      </w:pPr>
      <w:r>
        <w:rPr>
          <w:color w:val="000000"/>
          <w:spacing w:val="1"/>
          <w:sz w:val="28"/>
          <w:szCs w:val="22"/>
        </w:rPr>
        <w:t xml:space="preserve">При совершении операций с подакцизными нефтепродуктами </w:t>
      </w:r>
      <w:r>
        <w:rPr>
          <w:color w:val="000000"/>
          <w:spacing w:val="-1"/>
          <w:sz w:val="28"/>
          <w:szCs w:val="22"/>
        </w:rPr>
        <w:t>применяется следующий порядок:</w:t>
      </w:r>
    </w:p>
    <w:p w:rsidR="003D0FD4" w:rsidRDefault="003D0FD4">
      <w:pPr>
        <w:numPr>
          <w:ilvl w:val="0"/>
          <w:numId w:val="8"/>
        </w:numPr>
        <w:shd w:val="clear" w:color="auto" w:fill="FFFFFF"/>
        <w:tabs>
          <w:tab w:val="left" w:pos="562"/>
        </w:tabs>
        <w:spacing w:before="14" w:line="360" w:lineRule="auto"/>
        <w:ind w:left="19" w:right="-3684" w:firstLine="307"/>
        <w:rPr>
          <w:color w:val="000000"/>
          <w:spacing w:val="-22"/>
          <w:sz w:val="28"/>
          <w:szCs w:val="22"/>
        </w:rPr>
      </w:pPr>
      <w:r>
        <w:rPr>
          <w:color w:val="000000"/>
          <w:spacing w:val="-2"/>
          <w:sz w:val="28"/>
          <w:szCs w:val="22"/>
        </w:rPr>
        <w:t>при реализации нефтепродуктов сумма акциза в расчетных документах и счетах-фактурах не выделяется;</w:t>
      </w:r>
    </w:p>
    <w:p w:rsidR="003D0FD4" w:rsidRDefault="003D0FD4">
      <w:pPr>
        <w:numPr>
          <w:ilvl w:val="0"/>
          <w:numId w:val="8"/>
        </w:numPr>
        <w:shd w:val="clear" w:color="auto" w:fill="FFFFFF"/>
        <w:tabs>
          <w:tab w:val="left" w:pos="562"/>
        </w:tabs>
        <w:spacing w:line="360" w:lineRule="auto"/>
        <w:ind w:left="19" w:right="-3684" w:firstLine="307"/>
        <w:rPr>
          <w:color w:val="000000"/>
          <w:spacing w:val="-13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>при передаче нефтепродуктов лицам, не имеющим свидетель</w:t>
      </w:r>
      <w:r>
        <w:rPr>
          <w:color w:val="000000"/>
          <w:sz w:val="28"/>
          <w:szCs w:val="22"/>
        </w:rPr>
        <w:t>ства, сумма акциза предъявляется к оплате собственнику давальче</w:t>
      </w:r>
      <w:r>
        <w:rPr>
          <w:color w:val="000000"/>
          <w:spacing w:val="-2"/>
          <w:sz w:val="28"/>
          <w:szCs w:val="22"/>
        </w:rPr>
        <w:t>ского сырья и материалов. В расчетных документах и счетах-факту</w:t>
      </w:r>
      <w:r>
        <w:rPr>
          <w:color w:val="000000"/>
          <w:spacing w:val="-2"/>
          <w:sz w:val="28"/>
          <w:szCs w:val="22"/>
        </w:rPr>
        <w:softHyphen/>
        <w:t>рах соответствующая сумма акциза выделяется отдельной строкой.</w:t>
      </w:r>
    </w:p>
    <w:p w:rsidR="003D0FD4" w:rsidRDefault="003D0FD4">
      <w:pPr>
        <w:shd w:val="clear" w:color="auto" w:fill="FFFFFF"/>
        <w:spacing w:line="360" w:lineRule="auto"/>
        <w:ind w:left="10" w:right="-3684" w:firstLine="29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При ввозе подакцизных товаров на таможенную территорию </w:t>
      </w:r>
      <w:r>
        <w:rPr>
          <w:color w:val="000000"/>
          <w:spacing w:val="-2"/>
          <w:sz w:val="28"/>
          <w:szCs w:val="22"/>
        </w:rPr>
        <w:t xml:space="preserve">Российской Федерации соответствующие заполненные таможенные </w:t>
      </w:r>
      <w:r>
        <w:rPr>
          <w:color w:val="000000"/>
          <w:spacing w:val="-1"/>
          <w:sz w:val="28"/>
          <w:szCs w:val="22"/>
        </w:rPr>
        <w:t>формы и расчетные документы, удостоверяющие факт уплаты ак</w:t>
      </w:r>
      <w:r>
        <w:rPr>
          <w:color w:val="000000"/>
          <w:spacing w:val="-1"/>
          <w:sz w:val="28"/>
          <w:szCs w:val="22"/>
        </w:rPr>
        <w:softHyphen/>
        <w:t>циза, используются как контрольные документы для установления обоснованности налоговых вычетов.</w:t>
      </w:r>
    </w:p>
    <w:p w:rsidR="003D0FD4" w:rsidRDefault="003D0FD4">
      <w:pPr>
        <w:shd w:val="clear" w:color="auto" w:fill="FFFFFF"/>
        <w:spacing w:before="14" w:line="360" w:lineRule="auto"/>
        <w:ind w:right="-3684" w:firstLine="307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При вывозе подакцизных товаров в таможенном режиме экспорта </w:t>
      </w:r>
      <w:r>
        <w:rPr>
          <w:color w:val="000000"/>
          <w:spacing w:val="-1"/>
          <w:sz w:val="28"/>
          <w:szCs w:val="22"/>
        </w:rPr>
        <w:t>за пределы территории Российской Федерации для подтверждения обоснованности освобождения от уплаты акциза и налоговых вы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четов в налоговый орган по месту регистрации налогоплательщика </w:t>
      </w:r>
      <w:r>
        <w:rPr>
          <w:color w:val="000000"/>
          <w:spacing w:val="-1"/>
          <w:sz w:val="28"/>
          <w:szCs w:val="22"/>
        </w:rPr>
        <w:t>в обязательном порядке в течение 180 дней со дня реализации ука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занных товаров представляются следующие документы:</w:t>
      </w:r>
    </w:p>
    <w:p w:rsidR="003D0FD4" w:rsidRDefault="003D0FD4">
      <w:pPr>
        <w:shd w:val="clear" w:color="auto" w:fill="FFFFFF"/>
        <w:spacing w:before="14" w:line="360" w:lineRule="auto"/>
        <w:ind w:right="-3684" w:firstLine="307"/>
        <w:jc w:val="both"/>
        <w:rPr>
          <w:sz w:val="28"/>
        </w:rPr>
        <w:sectPr w:rsidR="003D0FD4">
          <w:pgSz w:w="16834" w:h="11909" w:orient="landscape"/>
          <w:pgMar w:top="1111" w:right="1423" w:bottom="360" w:left="1423" w:header="720" w:footer="720" w:gutter="0"/>
          <w:cols w:num="2" w:space="720" w:equalWidth="0">
            <w:col w:w="6475" w:space="1032"/>
            <w:col w:w="6480"/>
          </w:cols>
          <w:noEndnote/>
        </w:sectPr>
      </w:pPr>
    </w:p>
    <w:p w:rsidR="003D0FD4" w:rsidRDefault="00332799">
      <w:pPr>
        <w:shd w:val="clear" w:color="auto" w:fill="FFFFFF"/>
        <w:spacing w:line="360" w:lineRule="auto"/>
        <w:ind w:right="-3684" w:firstLine="307"/>
        <w:jc w:val="both"/>
        <w:rPr>
          <w:sz w:val="28"/>
        </w:rPr>
      </w:pPr>
      <w:r>
        <w:rPr>
          <w:noProof/>
          <w:sz w:val="28"/>
        </w:rPr>
        <w:pict>
          <v:line id="_x0000_s1033" style="position:absolute;left:0;text-align:left;z-index:251658752;mso-position-horizontal-relative:margin" from="346.8pt,-11.05pt" to="346.8pt,501.1pt" o:allowincell="f" strokeweight="1.9pt">
            <w10:wrap anchorx="margin"/>
          </v:line>
        </w:pict>
      </w:r>
      <w:r w:rsidR="003D0FD4">
        <w:rPr>
          <w:color w:val="000000"/>
          <w:spacing w:val="1"/>
          <w:sz w:val="28"/>
          <w:szCs w:val="22"/>
        </w:rPr>
        <w:t>1) контракт (копия контракта) налогоплательщика с контра</w:t>
      </w:r>
      <w:r w:rsidR="003D0FD4">
        <w:rPr>
          <w:color w:val="000000"/>
          <w:spacing w:val="1"/>
          <w:sz w:val="28"/>
          <w:szCs w:val="22"/>
        </w:rPr>
        <w:softHyphen/>
      </w:r>
      <w:r w:rsidR="003D0FD4">
        <w:rPr>
          <w:color w:val="000000"/>
          <w:sz w:val="28"/>
          <w:szCs w:val="22"/>
        </w:rPr>
        <w:t xml:space="preserve">гентом на поставку подакцизных товаров. В случае, если поставка </w:t>
      </w:r>
      <w:r w:rsidR="003D0FD4">
        <w:rPr>
          <w:color w:val="000000"/>
          <w:spacing w:val="-1"/>
          <w:sz w:val="28"/>
          <w:szCs w:val="22"/>
        </w:rPr>
        <w:t>на экспорт подакцизных товаров осуществляется по договору ко</w:t>
      </w:r>
      <w:r w:rsidR="003D0FD4">
        <w:rPr>
          <w:color w:val="000000"/>
          <w:spacing w:val="-1"/>
          <w:sz w:val="28"/>
          <w:szCs w:val="22"/>
        </w:rPr>
        <w:softHyphen/>
      </w:r>
      <w:r w:rsidR="003D0FD4">
        <w:rPr>
          <w:color w:val="000000"/>
          <w:spacing w:val="-2"/>
          <w:sz w:val="28"/>
          <w:szCs w:val="22"/>
        </w:rPr>
        <w:t>миссии, договору поручения либо агентскому договору, налогопла</w:t>
      </w:r>
      <w:r w:rsidR="003D0FD4">
        <w:rPr>
          <w:color w:val="000000"/>
          <w:spacing w:val="-2"/>
          <w:sz w:val="28"/>
          <w:szCs w:val="22"/>
        </w:rPr>
        <w:softHyphen/>
        <w:t>тельщик представляет в налоговые органы договор комиссии, дого</w:t>
      </w:r>
      <w:r w:rsidR="003D0FD4">
        <w:rPr>
          <w:color w:val="000000"/>
          <w:spacing w:val="-2"/>
          <w:sz w:val="28"/>
          <w:szCs w:val="22"/>
        </w:rPr>
        <w:softHyphen/>
      </w:r>
      <w:r w:rsidR="003D0FD4">
        <w:rPr>
          <w:color w:val="000000"/>
          <w:spacing w:val="-3"/>
          <w:sz w:val="28"/>
          <w:szCs w:val="22"/>
        </w:rPr>
        <w:t xml:space="preserve">вор поручения либо агентский договор (копии указанных договоров) </w:t>
      </w:r>
      <w:r w:rsidR="003D0FD4">
        <w:rPr>
          <w:color w:val="000000"/>
          <w:spacing w:val="-2"/>
          <w:sz w:val="28"/>
          <w:szCs w:val="22"/>
        </w:rPr>
        <w:t>и контракт (копию контракта) лица, осуществляющего поставку по</w:t>
      </w:r>
      <w:r w:rsidR="003D0FD4">
        <w:rPr>
          <w:color w:val="000000"/>
          <w:spacing w:val="-2"/>
          <w:sz w:val="28"/>
          <w:szCs w:val="22"/>
        </w:rPr>
        <w:softHyphen/>
      </w:r>
      <w:r w:rsidR="003D0FD4">
        <w:rPr>
          <w:color w:val="000000"/>
          <w:spacing w:val="2"/>
          <w:sz w:val="28"/>
          <w:szCs w:val="22"/>
        </w:rPr>
        <w:t xml:space="preserve">дакцизных товаров на экспорт по поручению налогоплательщика </w:t>
      </w:r>
      <w:r w:rsidR="003D0FD4">
        <w:rPr>
          <w:color w:val="000000"/>
          <w:spacing w:val="-1"/>
          <w:sz w:val="28"/>
          <w:szCs w:val="22"/>
        </w:rPr>
        <w:t>(в соответствии с договором комиссии, договором поручения либо агентским договором), с контрагентом.</w:t>
      </w:r>
    </w:p>
    <w:p w:rsidR="003D0FD4" w:rsidRDefault="003D0FD4">
      <w:pPr>
        <w:shd w:val="clear" w:color="auto" w:fill="FFFFFF"/>
        <w:spacing w:before="235" w:line="360" w:lineRule="auto"/>
        <w:ind w:left="317" w:right="-3684"/>
        <w:rPr>
          <w:sz w:val="28"/>
        </w:rPr>
      </w:pPr>
      <w:r>
        <w:rPr>
          <w:i/>
          <w:iCs/>
          <w:color w:val="000000"/>
          <w:spacing w:val="2"/>
          <w:sz w:val="28"/>
        </w:rPr>
        <w:t>Пример</w:t>
      </w:r>
    </w:p>
    <w:p w:rsidR="003D0FD4" w:rsidRDefault="003D0FD4">
      <w:pPr>
        <w:shd w:val="clear" w:color="auto" w:fill="FFFFFF"/>
        <w:spacing w:line="360" w:lineRule="auto"/>
        <w:ind w:left="19" w:right="-3684" w:firstLine="302"/>
        <w:jc w:val="both"/>
        <w:rPr>
          <w:sz w:val="28"/>
        </w:rPr>
      </w:pPr>
      <w:r>
        <w:rPr>
          <w:color w:val="000000"/>
          <w:spacing w:val="-4"/>
          <w:sz w:val="28"/>
          <w:szCs w:val="22"/>
        </w:rPr>
        <w:t>ОАО «Самеба» произвело и реализовало в отчетном периоде юве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лирных изделий на сумму 100 000 руб. по данным бухгалтерской от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четности. Налоговая ставка акциза на ювелирные изделия установ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лена в размере 5 %.</w:t>
      </w:r>
    </w:p>
    <w:p w:rsidR="003D0FD4" w:rsidRDefault="003D0FD4">
      <w:pPr>
        <w:shd w:val="clear" w:color="auto" w:fill="FFFFFF"/>
        <w:spacing w:line="360" w:lineRule="auto"/>
        <w:ind w:left="43" w:right="-3684" w:firstLine="29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Рассчитаем сумму акциза, которая должна быть предъявлена ор</w:t>
      </w:r>
      <w:r>
        <w:rPr>
          <w:color w:val="000000"/>
          <w:spacing w:val="-1"/>
          <w:sz w:val="28"/>
          <w:szCs w:val="22"/>
        </w:rPr>
        <w:softHyphen/>
        <w:t>ганизацией-продавцом покупателю:</w:t>
      </w:r>
    </w:p>
    <w:p w:rsidR="003D0FD4" w:rsidRDefault="003D0FD4">
      <w:pPr>
        <w:shd w:val="clear" w:color="auto" w:fill="FFFFFF"/>
        <w:spacing w:before="82" w:line="360" w:lineRule="auto"/>
        <w:ind w:right="-3684"/>
        <w:jc w:val="center"/>
        <w:rPr>
          <w:sz w:val="28"/>
        </w:rPr>
      </w:pPr>
      <w:r>
        <w:rPr>
          <w:color w:val="000000"/>
          <w:spacing w:val="-6"/>
          <w:sz w:val="28"/>
          <w:szCs w:val="22"/>
        </w:rPr>
        <w:t>100 000 руб. х 5 % = 5000 руб.</w:t>
      </w:r>
    </w:p>
    <w:p w:rsidR="003D0FD4" w:rsidRDefault="003D0FD4">
      <w:pPr>
        <w:shd w:val="clear" w:color="auto" w:fill="FFFFFF"/>
        <w:spacing w:before="106" w:line="360" w:lineRule="auto"/>
        <w:ind w:left="48" w:right="-3684" w:firstLine="298"/>
        <w:jc w:val="both"/>
        <w:rPr>
          <w:sz w:val="28"/>
        </w:rPr>
      </w:pPr>
      <w:r>
        <w:rPr>
          <w:color w:val="000000"/>
          <w:spacing w:val="4"/>
          <w:sz w:val="28"/>
          <w:szCs w:val="22"/>
        </w:rPr>
        <w:t xml:space="preserve">В случае если экспорт подакцизных товаров, произведенных </w:t>
      </w:r>
      <w:r>
        <w:rPr>
          <w:color w:val="000000"/>
          <w:sz w:val="28"/>
          <w:szCs w:val="22"/>
        </w:rPr>
        <w:t>из давальческого сырья, осуществляет собственник давальческого сырья и материалов, налогоплательщик представляет в налоговые органы договор между собственником подакцизного товара, про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изведенного из давальческого сырья, и налогоплательщиком о про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изводстве подакцизного товара и контракт (копию контракта) между собственником давальческого сырья и контрагентом. Указанный по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рядок также распространяется на экспорт нефтепродуктов.</w:t>
      </w:r>
    </w:p>
    <w:p w:rsidR="003D0FD4" w:rsidRDefault="003D0FD4">
      <w:pPr>
        <w:shd w:val="clear" w:color="auto" w:fill="FFFFFF"/>
        <w:spacing w:line="360" w:lineRule="auto"/>
        <w:ind w:left="72" w:right="-3684" w:firstLine="298"/>
        <w:jc w:val="both"/>
        <w:rPr>
          <w:sz w:val="28"/>
        </w:rPr>
      </w:pPr>
      <w:r>
        <w:rPr>
          <w:color w:val="000000"/>
          <w:spacing w:val="3"/>
          <w:sz w:val="28"/>
          <w:szCs w:val="22"/>
        </w:rPr>
        <w:t xml:space="preserve">В случае, если экспорт подакцизных товаров, произведенных </w:t>
      </w:r>
      <w:r>
        <w:rPr>
          <w:color w:val="000000"/>
          <w:sz w:val="28"/>
          <w:szCs w:val="22"/>
        </w:rPr>
        <w:t>из давальческого сырья, осуществляет иное лицо по договору ко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миссии либо иному договору с собственником давальческого сырья, налогоплательщик — производитель этих товаров из давальческого </w:t>
      </w:r>
      <w:r>
        <w:rPr>
          <w:color w:val="000000"/>
          <w:spacing w:val="-1"/>
          <w:sz w:val="28"/>
          <w:szCs w:val="22"/>
        </w:rPr>
        <w:t xml:space="preserve">сырья представляет в налоговые органы наряду с договором между </w:t>
      </w:r>
      <w:r>
        <w:rPr>
          <w:color w:val="000000"/>
          <w:sz w:val="28"/>
          <w:szCs w:val="22"/>
        </w:rPr>
        <w:t>собственником подакцизного товара, произведенного из давальче</w:t>
      </w:r>
      <w:r>
        <w:rPr>
          <w:color w:val="000000"/>
          <w:sz w:val="28"/>
          <w:szCs w:val="22"/>
        </w:rPr>
        <w:softHyphen/>
        <w:t>ского сырья, и налогоплательщиком о производстве подакцизного товара договор комиссии, договор поручения либо агентский до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говор (копии указанных договоров) между собственником этих по</w:t>
      </w:r>
      <w:r>
        <w:rPr>
          <w:color w:val="000000"/>
          <w:spacing w:val="-1"/>
          <w:sz w:val="28"/>
          <w:szCs w:val="22"/>
        </w:rPr>
        <w:softHyphen/>
        <w:t>дакцизных товаров и лицом, осуществляющим их поставку на экс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порт, а также контракт (копию контракта) лица, осуществляющего </w:t>
      </w:r>
      <w:r>
        <w:rPr>
          <w:color w:val="000000"/>
          <w:spacing w:val="-2"/>
          <w:sz w:val="28"/>
          <w:szCs w:val="22"/>
        </w:rPr>
        <w:t>поставку подакцизных товаров на экспорт, с контрагентом.</w:t>
      </w:r>
    </w:p>
    <w:p w:rsidR="003D0FD4" w:rsidRDefault="003D0FD4">
      <w:pPr>
        <w:shd w:val="clear" w:color="auto" w:fill="FFFFFF"/>
        <w:spacing w:line="360" w:lineRule="auto"/>
        <w:ind w:left="115" w:right="-3684" w:firstLine="28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Указанный порядок также распространяется на экспорт нефте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продуктов;</w:t>
      </w:r>
    </w:p>
    <w:p w:rsidR="003D0FD4" w:rsidRDefault="003D0FD4">
      <w:pPr>
        <w:shd w:val="clear" w:color="auto" w:fill="FFFFFF"/>
        <w:spacing w:before="38" w:line="360" w:lineRule="auto"/>
        <w:ind w:left="106" w:right="-3684" w:firstLine="298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-1"/>
          <w:sz w:val="28"/>
          <w:szCs w:val="22"/>
        </w:rPr>
        <w:t xml:space="preserve">2) платежные документы и выписка банка (их копии), которые </w:t>
      </w:r>
      <w:r>
        <w:rPr>
          <w:color w:val="000000"/>
          <w:spacing w:val="-2"/>
          <w:sz w:val="28"/>
          <w:szCs w:val="22"/>
        </w:rPr>
        <w:t>подтверждают фактическое поступление выручки от реализации по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дакцизных товаров иностранному лицу на счет налогоплательщика </w:t>
      </w:r>
      <w:r>
        <w:rPr>
          <w:color w:val="000000"/>
          <w:spacing w:val="-1"/>
          <w:sz w:val="28"/>
          <w:szCs w:val="22"/>
        </w:rPr>
        <w:t>в российском банке.</w:t>
      </w:r>
    </w:p>
    <w:p w:rsidR="003D0FD4" w:rsidRDefault="003D0FD4">
      <w:pPr>
        <w:shd w:val="clear" w:color="auto" w:fill="FFFFFF"/>
        <w:spacing w:before="24" w:line="360" w:lineRule="auto"/>
        <w:ind w:left="91" w:right="-3684" w:firstLine="307"/>
        <w:jc w:val="both"/>
        <w:rPr>
          <w:sz w:val="28"/>
        </w:rPr>
      </w:pPr>
      <w:r>
        <w:rPr>
          <w:color w:val="000000"/>
          <w:spacing w:val="-4"/>
          <w:sz w:val="28"/>
          <w:szCs w:val="22"/>
        </w:rPr>
        <w:t>В случае, если поставка на экспорт подакцизных товаров осущест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вляется по договору комиссии, договору поручения либо агентскому </w:t>
      </w:r>
      <w:r>
        <w:rPr>
          <w:color w:val="000000"/>
          <w:spacing w:val="-2"/>
          <w:sz w:val="28"/>
          <w:szCs w:val="22"/>
        </w:rPr>
        <w:t>договору, налогоплательщик представляет в налоговые органы пла</w:t>
      </w:r>
      <w:r>
        <w:rPr>
          <w:color w:val="000000"/>
          <w:spacing w:val="-2"/>
          <w:sz w:val="28"/>
          <w:szCs w:val="22"/>
        </w:rPr>
        <w:softHyphen/>
        <w:t>тежные документы и выписку банка (их копии), которые подтверж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дают фактическое поступление выручки от реализации подакцизных </w:t>
      </w:r>
      <w:r>
        <w:rPr>
          <w:color w:val="000000"/>
          <w:sz w:val="28"/>
          <w:szCs w:val="22"/>
        </w:rPr>
        <w:t xml:space="preserve">товаров иностранному лицу на счет комиссионера (поверенного, </w:t>
      </w:r>
      <w:r>
        <w:rPr>
          <w:color w:val="000000"/>
          <w:spacing w:val="-1"/>
          <w:sz w:val="28"/>
          <w:szCs w:val="22"/>
        </w:rPr>
        <w:t>агента) в российском банке.</w:t>
      </w:r>
    </w:p>
    <w:p w:rsidR="003D0FD4" w:rsidRDefault="003D0FD4">
      <w:pPr>
        <w:shd w:val="clear" w:color="auto" w:fill="FFFFFF"/>
        <w:spacing w:before="14" w:line="360" w:lineRule="auto"/>
        <w:ind w:left="62" w:right="-3684" w:firstLine="317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В случае, если экспорт подакцизных товаров, произведенных из давальческого сырья и материалов, осуществляет собственник ука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занных товаров, налогоплательщик — производитель этих товаров </w:t>
      </w:r>
      <w:r>
        <w:rPr>
          <w:color w:val="000000"/>
          <w:spacing w:val="-1"/>
          <w:sz w:val="28"/>
          <w:szCs w:val="22"/>
        </w:rPr>
        <w:t>из давальческого сырья и материалов представляет в налоговые ор</w:t>
      </w:r>
      <w:r>
        <w:rPr>
          <w:color w:val="000000"/>
          <w:spacing w:val="-1"/>
          <w:sz w:val="28"/>
          <w:szCs w:val="22"/>
        </w:rPr>
        <w:softHyphen/>
        <w:t>ганы платежные документы и выписку банка (их копии), которые подтверждают фактическое поступление всей выручки от реализа</w:t>
      </w:r>
      <w:r>
        <w:rPr>
          <w:color w:val="000000"/>
          <w:spacing w:val="-1"/>
          <w:sz w:val="28"/>
          <w:szCs w:val="22"/>
        </w:rPr>
        <w:softHyphen/>
        <w:t xml:space="preserve">ции подакцизных товаров иностранному лицу на счет собственника </w:t>
      </w:r>
      <w:r>
        <w:rPr>
          <w:color w:val="000000"/>
          <w:spacing w:val="-2"/>
          <w:sz w:val="28"/>
          <w:szCs w:val="22"/>
        </w:rPr>
        <w:t>подакцизных товаров, произведенных из давальческого сырья и ма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z w:val="28"/>
          <w:szCs w:val="22"/>
        </w:rPr>
        <w:t>териалов, в российском банке.</w:t>
      </w:r>
    </w:p>
    <w:p w:rsidR="003D0FD4" w:rsidRDefault="003D0FD4">
      <w:pPr>
        <w:shd w:val="clear" w:color="auto" w:fill="FFFFFF"/>
        <w:spacing w:before="14" w:line="360" w:lineRule="auto"/>
        <w:ind w:left="38" w:right="-3684" w:firstLine="307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При поступлении выручки от реализации подакцизных товаров иностранному лицу на счет налогоплательщика или собственника </w:t>
      </w:r>
      <w:r>
        <w:rPr>
          <w:color w:val="000000"/>
          <w:spacing w:val="-1"/>
          <w:sz w:val="28"/>
          <w:szCs w:val="22"/>
        </w:rPr>
        <w:t>этих подакцизных товаров от третьего лица в налоговые органы на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ряду с платежными документами и выпиской банка (их копиями) представляются договоры поручения по оплате за экспортирован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ные подакцизные товары, заключенные между иностранным лицом и организацией (лицом), осуществившей платеж.</w:t>
      </w:r>
    </w:p>
    <w:p w:rsidR="003D0FD4" w:rsidRDefault="003D0FD4">
      <w:pPr>
        <w:shd w:val="clear" w:color="auto" w:fill="FFFFFF"/>
        <w:spacing w:line="360" w:lineRule="auto"/>
        <w:ind w:left="5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В случае если не зачисление валютной выручки от реализации </w:t>
      </w:r>
      <w:r>
        <w:rPr>
          <w:color w:val="000000"/>
          <w:sz w:val="28"/>
          <w:szCs w:val="22"/>
        </w:rPr>
        <w:t>подакцизных товаров на территорию Российской Федерации осу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ществляется в соответствии с порядком, предусмотренным зако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 xml:space="preserve">нодательством Российской Федерации о валютном регулировании </w:t>
      </w:r>
      <w:r>
        <w:rPr>
          <w:color w:val="000000"/>
          <w:spacing w:val="-2"/>
          <w:sz w:val="28"/>
          <w:szCs w:val="22"/>
        </w:rPr>
        <w:t xml:space="preserve">и валютном контроле, налогоплательщик представляет в налоговые </w:t>
      </w:r>
      <w:r>
        <w:rPr>
          <w:color w:val="000000"/>
          <w:spacing w:val="-1"/>
          <w:sz w:val="28"/>
          <w:szCs w:val="22"/>
        </w:rPr>
        <w:t>органы документы (их копии), подтверждающие право на не зачис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ление валютной выручки на территорию Российской Федерации;</w:t>
      </w:r>
    </w:p>
    <w:p w:rsidR="003D0FD4" w:rsidRDefault="003D0FD4">
      <w:pPr>
        <w:shd w:val="clear" w:color="auto" w:fill="FFFFFF"/>
        <w:spacing w:line="360" w:lineRule="auto"/>
        <w:ind w:right="-3684" w:firstLine="307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3) грузовая таможенная декларация с отметками российского та</w:t>
      </w:r>
      <w:r>
        <w:rPr>
          <w:color w:val="000000"/>
          <w:spacing w:val="-1"/>
          <w:sz w:val="28"/>
          <w:szCs w:val="22"/>
        </w:rPr>
        <w:softHyphen/>
        <w:t xml:space="preserve">моженного органа, осуществившего выпуск товара в таможенном </w:t>
      </w:r>
      <w:r>
        <w:rPr>
          <w:color w:val="000000"/>
          <w:sz w:val="28"/>
          <w:szCs w:val="22"/>
        </w:rPr>
        <w:t xml:space="preserve">режиме экспорта, и российского таможенного органа, в регионе </w:t>
      </w:r>
      <w:r>
        <w:rPr>
          <w:color w:val="000000"/>
          <w:spacing w:val="-1"/>
          <w:sz w:val="28"/>
          <w:szCs w:val="22"/>
        </w:rPr>
        <w:t xml:space="preserve">деятельности которого находится пункт пропуска, через который указанный товар был вывезен за пределы таможенной территории </w:t>
      </w:r>
      <w:r>
        <w:rPr>
          <w:color w:val="000000"/>
          <w:sz w:val="28"/>
          <w:szCs w:val="22"/>
        </w:rPr>
        <w:t>Российской Федерации.</w:t>
      </w:r>
    </w:p>
    <w:p w:rsidR="003D0FD4" w:rsidRDefault="003D0FD4">
      <w:pPr>
        <w:shd w:val="clear" w:color="auto" w:fill="FFFFFF"/>
        <w:spacing w:before="10" w:line="360" w:lineRule="auto"/>
        <w:ind w:right="-3684" w:firstLine="312"/>
        <w:jc w:val="both"/>
        <w:rPr>
          <w:sz w:val="28"/>
        </w:rPr>
      </w:pPr>
      <w:r>
        <w:rPr>
          <w:color w:val="000000"/>
          <w:spacing w:val="5"/>
          <w:sz w:val="28"/>
          <w:szCs w:val="22"/>
        </w:rPr>
        <w:t xml:space="preserve">При вывозе нефтепродуктов в таможенном режиме экспорта </w:t>
      </w:r>
      <w:r>
        <w:rPr>
          <w:color w:val="000000"/>
          <w:spacing w:val="4"/>
          <w:sz w:val="28"/>
          <w:szCs w:val="22"/>
        </w:rPr>
        <w:t>за пределы территории Российской Федерации трубопроводным</w:t>
      </w:r>
    </w:p>
    <w:p w:rsidR="003D0FD4" w:rsidRDefault="003D0FD4">
      <w:pPr>
        <w:shd w:val="clear" w:color="auto" w:fill="FFFFFF"/>
        <w:spacing w:before="10" w:line="360" w:lineRule="auto"/>
        <w:ind w:right="-3684" w:firstLine="312"/>
        <w:jc w:val="both"/>
        <w:rPr>
          <w:sz w:val="28"/>
        </w:rPr>
        <w:sectPr w:rsidR="003D0FD4">
          <w:pgSz w:w="16834" w:h="11909" w:orient="landscape"/>
          <w:pgMar w:top="1022" w:right="1412" w:bottom="360" w:left="1411" w:header="720" w:footer="720" w:gutter="0"/>
          <w:cols w:num="2" w:space="720" w:equalWidth="0">
            <w:col w:w="6475" w:space="1027"/>
            <w:col w:w="6508"/>
          </w:cols>
          <w:noEndnote/>
        </w:sectPr>
      </w:pPr>
    </w:p>
    <w:p w:rsidR="003D0FD4" w:rsidRDefault="00332799">
      <w:pPr>
        <w:shd w:val="clear" w:color="auto" w:fill="FFFFFF"/>
        <w:spacing w:before="5" w:line="360" w:lineRule="auto"/>
        <w:ind w:left="5" w:right="-3684"/>
        <w:jc w:val="both"/>
        <w:rPr>
          <w:sz w:val="28"/>
        </w:rPr>
      </w:pPr>
      <w:r>
        <w:rPr>
          <w:noProof/>
          <w:sz w:val="28"/>
        </w:rPr>
        <w:pict>
          <v:line id="_x0000_s1034" style="position:absolute;left:0;text-align:left;z-index:251659776;mso-position-horizontal-relative:margin" from="347.75pt,-15.6pt" to="347.75pt,496.55pt" o:allowincell="f" strokeweight="2.15pt">
            <w10:wrap anchorx="margin"/>
          </v:line>
        </w:pict>
      </w:r>
      <w:r w:rsidR="003D0FD4">
        <w:rPr>
          <w:color w:val="000000"/>
          <w:spacing w:val="-2"/>
          <w:sz w:val="28"/>
          <w:szCs w:val="22"/>
        </w:rPr>
        <w:t>транспортом представляется полная грузовая таможенная деклара</w:t>
      </w:r>
      <w:r w:rsidR="003D0FD4">
        <w:rPr>
          <w:color w:val="000000"/>
          <w:spacing w:val="-2"/>
          <w:sz w:val="28"/>
          <w:szCs w:val="22"/>
        </w:rPr>
        <w:softHyphen/>
        <w:t xml:space="preserve">ция с отметками российского таможенного органа, производившего </w:t>
      </w:r>
      <w:r w:rsidR="003D0FD4">
        <w:rPr>
          <w:color w:val="000000"/>
          <w:spacing w:val="-1"/>
          <w:sz w:val="28"/>
          <w:szCs w:val="22"/>
        </w:rPr>
        <w:t>таможенное оформление указанного вывоза нефтепродуктов.</w:t>
      </w:r>
    </w:p>
    <w:p w:rsidR="003D0FD4" w:rsidRDefault="003D0FD4">
      <w:pPr>
        <w:shd w:val="clear" w:color="auto" w:fill="FFFFFF"/>
        <w:spacing w:line="360" w:lineRule="auto"/>
        <w:ind w:left="24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При вывозе нефтепродуктов в таможенном режиме экспорта че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рез границу Российской Федерации с государством — участником </w:t>
      </w:r>
      <w:r>
        <w:rPr>
          <w:color w:val="000000"/>
          <w:spacing w:val="4"/>
          <w:sz w:val="28"/>
          <w:szCs w:val="22"/>
        </w:rPr>
        <w:t xml:space="preserve">Таможенного союза, на которой таможенный контроль отменен, </w:t>
      </w:r>
      <w:r>
        <w:rPr>
          <w:color w:val="000000"/>
          <w:spacing w:val="2"/>
          <w:sz w:val="28"/>
          <w:szCs w:val="22"/>
        </w:rPr>
        <w:t xml:space="preserve">в третьи страны представляется грузовая таможенная декларация </w:t>
      </w:r>
      <w:r>
        <w:rPr>
          <w:color w:val="000000"/>
          <w:spacing w:val="-2"/>
          <w:sz w:val="28"/>
          <w:szCs w:val="22"/>
        </w:rPr>
        <w:t>с отметками российского таможенного органа, производившего та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моженное оформление указанного вывоза нефтепродуктов;</w:t>
      </w:r>
    </w:p>
    <w:p w:rsidR="003D0FD4" w:rsidRDefault="003D0FD4">
      <w:pPr>
        <w:shd w:val="clear" w:color="auto" w:fill="FFFFFF"/>
        <w:spacing w:line="360" w:lineRule="auto"/>
        <w:ind w:left="48" w:right="-3684" w:firstLine="283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4) копии транспортных или товаросопроводительных документов </w:t>
      </w:r>
      <w:r>
        <w:rPr>
          <w:color w:val="000000"/>
          <w:sz w:val="28"/>
          <w:szCs w:val="22"/>
        </w:rPr>
        <w:t>или иных документов с отметками российских пограничных тамо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женных органов, подтверждающих вывоз товаров за пределы тамо</w:t>
      </w:r>
      <w:r>
        <w:rPr>
          <w:color w:val="000000"/>
          <w:spacing w:val="-2"/>
          <w:sz w:val="28"/>
          <w:szCs w:val="22"/>
        </w:rPr>
        <w:softHyphen/>
        <w:t>женной территории Российской Федерации, за исключением вывоза нефтепродуктов в таможенном режиме экспорта через границу Рос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z w:val="28"/>
          <w:szCs w:val="22"/>
        </w:rPr>
        <w:t>сийской Федерации.</w:t>
      </w:r>
    </w:p>
    <w:p w:rsidR="003D0FD4" w:rsidRDefault="003D0FD4">
      <w:pPr>
        <w:shd w:val="clear" w:color="auto" w:fill="FFFFFF"/>
        <w:spacing w:line="360" w:lineRule="auto"/>
        <w:ind w:left="77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При вывозе нефтепродуктов в таможенном режиме экспорта че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рез морские порты для подтверждения вывоза товаров за пределы та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моженной территории Российской Федерации налогоплательщиком </w:t>
      </w:r>
      <w:r>
        <w:rPr>
          <w:color w:val="000000"/>
          <w:spacing w:val="-3"/>
          <w:sz w:val="28"/>
          <w:szCs w:val="22"/>
        </w:rPr>
        <w:t>в налоговые органы представляются копии следующих документов:</w:t>
      </w:r>
    </w:p>
    <w:p w:rsidR="003D0FD4" w:rsidRDefault="003D0FD4">
      <w:pPr>
        <w:numPr>
          <w:ilvl w:val="0"/>
          <w:numId w:val="9"/>
        </w:numPr>
        <w:shd w:val="clear" w:color="auto" w:fill="FFFFFF"/>
        <w:tabs>
          <w:tab w:val="left" w:pos="610"/>
        </w:tabs>
        <w:spacing w:line="360" w:lineRule="auto"/>
        <w:ind w:left="91" w:right="-3684" w:firstLine="307"/>
        <w:rPr>
          <w:color w:val="000000"/>
          <w:spacing w:val="-21"/>
          <w:sz w:val="28"/>
          <w:szCs w:val="22"/>
        </w:rPr>
      </w:pPr>
      <w:r>
        <w:rPr>
          <w:color w:val="000000"/>
          <w:spacing w:val="-3"/>
          <w:sz w:val="28"/>
          <w:szCs w:val="22"/>
        </w:rPr>
        <w:t>поручения на отгрузку экспортируемых нефтепродуктов с указанием порта разгрузки с отметкой «Погрузка разрешена» погранич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ного таможенного органа;</w:t>
      </w:r>
    </w:p>
    <w:p w:rsidR="003D0FD4" w:rsidRDefault="003D0FD4">
      <w:pPr>
        <w:numPr>
          <w:ilvl w:val="0"/>
          <w:numId w:val="9"/>
        </w:numPr>
        <w:shd w:val="clear" w:color="auto" w:fill="FFFFFF"/>
        <w:tabs>
          <w:tab w:val="left" w:pos="610"/>
        </w:tabs>
        <w:spacing w:line="360" w:lineRule="auto"/>
        <w:ind w:left="91" w:right="-3684" w:firstLine="307"/>
        <w:rPr>
          <w:color w:val="000000"/>
          <w:spacing w:val="-13"/>
          <w:sz w:val="28"/>
          <w:szCs w:val="22"/>
        </w:rPr>
      </w:pPr>
      <w:r>
        <w:rPr>
          <w:color w:val="000000"/>
          <w:spacing w:val="1"/>
          <w:sz w:val="28"/>
          <w:szCs w:val="22"/>
        </w:rPr>
        <w:t>коносамента на перевозку экспортируемых нефтепродуктов,</w:t>
      </w:r>
      <w:r>
        <w:rPr>
          <w:color w:val="000000"/>
          <w:spacing w:val="1"/>
          <w:sz w:val="28"/>
          <w:szCs w:val="22"/>
        </w:rPr>
        <w:br/>
      </w:r>
      <w:r>
        <w:rPr>
          <w:color w:val="000000"/>
          <w:spacing w:val="3"/>
          <w:sz w:val="28"/>
          <w:szCs w:val="22"/>
        </w:rPr>
        <w:t>в котором в графе «Порт разгрузки» указано место, находящееся</w:t>
      </w:r>
      <w:r>
        <w:rPr>
          <w:color w:val="000000"/>
          <w:spacing w:val="3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 xml:space="preserve">за пределами таможенной территории Российской Федерации.   </w:t>
      </w:r>
    </w:p>
    <w:p w:rsidR="003D0FD4" w:rsidRDefault="003D0FD4">
      <w:pPr>
        <w:shd w:val="clear" w:color="auto" w:fill="FFFFFF"/>
        <w:spacing w:line="360" w:lineRule="auto"/>
        <w:ind w:left="115" w:right="-3684" w:firstLine="302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Копии транспортных, товаросопроводительных и иных докумен</w:t>
      </w:r>
      <w:r>
        <w:rPr>
          <w:color w:val="000000"/>
          <w:spacing w:val="-2"/>
          <w:sz w:val="28"/>
          <w:szCs w:val="22"/>
        </w:rPr>
        <w:softHyphen/>
        <w:t>тов, подтверждающих вывоз нефтепродуктов за пределы таможен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3"/>
          <w:sz w:val="28"/>
          <w:szCs w:val="22"/>
        </w:rPr>
        <w:t xml:space="preserve">ной территории Российской Федерации, могут не представляться </w:t>
      </w:r>
      <w:r>
        <w:rPr>
          <w:color w:val="000000"/>
          <w:spacing w:val="-1"/>
          <w:sz w:val="28"/>
          <w:szCs w:val="22"/>
        </w:rPr>
        <w:t>в случае вывоза нефтепродуктов в таможенном режиме экспорта трубопроводным транспортом.</w:t>
      </w:r>
    </w:p>
    <w:p w:rsidR="003D0FD4" w:rsidRDefault="003D0FD4">
      <w:pPr>
        <w:shd w:val="clear" w:color="auto" w:fill="FFFFFF"/>
        <w:spacing w:line="360" w:lineRule="auto"/>
        <w:ind w:left="139" w:right="-3684" w:firstLine="29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При вывозе нефтепродуктов в таможенном режиме экспорта в </w:t>
      </w:r>
      <w:r>
        <w:rPr>
          <w:color w:val="000000"/>
          <w:spacing w:val="3"/>
          <w:sz w:val="28"/>
          <w:szCs w:val="22"/>
        </w:rPr>
        <w:t xml:space="preserve">железнодорожных цистернах для подтверждения вывоза товаров </w:t>
      </w:r>
      <w:r>
        <w:rPr>
          <w:color w:val="000000"/>
          <w:sz w:val="28"/>
          <w:szCs w:val="22"/>
        </w:rPr>
        <w:t>за пределы таможенной территории Российской Федерации нало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гоплательщиком в налоговые органы представляются копии транс</w:t>
      </w:r>
      <w:r>
        <w:rPr>
          <w:color w:val="000000"/>
          <w:spacing w:val="-1"/>
          <w:sz w:val="28"/>
          <w:szCs w:val="22"/>
        </w:rPr>
        <w:softHyphen/>
        <w:t>портных, товаросопроводительных и иных документов, подтверж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дающих вывоз нефтепродуктов за пределы таможенной территории </w:t>
      </w:r>
      <w:r>
        <w:rPr>
          <w:color w:val="000000"/>
          <w:spacing w:val="4"/>
          <w:sz w:val="28"/>
          <w:szCs w:val="22"/>
        </w:rPr>
        <w:t>Российской Федерации, с отметками пограничного таможенного</w:t>
      </w:r>
    </w:p>
    <w:p w:rsidR="003D0FD4" w:rsidRDefault="003D0FD4">
      <w:pPr>
        <w:shd w:val="clear" w:color="auto" w:fill="FFFFFF"/>
        <w:spacing w:before="19" w:line="360" w:lineRule="auto"/>
        <w:ind w:left="178" w:right="-3684"/>
        <w:rPr>
          <w:sz w:val="28"/>
        </w:rPr>
      </w:pPr>
      <w:r>
        <w:rPr>
          <w:color w:val="000000"/>
          <w:spacing w:val="-3"/>
          <w:sz w:val="28"/>
          <w:szCs w:val="22"/>
        </w:rPr>
        <w:t>органа.</w:t>
      </w:r>
    </w:p>
    <w:p w:rsidR="003D0FD4" w:rsidRDefault="003D0FD4">
      <w:pPr>
        <w:shd w:val="clear" w:color="auto" w:fill="FFFFFF"/>
        <w:spacing w:line="360" w:lineRule="auto"/>
        <w:ind w:left="192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>При вывозе товаров в таможенном режиме экспорта через грани</w:t>
      </w:r>
      <w:r>
        <w:rPr>
          <w:color w:val="000000"/>
          <w:spacing w:val="-2"/>
          <w:sz w:val="28"/>
          <w:szCs w:val="22"/>
        </w:rPr>
        <w:softHyphen/>
        <w:t>цу Российской Федерации с государством — участником Таможен</w:t>
      </w:r>
      <w:r>
        <w:rPr>
          <w:color w:val="000000"/>
          <w:spacing w:val="-2"/>
          <w:sz w:val="28"/>
          <w:szCs w:val="22"/>
        </w:rPr>
        <w:softHyphen/>
        <w:t>ного союза, на которой таможенный контроль отменен, представля-</w:t>
      </w:r>
    </w:p>
    <w:p w:rsidR="003D0FD4" w:rsidRDefault="003D0FD4">
      <w:pPr>
        <w:shd w:val="clear" w:color="auto" w:fill="FFFFFF"/>
        <w:spacing w:line="360" w:lineRule="auto"/>
        <w:ind w:left="125" w:right="-3684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1"/>
          <w:sz w:val="28"/>
          <w:szCs w:val="22"/>
        </w:rPr>
        <w:t xml:space="preserve">ются копии транспортных и товаросопроводительных документов </w:t>
      </w:r>
      <w:r>
        <w:rPr>
          <w:color w:val="000000"/>
          <w:spacing w:val="-2"/>
          <w:sz w:val="28"/>
          <w:szCs w:val="22"/>
        </w:rPr>
        <w:t>с отметками российского таможенного органа, производившего та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моженное оформление указанного вывоза товаров.</w:t>
      </w: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  <w:r>
        <w:rPr>
          <w:color w:val="000000"/>
          <w:spacing w:val="-2"/>
          <w:sz w:val="28"/>
          <w:szCs w:val="22"/>
        </w:rPr>
        <w:t>Если впоследствии налогоплательщик представляет в налоговые органы документы, обосновывающие освобождение от налогообло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жения, уплаченные суммы налога подлежат возмещению налогопла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тельщиком. При непредставлении или представлении в неполном </w:t>
      </w:r>
      <w:r>
        <w:rPr>
          <w:color w:val="000000"/>
          <w:spacing w:val="3"/>
          <w:sz w:val="28"/>
          <w:szCs w:val="22"/>
        </w:rPr>
        <w:t>объеме перечисленных документов, подтверждающих факт вы</w:t>
      </w:r>
      <w:r>
        <w:rPr>
          <w:color w:val="000000"/>
          <w:spacing w:val="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воза подакцизных товаров за пределы территории Российской Фе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дерации, которые должны быть представлены в налоговые органы </w:t>
      </w:r>
      <w:r>
        <w:rPr>
          <w:color w:val="000000"/>
          <w:spacing w:val="-1"/>
          <w:sz w:val="28"/>
          <w:szCs w:val="22"/>
        </w:rPr>
        <w:t>по местонахождению организации (местожительству индивидуаль</w:t>
      </w:r>
      <w:r>
        <w:rPr>
          <w:color w:val="000000"/>
          <w:spacing w:val="-1"/>
          <w:sz w:val="28"/>
          <w:szCs w:val="22"/>
        </w:rPr>
        <w:softHyphen/>
        <w:t xml:space="preserve">ного предпринимателя), по указанным подакцизным товарам акциз </w:t>
      </w:r>
      <w:r>
        <w:rPr>
          <w:color w:val="000000"/>
          <w:sz w:val="28"/>
          <w:szCs w:val="22"/>
        </w:rPr>
        <w:t>уплачивается в отношении операций с подакцизными товарами на территории Российской Федерации.</w:t>
      </w: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color w:val="000000"/>
          <w:sz w:val="28"/>
          <w:szCs w:val="22"/>
        </w:rPr>
      </w:pPr>
    </w:p>
    <w:p w:rsidR="003D0FD4" w:rsidRDefault="003D0FD4">
      <w:pPr>
        <w:shd w:val="clear" w:color="auto" w:fill="FFFFFF"/>
        <w:spacing w:line="360" w:lineRule="auto"/>
        <w:ind w:left="82" w:right="-3684" w:firstLine="307"/>
        <w:jc w:val="both"/>
        <w:rPr>
          <w:sz w:val="28"/>
        </w:rPr>
      </w:pPr>
    </w:p>
    <w:p w:rsidR="003D0FD4" w:rsidRDefault="003D0FD4">
      <w:pPr>
        <w:shd w:val="clear" w:color="auto" w:fill="FFFFFF"/>
        <w:spacing w:before="326" w:line="360" w:lineRule="auto"/>
        <w:ind w:left="1238" w:right="-3684"/>
        <w:rPr>
          <w:sz w:val="28"/>
        </w:rPr>
      </w:pPr>
      <w:r>
        <w:rPr>
          <w:rFonts w:ascii="Arial" w:hAnsi="Arial" w:cs="Arial"/>
          <w:b/>
          <w:bCs/>
          <w:color w:val="000000"/>
          <w:spacing w:val="2"/>
          <w:sz w:val="28"/>
          <w:szCs w:val="22"/>
        </w:rPr>
        <w:t xml:space="preserve">4.5. </w:t>
      </w:r>
      <w:r>
        <w:rPr>
          <w:rFonts w:ascii="Arial" w:hAnsi="Arial"/>
          <w:b/>
          <w:bCs/>
          <w:color w:val="000000"/>
          <w:spacing w:val="2"/>
          <w:sz w:val="28"/>
          <w:szCs w:val="22"/>
        </w:rPr>
        <w:t>Порядок</w:t>
      </w:r>
      <w:r>
        <w:rPr>
          <w:rFonts w:ascii="Arial" w:hAnsi="Arial" w:cs="Arial"/>
          <w:b/>
          <w:bCs/>
          <w:color w:val="000000"/>
          <w:spacing w:val="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2"/>
          <w:sz w:val="28"/>
          <w:szCs w:val="22"/>
        </w:rPr>
        <w:t>отнесения</w:t>
      </w:r>
      <w:r>
        <w:rPr>
          <w:rFonts w:ascii="Arial" w:hAnsi="Arial" w:cs="Arial"/>
          <w:b/>
          <w:bCs/>
          <w:color w:val="000000"/>
          <w:spacing w:val="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2"/>
          <w:sz w:val="28"/>
          <w:szCs w:val="22"/>
        </w:rPr>
        <w:t>сумм</w:t>
      </w:r>
      <w:r>
        <w:rPr>
          <w:rFonts w:ascii="Arial" w:hAnsi="Arial" w:cs="Arial"/>
          <w:b/>
          <w:bCs/>
          <w:color w:val="000000"/>
          <w:spacing w:val="2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2"/>
          <w:sz w:val="28"/>
          <w:szCs w:val="22"/>
        </w:rPr>
        <w:t>акциза</w:t>
      </w:r>
    </w:p>
    <w:p w:rsidR="003D0FD4" w:rsidRDefault="003D0FD4">
      <w:pPr>
        <w:shd w:val="clear" w:color="auto" w:fill="FFFFFF"/>
        <w:spacing w:before="72" w:line="360" w:lineRule="auto"/>
        <w:ind w:left="58" w:right="-3684" w:firstLine="29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Суммы акциза, исчисленные налогоплательщиком при реализа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ции подакцизных товаров (за исключением реализации на безвоз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мездной основе) и предъявленные покупателю, относятся у налого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плательщика на расходы, принимаемые к вычету при исчислении налога на прибыль организаций.</w:t>
      </w:r>
    </w:p>
    <w:p w:rsidR="003D0FD4" w:rsidRDefault="003D0FD4">
      <w:pPr>
        <w:shd w:val="clear" w:color="auto" w:fill="FFFFFF"/>
        <w:spacing w:before="5" w:line="360" w:lineRule="auto"/>
        <w:ind w:left="38" w:right="-3684" w:firstLine="302"/>
        <w:jc w:val="both"/>
        <w:rPr>
          <w:sz w:val="28"/>
        </w:rPr>
      </w:pPr>
      <w:r>
        <w:rPr>
          <w:color w:val="000000"/>
          <w:sz w:val="28"/>
          <w:szCs w:val="22"/>
        </w:rPr>
        <w:t>Суммы акциза, исчисленные налогоплательщиком по операци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ям передачи подакцизных товаров, признаваемым объектом налого</w:t>
      </w:r>
      <w:r>
        <w:rPr>
          <w:color w:val="000000"/>
          <w:spacing w:val="-2"/>
          <w:sz w:val="28"/>
          <w:szCs w:val="22"/>
        </w:rPr>
        <w:softHyphen/>
        <w:t>обложения, а также при их реализации на безвозмездной основе, от</w:t>
      </w:r>
      <w:r>
        <w:rPr>
          <w:color w:val="000000"/>
          <w:spacing w:val="-2"/>
          <w:sz w:val="28"/>
          <w:szCs w:val="22"/>
        </w:rPr>
        <w:softHyphen/>
        <w:t xml:space="preserve">носятся у налогоплательщика за счет соответствующих источников, </w:t>
      </w:r>
      <w:r>
        <w:rPr>
          <w:color w:val="000000"/>
          <w:spacing w:val="-1"/>
          <w:sz w:val="28"/>
          <w:szCs w:val="22"/>
        </w:rPr>
        <w:t>за счет которых относятся расходы по указанным подакцизным то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варам (п. 1 ст. 199 НК РФ).</w:t>
      </w:r>
    </w:p>
    <w:p w:rsidR="003D0FD4" w:rsidRDefault="003D0FD4">
      <w:pPr>
        <w:shd w:val="clear" w:color="auto" w:fill="FFFFFF"/>
        <w:spacing w:line="360" w:lineRule="auto"/>
        <w:ind w:right="-3684" w:firstLine="312"/>
        <w:jc w:val="both"/>
        <w:rPr>
          <w:sz w:val="28"/>
        </w:rPr>
      </w:pPr>
      <w:r>
        <w:rPr>
          <w:color w:val="000000"/>
          <w:sz w:val="28"/>
          <w:szCs w:val="22"/>
        </w:rPr>
        <w:t>Суммы акциза, предъявленные налогоплательщиком покупате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лю при реализации подакцизных товаров, у покупателя учитываются </w:t>
      </w:r>
      <w:r>
        <w:rPr>
          <w:color w:val="000000"/>
          <w:spacing w:val="-1"/>
          <w:sz w:val="28"/>
          <w:szCs w:val="22"/>
        </w:rPr>
        <w:t xml:space="preserve">в стоимости приобретенных подакцизных товаров. Суммы акциза, </w:t>
      </w:r>
      <w:r>
        <w:rPr>
          <w:color w:val="000000"/>
          <w:sz w:val="28"/>
          <w:szCs w:val="22"/>
        </w:rPr>
        <w:t>фактически уплаченные при ввозе подакцизных товаров на тамо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женную территорию Российской Федерации, учитываются в стоимо</w:t>
      </w:r>
      <w:r>
        <w:rPr>
          <w:color w:val="000000"/>
          <w:spacing w:val="-3"/>
          <w:sz w:val="28"/>
          <w:szCs w:val="22"/>
        </w:rPr>
        <w:softHyphen/>
        <w:t xml:space="preserve">сти указанных подакцизных товаров. Суммы акциза, предъявленные </w:t>
      </w:r>
      <w:r>
        <w:rPr>
          <w:color w:val="000000"/>
          <w:spacing w:val="-1"/>
          <w:sz w:val="28"/>
          <w:szCs w:val="22"/>
        </w:rPr>
        <w:t>налогоплательщиком собственнику давальческого сырья (за исклю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чением нефтепродуктов), относятся собственником давальческого </w:t>
      </w:r>
      <w:r>
        <w:rPr>
          <w:color w:val="000000"/>
          <w:spacing w:val="-1"/>
          <w:sz w:val="28"/>
          <w:szCs w:val="22"/>
        </w:rPr>
        <w:t>сырья на стоимость подакцизных товаров, произведенных из ука</w:t>
      </w:r>
      <w:r>
        <w:rPr>
          <w:color w:val="000000"/>
          <w:spacing w:val="-1"/>
          <w:sz w:val="28"/>
          <w:szCs w:val="22"/>
        </w:rPr>
        <w:softHyphen/>
        <w:t>занного сырья (за исключением нефтепродуктов), за исключением случаев передачи подакцизных товаров, произведенных из даваль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ческого сырья, для дальнейшего производства подакцизных товаров </w:t>
      </w:r>
      <w:r>
        <w:rPr>
          <w:color w:val="000000"/>
          <w:spacing w:val="-3"/>
          <w:sz w:val="28"/>
          <w:szCs w:val="22"/>
        </w:rPr>
        <w:t>(п. 2 ст. 199 НК РФ).</w:t>
      </w:r>
    </w:p>
    <w:p w:rsidR="003D0FD4" w:rsidRDefault="003D0FD4">
      <w:pPr>
        <w:shd w:val="clear" w:color="auto" w:fill="FFFFFF"/>
        <w:spacing w:line="360" w:lineRule="auto"/>
        <w:ind w:right="-3684" w:firstLine="312"/>
        <w:jc w:val="both"/>
        <w:rPr>
          <w:sz w:val="28"/>
        </w:rPr>
        <w:sectPr w:rsidR="003D0FD4">
          <w:pgSz w:w="16834" w:h="11909" w:orient="landscape"/>
          <w:pgMar w:top="1085" w:right="1397" w:bottom="360" w:left="1396" w:header="720" w:footer="720" w:gutter="0"/>
          <w:cols w:num="2" w:space="720" w:equalWidth="0">
            <w:col w:w="6556" w:space="979"/>
            <w:col w:w="6504"/>
          </w:cols>
          <w:noEndnote/>
        </w:sectPr>
      </w:pPr>
    </w:p>
    <w:p w:rsidR="003D0FD4" w:rsidRDefault="00332799">
      <w:pPr>
        <w:shd w:val="clear" w:color="auto" w:fill="FFFFFF"/>
        <w:spacing w:before="48" w:line="360" w:lineRule="auto"/>
        <w:ind w:right="-3684" w:firstLine="302"/>
        <w:jc w:val="both"/>
        <w:rPr>
          <w:sz w:val="28"/>
        </w:rPr>
      </w:pPr>
      <w:r>
        <w:rPr>
          <w:noProof/>
          <w:sz w:val="28"/>
        </w:rPr>
        <w:pict>
          <v:line id="_x0000_s1035" style="position:absolute;left:0;text-align:left;z-index:251660800;mso-position-horizontal-relative:margin" from="346.8pt,-12pt" to="346.8pt,500.15pt" o:allowincell="f" strokeweight="2.15pt">
            <w10:wrap anchorx="margin"/>
          </v:line>
        </w:pict>
      </w:r>
      <w:r w:rsidR="003D0FD4">
        <w:rPr>
          <w:color w:val="000000"/>
          <w:spacing w:val="-2"/>
          <w:sz w:val="28"/>
          <w:szCs w:val="22"/>
        </w:rPr>
        <w:t>Не учитываются в стоимости приобретенного, ввезенною на тер</w:t>
      </w:r>
      <w:r w:rsidR="003D0FD4">
        <w:rPr>
          <w:color w:val="000000"/>
          <w:spacing w:val="-2"/>
          <w:sz w:val="28"/>
          <w:szCs w:val="22"/>
        </w:rPr>
        <w:softHyphen/>
      </w:r>
      <w:r w:rsidR="003D0FD4">
        <w:rPr>
          <w:color w:val="000000"/>
          <w:spacing w:val="-1"/>
          <w:sz w:val="28"/>
          <w:szCs w:val="22"/>
        </w:rPr>
        <w:t>риторию Российской Федерации или переданного на давальческой основе подакцизного товара предъявленные покупателю при при</w:t>
      </w:r>
      <w:r w:rsidR="003D0FD4">
        <w:rPr>
          <w:color w:val="000000"/>
          <w:spacing w:val="-1"/>
          <w:sz w:val="28"/>
          <w:szCs w:val="22"/>
        </w:rPr>
        <w:softHyphen/>
      </w:r>
      <w:r w:rsidR="003D0FD4">
        <w:rPr>
          <w:color w:val="000000"/>
          <w:spacing w:val="2"/>
          <w:sz w:val="28"/>
          <w:szCs w:val="22"/>
        </w:rPr>
        <w:t xml:space="preserve">обретении указанного товара суммы акциза, подлежащие уплате </w:t>
      </w:r>
      <w:r w:rsidR="003D0FD4">
        <w:rPr>
          <w:color w:val="000000"/>
          <w:spacing w:val="-1"/>
          <w:sz w:val="28"/>
          <w:szCs w:val="22"/>
        </w:rPr>
        <w:t>при ввозе на таможенную территорию Российской Федерации или предъявленные собственнику давальческого сырья при передаче подакцизного товара, используемого в качестве сырья для произ</w:t>
      </w:r>
      <w:r w:rsidR="003D0FD4">
        <w:rPr>
          <w:color w:val="000000"/>
          <w:spacing w:val="-1"/>
          <w:sz w:val="28"/>
          <w:szCs w:val="22"/>
        </w:rPr>
        <w:softHyphen/>
      </w:r>
      <w:r w:rsidR="003D0FD4">
        <w:rPr>
          <w:color w:val="000000"/>
          <w:spacing w:val="-2"/>
          <w:sz w:val="28"/>
          <w:szCs w:val="22"/>
        </w:rPr>
        <w:t>водства других подакцизных товаров. Указанное положение приме</w:t>
      </w:r>
      <w:r w:rsidR="003D0FD4">
        <w:rPr>
          <w:color w:val="000000"/>
          <w:spacing w:val="-2"/>
          <w:sz w:val="28"/>
          <w:szCs w:val="22"/>
        </w:rPr>
        <w:softHyphen/>
        <w:t>няется в случае, если ставки акциза на подакцизные товары, исполь</w:t>
      </w:r>
      <w:r w:rsidR="003D0FD4">
        <w:rPr>
          <w:color w:val="000000"/>
          <w:spacing w:val="-2"/>
          <w:sz w:val="28"/>
          <w:szCs w:val="22"/>
        </w:rPr>
        <w:softHyphen/>
      </w:r>
      <w:r w:rsidR="003D0FD4">
        <w:rPr>
          <w:color w:val="000000"/>
          <w:spacing w:val="-1"/>
          <w:sz w:val="28"/>
          <w:szCs w:val="22"/>
        </w:rPr>
        <w:t xml:space="preserve">зуемые в качестве сырья, и ставки акциза на подакцизные товары, </w:t>
      </w:r>
      <w:r w:rsidR="003D0FD4">
        <w:rPr>
          <w:color w:val="000000"/>
          <w:spacing w:val="-2"/>
          <w:sz w:val="28"/>
          <w:szCs w:val="22"/>
        </w:rPr>
        <w:t>произведенные из этого сырья, определены на одинаковую единицу измерения налоговой базы (п. 3 ст. 199 НК РФ).</w:t>
      </w:r>
    </w:p>
    <w:p w:rsidR="003D0FD4" w:rsidRDefault="003D0FD4">
      <w:pPr>
        <w:shd w:val="clear" w:color="auto" w:fill="FFFFFF"/>
        <w:spacing w:line="360" w:lineRule="auto"/>
        <w:ind w:left="48" w:right="-3684" w:firstLine="28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Согласно п. 4 ст. 199 НК РФ при совершении операций с подак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цизными нефтепродуктами сумма акциза учитывается в следующем </w:t>
      </w:r>
      <w:r>
        <w:rPr>
          <w:color w:val="000000"/>
          <w:spacing w:val="-3"/>
          <w:sz w:val="28"/>
          <w:szCs w:val="22"/>
        </w:rPr>
        <w:t>порядке:</w:t>
      </w:r>
    </w:p>
    <w:p w:rsidR="003D0FD4" w:rsidRDefault="003D0FD4">
      <w:pPr>
        <w:shd w:val="clear" w:color="auto" w:fill="FFFFFF"/>
        <w:tabs>
          <w:tab w:val="left" w:pos="581"/>
        </w:tabs>
        <w:spacing w:line="360" w:lineRule="auto"/>
        <w:ind w:left="48" w:right="-3684" w:firstLine="317"/>
        <w:rPr>
          <w:sz w:val="28"/>
        </w:rPr>
      </w:pPr>
      <w:r>
        <w:rPr>
          <w:color w:val="000000"/>
          <w:spacing w:val="-21"/>
          <w:sz w:val="28"/>
          <w:szCs w:val="22"/>
        </w:rPr>
        <w:t>1)</w:t>
      </w:r>
      <w:r>
        <w:rPr>
          <w:color w:val="000000"/>
          <w:sz w:val="28"/>
          <w:szCs w:val="22"/>
        </w:rPr>
        <w:tab/>
        <w:t>сумма акциза, исчисленная налогоплательщиком по операци</w:t>
      </w:r>
      <w:r>
        <w:rPr>
          <w:color w:val="000000"/>
          <w:spacing w:val="1"/>
          <w:sz w:val="28"/>
          <w:szCs w:val="22"/>
        </w:rPr>
        <w:t xml:space="preserve">ям, включается в стоимость подакцизных нефтепродуктов. Сумма </w:t>
      </w:r>
      <w:r>
        <w:rPr>
          <w:color w:val="000000"/>
          <w:spacing w:val="-2"/>
          <w:sz w:val="28"/>
          <w:szCs w:val="22"/>
        </w:rPr>
        <w:t>акциза, подлежащая уплате налогоплательщиком, относится у нало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гоплательщика на расходы, принимаемые к вычету при исчислении</w:t>
      </w:r>
      <w:r>
        <w:rPr>
          <w:color w:val="000000"/>
          <w:spacing w:val="-1"/>
          <w:sz w:val="28"/>
          <w:szCs w:val="22"/>
        </w:rPr>
        <w:br/>
        <w:t>налога на прибыль организаций;</w:t>
      </w:r>
    </w:p>
    <w:p w:rsidR="003D0FD4" w:rsidRDefault="003D0FD4">
      <w:pPr>
        <w:numPr>
          <w:ilvl w:val="0"/>
          <w:numId w:val="10"/>
        </w:numPr>
        <w:shd w:val="clear" w:color="auto" w:fill="FFFFFF"/>
        <w:tabs>
          <w:tab w:val="left" w:pos="619"/>
          <w:tab w:val="left" w:pos="6158"/>
        </w:tabs>
        <w:spacing w:line="360" w:lineRule="auto"/>
        <w:ind w:left="62" w:right="-3684" w:firstLine="302"/>
        <w:rPr>
          <w:color w:val="000000"/>
          <w:spacing w:val="-11"/>
          <w:sz w:val="28"/>
          <w:szCs w:val="22"/>
        </w:rPr>
      </w:pPr>
      <w:r>
        <w:rPr>
          <w:color w:val="000000"/>
          <w:spacing w:val="2"/>
          <w:sz w:val="28"/>
          <w:szCs w:val="22"/>
        </w:rPr>
        <w:t>сумма акциза, исчисленная налогоплательщиком по опера</w:t>
      </w:r>
      <w:r>
        <w:rPr>
          <w:color w:val="000000"/>
          <w:spacing w:val="1"/>
          <w:sz w:val="28"/>
          <w:szCs w:val="22"/>
        </w:rPr>
        <w:t>циям, включается собственником нефтепродуктов в стоимость по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z w:val="28"/>
          <w:szCs w:val="22"/>
        </w:rPr>
        <w:t>дакцизных нефтепродуктов. Сумма акциза, подлежащая уплате на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4"/>
          <w:sz w:val="28"/>
          <w:szCs w:val="22"/>
        </w:rPr>
        <w:t>логоплательщиком, относится у налогоплательщика на расходы,</w:t>
      </w:r>
      <w:r>
        <w:rPr>
          <w:color w:val="000000"/>
          <w:spacing w:val="4"/>
          <w:sz w:val="28"/>
          <w:szCs w:val="22"/>
        </w:rPr>
        <w:br/>
      </w:r>
      <w:r>
        <w:rPr>
          <w:color w:val="000000"/>
          <w:sz w:val="28"/>
          <w:szCs w:val="22"/>
        </w:rPr>
        <w:t>принимаемые к вычету при исчислении налога на прибыль органи</w:t>
      </w:r>
      <w:r>
        <w:rPr>
          <w:color w:val="000000"/>
          <w:spacing w:val="-1"/>
          <w:sz w:val="28"/>
          <w:szCs w:val="22"/>
        </w:rPr>
        <w:t>заций;</w:t>
      </w:r>
      <w:r>
        <w:rPr>
          <w:color w:val="000000"/>
          <w:sz w:val="28"/>
          <w:szCs w:val="22"/>
        </w:rPr>
        <w:tab/>
      </w:r>
    </w:p>
    <w:p w:rsidR="003D0FD4" w:rsidRDefault="003D0FD4">
      <w:pPr>
        <w:numPr>
          <w:ilvl w:val="0"/>
          <w:numId w:val="10"/>
        </w:numPr>
        <w:shd w:val="clear" w:color="auto" w:fill="FFFFFF"/>
        <w:tabs>
          <w:tab w:val="left" w:pos="619"/>
          <w:tab w:val="left" w:pos="6158"/>
        </w:tabs>
        <w:spacing w:line="360" w:lineRule="auto"/>
        <w:ind w:left="62" w:right="-3684" w:firstLine="302"/>
        <w:rPr>
          <w:color w:val="000000"/>
          <w:spacing w:val="-12"/>
          <w:sz w:val="28"/>
          <w:szCs w:val="22"/>
        </w:rPr>
      </w:pPr>
      <w:r>
        <w:rPr>
          <w:color w:val="000000"/>
          <w:spacing w:val="-38"/>
          <w:sz w:val="28"/>
          <w:szCs w:val="22"/>
        </w:rPr>
        <w:t>',</w:t>
      </w:r>
      <w:r>
        <w:rPr>
          <w:color w:val="000000"/>
          <w:sz w:val="28"/>
          <w:szCs w:val="22"/>
        </w:rPr>
        <w:t>сумма акциза, исчисленная налогоплательщиком по операци</w:t>
      </w:r>
      <w:r>
        <w:rPr>
          <w:color w:val="000000"/>
          <w:spacing w:val="-3"/>
          <w:sz w:val="28"/>
          <w:szCs w:val="22"/>
        </w:rPr>
        <w:t>ям в случае передачи подакцизных нефтепродуктов лицу, имеющему</w:t>
      </w:r>
      <w:r>
        <w:rPr>
          <w:color w:val="000000"/>
          <w:spacing w:val="-3"/>
          <w:sz w:val="28"/>
          <w:szCs w:val="22"/>
        </w:rPr>
        <w:br/>
      </w:r>
      <w:r>
        <w:rPr>
          <w:color w:val="000000"/>
          <w:sz w:val="28"/>
          <w:szCs w:val="22"/>
        </w:rPr>
        <w:t>свидетельство, в стоимость передаваемых подакцизных нефтепро</w:t>
      </w:r>
      <w:r>
        <w:rPr>
          <w:color w:val="000000"/>
          <w:spacing w:val="1"/>
          <w:sz w:val="28"/>
          <w:szCs w:val="22"/>
        </w:rPr>
        <w:t>дуктов не включается. Сумма акциза, исчисленная налогоплатель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pacing w:val="4"/>
          <w:sz w:val="28"/>
          <w:szCs w:val="22"/>
        </w:rPr>
        <w:t>щиком по операциям в случае передачи подакцизных нефтепро</w:t>
      </w:r>
      <w:r>
        <w:rPr>
          <w:color w:val="000000"/>
          <w:spacing w:val="4"/>
          <w:sz w:val="28"/>
          <w:szCs w:val="22"/>
        </w:rPr>
        <w:softHyphen/>
      </w:r>
      <w:r>
        <w:rPr>
          <w:color w:val="000000"/>
          <w:sz w:val="28"/>
          <w:szCs w:val="22"/>
        </w:rPr>
        <w:t>дуктов лицу, не имеющему свидетельства, включается в стоимость</w:t>
      </w:r>
      <w:r>
        <w:rPr>
          <w:color w:val="000000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передаваемых подакцизных нефтепродуктов. Сумма акциза, подле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жащая уплате налогоплательщиком, относится у налогоплательщика</w:t>
      </w:r>
      <w:r>
        <w:rPr>
          <w:color w:val="000000"/>
          <w:spacing w:val="-3"/>
          <w:sz w:val="28"/>
          <w:szCs w:val="22"/>
        </w:rPr>
        <w:br/>
      </w:r>
      <w:r>
        <w:rPr>
          <w:color w:val="000000"/>
          <w:spacing w:val="-1"/>
          <w:sz w:val="28"/>
          <w:szCs w:val="22"/>
        </w:rPr>
        <w:t>на расходы, принимаемые к вычету при исчислении налога на при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br/>
      </w:r>
      <w:r>
        <w:rPr>
          <w:color w:val="000000"/>
          <w:spacing w:val="-2"/>
          <w:sz w:val="28"/>
          <w:szCs w:val="22"/>
        </w:rPr>
        <w:t>быль организаций.</w:t>
      </w:r>
    </w:p>
    <w:p w:rsidR="003D0FD4" w:rsidRDefault="003D0FD4">
      <w:pPr>
        <w:shd w:val="clear" w:color="auto" w:fill="FFFFFF"/>
        <w:spacing w:line="360" w:lineRule="auto"/>
        <w:ind w:left="134" w:right="-3684" w:firstLine="288"/>
        <w:jc w:val="both"/>
        <w:rPr>
          <w:sz w:val="28"/>
        </w:rPr>
      </w:pPr>
      <w:r>
        <w:rPr>
          <w:b/>
          <w:bCs/>
          <w:color w:val="000000"/>
          <w:spacing w:val="-2"/>
          <w:sz w:val="28"/>
          <w:szCs w:val="22"/>
        </w:rPr>
        <w:t xml:space="preserve">Суммы </w:t>
      </w:r>
      <w:r>
        <w:rPr>
          <w:color w:val="000000"/>
          <w:spacing w:val="-2"/>
          <w:sz w:val="28"/>
          <w:szCs w:val="22"/>
        </w:rPr>
        <w:t xml:space="preserve">акциза, отнесенные на расходы, принимаемые к вычету </w:t>
      </w:r>
      <w:r>
        <w:rPr>
          <w:color w:val="000000"/>
          <w:spacing w:val="-3"/>
          <w:sz w:val="28"/>
          <w:szCs w:val="22"/>
        </w:rPr>
        <w:t xml:space="preserve">при исчислении налога на прибыль организаций, при представлении </w:t>
      </w:r>
      <w:r>
        <w:rPr>
          <w:color w:val="000000"/>
          <w:spacing w:val="-4"/>
          <w:sz w:val="28"/>
          <w:szCs w:val="22"/>
        </w:rPr>
        <w:t>документов соответственно подлежат корректировке п целях налого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обложения по налогу на прибыль организаций и вычету на момент </w:t>
      </w:r>
      <w:r>
        <w:rPr>
          <w:color w:val="000000"/>
          <w:spacing w:val="-2"/>
          <w:sz w:val="28"/>
          <w:szCs w:val="22"/>
        </w:rPr>
        <w:t>предоставления указанных документов.</w:t>
      </w:r>
    </w:p>
    <w:p w:rsidR="003D0FD4" w:rsidRDefault="003D0FD4">
      <w:pPr>
        <w:shd w:val="clear" w:color="auto" w:fill="FFFFFF"/>
        <w:spacing w:line="360" w:lineRule="auto"/>
        <w:ind w:left="1027" w:right="-3684"/>
        <w:rPr>
          <w:sz w:val="28"/>
        </w:rPr>
      </w:pPr>
      <w:r>
        <w:rPr>
          <w:sz w:val="28"/>
        </w:rPr>
        <w:br w:type="column"/>
      </w:r>
      <w:r>
        <w:rPr>
          <w:rFonts w:ascii="Arial" w:hAnsi="Arial" w:cs="Arial"/>
          <w:color w:val="000000"/>
          <w:spacing w:val="-2"/>
          <w:sz w:val="28"/>
          <w:szCs w:val="24"/>
        </w:rPr>
        <w:t xml:space="preserve">4.6. </w:t>
      </w:r>
      <w:r>
        <w:rPr>
          <w:rFonts w:ascii="Arial" w:hAnsi="Arial"/>
          <w:color w:val="000000"/>
          <w:spacing w:val="-2"/>
          <w:sz w:val="28"/>
          <w:szCs w:val="24"/>
        </w:rPr>
        <w:t>Сумма</w:t>
      </w:r>
      <w:r>
        <w:rPr>
          <w:rFonts w:ascii="Arial" w:hAnsi="Arial" w:cs="Arial"/>
          <w:color w:val="000000"/>
          <w:spacing w:val="-2"/>
          <w:sz w:val="28"/>
          <w:szCs w:val="24"/>
        </w:rPr>
        <w:t xml:space="preserve"> </w:t>
      </w:r>
      <w:r>
        <w:rPr>
          <w:rFonts w:ascii="Arial" w:hAnsi="Arial"/>
          <w:color w:val="000000"/>
          <w:spacing w:val="-2"/>
          <w:sz w:val="28"/>
          <w:szCs w:val="24"/>
        </w:rPr>
        <w:t>акциза</w:t>
      </w:r>
      <w:r>
        <w:rPr>
          <w:rFonts w:ascii="Arial" w:hAnsi="Arial" w:cs="Arial"/>
          <w:color w:val="000000"/>
          <w:spacing w:val="-2"/>
          <w:sz w:val="28"/>
          <w:szCs w:val="24"/>
        </w:rPr>
        <w:t xml:space="preserve">, </w:t>
      </w:r>
      <w:r>
        <w:rPr>
          <w:rFonts w:ascii="Arial" w:hAnsi="Arial"/>
          <w:color w:val="000000"/>
          <w:spacing w:val="-2"/>
          <w:sz w:val="28"/>
          <w:szCs w:val="24"/>
        </w:rPr>
        <w:t>подлежащая</w:t>
      </w:r>
      <w:r>
        <w:rPr>
          <w:rFonts w:ascii="Arial" w:hAnsi="Arial" w:cs="Arial"/>
          <w:color w:val="000000"/>
          <w:spacing w:val="-2"/>
          <w:sz w:val="28"/>
          <w:szCs w:val="24"/>
        </w:rPr>
        <w:t xml:space="preserve"> </w:t>
      </w:r>
      <w:r>
        <w:rPr>
          <w:rFonts w:ascii="Arial" w:hAnsi="Arial"/>
          <w:color w:val="000000"/>
          <w:spacing w:val="-2"/>
          <w:sz w:val="28"/>
          <w:szCs w:val="24"/>
        </w:rPr>
        <w:t>уплате</w:t>
      </w:r>
    </w:p>
    <w:p w:rsidR="003D0FD4" w:rsidRDefault="003D0FD4">
      <w:pPr>
        <w:shd w:val="clear" w:color="auto" w:fill="FFFFFF"/>
        <w:spacing w:before="110" w:line="360" w:lineRule="auto"/>
        <w:ind w:left="19" w:right="-3684" w:firstLine="28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Сумма акциза, подлежащая уплате налогоплательщиком, осу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ществляющим операции признаваемые объектом налогообложения, </w:t>
      </w:r>
      <w:r>
        <w:rPr>
          <w:color w:val="000000"/>
          <w:spacing w:val="-3"/>
          <w:sz w:val="28"/>
          <w:szCs w:val="22"/>
        </w:rPr>
        <w:t>определяется по итогам каждого налогового периода как уменьшен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>ная на налоговые вычеты сумма акциза (п. 1 ст. 202 НК РФ).</w:t>
      </w:r>
    </w:p>
    <w:p w:rsidR="003D0FD4" w:rsidRDefault="003D0FD4">
      <w:pPr>
        <w:shd w:val="clear" w:color="auto" w:fill="FFFFFF"/>
        <w:spacing w:line="360" w:lineRule="auto"/>
        <w:ind w:right="-3684" w:firstLine="302"/>
        <w:jc w:val="both"/>
        <w:rPr>
          <w:sz w:val="28"/>
        </w:rPr>
      </w:pPr>
      <w:r>
        <w:rPr>
          <w:color w:val="000000"/>
          <w:spacing w:val="-4"/>
          <w:sz w:val="28"/>
          <w:szCs w:val="22"/>
        </w:rPr>
        <w:t xml:space="preserve">Сумма акциза подлежит уплате при ввозе подакцизных товаров на </w:t>
      </w:r>
      <w:r>
        <w:rPr>
          <w:color w:val="000000"/>
          <w:spacing w:val="-2"/>
          <w:sz w:val="28"/>
          <w:szCs w:val="22"/>
        </w:rPr>
        <w:t xml:space="preserve">территорию Российской Федерации. Сумма акциза подлежит уплате </w:t>
      </w:r>
      <w:r>
        <w:rPr>
          <w:color w:val="000000"/>
          <w:spacing w:val="-1"/>
          <w:sz w:val="28"/>
          <w:szCs w:val="22"/>
        </w:rPr>
        <w:t>налогоплательщиками, осуществляющими первичную реализацию подакцизных товаров, происходящих и ввезенных с территории го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4"/>
          <w:sz w:val="28"/>
          <w:szCs w:val="22"/>
        </w:rPr>
        <w:t>сударств — участников Таможенного союза без таможенного оформ</w:t>
      </w:r>
      <w:r>
        <w:rPr>
          <w:color w:val="000000"/>
          <w:spacing w:val="-4"/>
          <w:sz w:val="28"/>
          <w:szCs w:val="22"/>
        </w:rPr>
        <w:softHyphen/>
      </w:r>
      <w:r>
        <w:rPr>
          <w:color w:val="000000"/>
          <w:sz w:val="28"/>
          <w:szCs w:val="22"/>
        </w:rPr>
        <w:t>ления (при наличии соглашений о едином таможенном простран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>стве) (п. 4 ст. 202 НК РФ).</w:t>
      </w:r>
    </w:p>
    <w:p w:rsidR="003D0FD4" w:rsidRDefault="003D0FD4">
      <w:pPr>
        <w:shd w:val="clear" w:color="auto" w:fill="FFFFFF"/>
        <w:spacing w:before="14" w:line="360" w:lineRule="auto"/>
        <w:ind w:left="10" w:right="-3684" w:firstLine="302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Если сумма налоговых вычетов в каком-либо налоговом периоде </w:t>
      </w:r>
      <w:r>
        <w:rPr>
          <w:color w:val="000000"/>
          <w:spacing w:val="-1"/>
          <w:sz w:val="28"/>
          <w:szCs w:val="22"/>
        </w:rPr>
        <w:t>превышает сумму акциза, исчисленную по реализованным подак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цизным товарам, налогоплательщик в этом налоговом периоде акциз </w:t>
      </w:r>
      <w:r>
        <w:rPr>
          <w:color w:val="000000"/>
          <w:spacing w:val="-1"/>
          <w:sz w:val="28"/>
          <w:szCs w:val="22"/>
        </w:rPr>
        <w:t xml:space="preserve">не уплачивает. Сумма превышения налоговых вычетов над суммой </w:t>
      </w:r>
      <w:r>
        <w:rPr>
          <w:color w:val="000000"/>
          <w:sz w:val="28"/>
          <w:szCs w:val="22"/>
        </w:rPr>
        <w:t>акциза, исчисленной по операциям, признаваемым объектом нало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гообложения, подлежит зачету в счет текущих и (или) предстоящих </w:t>
      </w:r>
      <w:r>
        <w:rPr>
          <w:color w:val="000000"/>
          <w:spacing w:val="-3"/>
          <w:sz w:val="28"/>
          <w:szCs w:val="22"/>
        </w:rPr>
        <w:t>в следующем налоговом периоде платежей по акцизу.</w:t>
      </w:r>
    </w:p>
    <w:p w:rsidR="003D0FD4" w:rsidRDefault="003D0FD4">
      <w:pPr>
        <w:shd w:val="clear" w:color="auto" w:fill="FFFFFF"/>
        <w:spacing w:before="226" w:line="360" w:lineRule="auto"/>
        <w:ind w:left="302" w:right="-3684"/>
        <w:rPr>
          <w:sz w:val="28"/>
        </w:rPr>
      </w:pPr>
      <w:r>
        <w:rPr>
          <w:i/>
          <w:iCs/>
          <w:color w:val="000000"/>
          <w:spacing w:val="2"/>
          <w:sz w:val="28"/>
        </w:rPr>
        <w:t>Пример</w:t>
      </w:r>
    </w:p>
    <w:p w:rsidR="003D0FD4" w:rsidRDefault="003D0FD4">
      <w:pPr>
        <w:shd w:val="clear" w:color="auto" w:fill="FFFFFF"/>
        <w:spacing w:before="14" w:line="360" w:lineRule="auto"/>
        <w:ind w:left="5" w:right="-3684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</w:rPr>
        <w:t xml:space="preserve">ООО «Хороший» производит водку крепостью 40 %. В сентябре </w:t>
      </w:r>
      <w:r>
        <w:rPr>
          <w:color w:val="000000"/>
          <w:spacing w:val="-3"/>
          <w:sz w:val="28"/>
          <w:szCs w:val="22"/>
        </w:rPr>
        <w:t>2005 г. данная организация продала 10 000 л водки ЗАО «Красный», которое имеет оптовый акцизный склад, за 500 000 руб. без учета ак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циза и НДС. В свою очередь ЗАО «Красный» реализовало данную </w:t>
      </w:r>
      <w:r>
        <w:rPr>
          <w:color w:val="000000"/>
          <w:spacing w:val="2"/>
          <w:sz w:val="28"/>
          <w:szCs w:val="22"/>
        </w:rPr>
        <w:t xml:space="preserve">партию водки за 900 000 руб. без учета НДС другой организации, </w:t>
      </w:r>
      <w:r>
        <w:rPr>
          <w:color w:val="000000"/>
          <w:sz w:val="28"/>
          <w:szCs w:val="22"/>
        </w:rPr>
        <w:t xml:space="preserve">у которой также есть оптовый акцизный склад, — ОАО «Сатурн». </w:t>
      </w:r>
      <w:r>
        <w:rPr>
          <w:color w:val="000000"/>
          <w:spacing w:val="-3"/>
          <w:sz w:val="28"/>
          <w:szCs w:val="22"/>
        </w:rPr>
        <w:t>И, наконец, ОАО «Сатурн» реализовало водку за 1 100 000 руб. без учета НДС и акциза ООО «Крепость», торгующему в розницу.</w:t>
      </w:r>
    </w:p>
    <w:p w:rsidR="003D0FD4" w:rsidRDefault="003D0FD4">
      <w:pPr>
        <w:shd w:val="clear" w:color="auto" w:fill="FFFFFF"/>
        <w:spacing w:line="360" w:lineRule="auto"/>
        <w:ind w:left="312" w:right="-3684"/>
        <w:rPr>
          <w:sz w:val="28"/>
        </w:rPr>
      </w:pPr>
      <w:r>
        <w:rPr>
          <w:color w:val="000000"/>
          <w:spacing w:val="-1"/>
          <w:sz w:val="28"/>
          <w:szCs w:val="22"/>
        </w:rPr>
        <w:t>Рассчитаем акциз по каждой организации.</w:t>
      </w:r>
    </w:p>
    <w:p w:rsidR="003D0FD4" w:rsidRDefault="003D0FD4">
      <w:pPr>
        <w:shd w:val="clear" w:color="auto" w:fill="FFFFFF"/>
        <w:spacing w:line="360" w:lineRule="auto"/>
        <w:ind w:left="5" w:right="-3684" w:firstLine="293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Организация, производящая данную алкогольную продукцию, — ООО «Хороший». Оно реализовало партию водки на оптовый акциз</w:t>
      </w:r>
      <w:r>
        <w:rPr>
          <w:color w:val="000000"/>
          <w:spacing w:val="-3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 xml:space="preserve">ный склад другой организации. Следовательно, ООО «Хороший» должно начислить 50 % суммы акциза по ставке 98,78 руб. за 1 л </w:t>
      </w:r>
      <w:r>
        <w:rPr>
          <w:color w:val="000000"/>
          <w:sz w:val="28"/>
          <w:szCs w:val="22"/>
        </w:rPr>
        <w:t xml:space="preserve">безводного этилового спирта (п. 2 ст. 193 НК РФ). Сумма акциза </w:t>
      </w:r>
      <w:r>
        <w:rPr>
          <w:color w:val="000000"/>
          <w:spacing w:val="-4"/>
          <w:sz w:val="28"/>
          <w:szCs w:val="22"/>
        </w:rPr>
        <w:t>равна:</w:t>
      </w:r>
    </w:p>
    <w:p w:rsidR="003D0FD4" w:rsidRDefault="003D0FD4">
      <w:pPr>
        <w:shd w:val="clear" w:color="auto" w:fill="FFFFFF"/>
        <w:spacing w:before="29" w:line="360" w:lineRule="auto"/>
        <w:ind w:left="322" w:right="-3684" w:firstLine="259"/>
        <w:rPr>
          <w:sz w:val="28"/>
        </w:rPr>
      </w:pPr>
      <w:r>
        <w:rPr>
          <w:color w:val="000000"/>
          <w:spacing w:val="-6"/>
          <w:sz w:val="28"/>
          <w:szCs w:val="22"/>
        </w:rPr>
        <w:t xml:space="preserve">10 000 х 40 % / 100 % х 98,78 х 50 % / 100 % = 197 560 руб. </w:t>
      </w:r>
      <w:r>
        <w:rPr>
          <w:color w:val="000000"/>
          <w:spacing w:val="-2"/>
          <w:sz w:val="28"/>
          <w:szCs w:val="22"/>
        </w:rPr>
        <w:t>НДС, предъявленный ООО «Хороший», составил:</w:t>
      </w:r>
    </w:p>
    <w:p w:rsidR="003D0FD4" w:rsidRDefault="003D0FD4">
      <w:pPr>
        <w:shd w:val="clear" w:color="auto" w:fill="FFFFFF"/>
        <w:spacing w:line="360" w:lineRule="auto"/>
        <w:ind w:left="1008" w:right="-3684"/>
        <w:rPr>
          <w:sz w:val="28"/>
        </w:rPr>
      </w:pPr>
      <w:r>
        <w:rPr>
          <w:color w:val="000000"/>
          <w:spacing w:val="-2"/>
          <w:sz w:val="28"/>
          <w:szCs w:val="22"/>
        </w:rPr>
        <w:t>(500 000+ 197 560) х 20%</w:t>
      </w:r>
      <w:r>
        <w:rPr>
          <w:color w:val="000000"/>
          <w:spacing w:val="32"/>
          <w:sz w:val="28"/>
          <w:szCs w:val="22"/>
        </w:rPr>
        <w:t>/100%=</w:t>
      </w:r>
      <w:r>
        <w:rPr>
          <w:color w:val="000000"/>
          <w:spacing w:val="-2"/>
          <w:sz w:val="28"/>
          <w:szCs w:val="22"/>
        </w:rPr>
        <w:t xml:space="preserve"> 139 512 руб.</w:t>
      </w:r>
    </w:p>
    <w:p w:rsidR="003D0FD4" w:rsidRDefault="003D0FD4">
      <w:pPr>
        <w:shd w:val="clear" w:color="auto" w:fill="FFFFFF"/>
        <w:spacing w:line="360" w:lineRule="auto"/>
        <w:ind w:left="1008" w:right="-3684"/>
        <w:rPr>
          <w:sz w:val="28"/>
        </w:rPr>
        <w:sectPr w:rsidR="003D0FD4">
          <w:pgSz w:w="16834" w:h="11909" w:orient="landscape"/>
          <w:pgMar w:top="1068" w:right="1397" w:bottom="360" w:left="1397" w:header="720" w:footer="720" w:gutter="0"/>
          <w:cols w:num="2" w:space="720" w:equalWidth="0">
            <w:col w:w="6518" w:space="1118"/>
            <w:col w:w="6403"/>
          </w:cols>
          <w:noEndnote/>
        </w:sectPr>
      </w:pPr>
    </w:p>
    <w:p w:rsidR="003D0FD4" w:rsidRDefault="00332799">
      <w:pPr>
        <w:shd w:val="clear" w:color="auto" w:fill="FFFFFF"/>
        <w:spacing w:line="360" w:lineRule="auto"/>
        <w:ind w:right="-3684" w:firstLine="302"/>
        <w:jc w:val="both"/>
        <w:rPr>
          <w:sz w:val="28"/>
        </w:rPr>
      </w:pPr>
      <w:r>
        <w:rPr>
          <w:noProof/>
          <w:sz w:val="28"/>
        </w:rPr>
        <w:pict>
          <v:line id="_x0000_s1036" style="position:absolute;left:0;text-align:left;z-index:251661824;mso-position-horizontal-relative:margin" from="351.85pt,-11.75pt" to="351.85pt,500.4pt" o:allowincell="f" strokeweight="1.9pt">
            <w10:wrap anchorx="margin"/>
          </v:line>
        </w:pict>
      </w:r>
      <w:r w:rsidR="003D0FD4">
        <w:rPr>
          <w:color w:val="000000"/>
          <w:spacing w:val="-2"/>
          <w:sz w:val="28"/>
          <w:szCs w:val="22"/>
        </w:rPr>
        <w:t xml:space="preserve">Вторая половина акциза начисляется к моменту, когда алкоголь </w:t>
      </w:r>
      <w:r w:rsidR="003D0FD4">
        <w:rPr>
          <w:color w:val="000000"/>
          <w:sz w:val="28"/>
          <w:szCs w:val="22"/>
        </w:rPr>
        <w:t>передается в розничную сеть или организации общественного пи</w:t>
      </w:r>
      <w:r w:rsidR="003D0FD4">
        <w:rPr>
          <w:color w:val="000000"/>
          <w:sz w:val="28"/>
          <w:szCs w:val="22"/>
        </w:rPr>
        <w:softHyphen/>
      </w:r>
      <w:r w:rsidR="003D0FD4">
        <w:rPr>
          <w:color w:val="000000"/>
          <w:spacing w:val="-1"/>
          <w:sz w:val="28"/>
          <w:szCs w:val="22"/>
        </w:rPr>
        <w:t xml:space="preserve">тания. При реализации алкогольной продукции с одного акцизного </w:t>
      </w:r>
      <w:r w:rsidR="003D0FD4">
        <w:rPr>
          <w:color w:val="000000"/>
          <w:sz w:val="28"/>
          <w:szCs w:val="22"/>
        </w:rPr>
        <w:t>склада на акцизный склад другой организации акциз не начисляет</w:t>
      </w:r>
      <w:r w:rsidR="003D0FD4">
        <w:rPr>
          <w:color w:val="000000"/>
          <w:sz w:val="28"/>
          <w:szCs w:val="22"/>
        </w:rPr>
        <w:softHyphen/>
      </w:r>
      <w:r w:rsidR="003D0FD4">
        <w:rPr>
          <w:color w:val="000000"/>
          <w:spacing w:val="-2"/>
          <w:sz w:val="28"/>
          <w:szCs w:val="22"/>
        </w:rPr>
        <w:t>ся. При реализации водки с акцизного склада ЗАО «Красный» на ак</w:t>
      </w:r>
      <w:r w:rsidR="003D0FD4">
        <w:rPr>
          <w:color w:val="000000"/>
          <w:spacing w:val="-2"/>
          <w:sz w:val="28"/>
          <w:szCs w:val="22"/>
        </w:rPr>
        <w:softHyphen/>
        <w:t>цизный склад ОАО «Сатурн» акциз не начисляется.</w:t>
      </w:r>
    </w:p>
    <w:p w:rsidR="003D0FD4" w:rsidRDefault="003D0FD4">
      <w:pPr>
        <w:shd w:val="clear" w:color="auto" w:fill="FFFFFF"/>
        <w:spacing w:line="360" w:lineRule="auto"/>
        <w:ind w:left="19" w:right="-3684" w:firstLine="293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>ОАО «Сатурн» реализует водку организации, занимающейся роз</w:t>
      </w:r>
      <w:r>
        <w:rPr>
          <w:color w:val="000000"/>
          <w:spacing w:val="-3"/>
          <w:sz w:val="28"/>
          <w:szCs w:val="22"/>
        </w:rPr>
        <w:softHyphen/>
        <w:t xml:space="preserve">ничной торговлей. Следовательно, ОАО «Сатурн» должно начислить </w:t>
      </w:r>
      <w:r>
        <w:rPr>
          <w:color w:val="000000"/>
          <w:spacing w:val="-4"/>
          <w:sz w:val="28"/>
          <w:szCs w:val="22"/>
        </w:rPr>
        <w:t xml:space="preserve">и уплатить в бюджет оставшиеся 50 % акциза — 197 560 руб. Сумма </w:t>
      </w:r>
      <w:r>
        <w:rPr>
          <w:color w:val="000000"/>
          <w:sz w:val="28"/>
          <w:szCs w:val="22"/>
        </w:rPr>
        <w:t>НДС, начисленного на стоимость водки, составит:</w:t>
      </w:r>
    </w:p>
    <w:p w:rsidR="003D0FD4" w:rsidRDefault="003D0FD4">
      <w:pPr>
        <w:shd w:val="clear" w:color="auto" w:fill="FFFFFF"/>
        <w:spacing w:before="101" w:line="360" w:lineRule="auto"/>
        <w:ind w:left="941" w:right="-3684"/>
        <w:rPr>
          <w:sz w:val="28"/>
        </w:rPr>
      </w:pPr>
      <w:r>
        <w:rPr>
          <w:color w:val="000000"/>
          <w:spacing w:val="16"/>
          <w:w w:val="75"/>
          <w:sz w:val="28"/>
          <w:szCs w:val="22"/>
        </w:rPr>
        <w:t>(1 100 000+ 197 560) х 20%</w:t>
      </w:r>
      <w:r>
        <w:rPr>
          <w:color w:val="000000"/>
          <w:spacing w:val="34"/>
          <w:w w:val="75"/>
          <w:sz w:val="28"/>
          <w:szCs w:val="22"/>
        </w:rPr>
        <w:t>/100%</w:t>
      </w:r>
      <w:r>
        <w:rPr>
          <w:color w:val="000000"/>
          <w:spacing w:val="16"/>
          <w:w w:val="75"/>
          <w:sz w:val="28"/>
          <w:szCs w:val="22"/>
        </w:rPr>
        <w:t xml:space="preserve"> = 259 </w:t>
      </w:r>
      <w:r>
        <w:rPr>
          <w:color w:val="000000"/>
          <w:spacing w:val="32"/>
          <w:w w:val="75"/>
          <w:sz w:val="28"/>
          <w:szCs w:val="22"/>
        </w:rPr>
        <w:t>512</w:t>
      </w:r>
      <w:r>
        <w:rPr>
          <w:color w:val="000000"/>
          <w:spacing w:val="16"/>
          <w:w w:val="75"/>
          <w:sz w:val="28"/>
          <w:szCs w:val="22"/>
        </w:rPr>
        <w:t xml:space="preserve"> руб.</w:t>
      </w:r>
    </w:p>
    <w:p w:rsidR="003D0FD4" w:rsidRDefault="003D0FD4">
      <w:pPr>
        <w:shd w:val="clear" w:color="auto" w:fill="FFFFFF"/>
        <w:spacing w:before="77" w:line="360" w:lineRule="auto"/>
        <w:ind w:left="38" w:right="-3684" w:firstLine="288"/>
        <w:jc w:val="both"/>
        <w:rPr>
          <w:sz w:val="28"/>
        </w:rPr>
      </w:pPr>
      <w:r>
        <w:rPr>
          <w:color w:val="000000"/>
          <w:spacing w:val="4"/>
          <w:sz w:val="28"/>
          <w:szCs w:val="22"/>
        </w:rPr>
        <w:t xml:space="preserve">ООО «Крепость», реализуя водку в розницу, акциз начислять </w:t>
      </w:r>
      <w:r>
        <w:rPr>
          <w:color w:val="000000"/>
          <w:spacing w:val="-3"/>
          <w:sz w:val="28"/>
          <w:szCs w:val="22"/>
        </w:rPr>
        <w:t>не должно.</w:t>
      </w:r>
    </w:p>
    <w:p w:rsidR="003D0FD4" w:rsidRDefault="003D0FD4">
      <w:pPr>
        <w:shd w:val="clear" w:color="auto" w:fill="FFFFFF"/>
        <w:spacing w:before="187" w:line="360" w:lineRule="auto"/>
        <w:ind w:left="38" w:right="-3684" w:firstLine="298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Сумма превышения налоговых вычетов над суммой акциза, ис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численной по операциям, признаваемым объектом налогообложе</w:t>
      </w:r>
      <w:r>
        <w:rPr>
          <w:color w:val="000000"/>
          <w:spacing w:val="-2"/>
          <w:sz w:val="28"/>
          <w:szCs w:val="22"/>
        </w:rPr>
        <w:t xml:space="preserve">ния, совершенным в отчетном налоговом периоде, подлежит вычету </w:t>
      </w:r>
      <w:r>
        <w:rPr>
          <w:color w:val="000000"/>
          <w:spacing w:val="-1"/>
          <w:sz w:val="28"/>
          <w:szCs w:val="22"/>
        </w:rPr>
        <w:t>из общей суммы акциза в следующем налоговом периоде в перво</w:t>
      </w:r>
      <w:r>
        <w:rPr>
          <w:color w:val="000000"/>
          <w:spacing w:val="-1"/>
          <w:sz w:val="28"/>
          <w:szCs w:val="22"/>
        </w:rPr>
        <w:softHyphen/>
        <w:t xml:space="preserve">очередном по сравнению с другими налоговыми вычетами порядке </w:t>
      </w:r>
      <w:r>
        <w:rPr>
          <w:color w:val="000000"/>
          <w:spacing w:val="-2"/>
          <w:sz w:val="28"/>
          <w:szCs w:val="22"/>
        </w:rPr>
        <w:t>(п. 5 ст. 202 НК РФ).</w:t>
      </w:r>
    </w:p>
    <w:p w:rsidR="003D0FD4" w:rsidRDefault="003D0FD4">
      <w:pPr>
        <w:shd w:val="clear" w:color="auto" w:fill="FFFFFF"/>
        <w:spacing w:before="163" w:line="360" w:lineRule="auto"/>
        <w:ind w:left="350" w:right="-3684"/>
        <w:rPr>
          <w:sz w:val="28"/>
        </w:rPr>
      </w:pPr>
      <w:r>
        <w:rPr>
          <w:i/>
          <w:iCs/>
          <w:color w:val="000000"/>
          <w:spacing w:val="-8"/>
          <w:sz w:val="28"/>
          <w:szCs w:val="22"/>
        </w:rPr>
        <w:t>Пример</w:t>
      </w:r>
    </w:p>
    <w:p w:rsidR="003D0FD4" w:rsidRDefault="003D0FD4">
      <w:pPr>
        <w:shd w:val="clear" w:color="auto" w:fill="FFFFFF"/>
        <w:spacing w:line="360" w:lineRule="auto"/>
        <w:ind w:left="62" w:right="-3684" w:firstLine="293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 xml:space="preserve">При производстве ликероводочной продукции с объемной долей </w:t>
      </w:r>
      <w:r>
        <w:rPr>
          <w:color w:val="000000"/>
          <w:spacing w:val="-3"/>
          <w:sz w:val="28"/>
          <w:szCs w:val="22"/>
        </w:rPr>
        <w:t xml:space="preserve">этилового спирта 30 % предприятие использует безводный этиловый </w:t>
      </w:r>
      <w:r>
        <w:rPr>
          <w:color w:val="000000"/>
          <w:spacing w:val="-4"/>
          <w:sz w:val="28"/>
          <w:szCs w:val="22"/>
        </w:rPr>
        <w:t xml:space="preserve">спирт. За месяц было произведено и реализовано 400 л такого товара. </w:t>
      </w:r>
      <w:r>
        <w:rPr>
          <w:color w:val="000000"/>
          <w:spacing w:val="1"/>
          <w:sz w:val="28"/>
          <w:szCs w:val="22"/>
        </w:rPr>
        <w:t>Сумма акциза, уплаченная по приобретенному подакцизному сы</w:t>
      </w:r>
      <w:r>
        <w:rPr>
          <w:color w:val="000000"/>
          <w:spacing w:val="-2"/>
          <w:sz w:val="28"/>
          <w:szCs w:val="22"/>
        </w:rPr>
        <w:t>рью (этиловому спирту), составила 1440 руб. Ставка акциза на алко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pacing w:val="-3"/>
          <w:sz w:val="28"/>
          <w:szCs w:val="22"/>
        </w:rPr>
        <w:t xml:space="preserve">гольную продукцию с объемной долей этилового спирта свыше 25 % установлена в размере 98,78 руб. за 1 л безводного этилового спирта, </w:t>
      </w:r>
      <w:r>
        <w:rPr>
          <w:color w:val="000000"/>
          <w:spacing w:val="-2"/>
          <w:sz w:val="28"/>
          <w:szCs w:val="22"/>
        </w:rPr>
        <w:t>содержащегося в подакцизных товарах.</w:t>
      </w:r>
    </w:p>
    <w:p w:rsidR="003D0FD4" w:rsidRDefault="003D0FD4">
      <w:pPr>
        <w:shd w:val="clear" w:color="auto" w:fill="FFFFFF"/>
        <w:spacing w:line="360" w:lineRule="auto"/>
        <w:ind w:left="379" w:right="-3684"/>
        <w:rPr>
          <w:sz w:val="28"/>
        </w:rPr>
      </w:pPr>
      <w:r>
        <w:rPr>
          <w:color w:val="000000"/>
          <w:spacing w:val="-3"/>
          <w:sz w:val="28"/>
          <w:szCs w:val="22"/>
        </w:rPr>
        <w:t>Рассчитать сумму акциза, подлежащую уплате в бюджет.</w:t>
      </w:r>
    </w:p>
    <w:p w:rsidR="003D0FD4" w:rsidRDefault="003D0FD4">
      <w:pPr>
        <w:shd w:val="clear" w:color="auto" w:fill="FFFFFF"/>
        <w:spacing w:before="10" w:line="360" w:lineRule="auto"/>
        <w:ind w:left="374" w:right="-3684"/>
        <w:rPr>
          <w:sz w:val="28"/>
        </w:rPr>
      </w:pPr>
      <w:r>
        <w:rPr>
          <w:color w:val="000000"/>
          <w:sz w:val="28"/>
          <w:szCs w:val="22"/>
        </w:rPr>
        <w:t>Сумма начисленного акциза:</w:t>
      </w:r>
    </w:p>
    <w:p w:rsidR="003D0FD4" w:rsidRDefault="003D0FD4">
      <w:pPr>
        <w:shd w:val="clear" w:color="auto" w:fill="FFFFFF"/>
        <w:spacing w:before="5" w:line="360" w:lineRule="auto"/>
        <w:ind w:left="384" w:right="-3684"/>
        <w:rPr>
          <w:sz w:val="28"/>
        </w:rPr>
      </w:pPr>
      <w:r>
        <w:rPr>
          <w:color w:val="000000"/>
          <w:spacing w:val="-4"/>
          <w:sz w:val="28"/>
          <w:szCs w:val="22"/>
        </w:rPr>
        <w:t xml:space="preserve">400 х 30 / 100 х 98,78 = 11 853,6 руб. </w:t>
      </w:r>
      <w:r>
        <w:rPr>
          <w:color w:val="000000"/>
          <w:spacing w:val="-2"/>
          <w:sz w:val="28"/>
          <w:szCs w:val="22"/>
        </w:rPr>
        <w:t xml:space="preserve">Сумма акциза, подлежащая уплате в бюджет: </w:t>
      </w:r>
      <w:r>
        <w:rPr>
          <w:color w:val="000000"/>
          <w:spacing w:val="4"/>
          <w:sz w:val="28"/>
          <w:szCs w:val="22"/>
        </w:rPr>
        <w:t>11853,6-1440= 10413,6 руб.</w:t>
      </w:r>
    </w:p>
    <w:p w:rsidR="003D0FD4" w:rsidRDefault="003D0FD4">
      <w:pPr>
        <w:shd w:val="clear" w:color="auto" w:fill="FFFFFF"/>
        <w:spacing w:before="307" w:line="360" w:lineRule="auto"/>
        <w:ind w:left="1315" w:right="-3684"/>
        <w:rPr>
          <w:sz w:val="28"/>
        </w:rPr>
      </w:pPr>
      <w:r>
        <w:rPr>
          <w:rFonts w:ascii="Arial" w:hAnsi="Arial" w:cs="Arial"/>
          <w:b/>
          <w:bCs/>
          <w:color w:val="000000"/>
          <w:spacing w:val="1"/>
          <w:sz w:val="28"/>
          <w:szCs w:val="22"/>
        </w:rPr>
        <w:t xml:space="preserve">4.7. </w:t>
      </w:r>
      <w:r>
        <w:rPr>
          <w:rFonts w:ascii="Arial" w:hAnsi="Arial"/>
          <w:b/>
          <w:bCs/>
          <w:color w:val="000000"/>
          <w:spacing w:val="1"/>
          <w:sz w:val="28"/>
          <w:szCs w:val="22"/>
        </w:rPr>
        <w:t>Сроки</w:t>
      </w:r>
      <w:r>
        <w:rPr>
          <w:rFonts w:ascii="Arial" w:hAnsi="Arial" w:cs="Arial"/>
          <w:b/>
          <w:bCs/>
          <w:color w:val="000000"/>
          <w:spacing w:val="1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1"/>
          <w:sz w:val="28"/>
          <w:szCs w:val="22"/>
        </w:rPr>
        <w:t>и</w:t>
      </w:r>
      <w:r>
        <w:rPr>
          <w:rFonts w:ascii="Arial" w:hAnsi="Arial" w:cs="Arial"/>
          <w:b/>
          <w:bCs/>
          <w:color w:val="000000"/>
          <w:spacing w:val="1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1"/>
          <w:sz w:val="28"/>
          <w:szCs w:val="22"/>
        </w:rPr>
        <w:t>порядок</w:t>
      </w:r>
      <w:r>
        <w:rPr>
          <w:rFonts w:ascii="Arial" w:hAnsi="Arial" w:cs="Arial"/>
          <w:b/>
          <w:bCs/>
          <w:color w:val="000000"/>
          <w:spacing w:val="1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1"/>
          <w:sz w:val="28"/>
          <w:szCs w:val="22"/>
        </w:rPr>
        <w:t>уплаты</w:t>
      </w:r>
      <w:r>
        <w:rPr>
          <w:rFonts w:ascii="Arial" w:hAnsi="Arial" w:cs="Arial"/>
          <w:b/>
          <w:bCs/>
          <w:color w:val="000000"/>
          <w:spacing w:val="1"/>
          <w:sz w:val="28"/>
          <w:szCs w:val="22"/>
        </w:rPr>
        <w:t xml:space="preserve"> </w:t>
      </w:r>
      <w:r>
        <w:rPr>
          <w:rFonts w:ascii="Arial" w:hAnsi="Arial"/>
          <w:b/>
          <w:bCs/>
          <w:color w:val="000000"/>
          <w:spacing w:val="1"/>
          <w:sz w:val="28"/>
          <w:szCs w:val="22"/>
        </w:rPr>
        <w:t>акциза</w:t>
      </w:r>
    </w:p>
    <w:p w:rsidR="003D0FD4" w:rsidRDefault="003D0FD4">
      <w:pPr>
        <w:shd w:val="clear" w:color="auto" w:fill="FFFFFF"/>
        <w:spacing w:before="96" w:line="360" w:lineRule="auto"/>
        <w:ind w:left="125" w:right="-3684" w:firstLine="278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Согласно ст. 204 НК РФ уплата акциза при совершении операций, </w:t>
      </w:r>
      <w:r>
        <w:rPr>
          <w:color w:val="000000"/>
          <w:sz w:val="28"/>
          <w:szCs w:val="22"/>
        </w:rPr>
        <w:t>признаваемых объектом налогообложения, в отношении нефтепро-</w:t>
      </w:r>
    </w:p>
    <w:p w:rsidR="003D0FD4" w:rsidRDefault="003D0FD4">
      <w:pPr>
        <w:shd w:val="clear" w:color="auto" w:fill="FFFFFF"/>
        <w:spacing w:before="14" w:line="360" w:lineRule="auto"/>
        <w:ind w:left="10" w:right="-3684"/>
        <w:jc w:val="both"/>
        <w:rPr>
          <w:sz w:val="28"/>
        </w:rPr>
      </w:pPr>
      <w:r>
        <w:rPr>
          <w:sz w:val="28"/>
        </w:rPr>
        <w:br w:type="column"/>
      </w:r>
      <w:r>
        <w:rPr>
          <w:color w:val="000000"/>
          <w:spacing w:val="4"/>
          <w:sz w:val="28"/>
          <w:szCs w:val="22"/>
        </w:rPr>
        <w:t xml:space="preserve">дуктов производится не позднее 25-го числа месяца, следующего </w:t>
      </w:r>
      <w:r>
        <w:rPr>
          <w:color w:val="000000"/>
          <w:sz w:val="28"/>
          <w:szCs w:val="22"/>
        </w:rPr>
        <w:t xml:space="preserve">за истекшим налоговым периодом. Налогоплательщики, имеющие </w:t>
      </w:r>
      <w:r>
        <w:rPr>
          <w:color w:val="000000"/>
          <w:spacing w:val="3"/>
          <w:sz w:val="28"/>
          <w:szCs w:val="22"/>
        </w:rPr>
        <w:t xml:space="preserve">только свидетельство на оптовую реализацию, уплачивают акциз </w:t>
      </w:r>
      <w:r>
        <w:rPr>
          <w:color w:val="000000"/>
          <w:spacing w:val="-2"/>
          <w:sz w:val="28"/>
          <w:szCs w:val="22"/>
        </w:rPr>
        <w:t>не позднее 25-го числа второго месяца, следующего за истекшим на</w:t>
      </w:r>
      <w:r>
        <w:rPr>
          <w:color w:val="000000"/>
          <w:spacing w:val="-2"/>
          <w:sz w:val="28"/>
          <w:szCs w:val="22"/>
        </w:rPr>
        <w:softHyphen/>
      </w:r>
      <w:r>
        <w:rPr>
          <w:color w:val="000000"/>
          <w:sz w:val="28"/>
          <w:szCs w:val="22"/>
        </w:rPr>
        <w:t>логовым периодом.</w:t>
      </w:r>
    </w:p>
    <w:p w:rsidR="003D0FD4" w:rsidRDefault="003D0FD4">
      <w:pPr>
        <w:shd w:val="clear" w:color="auto" w:fill="FFFFFF"/>
        <w:spacing w:before="14" w:line="360" w:lineRule="auto"/>
        <w:ind w:left="19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Налогоплательщики, имеющие только свидетельство на рознич</w:t>
      </w:r>
      <w:r>
        <w:rPr>
          <w:color w:val="000000"/>
          <w:spacing w:val="-1"/>
          <w:sz w:val="28"/>
          <w:szCs w:val="22"/>
        </w:rPr>
        <w:softHyphen/>
        <w:t>ную реализацию, уплачивают акциз не позднее 10-го числа месяца, следующего за истекшим налоговым периодом.</w:t>
      </w:r>
    </w:p>
    <w:p w:rsidR="003D0FD4" w:rsidRDefault="003D0FD4">
      <w:pPr>
        <w:shd w:val="clear" w:color="auto" w:fill="FFFFFF"/>
        <w:spacing w:before="5" w:line="360" w:lineRule="auto"/>
        <w:ind w:left="5" w:right="-3684" w:firstLine="307"/>
        <w:jc w:val="both"/>
        <w:rPr>
          <w:sz w:val="28"/>
        </w:rPr>
      </w:pPr>
      <w:r>
        <w:rPr>
          <w:color w:val="000000"/>
          <w:sz w:val="28"/>
          <w:szCs w:val="22"/>
        </w:rPr>
        <w:t>Уплата акциза при реализации налогоплательщиками произве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>денных ими подакцизных товаров производится исходя из факти</w:t>
      </w:r>
      <w:r>
        <w:rPr>
          <w:color w:val="000000"/>
          <w:spacing w:val="1"/>
          <w:sz w:val="28"/>
          <w:szCs w:val="22"/>
        </w:rPr>
        <w:softHyphen/>
        <w:t>ческой реализации (передачи) указанных товаров за истекший на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логовый период равными долями не позднее 25-го числа месяца, </w:t>
      </w:r>
      <w:r>
        <w:rPr>
          <w:color w:val="000000"/>
          <w:spacing w:val="-1"/>
          <w:sz w:val="28"/>
          <w:szCs w:val="22"/>
        </w:rPr>
        <w:t>следующего за отчетным месяцем, и не позднее 15-го числа второго месяца, следующего за отчетным месяцем.</w:t>
      </w:r>
    </w:p>
    <w:p w:rsidR="003D0FD4" w:rsidRDefault="003D0FD4">
      <w:pPr>
        <w:shd w:val="clear" w:color="auto" w:fill="FFFFFF"/>
        <w:spacing w:before="10" w:line="360" w:lineRule="auto"/>
        <w:ind w:left="10" w:right="-3684" w:firstLine="283"/>
        <w:jc w:val="both"/>
        <w:rPr>
          <w:sz w:val="28"/>
        </w:rPr>
      </w:pPr>
      <w:r>
        <w:rPr>
          <w:color w:val="000000"/>
          <w:spacing w:val="1"/>
          <w:sz w:val="28"/>
          <w:szCs w:val="22"/>
        </w:rPr>
        <w:t>Акциз по подакцизным товарам уплачивается по месту произ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pacing w:val="-2"/>
          <w:sz w:val="28"/>
          <w:szCs w:val="22"/>
        </w:rPr>
        <w:t xml:space="preserve">водства таких товаров, а по алкогольной продукции уплачивается по месту ее реализации (передаче) с акцизных складов, за исключением </w:t>
      </w:r>
      <w:r>
        <w:rPr>
          <w:color w:val="000000"/>
          <w:sz w:val="28"/>
          <w:szCs w:val="22"/>
        </w:rPr>
        <w:t>реализации (передачи) на акцизные склады других организаций.</w:t>
      </w:r>
    </w:p>
    <w:p w:rsidR="003D0FD4" w:rsidRDefault="003D0FD4">
      <w:pPr>
        <w:shd w:val="clear" w:color="auto" w:fill="FFFFFF"/>
        <w:spacing w:line="360" w:lineRule="auto"/>
        <w:ind w:left="5" w:right="-3684" w:firstLine="312"/>
        <w:jc w:val="both"/>
        <w:rPr>
          <w:sz w:val="28"/>
        </w:rPr>
      </w:pPr>
      <w:r>
        <w:rPr>
          <w:color w:val="000000"/>
          <w:spacing w:val="1"/>
          <w:sz w:val="28"/>
          <w:szCs w:val="22"/>
        </w:rPr>
        <w:t>При совершении операций с нефтепродуктами уплата суммы налога производится налогоплательщиком по местонахождению налогоплательщика, а также по местонахождению каждого из его обособленных подразделений исходя из доли налога, приходящей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z w:val="28"/>
          <w:szCs w:val="22"/>
        </w:rPr>
        <w:t xml:space="preserve">ся на эти обособленные подразделения, определяемой как величина удельного веса объема реализации нефтепродуктов (в натуральном </w:t>
      </w:r>
      <w:r>
        <w:rPr>
          <w:color w:val="000000"/>
          <w:spacing w:val="1"/>
          <w:sz w:val="28"/>
          <w:szCs w:val="22"/>
        </w:rPr>
        <w:t xml:space="preserve">выражении) указанным обособленным подразделением в общем </w:t>
      </w:r>
      <w:r>
        <w:rPr>
          <w:color w:val="000000"/>
          <w:spacing w:val="-2"/>
          <w:sz w:val="28"/>
          <w:szCs w:val="22"/>
        </w:rPr>
        <w:t>объеме реализации нефтепродуктов в целом по налогоплательщику.</w:t>
      </w:r>
    </w:p>
    <w:p w:rsidR="003D0FD4" w:rsidRDefault="003D0FD4">
      <w:pPr>
        <w:shd w:val="clear" w:color="auto" w:fill="FFFFFF"/>
        <w:spacing w:line="360" w:lineRule="auto"/>
        <w:ind w:left="14" w:right="-3684" w:firstLine="302"/>
        <w:jc w:val="both"/>
        <w:rPr>
          <w:sz w:val="28"/>
        </w:rPr>
      </w:pPr>
      <w:r>
        <w:rPr>
          <w:color w:val="000000"/>
          <w:spacing w:val="-1"/>
          <w:sz w:val="28"/>
          <w:szCs w:val="22"/>
        </w:rPr>
        <w:t>Исчисление сумм налога, подлежащих уплате по местонахожде</w:t>
      </w:r>
      <w:r>
        <w:rPr>
          <w:color w:val="000000"/>
          <w:spacing w:val="-1"/>
          <w:sz w:val="28"/>
          <w:szCs w:val="22"/>
        </w:rPr>
        <w:softHyphen/>
        <w:t>нию обособленных подразделений, осуществляется налогоплатель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z w:val="28"/>
          <w:szCs w:val="22"/>
        </w:rPr>
        <w:t>щиком самостоятельно.</w:t>
      </w:r>
    </w:p>
    <w:p w:rsidR="003D0FD4" w:rsidRDefault="003D0FD4">
      <w:pPr>
        <w:shd w:val="clear" w:color="auto" w:fill="FFFFFF"/>
        <w:spacing w:before="14" w:line="360" w:lineRule="auto"/>
        <w:ind w:left="5" w:right="-3684" w:firstLine="307"/>
        <w:jc w:val="both"/>
        <w:rPr>
          <w:sz w:val="28"/>
        </w:rPr>
      </w:pPr>
      <w:r>
        <w:rPr>
          <w:color w:val="000000"/>
          <w:sz w:val="28"/>
          <w:szCs w:val="22"/>
        </w:rPr>
        <w:t>В случае, если указанные операции осуществляются налогопла</w:t>
      </w:r>
      <w:r>
        <w:rPr>
          <w:color w:val="000000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>тельщиком через свои обособленные подразделения, расположен</w:t>
      </w:r>
      <w:r>
        <w:rPr>
          <w:color w:val="000000"/>
          <w:spacing w:val="1"/>
          <w:sz w:val="28"/>
          <w:szCs w:val="22"/>
        </w:rPr>
        <w:softHyphen/>
      </w:r>
      <w:r>
        <w:rPr>
          <w:color w:val="000000"/>
          <w:spacing w:val="-1"/>
          <w:sz w:val="28"/>
          <w:szCs w:val="22"/>
        </w:rPr>
        <w:t>ные на территории одного субъекта Российской Федерации и на од</w:t>
      </w:r>
      <w:r>
        <w:rPr>
          <w:color w:val="000000"/>
          <w:spacing w:val="-1"/>
          <w:sz w:val="28"/>
          <w:szCs w:val="22"/>
        </w:rPr>
        <w:softHyphen/>
      </w:r>
      <w:r>
        <w:rPr>
          <w:color w:val="000000"/>
          <w:spacing w:val="1"/>
          <w:sz w:val="28"/>
          <w:szCs w:val="22"/>
        </w:rPr>
        <w:t xml:space="preserve">ной территории с головным подразделением, сумма акциза может </w:t>
      </w:r>
      <w:r>
        <w:rPr>
          <w:color w:val="000000"/>
          <w:sz w:val="28"/>
          <w:szCs w:val="22"/>
        </w:rPr>
        <w:t>определяться налогоплательщиком централизованно и уплачивать</w:t>
      </w:r>
      <w:r>
        <w:rPr>
          <w:color w:val="000000"/>
          <w:sz w:val="28"/>
          <w:szCs w:val="22"/>
        </w:rPr>
        <w:softHyphen/>
        <w:t>ся по местонахождению головного подразделения.</w:t>
      </w:r>
      <w:bookmarkStart w:id="0" w:name="_GoBack"/>
      <w:bookmarkEnd w:id="0"/>
    </w:p>
    <w:sectPr w:rsidR="003D0FD4">
      <w:pgSz w:w="16834" w:h="11909" w:orient="landscape"/>
      <w:pgMar w:top="1038" w:right="1304" w:bottom="357" w:left="1304" w:header="720" w:footer="720" w:gutter="0"/>
      <w:cols w:num="2" w:space="720" w:equalWidth="0">
        <w:col w:w="6522" w:space="1234"/>
        <w:col w:w="6469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B598A"/>
    <w:multiLevelType w:val="singleLevel"/>
    <w:tmpl w:val="91F03800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">
    <w:nsid w:val="25AA2FCD"/>
    <w:multiLevelType w:val="singleLevel"/>
    <w:tmpl w:val="12CA4FD8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363132D9"/>
    <w:multiLevelType w:val="singleLevel"/>
    <w:tmpl w:val="B5C60D52"/>
    <w:lvl w:ilvl="0">
      <w:start w:val="3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3">
    <w:nsid w:val="3842768E"/>
    <w:multiLevelType w:val="singleLevel"/>
    <w:tmpl w:val="91F03800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4">
    <w:nsid w:val="3A202617"/>
    <w:multiLevelType w:val="singleLevel"/>
    <w:tmpl w:val="0C264F28"/>
    <w:lvl w:ilvl="0">
      <w:start w:val="2"/>
      <w:numFmt w:val="decimal"/>
      <w:lvlText w:val="%1)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5">
    <w:nsid w:val="416D43A5"/>
    <w:multiLevelType w:val="singleLevel"/>
    <w:tmpl w:val="9FC6ED1C"/>
    <w:lvl w:ilvl="0">
      <w:start w:val="1"/>
      <w:numFmt w:val="decimal"/>
      <w:lvlText w:val="%1)"/>
      <w:legacy w:legacy="1" w:legacySpace="0" w:legacyIndent="289"/>
      <w:lvlJc w:val="left"/>
      <w:rPr>
        <w:rFonts w:ascii="Times New Roman" w:hAnsi="Times New Roman" w:cs="Times New Roman" w:hint="default"/>
      </w:rPr>
    </w:lvl>
  </w:abstractNum>
  <w:abstractNum w:abstractNumId="6">
    <w:nsid w:val="57785585"/>
    <w:multiLevelType w:val="singleLevel"/>
    <w:tmpl w:val="2C3AF4B6"/>
    <w:lvl w:ilvl="0">
      <w:start w:val="2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>
    <w:nsid w:val="734862EC"/>
    <w:multiLevelType w:val="singleLevel"/>
    <w:tmpl w:val="687A86FC"/>
    <w:lvl w:ilvl="0">
      <w:start w:val="1"/>
      <w:numFmt w:val="decimal"/>
      <w:lvlText w:val="%1)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8">
    <w:nsid w:val="745F1FB6"/>
    <w:multiLevelType w:val="singleLevel"/>
    <w:tmpl w:val="2C3AF4B6"/>
    <w:lvl w:ilvl="0">
      <w:start w:val="2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9">
    <w:nsid w:val="79AA364E"/>
    <w:multiLevelType w:val="singleLevel"/>
    <w:tmpl w:val="176037AE"/>
    <w:lvl w:ilvl="0">
      <w:start w:val="1"/>
      <w:numFmt w:val="decimal"/>
      <w:lvlText w:val="%1)"/>
      <w:legacy w:legacy="1" w:legacySpace="0" w:legacyIndent="21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FD4"/>
    <w:rsid w:val="00332799"/>
    <w:rsid w:val="003D0FD4"/>
    <w:rsid w:val="0084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5:chartTrackingRefBased/>
  <w15:docId w15:val="{DB68EDBF-B440-4BDA-A00F-FCBEA36F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5845</Words>
  <Characters>33322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Irina</cp:lastModifiedBy>
  <cp:revision>2</cp:revision>
  <dcterms:created xsi:type="dcterms:W3CDTF">2014-08-25T21:13:00Z</dcterms:created>
  <dcterms:modified xsi:type="dcterms:W3CDTF">2014-08-25T21:13:00Z</dcterms:modified>
</cp:coreProperties>
</file>