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21797" w:rsidRDefault="00221797" w:rsidP="008E1DEA">
      <w:pPr>
        <w:jc w:val="center"/>
        <w:rPr>
          <w:rFonts w:ascii="Times New Roman" w:hAnsi="Times New Roman"/>
          <w:b/>
          <w:color w:val="000000"/>
          <w:sz w:val="28"/>
          <w:szCs w:val="28"/>
        </w:rPr>
      </w:pPr>
    </w:p>
    <w:p w:rsidR="00553E73" w:rsidRPr="00542B07" w:rsidRDefault="00553E73" w:rsidP="008E1DEA">
      <w:pPr>
        <w:jc w:val="center"/>
        <w:rPr>
          <w:rFonts w:ascii="Times New Roman" w:hAnsi="Times New Roman"/>
          <w:b/>
          <w:color w:val="000000"/>
          <w:sz w:val="28"/>
          <w:szCs w:val="28"/>
        </w:rPr>
      </w:pPr>
      <w:r w:rsidRPr="00542B07">
        <w:rPr>
          <w:rFonts w:ascii="Times New Roman" w:hAnsi="Times New Roman"/>
          <w:b/>
          <w:color w:val="000000"/>
          <w:sz w:val="28"/>
          <w:szCs w:val="28"/>
        </w:rPr>
        <w:t>Содержание</w:t>
      </w:r>
    </w:p>
    <w:p w:rsidR="00553E73" w:rsidRPr="00542B07" w:rsidRDefault="00553E73" w:rsidP="008E1DEA">
      <w:pPr>
        <w:jc w:val="both"/>
        <w:rPr>
          <w:rFonts w:ascii="Times New Roman" w:hAnsi="Times New Roman"/>
          <w:color w:val="000000"/>
          <w:sz w:val="28"/>
          <w:szCs w:val="28"/>
        </w:rPr>
      </w:pPr>
    </w:p>
    <w:p w:rsidR="00553E73" w:rsidRPr="00542B07" w:rsidRDefault="00553E73" w:rsidP="008E1DEA">
      <w:pPr>
        <w:jc w:val="both"/>
        <w:rPr>
          <w:rFonts w:ascii="Times New Roman" w:hAnsi="Times New Roman"/>
          <w:color w:val="000000"/>
          <w:sz w:val="28"/>
          <w:szCs w:val="28"/>
        </w:rPr>
      </w:pPr>
      <w:r w:rsidRPr="00542B07">
        <w:rPr>
          <w:rFonts w:ascii="Times New Roman" w:hAnsi="Times New Roman"/>
          <w:color w:val="000000"/>
          <w:sz w:val="28"/>
          <w:szCs w:val="28"/>
        </w:rPr>
        <w:t>Введение…………………………………………………...……………</w:t>
      </w:r>
      <w:r>
        <w:rPr>
          <w:rFonts w:ascii="Times New Roman" w:hAnsi="Times New Roman"/>
          <w:color w:val="000000"/>
          <w:sz w:val="28"/>
          <w:szCs w:val="28"/>
        </w:rPr>
        <w:t>…</w:t>
      </w:r>
      <w:r w:rsidRPr="00542B07">
        <w:rPr>
          <w:rFonts w:ascii="Times New Roman" w:hAnsi="Times New Roman"/>
          <w:color w:val="000000"/>
          <w:sz w:val="28"/>
          <w:szCs w:val="28"/>
        </w:rPr>
        <w:t>…………3</w:t>
      </w:r>
    </w:p>
    <w:p w:rsidR="00553E73" w:rsidRPr="00542B07" w:rsidRDefault="00553E73" w:rsidP="008E1DEA">
      <w:pPr>
        <w:jc w:val="both"/>
        <w:rPr>
          <w:rFonts w:ascii="Times New Roman" w:hAnsi="Times New Roman"/>
          <w:color w:val="000000"/>
          <w:sz w:val="28"/>
          <w:szCs w:val="28"/>
        </w:rPr>
      </w:pPr>
      <w:r w:rsidRPr="00542B07">
        <w:rPr>
          <w:rFonts w:ascii="Times New Roman" w:hAnsi="Times New Roman"/>
          <w:color w:val="000000"/>
          <w:sz w:val="28"/>
          <w:szCs w:val="28"/>
        </w:rPr>
        <w:t xml:space="preserve">Глава </w:t>
      </w:r>
      <w:r w:rsidRPr="00542B07">
        <w:rPr>
          <w:rFonts w:ascii="Times New Roman" w:hAnsi="Times New Roman"/>
          <w:color w:val="000000"/>
          <w:sz w:val="28"/>
          <w:szCs w:val="28"/>
          <w:lang w:val="en-US"/>
        </w:rPr>
        <w:t>I</w:t>
      </w:r>
      <w:r>
        <w:rPr>
          <w:rFonts w:ascii="Times New Roman" w:hAnsi="Times New Roman"/>
          <w:color w:val="000000"/>
          <w:sz w:val="28"/>
          <w:szCs w:val="28"/>
        </w:rPr>
        <w:t>.  Финансовые результаты деятельности предприятия</w:t>
      </w:r>
      <w:r w:rsidRPr="00542B07">
        <w:rPr>
          <w:rFonts w:ascii="Times New Roman" w:hAnsi="Times New Roman"/>
          <w:color w:val="000000"/>
          <w:sz w:val="28"/>
          <w:szCs w:val="28"/>
        </w:rPr>
        <w:t>.…………</w:t>
      </w:r>
      <w:r>
        <w:rPr>
          <w:rFonts w:ascii="Times New Roman" w:hAnsi="Times New Roman"/>
          <w:color w:val="000000"/>
          <w:sz w:val="28"/>
          <w:szCs w:val="28"/>
        </w:rPr>
        <w:t>….</w:t>
      </w:r>
      <w:r w:rsidRPr="00542B07">
        <w:rPr>
          <w:rFonts w:ascii="Times New Roman" w:hAnsi="Times New Roman"/>
          <w:color w:val="000000"/>
          <w:sz w:val="28"/>
          <w:szCs w:val="28"/>
        </w:rPr>
        <w:t>……..5</w:t>
      </w:r>
    </w:p>
    <w:p w:rsidR="00553E73" w:rsidRPr="00E81397" w:rsidRDefault="00553E73" w:rsidP="00E81397">
      <w:pPr>
        <w:pStyle w:val="1"/>
        <w:numPr>
          <w:ilvl w:val="1"/>
          <w:numId w:val="5"/>
        </w:numPr>
        <w:ind w:left="709"/>
        <w:jc w:val="both"/>
        <w:rPr>
          <w:rFonts w:ascii="Times New Roman" w:hAnsi="Times New Roman"/>
          <w:color w:val="000000"/>
          <w:sz w:val="28"/>
          <w:szCs w:val="28"/>
        </w:rPr>
      </w:pPr>
      <w:r w:rsidRPr="00542B07">
        <w:rPr>
          <w:rFonts w:ascii="Times New Roman" w:hAnsi="Times New Roman"/>
          <w:color w:val="000000"/>
          <w:sz w:val="28"/>
          <w:szCs w:val="28"/>
        </w:rPr>
        <w:t xml:space="preserve">Сущность, значение и </w:t>
      </w:r>
      <w:r>
        <w:rPr>
          <w:rFonts w:ascii="Times New Roman" w:hAnsi="Times New Roman"/>
          <w:color w:val="000000"/>
          <w:sz w:val="28"/>
          <w:szCs w:val="28"/>
        </w:rPr>
        <w:t xml:space="preserve">функции </w:t>
      </w:r>
      <w:r w:rsidRPr="00542B07">
        <w:rPr>
          <w:rFonts w:ascii="Times New Roman" w:hAnsi="Times New Roman"/>
          <w:color w:val="000000"/>
          <w:sz w:val="28"/>
          <w:szCs w:val="28"/>
        </w:rPr>
        <w:t>прибыли…………………</w:t>
      </w:r>
      <w:r>
        <w:rPr>
          <w:rFonts w:ascii="Times New Roman" w:hAnsi="Times New Roman"/>
          <w:color w:val="000000"/>
          <w:sz w:val="28"/>
          <w:szCs w:val="28"/>
        </w:rPr>
        <w:t>…..</w:t>
      </w:r>
      <w:r w:rsidRPr="00542B07">
        <w:rPr>
          <w:rFonts w:ascii="Times New Roman" w:hAnsi="Times New Roman"/>
          <w:color w:val="000000"/>
          <w:sz w:val="28"/>
          <w:szCs w:val="28"/>
        </w:rPr>
        <w:t>………</w:t>
      </w:r>
      <w:r>
        <w:rPr>
          <w:rFonts w:ascii="Times New Roman" w:hAnsi="Times New Roman"/>
          <w:color w:val="000000"/>
          <w:sz w:val="28"/>
          <w:szCs w:val="28"/>
        </w:rPr>
        <w:t>…</w:t>
      </w:r>
      <w:r w:rsidRPr="00542B07">
        <w:rPr>
          <w:rFonts w:ascii="Times New Roman" w:hAnsi="Times New Roman"/>
          <w:color w:val="000000"/>
          <w:sz w:val="28"/>
          <w:szCs w:val="28"/>
        </w:rPr>
        <w:t>….5</w:t>
      </w:r>
    </w:p>
    <w:p w:rsidR="00553E73" w:rsidRPr="00E81397" w:rsidRDefault="00553E73" w:rsidP="007E2F1B">
      <w:pPr>
        <w:pStyle w:val="Style5"/>
        <w:widowControl/>
        <w:numPr>
          <w:ilvl w:val="1"/>
          <w:numId w:val="5"/>
        </w:numPr>
        <w:spacing w:line="360" w:lineRule="auto"/>
        <w:ind w:left="284" w:firstLine="0"/>
        <w:rPr>
          <w:color w:val="000000"/>
          <w:sz w:val="28"/>
          <w:szCs w:val="28"/>
        </w:rPr>
      </w:pPr>
      <w:r>
        <w:rPr>
          <w:rStyle w:val="FontStyle15"/>
          <w:color w:val="000000"/>
          <w:sz w:val="28"/>
          <w:szCs w:val="28"/>
        </w:rPr>
        <w:t>Экономический, налоговый и</w:t>
      </w:r>
      <w:r w:rsidRPr="00542B07">
        <w:rPr>
          <w:rStyle w:val="FontStyle15"/>
          <w:color w:val="000000"/>
          <w:sz w:val="28"/>
          <w:szCs w:val="28"/>
        </w:rPr>
        <w:t xml:space="preserve"> бухгалтерский подход</w:t>
      </w:r>
      <w:r>
        <w:rPr>
          <w:rStyle w:val="FontStyle15"/>
          <w:color w:val="000000"/>
          <w:sz w:val="28"/>
          <w:szCs w:val="28"/>
        </w:rPr>
        <w:t>ы</w:t>
      </w:r>
      <w:r w:rsidRPr="00542B07">
        <w:rPr>
          <w:rStyle w:val="FontStyle15"/>
          <w:color w:val="000000"/>
          <w:sz w:val="28"/>
          <w:szCs w:val="28"/>
        </w:rPr>
        <w:t xml:space="preserve"> к определению прибыли</w:t>
      </w:r>
      <w:r w:rsidRPr="00542B07">
        <w:rPr>
          <w:color w:val="000000"/>
          <w:sz w:val="28"/>
          <w:szCs w:val="28"/>
        </w:rPr>
        <w:t>……………………………………..….………………..……</w:t>
      </w:r>
      <w:r>
        <w:rPr>
          <w:color w:val="000000"/>
          <w:sz w:val="28"/>
          <w:szCs w:val="28"/>
        </w:rPr>
        <w:t>…</w:t>
      </w:r>
      <w:r w:rsidRPr="00542B07">
        <w:rPr>
          <w:color w:val="000000"/>
          <w:sz w:val="28"/>
          <w:szCs w:val="28"/>
        </w:rPr>
        <w:t>……….12</w:t>
      </w:r>
    </w:p>
    <w:p w:rsidR="00553E73" w:rsidRPr="00542B07" w:rsidRDefault="00553E73" w:rsidP="008E1DEA">
      <w:pPr>
        <w:jc w:val="both"/>
        <w:rPr>
          <w:rFonts w:ascii="Times New Roman" w:hAnsi="Times New Roman"/>
          <w:color w:val="000000"/>
          <w:sz w:val="28"/>
          <w:szCs w:val="28"/>
        </w:rPr>
      </w:pPr>
      <w:r w:rsidRPr="00542B07">
        <w:rPr>
          <w:rFonts w:ascii="Times New Roman" w:hAnsi="Times New Roman"/>
          <w:color w:val="000000"/>
          <w:sz w:val="28"/>
          <w:szCs w:val="28"/>
        </w:rPr>
        <w:t xml:space="preserve">Глава </w:t>
      </w:r>
      <w:r w:rsidRPr="00542B07">
        <w:rPr>
          <w:rFonts w:ascii="Times New Roman" w:hAnsi="Times New Roman"/>
          <w:color w:val="000000"/>
          <w:sz w:val="28"/>
          <w:szCs w:val="28"/>
          <w:lang w:val="en-US"/>
        </w:rPr>
        <w:t>II</w:t>
      </w:r>
      <w:r w:rsidRPr="00542B07">
        <w:rPr>
          <w:rFonts w:ascii="Times New Roman" w:hAnsi="Times New Roman"/>
          <w:color w:val="000000"/>
          <w:sz w:val="28"/>
          <w:szCs w:val="28"/>
        </w:rPr>
        <w:t xml:space="preserve">. </w:t>
      </w:r>
      <w:r>
        <w:rPr>
          <w:rFonts w:ascii="Times New Roman" w:hAnsi="Times New Roman"/>
          <w:color w:val="000000"/>
          <w:sz w:val="28"/>
          <w:szCs w:val="28"/>
        </w:rPr>
        <w:t xml:space="preserve">Формирование и использование прибыли </w:t>
      </w:r>
      <w:r w:rsidRPr="00542B07">
        <w:rPr>
          <w:rFonts w:ascii="Times New Roman" w:hAnsi="Times New Roman"/>
          <w:color w:val="000000"/>
          <w:sz w:val="28"/>
          <w:szCs w:val="28"/>
        </w:rPr>
        <w:t>ОАО «Каустик»</w:t>
      </w:r>
      <w:r>
        <w:rPr>
          <w:rFonts w:ascii="Times New Roman" w:hAnsi="Times New Roman"/>
          <w:color w:val="000000"/>
          <w:sz w:val="28"/>
          <w:szCs w:val="28"/>
        </w:rPr>
        <w:t>…………..17</w:t>
      </w:r>
    </w:p>
    <w:p w:rsidR="00553E73" w:rsidRDefault="00553E73" w:rsidP="00025F24">
      <w:pPr>
        <w:ind w:left="284"/>
        <w:jc w:val="both"/>
        <w:rPr>
          <w:rFonts w:ascii="Times New Roman" w:hAnsi="Times New Roman"/>
          <w:color w:val="000000"/>
          <w:sz w:val="28"/>
          <w:szCs w:val="28"/>
        </w:rPr>
      </w:pPr>
      <w:r w:rsidRPr="00542B07">
        <w:rPr>
          <w:rFonts w:ascii="Times New Roman" w:hAnsi="Times New Roman"/>
          <w:color w:val="000000"/>
          <w:sz w:val="28"/>
          <w:szCs w:val="28"/>
        </w:rPr>
        <w:t xml:space="preserve">2.1 Краткая характеристика </w:t>
      </w:r>
      <w:r>
        <w:rPr>
          <w:rFonts w:ascii="Times New Roman" w:hAnsi="Times New Roman"/>
          <w:color w:val="000000"/>
          <w:sz w:val="28"/>
          <w:szCs w:val="28"/>
        </w:rPr>
        <w:t xml:space="preserve">финансово-хозяйственной деятельности </w:t>
      </w:r>
      <w:r w:rsidRPr="00542B07">
        <w:rPr>
          <w:rFonts w:ascii="Times New Roman" w:hAnsi="Times New Roman"/>
          <w:color w:val="000000"/>
          <w:sz w:val="28"/>
          <w:szCs w:val="28"/>
        </w:rPr>
        <w:t xml:space="preserve">ОАО </w:t>
      </w:r>
    </w:p>
    <w:p w:rsidR="00553E73" w:rsidRPr="00542B07" w:rsidRDefault="00553E73" w:rsidP="00E81397">
      <w:pPr>
        <w:ind w:left="284"/>
        <w:jc w:val="both"/>
        <w:rPr>
          <w:rFonts w:ascii="Times New Roman" w:hAnsi="Times New Roman"/>
          <w:color w:val="000000"/>
          <w:sz w:val="28"/>
          <w:szCs w:val="28"/>
        </w:rPr>
      </w:pPr>
      <w:r w:rsidRPr="00542B07">
        <w:rPr>
          <w:rFonts w:ascii="Times New Roman" w:hAnsi="Times New Roman"/>
          <w:color w:val="000000"/>
          <w:sz w:val="28"/>
          <w:szCs w:val="28"/>
        </w:rPr>
        <w:t>«Каустик»………</w:t>
      </w:r>
      <w:r>
        <w:rPr>
          <w:rFonts w:ascii="Times New Roman" w:hAnsi="Times New Roman"/>
          <w:color w:val="000000"/>
          <w:sz w:val="28"/>
          <w:szCs w:val="28"/>
        </w:rPr>
        <w:t>……………………………………..……...…………………..17</w:t>
      </w:r>
    </w:p>
    <w:p w:rsidR="00553E73" w:rsidRPr="00542B07" w:rsidRDefault="00553E73" w:rsidP="00E81397">
      <w:pPr>
        <w:ind w:left="284"/>
        <w:jc w:val="both"/>
        <w:rPr>
          <w:rFonts w:ascii="Times New Roman" w:hAnsi="Times New Roman"/>
          <w:color w:val="000000"/>
          <w:sz w:val="28"/>
          <w:szCs w:val="28"/>
        </w:rPr>
      </w:pPr>
      <w:r>
        <w:rPr>
          <w:rFonts w:ascii="Times New Roman" w:hAnsi="Times New Roman"/>
          <w:color w:val="000000"/>
          <w:sz w:val="28"/>
          <w:szCs w:val="28"/>
        </w:rPr>
        <w:t xml:space="preserve">2.2 Особенности формирования и распределения бухгалтерской прибыли </w:t>
      </w:r>
      <w:r w:rsidRPr="00542B07">
        <w:rPr>
          <w:rFonts w:ascii="Times New Roman" w:hAnsi="Times New Roman"/>
          <w:color w:val="000000"/>
          <w:sz w:val="28"/>
          <w:szCs w:val="28"/>
        </w:rPr>
        <w:t>О</w:t>
      </w:r>
      <w:r>
        <w:rPr>
          <w:rFonts w:ascii="Times New Roman" w:hAnsi="Times New Roman"/>
          <w:color w:val="000000"/>
          <w:sz w:val="28"/>
          <w:szCs w:val="28"/>
        </w:rPr>
        <w:t>АО «Каустик»…………….…………………………………………….……...19</w:t>
      </w:r>
    </w:p>
    <w:p w:rsidR="00553E73" w:rsidRDefault="00553E73" w:rsidP="008E1DEA">
      <w:pPr>
        <w:jc w:val="both"/>
        <w:rPr>
          <w:rFonts w:ascii="Times New Roman" w:hAnsi="Times New Roman"/>
          <w:color w:val="000000"/>
          <w:sz w:val="28"/>
          <w:szCs w:val="28"/>
        </w:rPr>
      </w:pPr>
      <w:r w:rsidRPr="00542B07">
        <w:rPr>
          <w:rFonts w:ascii="Times New Roman" w:hAnsi="Times New Roman"/>
          <w:color w:val="000000"/>
          <w:sz w:val="28"/>
          <w:szCs w:val="28"/>
        </w:rPr>
        <w:t xml:space="preserve">Глава </w:t>
      </w:r>
      <w:r w:rsidRPr="00542B07">
        <w:rPr>
          <w:rFonts w:ascii="Times New Roman" w:hAnsi="Times New Roman"/>
          <w:color w:val="000000"/>
          <w:sz w:val="28"/>
          <w:szCs w:val="28"/>
          <w:lang w:val="en-US"/>
        </w:rPr>
        <w:t>III</w:t>
      </w:r>
      <w:r w:rsidRPr="00542B07">
        <w:rPr>
          <w:rFonts w:ascii="Times New Roman" w:hAnsi="Times New Roman"/>
          <w:color w:val="000000"/>
          <w:sz w:val="28"/>
          <w:szCs w:val="28"/>
        </w:rPr>
        <w:t xml:space="preserve">. </w:t>
      </w:r>
      <w:r>
        <w:rPr>
          <w:rFonts w:ascii="Times New Roman" w:hAnsi="Times New Roman"/>
          <w:color w:val="000000"/>
          <w:sz w:val="28"/>
          <w:szCs w:val="28"/>
        </w:rPr>
        <w:t xml:space="preserve">Перспективы оптимизации </w:t>
      </w:r>
      <w:r w:rsidRPr="00542B07">
        <w:rPr>
          <w:rFonts w:ascii="Times New Roman" w:hAnsi="Times New Roman"/>
          <w:color w:val="000000"/>
          <w:sz w:val="28"/>
          <w:szCs w:val="28"/>
        </w:rPr>
        <w:t xml:space="preserve">прибыли </w:t>
      </w:r>
      <w:r>
        <w:rPr>
          <w:rFonts w:ascii="Times New Roman" w:hAnsi="Times New Roman"/>
          <w:color w:val="000000"/>
          <w:sz w:val="28"/>
          <w:szCs w:val="28"/>
        </w:rPr>
        <w:t>коммерческого предприятия………………………………………....……………………………...31</w:t>
      </w:r>
    </w:p>
    <w:p w:rsidR="00553E73" w:rsidRDefault="00553E73" w:rsidP="00E81397">
      <w:pPr>
        <w:ind w:firstLine="284"/>
        <w:jc w:val="both"/>
        <w:rPr>
          <w:rFonts w:ascii="Times New Roman" w:hAnsi="Times New Roman"/>
          <w:color w:val="000000"/>
          <w:sz w:val="28"/>
          <w:szCs w:val="28"/>
        </w:rPr>
      </w:pPr>
      <w:r>
        <w:rPr>
          <w:rFonts w:ascii="Times New Roman" w:hAnsi="Times New Roman"/>
          <w:color w:val="000000"/>
          <w:sz w:val="28"/>
          <w:szCs w:val="28"/>
        </w:rPr>
        <w:t>3.1 Основные направления увеличения массы и динамики прибыли …….…31</w:t>
      </w:r>
    </w:p>
    <w:p w:rsidR="00553E73" w:rsidRPr="004370E1" w:rsidRDefault="00553E73" w:rsidP="00E81397">
      <w:pPr>
        <w:ind w:firstLine="284"/>
        <w:jc w:val="both"/>
        <w:rPr>
          <w:rFonts w:ascii="Times New Roman" w:hAnsi="Times New Roman"/>
          <w:color w:val="000000"/>
          <w:sz w:val="28"/>
          <w:szCs w:val="28"/>
        </w:rPr>
      </w:pPr>
      <w:r>
        <w:rPr>
          <w:rFonts w:ascii="Times New Roman" w:hAnsi="Times New Roman"/>
          <w:color w:val="000000"/>
          <w:sz w:val="28"/>
          <w:szCs w:val="28"/>
        </w:rPr>
        <w:t>3.2 Перспективы управления прибылью  на ОАО «Каустик»…...………...…34</w:t>
      </w:r>
    </w:p>
    <w:p w:rsidR="00553E73" w:rsidRPr="00F40602" w:rsidRDefault="00553E73" w:rsidP="008E1DEA">
      <w:pPr>
        <w:jc w:val="both"/>
        <w:rPr>
          <w:rFonts w:ascii="Times New Roman" w:hAnsi="Times New Roman"/>
          <w:color w:val="000000"/>
          <w:sz w:val="28"/>
          <w:szCs w:val="28"/>
        </w:rPr>
      </w:pPr>
      <w:r>
        <w:rPr>
          <w:rFonts w:ascii="Times New Roman" w:hAnsi="Times New Roman"/>
          <w:color w:val="000000"/>
          <w:sz w:val="28"/>
          <w:szCs w:val="28"/>
        </w:rPr>
        <w:t>Заключение……………………</w:t>
      </w:r>
      <w:r w:rsidRPr="00542B07">
        <w:rPr>
          <w:rFonts w:ascii="Times New Roman" w:hAnsi="Times New Roman"/>
          <w:color w:val="000000"/>
          <w:sz w:val="28"/>
          <w:szCs w:val="28"/>
        </w:rPr>
        <w:t>………………………………………</w:t>
      </w:r>
      <w:r>
        <w:rPr>
          <w:rFonts w:ascii="Times New Roman" w:hAnsi="Times New Roman"/>
          <w:color w:val="000000"/>
          <w:sz w:val="28"/>
          <w:szCs w:val="28"/>
        </w:rPr>
        <w:t>…</w:t>
      </w:r>
      <w:r w:rsidRPr="00542B07">
        <w:rPr>
          <w:rFonts w:ascii="Times New Roman" w:hAnsi="Times New Roman"/>
          <w:color w:val="000000"/>
          <w:sz w:val="28"/>
          <w:szCs w:val="28"/>
        </w:rPr>
        <w:t>….………</w:t>
      </w:r>
      <w:r>
        <w:rPr>
          <w:rFonts w:ascii="Times New Roman" w:hAnsi="Times New Roman"/>
          <w:color w:val="000000"/>
          <w:sz w:val="28"/>
          <w:szCs w:val="28"/>
        </w:rPr>
        <w:t>39</w:t>
      </w:r>
    </w:p>
    <w:p w:rsidR="00553E73" w:rsidRPr="00F40602" w:rsidRDefault="00553E73" w:rsidP="008E1DEA">
      <w:pPr>
        <w:jc w:val="center"/>
        <w:rPr>
          <w:rFonts w:ascii="Times New Roman" w:hAnsi="Times New Roman"/>
          <w:b/>
          <w:color w:val="000000"/>
          <w:sz w:val="28"/>
          <w:szCs w:val="28"/>
        </w:rPr>
      </w:pPr>
      <w:r w:rsidRPr="00542B07">
        <w:rPr>
          <w:rFonts w:ascii="Times New Roman" w:hAnsi="Times New Roman"/>
          <w:color w:val="000000"/>
          <w:sz w:val="28"/>
          <w:szCs w:val="28"/>
        </w:rPr>
        <w:t>Список литературы………………………………………………</w:t>
      </w:r>
      <w:r>
        <w:rPr>
          <w:rFonts w:ascii="Times New Roman" w:hAnsi="Times New Roman"/>
          <w:color w:val="000000"/>
          <w:sz w:val="28"/>
          <w:szCs w:val="28"/>
        </w:rPr>
        <w:t>…</w:t>
      </w:r>
      <w:r w:rsidRPr="00542B07">
        <w:rPr>
          <w:rFonts w:ascii="Times New Roman" w:hAnsi="Times New Roman"/>
          <w:color w:val="000000"/>
          <w:sz w:val="28"/>
          <w:szCs w:val="28"/>
        </w:rPr>
        <w:t>………………</w:t>
      </w:r>
      <w:r>
        <w:rPr>
          <w:rFonts w:ascii="Times New Roman" w:hAnsi="Times New Roman"/>
          <w:color w:val="000000"/>
          <w:sz w:val="28"/>
          <w:szCs w:val="28"/>
        </w:rPr>
        <w:t>41</w:t>
      </w:r>
    </w:p>
    <w:p w:rsidR="00553E73" w:rsidRPr="00D72BFA" w:rsidRDefault="00553E73" w:rsidP="00D72BFA">
      <w:pPr>
        <w:pStyle w:val="Style5"/>
        <w:widowControl/>
        <w:spacing w:before="53" w:line="360" w:lineRule="auto"/>
        <w:ind w:firstLine="0"/>
        <w:rPr>
          <w:rStyle w:val="FontStyle15"/>
          <w:color w:val="000000"/>
          <w:sz w:val="28"/>
          <w:szCs w:val="28"/>
        </w:rPr>
      </w:pPr>
      <w:r w:rsidRPr="00D72BFA">
        <w:rPr>
          <w:rStyle w:val="FontStyle15"/>
          <w:color w:val="000000"/>
          <w:sz w:val="28"/>
          <w:szCs w:val="28"/>
        </w:rPr>
        <w:t>Приложения</w:t>
      </w:r>
      <w:r>
        <w:rPr>
          <w:rStyle w:val="FontStyle15"/>
          <w:color w:val="000000"/>
          <w:sz w:val="28"/>
          <w:szCs w:val="28"/>
        </w:rPr>
        <w:t>………………………………..……………………….……………….44</w:t>
      </w:r>
    </w:p>
    <w:p w:rsidR="00553E73" w:rsidRDefault="00553E73" w:rsidP="00CC7708">
      <w:pPr>
        <w:pStyle w:val="Style5"/>
        <w:widowControl/>
        <w:spacing w:before="53" w:line="360" w:lineRule="auto"/>
        <w:ind w:firstLine="709"/>
        <w:jc w:val="center"/>
        <w:rPr>
          <w:rStyle w:val="FontStyle15"/>
          <w:b/>
          <w:color w:val="000000"/>
          <w:sz w:val="28"/>
          <w:szCs w:val="28"/>
        </w:rPr>
      </w:pPr>
    </w:p>
    <w:p w:rsidR="00553E73" w:rsidRDefault="00553E73" w:rsidP="00CC7708">
      <w:pPr>
        <w:pStyle w:val="Style5"/>
        <w:widowControl/>
        <w:spacing w:before="53" w:line="360" w:lineRule="auto"/>
        <w:ind w:firstLine="709"/>
        <w:jc w:val="center"/>
        <w:rPr>
          <w:rStyle w:val="FontStyle15"/>
          <w:b/>
          <w:color w:val="000000"/>
          <w:sz w:val="28"/>
          <w:szCs w:val="28"/>
        </w:rPr>
      </w:pPr>
    </w:p>
    <w:p w:rsidR="00553E73" w:rsidRDefault="00553E73" w:rsidP="00CC7708">
      <w:pPr>
        <w:pStyle w:val="Style5"/>
        <w:widowControl/>
        <w:spacing w:before="53" w:line="360" w:lineRule="auto"/>
        <w:ind w:firstLine="709"/>
        <w:jc w:val="center"/>
        <w:rPr>
          <w:rStyle w:val="FontStyle15"/>
          <w:b/>
          <w:color w:val="000000"/>
          <w:sz w:val="28"/>
          <w:szCs w:val="28"/>
        </w:rPr>
      </w:pPr>
    </w:p>
    <w:p w:rsidR="00553E73" w:rsidRDefault="00553E73" w:rsidP="00CC7708">
      <w:pPr>
        <w:pStyle w:val="Style5"/>
        <w:widowControl/>
        <w:spacing w:before="53" w:line="360" w:lineRule="auto"/>
        <w:ind w:firstLine="709"/>
        <w:jc w:val="center"/>
        <w:rPr>
          <w:rStyle w:val="FontStyle15"/>
          <w:b/>
          <w:color w:val="000000"/>
          <w:sz w:val="28"/>
          <w:szCs w:val="28"/>
        </w:rPr>
      </w:pPr>
    </w:p>
    <w:p w:rsidR="00553E73" w:rsidRDefault="00553E73" w:rsidP="00CC7708">
      <w:pPr>
        <w:pStyle w:val="Style5"/>
        <w:widowControl/>
        <w:spacing w:before="53" w:line="360" w:lineRule="auto"/>
        <w:ind w:firstLine="709"/>
        <w:jc w:val="center"/>
        <w:rPr>
          <w:rStyle w:val="FontStyle15"/>
          <w:b/>
          <w:color w:val="000000"/>
          <w:sz w:val="28"/>
          <w:szCs w:val="28"/>
        </w:rPr>
      </w:pPr>
    </w:p>
    <w:p w:rsidR="00553E73" w:rsidRDefault="00553E73" w:rsidP="00CC7708">
      <w:pPr>
        <w:pStyle w:val="Style5"/>
        <w:widowControl/>
        <w:spacing w:before="53" w:line="360" w:lineRule="auto"/>
        <w:ind w:firstLine="709"/>
        <w:jc w:val="center"/>
        <w:rPr>
          <w:rStyle w:val="FontStyle15"/>
          <w:b/>
          <w:color w:val="000000"/>
          <w:sz w:val="28"/>
          <w:szCs w:val="28"/>
        </w:rPr>
      </w:pPr>
    </w:p>
    <w:p w:rsidR="00553E73" w:rsidRDefault="00553E73" w:rsidP="00CC7708">
      <w:pPr>
        <w:pStyle w:val="Style5"/>
        <w:widowControl/>
        <w:spacing w:before="53" w:line="360" w:lineRule="auto"/>
        <w:ind w:firstLine="709"/>
        <w:jc w:val="center"/>
        <w:rPr>
          <w:rStyle w:val="FontStyle15"/>
          <w:b/>
          <w:color w:val="000000"/>
          <w:sz w:val="28"/>
          <w:szCs w:val="28"/>
        </w:rPr>
      </w:pPr>
    </w:p>
    <w:p w:rsidR="00553E73" w:rsidRDefault="00553E73" w:rsidP="00CC7708">
      <w:pPr>
        <w:pStyle w:val="Style5"/>
        <w:widowControl/>
        <w:spacing w:before="53" w:line="360" w:lineRule="auto"/>
        <w:ind w:firstLine="709"/>
        <w:jc w:val="center"/>
        <w:rPr>
          <w:rStyle w:val="FontStyle15"/>
          <w:b/>
          <w:color w:val="000000"/>
          <w:sz w:val="28"/>
          <w:szCs w:val="28"/>
        </w:rPr>
      </w:pPr>
    </w:p>
    <w:p w:rsidR="00553E73" w:rsidRDefault="00553E73" w:rsidP="00B849D5">
      <w:pPr>
        <w:pStyle w:val="Style5"/>
        <w:widowControl/>
        <w:spacing w:before="53" w:line="360" w:lineRule="auto"/>
        <w:ind w:firstLine="0"/>
        <w:rPr>
          <w:rStyle w:val="FontStyle15"/>
          <w:b/>
          <w:color w:val="000000"/>
          <w:sz w:val="28"/>
          <w:szCs w:val="28"/>
        </w:rPr>
      </w:pPr>
    </w:p>
    <w:p w:rsidR="00553E73" w:rsidRDefault="00553E73" w:rsidP="008E1DEA">
      <w:pPr>
        <w:jc w:val="center"/>
        <w:rPr>
          <w:rFonts w:ascii="Times New Roman" w:hAnsi="Times New Roman"/>
          <w:b/>
          <w:color w:val="000000"/>
          <w:sz w:val="28"/>
          <w:szCs w:val="28"/>
        </w:rPr>
      </w:pPr>
    </w:p>
    <w:p w:rsidR="00553E73" w:rsidRPr="00542B07" w:rsidRDefault="00553E73" w:rsidP="008E1DEA">
      <w:pPr>
        <w:jc w:val="center"/>
        <w:rPr>
          <w:rFonts w:ascii="Times New Roman" w:hAnsi="Times New Roman"/>
          <w:b/>
          <w:color w:val="000000"/>
          <w:sz w:val="28"/>
          <w:szCs w:val="28"/>
        </w:rPr>
      </w:pPr>
      <w:r w:rsidRPr="00542B07">
        <w:rPr>
          <w:rFonts w:ascii="Times New Roman" w:hAnsi="Times New Roman"/>
          <w:b/>
          <w:color w:val="000000"/>
          <w:sz w:val="28"/>
          <w:szCs w:val="28"/>
        </w:rPr>
        <w:t>Введение</w:t>
      </w:r>
    </w:p>
    <w:p w:rsidR="00553E73" w:rsidRPr="008E249E" w:rsidRDefault="00553E73" w:rsidP="008E1DEA">
      <w:pPr>
        <w:jc w:val="center"/>
        <w:rPr>
          <w:rFonts w:ascii="Times New Roman" w:hAnsi="Times New Roman"/>
          <w:b/>
          <w:color w:val="000000"/>
          <w:sz w:val="28"/>
          <w:szCs w:val="28"/>
        </w:rPr>
      </w:pPr>
    </w:p>
    <w:p w:rsidR="00553E73" w:rsidRPr="00542B07" w:rsidRDefault="00553E73" w:rsidP="008E1DEA">
      <w:pPr>
        <w:ind w:firstLine="708"/>
        <w:jc w:val="both"/>
        <w:rPr>
          <w:rFonts w:ascii="Times New Roman" w:hAnsi="Times New Roman"/>
          <w:color w:val="000000"/>
          <w:sz w:val="28"/>
          <w:szCs w:val="28"/>
        </w:rPr>
      </w:pPr>
      <w:r>
        <w:rPr>
          <w:rFonts w:ascii="Times New Roman" w:hAnsi="Times New Roman"/>
          <w:color w:val="000000"/>
          <w:sz w:val="28"/>
          <w:szCs w:val="28"/>
        </w:rPr>
        <w:t>«</w:t>
      </w:r>
      <w:r w:rsidRPr="00F40602">
        <w:rPr>
          <w:rFonts w:ascii="Times New Roman" w:hAnsi="Times New Roman"/>
          <w:color w:val="000000"/>
          <w:sz w:val="28"/>
          <w:szCs w:val="28"/>
        </w:rPr>
        <w:t>Прибыль</w:t>
      </w:r>
      <w:r>
        <w:rPr>
          <w:rFonts w:ascii="Times New Roman" w:hAnsi="Times New Roman"/>
          <w:iCs/>
          <w:color w:val="000000"/>
          <w:sz w:val="28"/>
          <w:szCs w:val="28"/>
        </w:rPr>
        <w:t xml:space="preserve"> – это положительный результат деятельности коммерческого предприятия»</w:t>
      </w:r>
      <w:r>
        <w:rPr>
          <w:rStyle w:val="af1"/>
          <w:rFonts w:ascii="Times New Roman" w:hAnsi="Times New Roman"/>
          <w:iCs/>
          <w:color w:val="000000"/>
          <w:sz w:val="28"/>
          <w:szCs w:val="28"/>
        </w:rPr>
        <w:footnoteReference w:id="1"/>
      </w:r>
      <w:r>
        <w:rPr>
          <w:rFonts w:ascii="Times New Roman" w:hAnsi="Times New Roman"/>
          <w:iCs/>
          <w:color w:val="000000"/>
          <w:sz w:val="28"/>
          <w:szCs w:val="28"/>
        </w:rPr>
        <w:t xml:space="preserve">. </w:t>
      </w:r>
      <w:r w:rsidRPr="00542B07">
        <w:rPr>
          <w:rFonts w:ascii="Times New Roman" w:hAnsi="Times New Roman"/>
          <w:iCs/>
          <w:color w:val="000000"/>
          <w:sz w:val="28"/>
          <w:szCs w:val="28"/>
        </w:rPr>
        <w:t xml:space="preserve">Прибыль </w:t>
      </w:r>
      <w:r w:rsidRPr="00542B07">
        <w:rPr>
          <w:rFonts w:ascii="Times New Roman" w:hAnsi="Times New Roman"/>
          <w:color w:val="000000"/>
          <w:sz w:val="28"/>
          <w:szCs w:val="28"/>
        </w:rPr>
        <w:t>является основным источником средств динамично развивающегося предприятия. «Мотивацией деятельности юридического лица любой организационно-правой формы как участника гражданско-правого оборота признается извлечение экономической выгоды в виде систематического получения прибыли от пользования имуществом, продажи товаров, выполнения работ или оказания услуг в установленном за</w:t>
      </w:r>
      <w:r>
        <w:rPr>
          <w:rFonts w:ascii="Times New Roman" w:hAnsi="Times New Roman"/>
          <w:color w:val="000000"/>
          <w:sz w:val="28"/>
          <w:szCs w:val="28"/>
        </w:rPr>
        <w:t>конодательством порядке»</w:t>
      </w:r>
      <w:r>
        <w:rPr>
          <w:rStyle w:val="af1"/>
          <w:rFonts w:ascii="Times New Roman" w:hAnsi="Times New Roman"/>
          <w:color w:val="000000"/>
          <w:sz w:val="28"/>
          <w:szCs w:val="28"/>
        </w:rPr>
        <w:footnoteReference w:id="2"/>
      </w:r>
      <w:r w:rsidRPr="00542B07">
        <w:rPr>
          <w:rFonts w:ascii="Times New Roman" w:hAnsi="Times New Roman"/>
          <w:color w:val="000000"/>
          <w:sz w:val="28"/>
          <w:szCs w:val="28"/>
        </w:rPr>
        <w:t>. Важнейшей формой выражения деловой активности организаций является величина текущего финансового результата за определенный период – прибыли, получаемой от их предпринимательской, инвестиционной и финансовой деятельности.</w:t>
      </w:r>
    </w:p>
    <w:p w:rsidR="00553E73" w:rsidRDefault="00553E73" w:rsidP="00B849D5">
      <w:pPr>
        <w:pStyle w:val="a9"/>
        <w:tabs>
          <w:tab w:val="left" w:pos="0"/>
          <w:tab w:val="left" w:pos="10980"/>
        </w:tabs>
        <w:spacing w:line="360" w:lineRule="auto"/>
        <w:rPr>
          <w:color w:val="000000"/>
          <w:sz w:val="28"/>
          <w:szCs w:val="28"/>
        </w:rPr>
      </w:pPr>
      <w:r w:rsidRPr="00542B07">
        <w:rPr>
          <w:color w:val="000000"/>
          <w:sz w:val="28"/>
          <w:szCs w:val="28"/>
        </w:rPr>
        <w:t>Сведения о формировании и использовании прибыли рассматриваются как наиболее значимая часть бухгалтерской (финансовой) отчетности, дополняющая и развивающая информацию, представленную в балансе лишь в виде окончательно оформленного результата.</w:t>
      </w:r>
      <w:r>
        <w:rPr>
          <w:color w:val="000000"/>
          <w:sz w:val="28"/>
          <w:szCs w:val="28"/>
        </w:rPr>
        <w:t xml:space="preserve"> </w:t>
      </w:r>
    </w:p>
    <w:p w:rsidR="00553E73" w:rsidRPr="00542B07" w:rsidRDefault="00553E73" w:rsidP="00B849D5">
      <w:pPr>
        <w:pStyle w:val="a9"/>
        <w:tabs>
          <w:tab w:val="left" w:pos="0"/>
          <w:tab w:val="left" w:pos="10980"/>
        </w:tabs>
        <w:spacing w:line="360" w:lineRule="auto"/>
        <w:rPr>
          <w:color w:val="000000"/>
          <w:sz w:val="28"/>
          <w:szCs w:val="28"/>
        </w:rPr>
      </w:pPr>
      <w:r w:rsidRPr="00542B07">
        <w:rPr>
          <w:color w:val="000000"/>
          <w:sz w:val="28"/>
          <w:szCs w:val="28"/>
        </w:rPr>
        <w:t xml:space="preserve">Представление бухгалтерской отчетности о финансовых результатах осуществляется по форме № 2 «Отчет о прибылях и убытках». В условиях рыночной экономики большое значение имеют вопросы о предоставлении пользователям своевременной и полезной информации. </w:t>
      </w:r>
    </w:p>
    <w:p w:rsidR="00553E73" w:rsidRPr="00542B07" w:rsidRDefault="00553E73" w:rsidP="008E1DEA">
      <w:pPr>
        <w:pStyle w:val="a9"/>
        <w:tabs>
          <w:tab w:val="left" w:pos="0"/>
          <w:tab w:val="left" w:pos="10980"/>
        </w:tabs>
        <w:spacing w:line="360" w:lineRule="auto"/>
        <w:rPr>
          <w:color w:val="000000"/>
          <w:sz w:val="28"/>
          <w:szCs w:val="28"/>
        </w:rPr>
      </w:pPr>
      <w:r w:rsidRPr="00542B07">
        <w:rPr>
          <w:color w:val="000000"/>
          <w:sz w:val="28"/>
          <w:szCs w:val="28"/>
        </w:rPr>
        <w:t xml:space="preserve">В период кризиса многие коммерческие организации показали отрицательный финансовый результат, то есть вместо желаемой прибыли – убытки.  Так что в настоящее время, как никогда, важно следить за финансовыми результатами коммерческих организаций, </w:t>
      </w:r>
      <w:r>
        <w:rPr>
          <w:color w:val="000000"/>
          <w:sz w:val="28"/>
          <w:szCs w:val="28"/>
        </w:rPr>
        <w:t>за эффективным распределением и использованием прибыли</w:t>
      </w:r>
      <w:r w:rsidRPr="00542B07">
        <w:rPr>
          <w:color w:val="000000"/>
          <w:sz w:val="28"/>
          <w:szCs w:val="28"/>
        </w:rPr>
        <w:t>, так как именно финансы коммерческих организаций составляют основу системы финансов России, именно в этой сфере формируется преобладающая часть финансов страны. Коммерческие организации обслуживают сферу материального производ</w:t>
      </w:r>
      <w:r>
        <w:rPr>
          <w:color w:val="000000"/>
          <w:sz w:val="28"/>
          <w:szCs w:val="28"/>
        </w:rPr>
        <w:t>ства, где создаётся ВНП и НД {13</w:t>
      </w:r>
      <w:r w:rsidRPr="00542B07">
        <w:rPr>
          <w:color w:val="000000"/>
          <w:sz w:val="28"/>
          <w:szCs w:val="28"/>
        </w:rPr>
        <w:t>}.</w:t>
      </w:r>
    </w:p>
    <w:p w:rsidR="00553E73" w:rsidRPr="007E7240" w:rsidRDefault="00553E73" w:rsidP="008E1DEA">
      <w:pPr>
        <w:pStyle w:val="a9"/>
        <w:tabs>
          <w:tab w:val="left" w:pos="0"/>
          <w:tab w:val="left" w:pos="10980"/>
        </w:tabs>
        <w:spacing w:line="360" w:lineRule="auto"/>
        <w:rPr>
          <w:color w:val="000000"/>
          <w:sz w:val="28"/>
          <w:szCs w:val="28"/>
        </w:rPr>
      </w:pPr>
      <w:r w:rsidRPr="00542B07">
        <w:rPr>
          <w:color w:val="000000"/>
          <w:sz w:val="28"/>
          <w:szCs w:val="28"/>
        </w:rPr>
        <w:t>Цель данной работы –</w:t>
      </w:r>
      <w:r w:rsidRPr="00006CD8">
        <w:rPr>
          <w:color w:val="000000"/>
          <w:sz w:val="28"/>
          <w:szCs w:val="28"/>
        </w:rPr>
        <w:t xml:space="preserve"> </w:t>
      </w:r>
      <w:r>
        <w:rPr>
          <w:color w:val="000000"/>
          <w:sz w:val="28"/>
          <w:szCs w:val="28"/>
        </w:rPr>
        <w:t>отразить порядок образования и использования финансового результата ОАО «Каустик» на основе факторного анализа прибыли</w:t>
      </w:r>
      <w:r w:rsidRPr="004B2C06">
        <w:rPr>
          <w:color w:val="000000"/>
          <w:sz w:val="28"/>
          <w:szCs w:val="28"/>
        </w:rPr>
        <w:t xml:space="preserve"> </w:t>
      </w:r>
      <w:r>
        <w:rPr>
          <w:color w:val="000000"/>
          <w:sz w:val="28"/>
          <w:szCs w:val="28"/>
        </w:rPr>
        <w:t>и наметить пути её оптимизации.</w:t>
      </w:r>
    </w:p>
    <w:p w:rsidR="00553E73" w:rsidRPr="00542B07" w:rsidRDefault="00553E73" w:rsidP="00006CD8">
      <w:pPr>
        <w:pStyle w:val="a9"/>
        <w:tabs>
          <w:tab w:val="left" w:pos="0"/>
          <w:tab w:val="left" w:pos="10980"/>
        </w:tabs>
        <w:spacing w:line="360" w:lineRule="auto"/>
        <w:rPr>
          <w:color w:val="000000"/>
          <w:sz w:val="28"/>
          <w:szCs w:val="28"/>
        </w:rPr>
      </w:pPr>
      <w:r>
        <w:rPr>
          <w:color w:val="000000"/>
          <w:sz w:val="28"/>
          <w:szCs w:val="28"/>
        </w:rPr>
        <w:t>В работе решается ряд задач:</w:t>
      </w:r>
    </w:p>
    <w:p w:rsidR="00553E73" w:rsidRPr="00542B07" w:rsidRDefault="00553E73" w:rsidP="00006CD8">
      <w:pPr>
        <w:pStyle w:val="a9"/>
        <w:numPr>
          <w:ilvl w:val="0"/>
          <w:numId w:val="4"/>
        </w:numPr>
        <w:tabs>
          <w:tab w:val="left" w:pos="0"/>
          <w:tab w:val="left" w:pos="10980"/>
        </w:tabs>
        <w:spacing w:line="360" w:lineRule="auto"/>
        <w:rPr>
          <w:color w:val="000000"/>
          <w:sz w:val="28"/>
          <w:szCs w:val="28"/>
        </w:rPr>
      </w:pPr>
      <w:r>
        <w:rPr>
          <w:color w:val="000000"/>
          <w:sz w:val="28"/>
          <w:szCs w:val="28"/>
        </w:rPr>
        <w:t>изучить сущность, функций и виды</w:t>
      </w:r>
      <w:r w:rsidRPr="00542B07">
        <w:rPr>
          <w:color w:val="000000"/>
          <w:sz w:val="28"/>
          <w:szCs w:val="28"/>
        </w:rPr>
        <w:t xml:space="preserve"> прибыли;</w:t>
      </w:r>
    </w:p>
    <w:p w:rsidR="00553E73" w:rsidRPr="00542B07" w:rsidRDefault="00553E73" w:rsidP="00006CD8">
      <w:pPr>
        <w:pStyle w:val="a9"/>
        <w:numPr>
          <w:ilvl w:val="0"/>
          <w:numId w:val="4"/>
        </w:numPr>
        <w:tabs>
          <w:tab w:val="left" w:pos="567"/>
          <w:tab w:val="left" w:pos="10980"/>
        </w:tabs>
        <w:spacing w:line="360" w:lineRule="auto"/>
        <w:rPr>
          <w:color w:val="000000"/>
          <w:sz w:val="28"/>
          <w:szCs w:val="28"/>
        </w:rPr>
      </w:pPr>
      <w:r>
        <w:rPr>
          <w:color w:val="000000"/>
          <w:sz w:val="28"/>
          <w:szCs w:val="28"/>
        </w:rPr>
        <w:t>рассмотреть экономический, налоговый и бухгалтерский подходы</w:t>
      </w:r>
      <w:r w:rsidRPr="00542B07">
        <w:rPr>
          <w:color w:val="000000"/>
          <w:sz w:val="28"/>
          <w:szCs w:val="28"/>
        </w:rPr>
        <w:t xml:space="preserve"> к определению прибыли;</w:t>
      </w:r>
    </w:p>
    <w:p w:rsidR="00553E73" w:rsidRPr="00542B07" w:rsidRDefault="00553E73" w:rsidP="00006CD8">
      <w:pPr>
        <w:pStyle w:val="a9"/>
        <w:numPr>
          <w:ilvl w:val="0"/>
          <w:numId w:val="4"/>
        </w:numPr>
        <w:tabs>
          <w:tab w:val="left" w:pos="0"/>
          <w:tab w:val="left" w:pos="10980"/>
        </w:tabs>
        <w:spacing w:line="360" w:lineRule="auto"/>
        <w:rPr>
          <w:color w:val="000000"/>
          <w:sz w:val="28"/>
          <w:szCs w:val="28"/>
        </w:rPr>
      </w:pPr>
      <w:r>
        <w:rPr>
          <w:color w:val="000000"/>
          <w:sz w:val="28"/>
          <w:szCs w:val="28"/>
        </w:rPr>
        <w:t>изучить</w:t>
      </w:r>
      <w:r w:rsidRPr="00542B07">
        <w:rPr>
          <w:color w:val="000000"/>
          <w:sz w:val="28"/>
          <w:szCs w:val="28"/>
        </w:rPr>
        <w:t xml:space="preserve"> </w:t>
      </w:r>
      <w:r>
        <w:rPr>
          <w:color w:val="000000"/>
          <w:sz w:val="28"/>
          <w:szCs w:val="28"/>
        </w:rPr>
        <w:t xml:space="preserve">формирование и распределение </w:t>
      </w:r>
      <w:r w:rsidRPr="00542B07">
        <w:rPr>
          <w:color w:val="000000"/>
          <w:sz w:val="28"/>
          <w:szCs w:val="28"/>
        </w:rPr>
        <w:t>прибыли ОАО «Каустик»;</w:t>
      </w:r>
    </w:p>
    <w:p w:rsidR="00553E73" w:rsidRDefault="00553E73" w:rsidP="00006CD8">
      <w:pPr>
        <w:pStyle w:val="1"/>
        <w:numPr>
          <w:ilvl w:val="0"/>
          <w:numId w:val="4"/>
        </w:numPr>
        <w:shd w:val="clear" w:color="auto" w:fill="FFFFFF"/>
        <w:jc w:val="both"/>
        <w:rPr>
          <w:rFonts w:ascii="Times New Roman" w:hAnsi="Times New Roman"/>
          <w:color w:val="000000"/>
          <w:sz w:val="28"/>
          <w:szCs w:val="28"/>
        </w:rPr>
      </w:pPr>
      <w:r>
        <w:rPr>
          <w:rFonts w:ascii="Times New Roman" w:hAnsi="Times New Roman"/>
          <w:color w:val="000000"/>
          <w:sz w:val="28"/>
          <w:szCs w:val="28"/>
        </w:rPr>
        <w:t>рассмотреть резервы роста прибыли коммерческого предприятия и её эффективного использования;</w:t>
      </w:r>
    </w:p>
    <w:p w:rsidR="00553E73" w:rsidRPr="00006CD8" w:rsidRDefault="00553E73" w:rsidP="00006CD8">
      <w:pPr>
        <w:pStyle w:val="1"/>
        <w:numPr>
          <w:ilvl w:val="0"/>
          <w:numId w:val="4"/>
        </w:numPr>
        <w:shd w:val="clear" w:color="auto" w:fill="FFFFFF"/>
        <w:jc w:val="both"/>
        <w:rPr>
          <w:rFonts w:ascii="Times New Roman" w:hAnsi="Times New Roman"/>
          <w:color w:val="000000"/>
          <w:sz w:val="28"/>
          <w:szCs w:val="28"/>
        </w:rPr>
      </w:pPr>
      <w:r>
        <w:rPr>
          <w:rFonts w:ascii="Times New Roman" w:hAnsi="Times New Roman"/>
          <w:color w:val="000000"/>
          <w:sz w:val="28"/>
          <w:szCs w:val="28"/>
        </w:rPr>
        <w:t>рассмотреть перспективы увеличения прибыли и её эффективного использования на примере ОАО «Каустик».</w:t>
      </w:r>
    </w:p>
    <w:p w:rsidR="00553E73" w:rsidRPr="00542B07" w:rsidRDefault="00553E73" w:rsidP="008E1DEA">
      <w:pPr>
        <w:pStyle w:val="a9"/>
        <w:tabs>
          <w:tab w:val="left" w:pos="0"/>
          <w:tab w:val="left" w:pos="10980"/>
        </w:tabs>
        <w:spacing w:line="360" w:lineRule="auto"/>
        <w:rPr>
          <w:color w:val="000000"/>
          <w:sz w:val="28"/>
          <w:szCs w:val="28"/>
        </w:rPr>
      </w:pPr>
      <w:r w:rsidRPr="00542B07">
        <w:rPr>
          <w:color w:val="000000"/>
          <w:sz w:val="28"/>
          <w:szCs w:val="28"/>
        </w:rPr>
        <w:t>Объект изучения –</w:t>
      </w:r>
      <w:r>
        <w:rPr>
          <w:color w:val="000000"/>
          <w:sz w:val="28"/>
          <w:szCs w:val="28"/>
        </w:rPr>
        <w:t xml:space="preserve"> ОАО «Каустик». Предметом изучения являе</w:t>
      </w:r>
      <w:r w:rsidRPr="00542B07">
        <w:rPr>
          <w:color w:val="000000"/>
          <w:sz w:val="28"/>
          <w:szCs w:val="28"/>
        </w:rPr>
        <w:t xml:space="preserve">тся </w:t>
      </w:r>
      <w:r>
        <w:rPr>
          <w:color w:val="000000"/>
          <w:sz w:val="28"/>
          <w:szCs w:val="28"/>
        </w:rPr>
        <w:t>финансово-хозяйственная деятельность ОАО «Каустик»</w:t>
      </w:r>
      <w:r w:rsidRPr="00542B07">
        <w:rPr>
          <w:color w:val="000000"/>
          <w:sz w:val="28"/>
          <w:szCs w:val="28"/>
        </w:rPr>
        <w:t>.</w:t>
      </w:r>
    </w:p>
    <w:p w:rsidR="00553E73" w:rsidRPr="00542B07" w:rsidRDefault="00553E73" w:rsidP="008E1DEA">
      <w:pPr>
        <w:pStyle w:val="a9"/>
        <w:spacing w:line="360" w:lineRule="auto"/>
        <w:ind w:firstLine="720"/>
        <w:outlineLvl w:val="0"/>
        <w:rPr>
          <w:color w:val="000000"/>
          <w:sz w:val="28"/>
          <w:szCs w:val="28"/>
        </w:rPr>
      </w:pPr>
      <w:r w:rsidRPr="00542B07">
        <w:rPr>
          <w:color w:val="000000"/>
          <w:sz w:val="28"/>
          <w:szCs w:val="28"/>
        </w:rPr>
        <w:t xml:space="preserve">Теоретической </w:t>
      </w:r>
      <w:r>
        <w:rPr>
          <w:color w:val="000000"/>
          <w:sz w:val="28"/>
          <w:szCs w:val="28"/>
        </w:rPr>
        <w:t xml:space="preserve">и методологической </w:t>
      </w:r>
      <w:r w:rsidRPr="00542B07">
        <w:rPr>
          <w:color w:val="000000"/>
          <w:sz w:val="28"/>
          <w:szCs w:val="28"/>
        </w:rPr>
        <w:t xml:space="preserve">основой исследования послужили </w:t>
      </w:r>
      <w:r>
        <w:rPr>
          <w:color w:val="000000"/>
          <w:sz w:val="28"/>
          <w:szCs w:val="28"/>
        </w:rPr>
        <w:t xml:space="preserve">теоретические положения, изложенные в работах отечественных авторов, по исследуемой проблеме, таких как А.Д. Шеремет, В. В. Ковалев, Н.А. Сафронов, а так же нормативные документы Российской Федерации - </w:t>
      </w:r>
      <w:r w:rsidRPr="00542B07">
        <w:rPr>
          <w:color w:val="000000"/>
          <w:sz w:val="28"/>
          <w:szCs w:val="28"/>
        </w:rPr>
        <w:t>Гражданский Кодекс РФ, Налоговый Кодекс РФ, Федеральный закон «Об акционерных обществах».</w:t>
      </w:r>
    </w:p>
    <w:p w:rsidR="00553E73" w:rsidRDefault="00553E73" w:rsidP="008E1DEA">
      <w:pPr>
        <w:pStyle w:val="a9"/>
        <w:spacing w:line="360" w:lineRule="auto"/>
        <w:ind w:firstLine="720"/>
        <w:outlineLvl w:val="0"/>
        <w:rPr>
          <w:color w:val="000000"/>
          <w:sz w:val="28"/>
          <w:szCs w:val="28"/>
        </w:rPr>
      </w:pPr>
      <w:r w:rsidRPr="00542B07">
        <w:rPr>
          <w:color w:val="000000"/>
          <w:sz w:val="28"/>
          <w:szCs w:val="28"/>
        </w:rPr>
        <w:t>Метод</w:t>
      </w:r>
      <w:r>
        <w:rPr>
          <w:color w:val="000000"/>
          <w:sz w:val="28"/>
          <w:szCs w:val="28"/>
        </w:rPr>
        <w:t>ы исследования, применяемые в данной курсовой работе: монографический и компаративный.</w:t>
      </w:r>
    </w:p>
    <w:p w:rsidR="00553E73" w:rsidRPr="009B7447" w:rsidRDefault="00553E73" w:rsidP="009B7447">
      <w:pPr>
        <w:shd w:val="clear" w:color="auto" w:fill="FFFFFF"/>
        <w:ind w:firstLine="540"/>
        <w:jc w:val="both"/>
        <w:rPr>
          <w:rFonts w:ascii="Times New Roman" w:hAnsi="Times New Roman"/>
          <w:color w:val="000000"/>
          <w:sz w:val="28"/>
          <w:szCs w:val="28"/>
        </w:rPr>
      </w:pPr>
      <w:r>
        <w:rPr>
          <w:rFonts w:ascii="Times New Roman" w:hAnsi="Times New Roman"/>
          <w:color w:val="000000"/>
          <w:sz w:val="28"/>
          <w:szCs w:val="28"/>
        </w:rPr>
        <w:t>Эмпирическую базу</w:t>
      </w:r>
      <w:r w:rsidRPr="008649D6">
        <w:rPr>
          <w:rFonts w:ascii="Times New Roman" w:hAnsi="Times New Roman"/>
          <w:color w:val="000000"/>
          <w:sz w:val="28"/>
          <w:szCs w:val="28"/>
        </w:rPr>
        <w:t xml:space="preserve"> </w:t>
      </w:r>
      <w:r>
        <w:rPr>
          <w:rFonts w:ascii="Times New Roman" w:hAnsi="Times New Roman"/>
          <w:color w:val="000000"/>
          <w:sz w:val="28"/>
          <w:szCs w:val="28"/>
        </w:rPr>
        <w:t xml:space="preserve">исследования составляют: материалы предприятия ОАО «Каустик».  </w:t>
      </w:r>
    </w:p>
    <w:p w:rsidR="00553E73" w:rsidRDefault="00553E73" w:rsidP="00A01D74">
      <w:pPr>
        <w:ind w:firstLine="720"/>
        <w:jc w:val="both"/>
        <w:rPr>
          <w:rFonts w:ascii="Times New Roman" w:hAnsi="Times New Roman"/>
          <w:color w:val="000000"/>
          <w:sz w:val="28"/>
          <w:szCs w:val="28"/>
        </w:rPr>
      </w:pPr>
      <w:r>
        <w:rPr>
          <w:rFonts w:ascii="Times New Roman" w:hAnsi="Times New Roman"/>
          <w:color w:val="000000"/>
          <w:sz w:val="28"/>
          <w:szCs w:val="28"/>
        </w:rPr>
        <w:t>Исходя из поставленной цели и задач исследования, была определена структура курсовой работы. Она</w:t>
      </w:r>
      <w:r w:rsidRPr="00542B07">
        <w:rPr>
          <w:rFonts w:ascii="Times New Roman" w:hAnsi="Times New Roman"/>
          <w:color w:val="000000"/>
          <w:sz w:val="28"/>
          <w:szCs w:val="28"/>
        </w:rPr>
        <w:t xml:space="preserve"> состоит из введения, </w:t>
      </w:r>
      <w:r>
        <w:rPr>
          <w:rFonts w:ascii="Times New Roman" w:hAnsi="Times New Roman"/>
          <w:color w:val="000000"/>
          <w:sz w:val="28"/>
          <w:szCs w:val="28"/>
        </w:rPr>
        <w:t>трёх глав основного содержания</w:t>
      </w:r>
      <w:r w:rsidRPr="00542B07">
        <w:rPr>
          <w:rFonts w:ascii="Times New Roman" w:hAnsi="Times New Roman"/>
          <w:color w:val="000000"/>
          <w:sz w:val="28"/>
          <w:szCs w:val="28"/>
        </w:rPr>
        <w:t>,  заключения</w:t>
      </w:r>
      <w:r>
        <w:rPr>
          <w:rFonts w:ascii="Times New Roman" w:hAnsi="Times New Roman"/>
          <w:color w:val="000000"/>
          <w:sz w:val="28"/>
          <w:szCs w:val="28"/>
        </w:rPr>
        <w:t>, спис</w:t>
      </w:r>
      <w:r w:rsidRPr="00542B07">
        <w:rPr>
          <w:rFonts w:ascii="Times New Roman" w:hAnsi="Times New Roman"/>
          <w:color w:val="000000"/>
          <w:sz w:val="28"/>
          <w:szCs w:val="28"/>
        </w:rPr>
        <w:t>к</w:t>
      </w:r>
      <w:r>
        <w:rPr>
          <w:rFonts w:ascii="Times New Roman" w:hAnsi="Times New Roman"/>
          <w:color w:val="000000"/>
          <w:sz w:val="28"/>
          <w:szCs w:val="28"/>
        </w:rPr>
        <w:t xml:space="preserve">а использованной </w:t>
      </w:r>
      <w:r w:rsidRPr="00542B07">
        <w:rPr>
          <w:rFonts w:ascii="Times New Roman" w:hAnsi="Times New Roman"/>
          <w:color w:val="000000"/>
          <w:sz w:val="28"/>
          <w:szCs w:val="28"/>
        </w:rPr>
        <w:t xml:space="preserve"> литературы</w:t>
      </w:r>
      <w:r>
        <w:rPr>
          <w:rFonts w:ascii="Times New Roman" w:hAnsi="Times New Roman"/>
          <w:color w:val="000000"/>
          <w:sz w:val="28"/>
          <w:szCs w:val="28"/>
        </w:rPr>
        <w:t>, включающего 28 источников и  11 приложений</w:t>
      </w:r>
      <w:r w:rsidRPr="00542B07">
        <w:rPr>
          <w:rFonts w:ascii="Times New Roman" w:hAnsi="Times New Roman"/>
          <w:color w:val="000000"/>
          <w:sz w:val="28"/>
          <w:szCs w:val="28"/>
        </w:rPr>
        <w:t>.</w:t>
      </w:r>
    </w:p>
    <w:p w:rsidR="00553E73" w:rsidRDefault="00553E73" w:rsidP="00A01D74">
      <w:pPr>
        <w:ind w:firstLine="720"/>
        <w:jc w:val="both"/>
        <w:rPr>
          <w:rStyle w:val="FontStyle15"/>
          <w:color w:val="000000"/>
          <w:sz w:val="28"/>
          <w:szCs w:val="28"/>
        </w:rPr>
      </w:pPr>
    </w:p>
    <w:p w:rsidR="00553E73" w:rsidRDefault="00553E73" w:rsidP="00A01D74">
      <w:pPr>
        <w:ind w:firstLine="720"/>
        <w:jc w:val="both"/>
        <w:rPr>
          <w:rStyle w:val="FontStyle15"/>
          <w:color w:val="000000"/>
          <w:sz w:val="28"/>
          <w:szCs w:val="28"/>
        </w:rPr>
      </w:pPr>
    </w:p>
    <w:p w:rsidR="00553E73" w:rsidRPr="00A01D74" w:rsidRDefault="00553E73" w:rsidP="00A01D74">
      <w:pPr>
        <w:ind w:firstLine="720"/>
        <w:jc w:val="both"/>
        <w:rPr>
          <w:rStyle w:val="FontStyle15"/>
          <w:color w:val="000000"/>
          <w:sz w:val="28"/>
          <w:szCs w:val="28"/>
        </w:rPr>
      </w:pPr>
    </w:p>
    <w:p w:rsidR="00553E73" w:rsidRDefault="00553E73" w:rsidP="00CC7708">
      <w:pPr>
        <w:pStyle w:val="Style5"/>
        <w:widowControl/>
        <w:spacing w:before="53" w:line="360" w:lineRule="auto"/>
        <w:ind w:firstLine="709"/>
        <w:jc w:val="center"/>
        <w:rPr>
          <w:rStyle w:val="FontStyle15"/>
          <w:b/>
          <w:color w:val="000000"/>
          <w:sz w:val="28"/>
          <w:szCs w:val="28"/>
        </w:rPr>
      </w:pPr>
      <w:r w:rsidRPr="00542B07">
        <w:rPr>
          <w:rStyle w:val="FontStyle15"/>
          <w:b/>
          <w:color w:val="000000"/>
          <w:sz w:val="28"/>
          <w:szCs w:val="28"/>
        </w:rPr>
        <w:t xml:space="preserve">Глава </w:t>
      </w:r>
      <w:r w:rsidRPr="00542B07">
        <w:rPr>
          <w:rStyle w:val="FontStyle15"/>
          <w:b/>
          <w:color w:val="000000"/>
          <w:sz w:val="28"/>
          <w:szCs w:val="28"/>
          <w:lang w:val="en-US"/>
        </w:rPr>
        <w:t>I</w:t>
      </w:r>
      <w:r w:rsidRPr="00542B07">
        <w:rPr>
          <w:rStyle w:val="FontStyle15"/>
          <w:b/>
          <w:color w:val="000000"/>
          <w:sz w:val="28"/>
          <w:szCs w:val="28"/>
        </w:rPr>
        <w:t xml:space="preserve">. </w:t>
      </w:r>
      <w:r>
        <w:rPr>
          <w:rStyle w:val="FontStyle15"/>
          <w:b/>
          <w:color w:val="000000"/>
          <w:sz w:val="28"/>
          <w:szCs w:val="28"/>
        </w:rPr>
        <w:t>Финансовые результаты деятельности предприятия</w:t>
      </w:r>
    </w:p>
    <w:p w:rsidR="00553E73" w:rsidRDefault="00553E73" w:rsidP="00E86573">
      <w:pPr>
        <w:pStyle w:val="Style5"/>
        <w:widowControl/>
        <w:numPr>
          <w:ilvl w:val="1"/>
          <w:numId w:val="6"/>
        </w:numPr>
        <w:spacing w:before="53" w:line="360" w:lineRule="auto"/>
        <w:jc w:val="center"/>
        <w:rPr>
          <w:b/>
          <w:color w:val="000000"/>
          <w:sz w:val="28"/>
          <w:szCs w:val="28"/>
        </w:rPr>
      </w:pPr>
      <w:r w:rsidRPr="00542B07">
        <w:rPr>
          <w:b/>
          <w:color w:val="000000"/>
          <w:sz w:val="28"/>
          <w:szCs w:val="28"/>
        </w:rPr>
        <w:t xml:space="preserve">Сущность, </w:t>
      </w:r>
      <w:r>
        <w:rPr>
          <w:b/>
          <w:color w:val="000000"/>
          <w:sz w:val="28"/>
          <w:szCs w:val="28"/>
        </w:rPr>
        <w:t xml:space="preserve">значение </w:t>
      </w:r>
      <w:r w:rsidRPr="00542B07">
        <w:rPr>
          <w:b/>
          <w:color w:val="000000"/>
          <w:sz w:val="28"/>
          <w:szCs w:val="28"/>
        </w:rPr>
        <w:t>и функции прибыли</w:t>
      </w:r>
    </w:p>
    <w:p w:rsidR="00553E73" w:rsidRDefault="00553E73" w:rsidP="00E86573">
      <w:pPr>
        <w:pStyle w:val="Style5"/>
        <w:widowControl/>
        <w:spacing w:before="53" w:line="360" w:lineRule="auto"/>
        <w:ind w:left="1159" w:firstLine="0"/>
        <w:rPr>
          <w:b/>
          <w:color w:val="000000"/>
          <w:sz w:val="28"/>
          <w:szCs w:val="28"/>
        </w:rPr>
      </w:pPr>
    </w:p>
    <w:p w:rsidR="00553E73" w:rsidRDefault="00553E73" w:rsidP="00E86573">
      <w:pPr>
        <w:pStyle w:val="Style5"/>
        <w:widowControl/>
        <w:spacing w:before="53" w:line="360" w:lineRule="auto"/>
        <w:ind w:firstLine="709"/>
        <w:rPr>
          <w:rStyle w:val="FontStyle15"/>
          <w:color w:val="000000"/>
          <w:sz w:val="28"/>
          <w:szCs w:val="28"/>
        </w:rPr>
      </w:pPr>
      <w:r w:rsidRPr="00542B07">
        <w:rPr>
          <w:rStyle w:val="FontStyle15"/>
          <w:color w:val="000000"/>
          <w:sz w:val="28"/>
          <w:szCs w:val="28"/>
        </w:rPr>
        <w:t xml:space="preserve">Прибыль - важнейший показатель деятельности предприятия, основа для расчета целого ряда коэффициентов финансового анализа. Общеизвестно, что прибыль представляет собой финансовый результат деятельности организации: разницу между его доходами и расходами. </w:t>
      </w:r>
      <w:r>
        <w:rPr>
          <w:rStyle w:val="FontStyle15"/>
          <w:color w:val="000000"/>
          <w:sz w:val="28"/>
          <w:szCs w:val="28"/>
        </w:rPr>
        <w:t>А. Смит трактовал прибыль как приращение богатства нации. И. Фишер – как «запас богатства, существующий в каждый конкретный момент времени, называется капиталом, а приток генерируемых им выгод за данный промежуток времени называется прибылью». Одно из наиболее примечательных и часто цитируемых определений прибыли принадлежит Дж. Хиксу: «Прибыль индивидуума есть максимальная величина, которую он может использовать на потребление в течение любого периода, оставшись при этом столь же богатым в конце периода, как он был на его начало». В приложении к фирме «потребление» означает распределение среди всех собственников фирмы стоимостной оценки части активов, оставшихся после удовлетворения третьих лиц {11, с. 474</w:t>
      </w:r>
      <w:r w:rsidRPr="00867560">
        <w:rPr>
          <w:rStyle w:val="FontStyle15"/>
          <w:color w:val="000000"/>
          <w:sz w:val="28"/>
          <w:szCs w:val="28"/>
        </w:rPr>
        <w:t>}</w:t>
      </w:r>
      <w:r>
        <w:rPr>
          <w:rStyle w:val="FontStyle15"/>
          <w:color w:val="000000"/>
          <w:sz w:val="28"/>
          <w:szCs w:val="28"/>
        </w:rPr>
        <w:t>.</w:t>
      </w:r>
    </w:p>
    <w:p w:rsidR="00553E73" w:rsidRPr="00DF6261" w:rsidRDefault="00553E73" w:rsidP="00161F9B">
      <w:pPr>
        <w:pStyle w:val="Style5"/>
        <w:widowControl/>
        <w:spacing w:before="53" w:line="360" w:lineRule="auto"/>
        <w:ind w:firstLine="709"/>
        <w:rPr>
          <w:rStyle w:val="FontStyle15"/>
          <w:color w:val="000000"/>
          <w:sz w:val="28"/>
          <w:szCs w:val="28"/>
        </w:rPr>
      </w:pPr>
      <w:r>
        <w:rPr>
          <w:rStyle w:val="FontStyle15"/>
          <w:color w:val="000000"/>
          <w:sz w:val="28"/>
          <w:szCs w:val="28"/>
        </w:rPr>
        <w:t>Ковалев В.В.  предлагает следующее определение прибыли: «это некий доход от операции, требовавшей изначально определенной инвестиции и (или) расхода, и проявляющейся в увеличении совокупного экономического потенциала (богатства) инвестора по окончании (фактическом или условном) данной операции» {11, с. 474</w:t>
      </w:r>
      <w:r w:rsidRPr="00E26BF4">
        <w:rPr>
          <w:rStyle w:val="FontStyle15"/>
          <w:color w:val="000000"/>
          <w:sz w:val="28"/>
          <w:szCs w:val="28"/>
        </w:rPr>
        <w:t>}</w:t>
      </w:r>
      <w:r>
        <w:rPr>
          <w:rStyle w:val="FontStyle15"/>
          <w:color w:val="000000"/>
          <w:sz w:val="28"/>
          <w:szCs w:val="28"/>
        </w:rPr>
        <w:t>. Прибыль множественна по своему представлению и методам измерения и идентифицируется только тогда, когда чётко определены понятия, во-первых, доходов и расходов, во-вторых, способов их оценки и увязки в едином  счетном алгоритме. Иными словами, прибыль – это расчетный и потому условный показатель, в зависимости от набора включенных в рассмотрение факторов и их количественной оценки могут исчисляться разные показатели прибыли.</w:t>
      </w:r>
    </w:p>
    <w:p w:rsidR="00553E73" w:rsidRPr="00542B07" w:rsidRDefault="00553E73" w:rsidP="00B24E9A">
      <w:pPr>
        <w:pStyle w:val="Style5"/>
        <w:widowControl/>
        <w:spacing w:line="360" w:lineRule="auto"/>
        <w:ind w:right="14" w:firstLine="709"/>
        <w:rPr>
          <w:rStyle w:val="FontStyle14"/>
          <w:b w:val="0"/>
          <w:color w:val="000000"/>
          <w:sz w:val="28"/>
          <w:szCs w:val="28"/>
        </w:rPr>
      </w:pPr>
      <w:r>
        <w:rPr>
          <w:rStyle w:val="FontStyle15"/>
          <w:sz w:val="28"/>
          <w:szCs w:val="28"/>
        </w:rPr>
        <w:t>В</w:t>
      </w:r>
      <w:r w:rsidRPr="00923B4D">
        <w:rPr>
          <w:rStyle w:val="FontStyle15"/>
          <w:sz w:val="28"/>
          <w:szCs w:val="28"/>
        </w:rPr>
        <w:t xml:space="preserve"> практике финансового анализа </w:t>
      </w:r>
      <w:r>
        <w:rPr>
          <w:rStyle w:val="FontStyle15"/>
          <w:sz w:val="28"/>
          <w:szCs w:val="28"/>
        </w:rPr>
        <w:t xml:space="preserve"> </w:t>
      </w:r>
      <w:r w:rsidRPr="00542B07">
        <w:rPr>
          <w:rStyle w:val="FontStyle15"/>
          <w:color w:val="000000"/>
          <w:sz w:val="28"/>
          <w:szCs w:val="28"/>
        </w:rPr>
        <w:t xml:space="preserve">используется </w:t>
      </w:r>
      <w:r w:rsidRPr="00B24E9A">
        <w:rPr>
          <w:rStyle w:val="FontStyle14"/>
          <w:rFonts w:ascii="Times New Roman" w:hAnsi="Times New Roman" w:cs="Times New Roman"/>
          <w:b w:val="0"/>
          <w:color w:val="000000"/>
          <w:sz w:val="28"/>
          <w:szCs w:val="28"/>
        </w:rPr>
        <w:t>ряд расчетных показателей прибыли:</w:t>
      </w:r>
    </w:p>
    <w:p w:rsidR="00553E73" w:rsidRPr="000E0E62" w:rsidRDefault="00553E73" w:rsidP="000E0E62">
      <w:pPr>
        <w:pStyle w:val="Style6"/>
        <w:widowControl/>
        <w:numPr>
          <w:ilvl w:val="0"/>
          <w:numId w:val="2"/>
        </w:numPr>
        <w:tabs>
          <w:tab w:val="left" w:pos="0"/>
        </w:tabs>
        <w:spacing w:before="2" w:line="360" w:lineRule="auto"/>
        <w:ind w:firstLine="709"/>
        <w:rPr>
          <w:rStyle w:val="FontStyle15"/>
          <w:rFonts w:ascii="Arial" w:hAnsi="Arial" w:cs="Arial"/>
          <w:b/>
          <w:bCs/>
          <w:color w:val="000000"/>
          <w:sz w:val="28"/>
          <w:szCs w:val="28"/>
        </w:rPr>
      </w:pPr>
      <w:r w:rsidRPr="00B24E9A">
        <w:rPr>
          <w:rStyle w:val="FontStyle14"/>
          <w:rFonts w:ascii="Times New Roman" w:hAnsi="Times New Roman" w:cs="Times New Roman"/>
          <w:b w:val="0"/>
          <w:color w:val="000000"/>
          <w:sz w:val="28"/>
          <w:szCs w:val="28"/>
          <w:lang w:val="en-US" w:eastAsia="en-US"/>
        </w:rPr>
        <w:t>EBIT</w:t>
      </w:r>
      <w:r w:rsidRPr="00542B07">
        <w:rPr>
          <w:rStyle w:val="FontStyle14"/>
          <w:color w:val="000000"/>
          <w:sz w:val="28"/>
          <w:szCs w:val="28"/>
          <w:lang w:eastAsia="en-US"/>
        </w:rPr>
        <w:t xml:space="preserve"> </w:t>
      </w:r>
      <w:r w:rsidRPr="00542B07">
        <w:rPr>
          <w:rStyle w:val="FontStyle15"/>
          <w:color w:val="000000"/>
          <w:sz w:val="28"/>
          <w:szCs w:val="28"/>
          <w:lang w:eastAsia="en-US"/>
        </w:rPr>
        <w:t>(</w:t>
      </w:r>
      <w:r w:rsidRPr="00542B07">
        <w:rPr>
          <w:rStyle w:val="FontStyle15"/>
          <w:color w:val="000000"/>
          <w:sz w:val="28"/>
          <w:szCs w:val="28"/>
          <w:lang w:val="en-US" w:eastAsia="en-US"/>
        </w:rPr>
        <w:t>Earning</w:t>
      </w:r>
      <w:r w:rsidRPr="00542B07">
        <w:rPr>
          <w:rStyle w:val="FontStyle15"/>
          <w:color w:val="000000"/>
          <w:sz w:val="28"/>
          <w:szCs w:val="28"/>
          <w:lang w:eastAsia="en-US"/>
        </w:rPr>
        <w:t xml:space="preserve"> </w:t>
      </w:r>
      <w:r w:rsidRPr="00542B07">
        <w:rPr>
          <w:rStyle w:val="FontStyle15"/>
          <w:color w:val="000000"/>
          <w:sz w:val="28"/>
          <w:szCs w:val="28"/>
          <w:lang w:val="en-US" w:eastAsia="en-US"/>
        </w:rPr>
        <w:t>Before</w:t>
      </w:r>
      <w:r w:rsidRPr="00542B07">
        <w:rPr>
          <w:rStyle w:val="FontStyle15"/>
          <w:color w:val="000000"/>
          <w:sz w:val="28"/>
          <w:szCs w:val="28"/>
          <w:lang w:eastAsia="en-US"/>
        </w:rPr>
        <w:t xml:space="preserve"> </w:t>
      </w:r>
      <w:r w:rsidRPr="00542B07">
        <w:rPr>
          <w:rStyle w:val="FontStyle15"/>
          <w:color w:val="000000"/>
          <w:sz w:val="28"/>
          <w:szCs w:val="28"/>
          <w:lang w:val="en-US" w:eastAsia="en-US"/>
        </w:rPr>
        <w:t>Interest</w:t>
      </w:r>
      <w:r w:rsidRPr="00542B07">
        <w:rPr>
          <w:rStyle w:val="FontStyle15"/>
          <w:color w:val="000000"/>
          <w:sz w:val="28"/>
          <w:szCs w:val="28"/>
          <w:lang w:eastAsia="en-US"/>
        </w:rPr>
        <w:t xml:space="preserve"> </w:t>
      </w:r>
      <w:r w:rsidRPr="00542B07">
        <w:rPr>
          <w:rStyle w:val="FontStyle15"/>
          <w:color w:val="000000"/>
          <w:sz w:val="28"/>
          <w:szCs w:val="28"/>
          <w:lang w:val="en-US" w:eastAsia="en-US"/>
        </w:rPr>
        <w:t>and</w:t>
      </w:r>
      <w:r w:rsidRPr="00542B07">
        <w:rPr>
          <w:rStyle w:val="FontStyle15"/>
          <w:color w:val="000000"/>
          <w:sz w:val="28"/>
          <w:szCs w:val="28"/>
          <w:lang w:eastAsia="en-US"/>
        </w:rPr>
        <w:t xml:space="preserve"> </w:t>
      </w:r>
      <w:r w:rsidRPr="00542B07">
        <w:rPr>
          <w:rStyle w:val="FontStyle15"/>
          <w:color w:val="000000"/>
          <w:sz w:val="28"/>
          <w:szCs w:val="28"/>
          <w:lang w:val="en-US" w:eastAsia="en-US"/>
        </w:rPr>
        <w:t>Tax</w:t>
      </w:r>
      <w:r w:rsidRPr="00542B07">
        <w:rPr>
          <w:rStyle w:val="FontStyle15"/>
          <w:color w:val="000000"/>
          <w:sz w:val="28"/>
          <w:szCs w:val="28"/>
          <w:lang w:eastAsia="en-US"/>
        </w:rPr>
        <w:t>) – «прибыль до</w:t>
      </w:r>
      <w:r>
        <w:rPr>
          <w:rStyle w:val="FontStyle15"/>
          <w:color w:val="000000"/>
          <w:sz w:val="28"/>
          <w:szCs w:val="28"/>
          <w:lang w:eastAsia="en-US"/>
        </w:rPr>
        <w:t xml:space="preserve"> расходов по налогообложению и проценты</w:t>
      </w:r>
      <w:r w:rsidRPr="00542B07">
        <w:rPr>
          <w:rStyle w:val="FontStyle15"/>
          <w:color w:val="000000"/>
          <w:sz w:val="28"/>
          <w:szCs w:val="28"/>
          <w:lang w:eastAsia="en-US"/>
        </w:rPr>
        <w:t xml:space="preserve"> к уплате. В этом случае мы абстрагируемся от величины налога на прибыль и стоимо</w:t>
      </w:r>
      <w:r w:rsidRPr="00542B07">
        <w:rPr>
          <w:rStyle w:val="FontStyle15"/>
          <w:color w:val="000000"/>
          <w:sz w:val="28"/>
          <w:szCs w:val="28"/>
          <w:lang w:eastAsia="en-US"/>
        </w:rPr>
        <w:softHyphen/>
        <w:t>сти заемного капитала, которые существенно различаются в разных странах, что важ</w:t>
      </w:r>
      <w:r w:rsidRPr="00542B07">
        <w:rPr>
          <w:rStyle w:val="FontStyle15"/>
          <w:color w:val="000000"/>
          <w:sz w:val="28"/>
          <w:szCs w:val="28"/>
          <w:lang w:eastAsia="en-US"/>
        </w:rPr>
        <w:softHyphen/>
        <w:t>но, если сопоставляются предприятия, находящиеся в разных с этой точки зрения ус</w:t>
      </w:r>
      <w:r w:rsidRPr="00542B07">
        <w:rPr>
          <w:rStyle w:val="FontStyle15"/>
          <w:color w:val="000000"/>
          <w:sz w:val="28"/>
          <w:szCs w:val="28"/>
          <w:lang w:eastAsia="en-US"/>
        </w:rPr>
        <w:softHyphen/>
        <w:t>ловиях.</w:t>
      </w:r>
      <w:r>
        <w:rPr>
          <w:rStyle w:val="FontStyle15"/>
          <w:rFonts w:ascii="Arial" w:hAnsi="Arial" w:cs="Arial"/>
          <w:b/>
          <w:bCs/>
          <w:color w:val="000000"/>
          <w:sz w:val="28"/>
          <w:szCs w:val="28"/>
        </w:rPr>
        <w:t xml:space="preserve"> </w:t>
      </w:r>
      <w:r w:rsidRPr="000E0E62">
        <w:rPr>
          <w:rStyle w:val="FontStyle15"/>
          <w:color w:val="000000"/>
          <w:sz w:val="28"/>
          <w:szCs w:val="28"/>
          <w:lang w:eastAsia="en-US"/>
        </w:rPr>
        <w:t>Ра</w:t>
      </w:r>
      <w:r>
        <w:rPr>
          <w:rStyle w:val="FontStyle15"/>
          <w:color w:val="000000"/>
          <w:sz w:val="28"/>
          <w:szCs w:val="28"/>
          <w:lang w:eastAsia="en-US"/>
        </w:rPr>
        <w:t>с</w:t>
      </w:r>
      <w:r w:rsidRPr="000E0E62">
        <w:rPr>
          <w:rStyle w:val="FontStyle15"/>
          <w:color w:val="000000"/>
          <w:sz w:val="28"/>
          <w:szCs w:val="28"/>
          <w:lang w:eastAsia="en-US"/>
        </w:rPr>
        <w:t>считывается по формуле:</w:t>
      </w:r>
      <w:r>
        <w:rPr>
          <w:rStyle w:val="FontStyle15"/>
          <w:color w:val="000000"/>
          <w:sz w:val="28"/>
          <w:szCs w:val="28"/>
          <w:lang w:eastAsia="en-US"/>
        </w:rPr>
        <w:t xml:space="preserve"> </w:t>
      </w:r>
    </w:p>
    <w:p w:rsidR="00553E73" w:rsidRPr="000E0E62" w:rsidRDefault="00553E73" w:rsidP="000E0E62">
      <w:pPr>
        <w:pStyle w:val="Style6"/>
        <w:widowControl/>
        <w:tabs>
          <w:tab w:val="left" w:pos="0"/>
        </w:tabs>
        <w:spacing w:before="2" w:line="360" w:lineRule="auto"/>
        <w:ind w:left="709" w:firstLine="0"/>
        <w:jc w:val="center"/>
        <w:rPr>
          <w:rStyle w:val="FontStyle14"/>
          <w:color w:val="000000"/>
          <w:sz w:val="28"/>
          <w:szCs w:val="28"/>
        </w:rPr>
      </w:pPr>
      <w:r>
        <w:rPr>
          <w:rStyle w:val="FontStyle15"/>
          <w:color w:val="000000"/>
          <w:sz w:val="28"/>
          <w:szCs w:val="28"/>
          <w:lang w:val="en-US" w:eastAsia="en-US"/>
        </w:rPr>
        <w:t>EBIT</w:t>
      </w:r>
      <w:r w:rsidRPr="00E9050B">
        <w:rPr>
          <w:rStyle w:val="FontStyle15"/>
          <w:color w:val="000000"/>
          <w:sz w:val="28"/>
          <w:szCs w:val="28"/>
          <w:lang w:eastAsia="en-US"/>
        </w:rPr>
        <w:t xml:space="preserve"> = </w:t>
      </w:r>
      <w:r>
        <w:rPr>
          <w:rStyle w:val="FontStyle15"/>
          <w:color w:val="000000"/>
          <w:sz w:val="28"/>
          <w:szCs w:val="28"/>
          <w:lang w:eastAsia="en-US"/>
        </w:rPr>
        <w:t>Валовая прибыль – операционные затраты</w:t>
      </w:r>
    </w:p>
    <w:p w:rsidR="00553E73" w:rsidRPr="00E9050B" w:rsidRDefault="00553E73" w:rsidP="00B24E9A">
      <w:pPr>
        <w:pStyle w:val="Style6"/>
        <w:widowControl/>
        <w:numPr>
          <w:ilvl w:val="0"/>
          <w:numId w:val="2"/>
        </w:numPr>
        <w:tabs>
          <w:tab w:val="left" w:pos="0"/>
        </w:tabs>
        <w:spacing w:before="12" w:line="360" w:lineRule="auto"/>
        <w:ind w:firstLine="709"/>
        <w:rPr>
          <w:rStyle w:val="FontStyle15"/>
          <w:rFonts w:ascii="Arial" w:hAnsi="Arial" w:cs="Arial"/>
          <w:b/>
          <w:bCs/>
          <w:color w:val="000000"/>
          <w:sz w:val="28"/>
          <w:szCs w:val="28"/>
        </w:rPr>
      </w:pPr>
      <w:r w:rsidRPr="00B24E9A">
        <w:rPr>
          <w:rStyle w:val="FontStyle14"/>
          <w:rFonts w:ascii="Times New Roman" w:hAnsi="Times New Roman" w:cs="Times New Roman"/>
          <w:b w:val="0"/>
          <w:color w:val="000000"/>
          <w:sz w:val="28"/>
          <w:szCs w:val="28"/>
          <w:lang w:val="en-US" w:eastAsia="en-US"/>
        </w:rPr>
        <w:t>EBITDA</w:t>
      </w:r>
      <w:r w:rsidRPr="00542B07">
        <w:rPr>
          <w:rStyle w:val="FontStyle14"/>
          <w:color w:val="000000"/>
          <w:sz w:val="28"/>
          <w:szCs w:val="28"/>
          <w:lang w:eastAsia="en-US"/>
        </w:rPr>
        <w:t xml:space="preserve"> </w:t>
      </w:r>
      <w:r w:rsidRPr="00542B07">
        <w:rPr>
          <w:rStyle w:val="FontStyle15"/>
          <w:color w:val="000000"/>
          <w:sz w:val="28"/>
          <w:szCs w:val="28"/>
          <w:lang w:eastAsia="en-US"/>
        </w:rPr>
        <w:t>(</w:t>
      </w:r>
      <w:r w:rsidRPr="00542B07">
        <w:rPr>
          <w:rStyle w:val="FontStyle15"/>
          <w:color w:val="000000"/>
          <w:sz w:val="28"/>
          <w:szCs w:val="28"/>
          <w:lang w:val="en-US" w:eastAsia="en-US"/>
        </w:rPr>
        <w:t>Earning</w:t>
      </w:r>
      <w:r w:rsidRPr="00542B07">
        <w:rPr>
          <w:rStyle w:val="FontStyle15"/>
          <w:color w:val="000000"/>
          <w:sz w:val="28"/>
          <w:szCs w:val="28"/>
          <w:lang w:eastAsia="en-US"/>
        </w:rPr>
        <w:t xml:space="preserve"> </w:t>
      </w:r>
      <w:r w:rsidRPr="00542B07">
        <w:rPr>
          <w:rStyle w:val="FontStyle15"/>
          <w:color w:val="000000"/>
          <w:sz w:val="28"/>
          <w:szCs w:val="28"/>
          <w:lang w:val="en-US" w:eastAsia="en-US"/>
        </w:rPr>
        <w:t>Before</w:t>
      </w:r>
      <w:r w:rsidRPr="00542B07">
        <w:rPr>
          <w:rStyle w:val="FontStyle15"/>
          <w:color w:val="000000"/>
          <w:sz w:val="28"/>
          <w:szCs w:val="28"/>
          <w:lang w:eastAsia="en-US"/>
        </w:rPr>
        <w:t xml:space="preserve"> </w:t>
      </w:r>
      <w:r w:rsidRPr="00542B07">
        <w:rPr>
          <w:rStyle w:val="FontStyle15"/>
          <w:color w:val="000000"/>
          <w:sz w:val="28"/>
          <w:szCs w:val="28"/>
          <w:lang w:val="en-US" w:eastAsia="en-US"/>
        </w:rPr>
        <w:t>Interest</w:t>
      </w:r>
      <w:r w:rsidRPr="00542B07">
        <w:rPr>
          <w:rStyle w:val="FontStyle15"/>
          <w:color w:val="000000"/>
          <w:sz w:val="28"/>
          <w:szCs w:val="28"/>
          <w:lang w:eastAsia="en-US"/>
        </w:rPr>
        <w:t xml:space="preserve">, </w:t>
      </w:r>
      <w:r w:rsidRPr="00542B07">
        <w:rPr>
          <w:rStyle w:val="FontStyle15"/>
          <w:color w:val="000000"/>
          <w:sz w:val="28"/>
          <w:szCs w:val="28"/>
          <w:lang w:val="en-US" w:eastAsia="en-US"/>
        </w:rPr>
        <w:t>Tax</w:t>
      </w:r>
      <w:r w:rsidRPr="00542B07">
        <w:rPr>
          <w:rStyle w:val="FontStyle15"/>
          <w:color w:val="000000"/>
          <w:sz w:val="28"/>
          <w:szCs w:val="28"/>
          <w:lang w:eastAsia="en-US"/>
        </w:rPr>
        <w:t xml:space="preserve">, </w:t>
      </w:r>
      <w:r w:rsidRPr="00542B07">
        <w:rPr>
          <w:rStyle w:val="FontStyle15"/>
          <w:color w:val="000000"/>
          <w:sz w:val="28"/>
          <w:szCs w:val="28"/>
          <w:lang w:val="en-US" w:eastAsia="en-US"/>
        </w:rPr>
        <w:t>Depreciation</w:t>
      </w:r>
      <w:r w:rsidRPr="00542B07">
        <w:rPr>
          <w:rStyle w:val="FontStyle15"/>
          <w:color w:val="000000"/>
          <w:sz w:val="28"/>
          <w:szCs w:val="28"/>
          <w:lang w:eastAsia="en-US"/>
        </w:rPr>
        <w:t xml:space="preserve"> (ОС) &amp; </w:t>
      </w:r>
      <w:r w:rsidRPr="00542B07">
        <w:rPr>
          <w:rStyle w:val="FontStyle15"/>
          <w:color w:val="000000"/>
          <w:sz w:val="28"/>
          <w:szCs w:val="28"/>
          <w:lang w:val="en-US" w:eastAsia="en-US"/>
        </w:rPr>
        <w:t>Amortization</w:t>
      </w:r>
      <w:r w:rsidRPr="00542B07">
        <w:rPr>
          <w:rStyle w:val="FontStyle15"/>
          <w:color w:val="000000"/>
          <w:sz w:val="28"/>
          <w:szCs w:val="28"/>
          <w:lang w:eastAsia="en-US"/>
        </w:rPr>
        <w:t xml:space="preserve"> (</w:t>
      </w:r>
      <w:r w:rsidRPr="00542B07">
        <w:rPr>
          <w:rStyle w:val="FontStyle15"/>
          <w:color w:val="000000"/>
          <w:sz w:val="28"/>
          <w:szCs w:val="28"/>
          <w:lang w:val="en-US" w:eastAsia="en-US"/>
        </w:rPr>
        <w:t>HA</w:t>
      </w:r>
      <w:r w:rsidRPr="00542B07">
        <w:rPr>
          <w:rStyle w:val="FontStyle15"/>
          <w:color w:val="000000"/>
          <w:sz w:val="28"/>
          <w:szCs w:val="28"/>
          <w:lang w:eastAsia="en-US"/>
        </w:rPr>
        <w:t>)) - при</w:t>
      </w:r>
      <w:r w:rsidRPr="00542B07">
        <w:rPr>
          <w:rStyle w:val="FontStyle15"/>
          <w:color w:val="000000"/>
          <w:sz w:val="28"/>
          <w:szCs w:val="28"/>
          <w:lang w:eastAsia="en-US"/>
        </w:rPr>
        <w:softHyphen/>
        <w:t xml:space="preserve">быль до расходов по налогообложению, процентов к уплате и амортизации. Для её расчета необходимо к </w:t>
      </w:r>
      <w:r w:rsidRPr="00542B07">
        <w:rPr>
          <w:rStyle w:val="FontStyle15"/>
          <w:color w:val="000000"/>
          <w:sz w:val="28"/>
          <w:szCs w:val="28"/>
          <w:lang w:val="en-US" w:eastAsia="en-US"/>
        </w:rPr>
        <w:t>EBIT</w:t>
      </w:r>
      <w:r w:rsidRPr="00542B07">
        <w:rPr>
          <w:rStyle w:val="FontStyle15"/>
          <w:color w:val="000000"/>
          <w:sz w:val="28"/>
          <w:szCs w:val="28"/>
          <w:lang w:eastAsia="en-US"/>
        </w:rPr>
        <w:t xml:space="preserve"> прибавить амортизационные расходы, величина которых в большей степени связана с принятыми методами и нормами чем с эффективностью производства.</w:t>
      </w:r>
    </w:p>
    <w:p w:rsidR="00553E73" w:rsidRPr="00E9050B" w:rsidRDefault="00553E73" w:rsidP="00E9050B">
      <w:pPr>
        <w:pStyle w:val="Style6"/>
        <w:widowControl/>
        <w:tabs>
          <w:tab w:val="left" w:pos="0"/>
        </w:tabs>
        <w:spacing w:before="12" w:line="360" w:lineRule="auto"/>
        <w:ind w:left="709" w:firstLine="0"/>
        <w:jc w:val="center"/>
        <w:rPr>
          <w:rStyle w:val="FontStyle14"/>
          <w:color w:val="000000"/>
          <w:sz w:val="28"/>
          <w:szCs w:val="28"/>
        </w:rPr>
      </w:pPr>
      <w:r w:rsidRPr="00B24E9A">
        <w:rPr>
          <w:rStyle w:val="FontStyle14"/>
          <w:rFonts w:ascii="Times New Roman" w:hAnsi="Times New Roman" w:cs="Times New Roman"/>
          <w:b w:val="0"/>
          <w:color w:val="000000"/>
          <w:sz w:val="28"/>
          <w:szCs w:val="28"/>
          <w:lang w:val="en-US" w:eastAsia="en-US"/>
        </w:rPr>
        <w:t>EBITDA</w:t>
      </w:r>
      <w:r w:rsidRPr="00E9050B">
        <w:rPr>
          <w:rStyle w:val="FontStyle14"/>
          <w:rFonts w:ascii="Times New Roman" w:hAnsi="Times New Roman" w:cs="Times New Roman"/>
          <w:b w:val="0"/>
          <w:color w:val="000000"/>
          <w:sz w:val="28"/>
          <w:szCs w:val="28"/>
          <w:lang w:eastAsia="en-US"/>
        </w:rPr>
        <w:t xml:space="preserve"> = </w:t>
      </w:r>
      <w:r>
        <w:rPr>
          <w:rStyle w:val="FontStyle14"/>
          <w:rFonts w:ascii="Times New Roman" w:hAnsi="Times New Roman" w:cs="Times New Roman"/>
          <w:b w:val="0"/>
          <w:color w:val="000000"/>
          <w:sz w:val="28"/>
          <w:szCs w:val="28"/>
          <w:lang w:eastAsia="en-US"/>
        </w:rPr>
        <w:t>Валовая прибыль – операционные затраты + амортизация</w:t>
      </w:r>
      <w:r w:rsidRPr="00E9050B">
        <w:rPr>
          <w:rStyle w:val="FontStyle15"/>
          <w:color w:val="000000"/>
          <w:sz w:val="28"/>
          <w:szCs w:val="28"/>
          <w:lang w:eastAsia="en-US"/>
        </w:rPr>
        <w:t xml:space="preserve"> </w:t>
      </w:r>
      <w:r>
        <w:rPr>
          <w:rStyle w:val="FontStyle15"/>
          <w:color w:val="000000"/>
          <w:sz w:val="28"/>
          <w:szCs w:val="28"/>
          <w:lang w:eastAsia="en-US"/>
        </w:rPr>
        <w:t>или</w:t>
      </w:r>
      <w:r w:rsidRPr="00E9050B">
        <w:rPr>
          <w:rStyle w:val="FontStyle14"/>
          <w:rFonts w:ascii="Times New Roman" w:hAnsi="Times New Roman" w:cs="Times New Roman"/>
          <w:b w:val="0"/>
          <w:color w:val="000000"/>
          <w:sz w:val="28"/>
          <w:szCs w:val="28"/>
          <w:lang w:eastAsia="en-US"/>
        </w:rPr>
        <w:t xml:space="preserve"> </w:t>
      </w:r>
      <w:r w:rsidRPr="00B24E9A">
        <w:rPr>
          <w:rStyle w:val="FontStyle14"/>
          <w:rFonts w:ascii="Times New Roman" w:hAnsi="Times New Roman" w:cs="Times New Roman"/>
          <w:b w:val="0"/>
          <w:color w:val="000000"/>
          <w:sz w:val="28"/>
          <w:szCs w:val="28"/>
          <w:lang w:val="en-US" w:eastAsia="en-US"/>
        </w:rPr>
        <w:t>EBITDA</w:t>
      </w:r>
      <w:r>
        <w:rPr>
          <w:rStyle w:val="FontStyle14"/>
          <w:rFonts w:ascii="Times New Roman" w:hAnsi="Times New Roman" w:cs="Times New Roman"/>
          <w:b w:val="0"/>
          <w:color w:val="000000"/>
          <w:sz w:val="28"/>
          <w:szCs w:val="28"/>
          <w:lang w:eastAsia="en-US"/>
        </w:rPr>
        <w:t xml:space="preserve"> =</w:t>
      </w:r>
      <w:r>
        <w:rPr>
          <w:rStyle w:val="FontStyle15"/>
          <w:color w:val="000000"/>
          <w:sz w:val="28"/>
          <w:szCs w:val="28"/>
          <w:lang w:eastAsia="en-US"/>
        </w:rPr>
        <w:t xml:space="preserve"> </w:t>
      </w:r>
      <w:r>
        <w:rPr>
          <w:rStyle w:val="FontStyle15"/>
          <w:color w:val="000000"/>
          <w:sz w:val="28"/>
          <w:szCs w:val="28"/>
          <w:lang w:val="en-US" w:eastAsia="en-US"/>
        </w:rPr>
        <w:t>EBIT</w:t>
      </w:r>
      <w:r>
        <w:rPr>
          <w:rStyle w:val="FontStyle15"/>
          <w:color w:val="000000"/>
          <w:sz w:val="28"/>
          <w:szCs w:val="28"/>
          <w:lang w:eastAsia="en-US"/>
        </w:rPr>
        <w:t xml:space="preserve"> + амортизация</w:t>
      </w:r>
    </w:p>
    <w:p w:rsidR="00553E73" w:rsidRPr="00E9050B" w:rsidRDefault="00553E73" w:rsidP="00B24E9A">
      <w:pPr>
        <w:pStyle w:val="Style6"/>
        <w:widowControl/>
        <w:numPr>
          <w:ilvl w:val="0"/>
          <w:numId w:val="2"/>
        </w:numPr>
        <w:tabs>
          <w:tab w:val="left" w:pos="0"/>
        </w:tabs>
        <w:spacing w:before="10" w:line="360" w:lineRule="auto"/>
        <w:ind w:firstLine="709"/>
        <w:rPr>
          <w:rStyle w:val="FontStyle15"/>
          <w:rFonts w:ascii="Arial" w:hAnsi="Arial" w:cs="Arial"/>
          <w:b/>
          <w:bCs/>
          <w:color w:val="000000"/>
          <w:sz w:val="28"/>
          <w:szCs w:val="28"/>
        </w:rPr>
      </w:pPr>
      <w:r w:rsidRPr="00B24E9A">
        <w:rPr>
          <w:rStyle w:val="FontStyle14"/>
          <w:rFonts w:ascii="Times New Roman" w:hAnsi="Times New Roman" w:cs="Times New Roman"/>
          <w:b w:val="0"/>
          <w:color w:val="000000"/>
          <w:sz w:val="28"/>
          <w:szCs w:val="28"/>
          <w:lang w:val="en-US" w:eastAsia="en-US"/>
        </w:rPr>
        <w:t>OIBDA</w:t>
      </w:r>
      <w:r w:rsidRPr="00542B07">
        <w:rPr>
          <w:rStyle w:val="FontStyle14"/>
          <w:color w:val="000000"/>
          <w:sz w:val="28"/>
          <w:szCs w:val="28"/>
          <w:lang w:eastAsia="en-US"/>
        </w:rPr>
        <w:t xml:space="preserve"> </w:t>
      </w:r>
      <w:r w:rsidRPr="00542B07">
        <w:rPr>
          <w:rStyle w:val="FontStyle15"/>
          <w:color w:val="000000"/>
          <w:sz w:val="28"/>
          <w:szCs w:val="28"/>
          <w:lang w:eastAsia="en-US"/>
        </w:rPr>
        <w:t>(</w:t>
      </w:r>
      <w:r w:rsidRPr="00542B07">
        <w:rPr>
          <w:rStyle w:val="FontStyle15"/>
          <w:color w:val="000000"/>
          <w:sz w:val="28"/>
          <w:szCs w:val="28"/>
          <w:lang w:val="en-US" w:eastAsia="en-US"/>
        </w:rPr>
        <w:t>Operating</w:t>
      </w:r>
      <w:r w:rsidRPr="00542B07">
        <w:rPr>
          <w:rStyle w:val="FontStyle15"/>
          <w:color w:val="000000"/>
          <w:sz w:val="28"/>
          <w:szCs w:val="28"/>
          <w:lang w:eastAsia="en-US"/>
        </w:rPr>
        <w:t xml:space="preserve"> </w:t>
      </w:r>
      <w:r w:rsidRPr="00542B07">
        <w:rPr>
          <w:rStyle w:val="FontStyle15"/>
          <w:color w:val="000000"/>
          <w:sz w:val="28"/>
          <w:szCs w:val="28"/>
          <w:lang w:val="en-US" w:eastAsia="en-US"/>
        </w:rPr>
        <w:t>Income</w:t>
      </w:r>
      <w:r w:rsidRPr="00542B07">
        <w:rPr>
          <w:rStyle w:val="FontStyle15"/>
          <w:color w:val="000000"/>
          <w:sz w:val="28"/>
          <w:szCs w:val="28"/>
          <w:lang w:eastAsia="en-US"/>
        </w:rPr>
        <w:t xml:space="preserve"> </w:t>
      </w:r>
      <w:r w:rsidRPr="00542B07">
        <w:rPr>
          <w:rStyle w:val="FontStyle15"/>
          <w:color w:val="000000"/>
          <w:sz w:val="28"/>
          <w:szCs w:val="28"/>
          <w:lang w:val="en-US" w:eastAsia="en-US"/>
        </w:rPr>
        <w:t>before</w:t>
      </w:r>
      <w:r w:rsidRPr="00542B07">
        <w:rPr>
          <w:rStyle w:val="FontStyle15"/>
          <w:color w:val="000000"/>
          <w:sz w:val="28"/>
          <w:szCs w:val="28"/>
          <w:lang w:eastAsia="en-US"/>
        </w:rPr>
        <w:t xml:space="preserve"> </w:t>
      </w:r>
      <w:r w:rsidRPr="00542B07">
        <w:rPr>
          <w:rStyle w:val="FontStyle15"/>
          <w:color w:val="000000"/>
          <w:sz w:val="28"/>
          <w:szCs w:val="28"/>
          <w:lang w:val="en-US" w:eastAsia="en-US"/>
        </w:rPr>
        <w:t>Depreciation</w:t>
      </w:r>
      <w:r w:rsidRPr="00542B07">
        <w:rPr>
          <w:rStyle w:val="FontStyle15"/>
          <w:color w:val="000000"/>
          <w:sz w:val="28"/>
          <w:szCs w:val="28"/>
          <w:lang w:eastAsia="en-US"/>
        </w:rPr>
        <w:t xml:space="preserve"> (ОС) &amp; </w:t>
      </w:r>
      <w:r w:rsidRPr="00542B07">
        <w:rPr>
          <w:rStyle w:val="FontStyle15"/>
          <w:color w:val="000000"/>
          <w:sz w:val="28"/>
          <w:szCs w:val="28"/>
          <w:lang w:val="en-US" w:eastAsia="en-US"/>
        </w:rPr>
        <w:t>Amortization</w:t>
      </w:r>
      <w:r w:rsidRPr="00542B07">
        <w:rPr>
          <w:rStyle w:val="FontStyle15"/>
          <w:color w:val="000000"/>
          <w:sz w:val="28"/>
          <w:szCs w:val="28"/>
          <w:lang w:eastAsia="en-US"/>
        </w:rPr>
        <w:t xml:space="preserve"> (НА)) - сумма опе</w:t>
      </w:r>
      <w:r w:rsidRPr="00542B07">
        <w:rPr>
          <w:rStyle w:val="FontStyle15"/>
          <w:color w:val="000000"/>
          <w:sz w:val="28"/>
          <w:szCs w:val="28"/>
          <w:lang w:eastAsia="en-US"/>
        </w:rPr>
        <w:softHyphen/>
        <w:t xml:space="preserve">рационной прибыли и амортизационных расходов. </w:t>
      </w:r>
      <w:r w:rsidRPr="00542B07">
        <w:rPr>
          <w:rStyle w:val="FontStyle15"/>
          <w:color w:val="000000"/>
          <w:sz w:val="28"/>
          <w:szCs w:val="28"/>
          <w:lang w:val="en-US" w:eastAsia="en-US"/>
        </w:rPr>
        <w:t>OIBDA</w:t>
      </w:r>
      <w:r w:rsidRPr="00542B07">
        <w:rPr>
          <w:rStyle w:val="FontStyle15"/>
          <w:color w:val="000000"/>
          <w:sz w:val="28"/>
          <w:szCs w:val="28"/>
          <w:lang w:eastAsia="en-US"/>
        </w:rPr>
        <w:t xml:space="preserve"> характеризует способность предприятия заработать в основной деятельности, но при этом нивелируется разница, связанная с неодинаковыми методами начисления амортизации.</w:t>
      </w:r>
    </w:p>
    <w:p w:rsidR="00553E73" w:rsidRPr="00E9050B" w:rsidRDefault="00553E73" w:rsidP="00E9050B">
      <w:pPr>
        <w:pStyle w:val="Style6"/>
        <w:widowControl/>
        <w:tabs>
          <w:tab w:val="left" w:pos="0"/>
        </w:tabs>
        <w:spacing w:before="10" w:line="360" w:lineRule="auto"/>
        <w:ind w:left="709" w:firstLine="0"/>
        <w:jc w:val="center"/>
        <w:rPr>
          <w:rStyle w:val="FontStyle14"/>
          <w:rFonts w:ascii="Times New Roman" w:hAnsi="Times New Roman" w:cs="Times New Roman"/>
          <w:b w:val="0"/>
          <w:color w:val="000000"/>
          <w:sz w:val="28"/>
          <w:szCs w:val="28"/>
        </w:rPr>
      </w:pPr>
      <w:r w:rsidRPr="00B24E9A">
        <w:rPr>
          <w:rStyle w:val="FontStyle14"/>
          <w:rFonts w:ascii="Times New Roman" w:hAnsi="Times New Roman" w:cs="Times New Roman"/>
          <w:b w:val="0"/>
          <w:color w:val="000000"/>
          <w:sz w:val="28"/>
          <w:szCs w:val="28"/>
          <w:lang w:val="en-US" w:eastAsia="en-US"/>
        </w:rPr>
        <w:t>OIBDA</w:t>
      </w:r>
      <w:r w:rsidRPr="00E9050B">
        <w:rPr>
          <w:rStyle w:val="FontStyle14"/>
          <w:rFonts w:ascii="Times New Roman" w:hAnsi="Times New Roman" w:cs="Times New Roman"/>
          <w:b w:val="0"/>
          <w:color w:val="000000"/>
          <w:sz w:val="28"/>
          <w:szCs w:val="28"/>
        </w:rPr>
        <w:t xml:space="preserve"> </w:t>
      </w:r>
      <w:r>
        <w:rPr>
          <w:rStyle w:val="FontStyle14"/>
          <w:rFonts w:ascii="Times New Roman" w:hAnsi="Times New Roman" w:cs="Times New Roman"/>
          <w:b w:val="0"/>
          <w:color w:val="000000"/>
          <w:sz w:val="28"/>
          <w:szCs w:val="28"/>
        </w:rPr>
        <w:t xml:space="preserve">= </w:t>
      </w:r>
      <w:r w:rsidRPr="00E9050B">
        <w:rPr>
          <w:rStyle w:val="FontStyle14"/>
          <w:rFonts w:ascii="Times New Roman" w:hAnsi="Times New Roman" w:cs="Times New Roman"/>
          <w:b w:val="0"/>
          <w:color w:val="000000"/>
          <w:sz w:val="28"/>
          <w:szCs w:val="28"/>
        </w:rPr>
        <w:t>Операционный доход + уменьшение стоимости + амортизация + налоги + прибыль</w:t>
      </w:r>
    </w:p>
    <w:p w:rsidR="00553E73" w:rsidRPr="00DD21A4" w:rsidRDefault="00553E73" w:rsidP="00B24E9A">
      <w:pPr>
        <w:pStyle w:val="Style6"/>
        <w:widowControl/>
        <w:numPr>
          <w:ilvl w:val="0"/>
          <w:numId w:val="2"/>
        </w:numPr>
        <w:tabs>
          <w:tab w:val="left" w:pos="0"/>
        </w:tabs>
        <w:spacing w:before="7" w:line="360" w:lineRule="auto"/>
        <w:ind w:firstLine="709"/>
        <w:rPr>
          <w:rStyle w:val="FontStyle15"/>
          <w:rFonts w:ascii="Arial" w:hAnsi="Arial" w:cs="Arial"/>
          <w:b/>
          <w:bCs/>
          <w:color w:val="000000"/>
          <w:sz w:val="28"/>
          <w:szCs w:val="28"/>
        </w:rPr>
      </w:pPr>
      <w:r w:rsidRPr="00B24E9A">
        <w:rPr>
          <w:rStyle w:val="FontStyle14"/>
          <w:rFonts w:ascii="Times New Roman" w:hAnsi="Times New Roman" w:cs="Times New Roman"/>
          <w:b w:val="0"/>
          <w:color w:val="000000"/>
          <w:sz w:val="28"/>
          <w:szCs w:val="28"/>
          <w:lang w:val="en-US" w:eastAsia="en-US"/>
        </w:rPr>
        <w:t>NOP</w:t>
      </w:r>
      <w:r w:rsidRPr="00B24E9A">
        <w:rPr>
          <w:rStyle w:val="FontStyle14"/>
          <w:rFonts w:ascii="Times New Roman" w:hAnsi="Times New Roman" w:cs="Times New Roman"/>
          <w:b w:val="0"/>
          <w:color w:val="000000"/>
          <w:sz w:val="28"/>
          <w:szCs w:val="28"/>
          <w:lang w:eastAsia="en-US"/>
        </w:rPr>
        <w:t xml:space="preserve"> </w:t>
      </w:r>
      <w:r w:rsidRPr="00B24E9A">
        <w:rPr>
          <w:rStyle w:val="FontStyle14"/>
          <w:rFonts w:ascii="Times New Roman" w:hAnsi="Times New Roman" w:cs="Times New Roman"/>
          <w:b w:val="0"/>
          <w:color w:val="000000"/>
          <w:sz w:val="28"/>
          <w:szCs w:val="28"/>
          <w:lang w:val="en-US" w:eastAsia="en-US"/>
        </w:rPr>
        <w:t>AT</w:t>
      </w:r>
      <w:r w:rsidRPr="00542B07">
        <w:rPr>
          <w:rStyle w:val="FontStyle14"/>
          <w:color w:val="000000"/>
          <w:sz w:val="28"/>
          <w:szCs w:val="28"/>
          <w:lang w:eastAsia="en-US"/>
        </w:rPr>
        <w:t xml:space="preserve"> </w:t>
      </w:r>
      <w:r w:rsidRPr="00542B07">
        <w:rPr>
          <w:rStyle w:val="FontStyle15"/>
          <w:color w:val="000000"/>
          <w:sz w:val="28"/>
          <w:szCs w:val="28"/>
          <w:lang w:eastAsia="en-US"/>
        </w:rPr>
        <w:t>(</w:t>
      </w:r>
      <w:r w:rsidRPr="00542B07">
        <w:rPr>
          <w:rStyle w:val="FontStyle15"/>
          <w:color w:val="000000"/>
          <w:sz w:val="28"/>
          <w:szCs w:val="28"/>
          <w:lang w:val="en-US" w:eastAsia="en-US"/>
        </w:rPr>
        <w:t>Net</w:t>
      </w:r>
      <w:r w:rsidRPr="00542B07">
        <w:rPr>
          <w:rStyle w:val="FontStyle15"/>
          <w:color w:val="000000"/>
          <w:sz w:val="28"/>
          <w:szCs w:val="28"/>
          <w:lang w:eastAsia="en-US"/>
        </w:rPr>
        <w:t xml:space="preserve"> </w:t>
      </w:r>
      <w:r w:rsidRPr="00542B07">
        <w:rPr>
          <w:rStyle w:val="FontStyle15"/>
          <w:color w:val="000000"/>
          <w:sz w:val="28"/>
          <w:szCs w:val="28"/>
          <w:lang w:val="en-US" w:eastAsia="en-US"/>
        </w:rPr>
        <w:t>Operating</w:t>
      </w:r>
      <w:r w:rsidRPr="00542B07">
        <w:rPr>
          <w:rStyle w:val="FontStyle15"/>
          <w:color w:val="000000"/>
          <w:sz w:val="28"/>
          <w:szCs w:val="28"/>
          <w:lang w:eastAsia="en-US"/>
        </w:rPr>
        <w:t xml:space="preserve"> </w:t>
      </w:r>
      <w:r w:rsidRPr="00542B07">
        <w:rPr>
          <w:rStyle w:val="FontStyle15"/>
          <w:color w:val="000000"/>
          <w:sz w:val="28"/>
          <w:szCs w:val="28"/>
          <w:lang w:val="en-US" w:eastAsia="en-US"/>
        </w:rPr>
        <w:t>Profit</w:t>
      </w:r>
      <w:r w:rsidRPr="00542B07">
        <w:rPr>
          <w:rStyle w:val="FontStyle15"/>
          <w:color w:val="000000"/>
          <w:sz w:val="28"/>
          <w:szCs w:val="28"/>
          <w:lang w:eastAsia="en-US"/>
        </w:rPr>
        <w:t xml:space="preserve"> </w:t>
      </w:r>
      <w:r w:rsidRPr="00542B07">
        <w:rPr>
          <w:rStyle w:val="FontStyle15"/>
          <w:color w:val="000000"/>
          <w:sz w:val="28"/>
          <w:szCs w:val="28"/>
          <w:lang w:val="en-US" w:eastAsia="en-US"/>
        </w:rPr>
        <w:t>after</w:t>
      </w:r>
      <w:r w:rsidRPr="00542B07">
        <w:rPr>
          <w:rStyle w:val="FontStyle15"/>
          <w:color w:val="000000"/>
          <w:sz w:val="28"/>
          <w:szCs w:val="28"/>
          <w:lang w:eastAsia="en-US"/>
        </w:rPr>
        <w:t xml:space="preserve"> </w:t>
      </w:r>
      <w:r w:rsidRPr="00542B07">
        <w:rPr>
          <w:rStyle w:val="FontStyle15"/>
          <w:color w:val="000000"/>
          <w:sz w:val="28"/>
          <w:szCs w:val="28"/>
          <w:lang w:val="en-US" w:eastAsia="en-US"/>
        </w:rPr>
        <w:t>Tax</w:t>
      </w:r>
      <w:r w:rsidRPr="00542B07">
        <w:rPr>
          <w:rStyle w:val="FontStyle15"/>
          <w:color w:val="000000"/>
          <w:sz w:val="28"/>
          <w:szCs w:val="28"/>
          <w:lang w:eastAsia="en-US"/>
        </w:rPr>
        <w:t xml:space="preserve">) - операционная прибыль за вычетом налога на </w:t>
      </w:r>
      <w:r w:rsidRPr="00B24E9A">
        <w:rPr>
          <w:rStyle w:val="FontStyle17"/>
          <w:rFonts w:ascii="Times New Roman" w:hAnsi="Times New Roman" w:cs="Times New Roman"/>
          <w:i w:val="0"/>
          <w:color w:val="000000"/>
          <w:sz w:val="28"/>
          <w:szCs w:val="28"/>
          <w:lang w:eastAsia="en-US"/>
        </w:rPr>
        <w:t>прибыль.</w:t>
      </w:r>
      <w:r w:rsidRPr="00542B07">
        <w:rPr>
          <w:rStyle w:val="FontStyle17"/>
          <w:color w:val="000000"/>
          <w:sz w:val="28"/>
          <w:szCs w:val="28"/>
          <w:lang w:eastAsia="en-US"/>
        </w:rPr>
        <w:t xml:space="preserve"> </w:t>
      </w:r>
      <w:r w:rsidRPr="00542B07">
        <w:rPr>
          <w:rStyle w:val="FontStyle15"/>
          <w:color w:val="000000"/>
          <w:sz w:val="28"/>
          <w:szCs w:val="28"/>
          <w:lang w:eastAsia="en-US"/>
        </w:rPr>
        <w:t>Этот показатель используется при расчете экономически добавленной стои</w:t>
      </w:r>
      <w:r w:rsidRPr="00542B07">
        <w:rPr>
          <w:rStyle w:val="FontStyle15"/>
          <w:color w:val="000000"/>
          <w:sz w:val="28"/>
          <w:szCs w:val="28"/>
          <w:lang w:eastAsia="en-US"/>
        </w:rPr>
        <w:softHyphen/>
        <w:t>мости</w:t>
      </w:r>
      <w:r w:rsidRPr="00E9050B">
        <w:rPr>
          <w:rStyle w:val="FontStyle15"/>
          <w:color w:val="000000"/>
          <w:sz w:val="28"/>
          <w:szCs w:val="28"/>
          <w:lang w:eastAsia="en-US"/>
        </w:rPr>
        <w:t xml:space="preserve"> (</w:t>
      </w:r>
      <w:r w:rsidRPr="00542B07">
        <w:rPr>
          <w:rStyle w:val="FontStyle15"/>
          <w:color w:val="000000"/>
          <w:sz w:val="28"/>
          <w:szCs w:val="28"/>
          <w:lang w:val="en-US" w:eastAsia="en-US"/>
        </w:rPr>
        <w:t>EVA</w:t>
      </w:r>
      <w:r w:rsidRPr="00E9050B">
        <w:rPr>
          <w:rStyle w:val="FontStyle15"/>
          <w:color w:val="000000"/>
          <w:sz w:val="28"/>
          <w:szCs w:val="28"/>
          <w:lang w:eastAsia="en-US"/>
        </w:rPr>
        <w:t>)</w:t>
      </w:r>
      <w:r w:rsidRPr="00542B07">
        <w:rPr>
          <w:rStyle w:val="FontStyle15"/>
          <w:color w:val="000000"/>
          <w:sz w:val="28"/>
          <w:szCs w:val="28"/>
          <w:lang w:eastAsia="en-US"/>
        </w:rPr>
        <w:t xml:space="preserve">» </w:t>
      </w:r>
      <w:r w:rsidRPr="00E9050B">
        <w:rPr>
          <w:rStyle w:val="FontStyle15"/>
          <w:color w:val="000000"/>
          <w:sz w:val="28"/>
          <w:szCs w:val="28"/>
          <w:lang w:eastAsia="en-US"/>
        </w:rPr>
        <w:t>{</w:t>
      </w:r>
      <w:r>
        <w:rPr>
          <w:rStyle w:val="FontStyle15"/>
          <w:color w:val="000000"/>
          <w:sz w:val="28"/>
          <w:szCs w:val="28"/>
          <w:lang w:eastAsia="en-US"/>
        </w:rPr>
        <w:t>21</w:t>
      </w:r>
      <w:r w:rsidRPr="00542B07">
        <w:rPr>
          <w:rStyle w:val="FontStyle15"/>
          <w:color w:val="000000"/>
          <w:sz w:val="28"/>
          <w:szCs w:val="28"/>
          <w:lang w:eastAsia="en-US"/>
        </w:rPr>
        <w:t xml:space="preserve">, </w:t>
      </w:r>
      <w:r>
        <w:rPr>
          <w:rStyle w:val="FontStyle15"/>
          <w:color w:val="000000"/>
          <w:sz w:val="28"/>
          <w:szCs w:val="28"/>
          <w:lang w:eastAsia="en-US"/>
        </w:rPr>
        <w:t xml:space="preserve">с. </w:t>
      </w:r>
      <w:r w:rsidRPr="00542B07">
        <w:rPr>
          <w:rStyle w:val="FontStyle15"/>
          <w:color w:val="000000"/>
          <w:sz w:val="28"/>
          <w:szCs w:val="28"/>
          <w:lang w:eastAsia="en-US"/>
        </w:rPr>
        <w:t>35</w:t>
      </w:r>
      <w:r w:rsidRPr="00E9050B">
        <w:rPr>
          <w:rStyle w:val="FontStyle15"/>
          <w:color w:val="000000"/>
          <w:sz w:val="28"/>
          <w:szCs w:val="28"/>
          <w:lang w:eastAsia="en-US"/>
        </w:rPr>
        <w:t>}.</w:t>
      </w:r>
    </w:p>
    <w:p w:rsidR="00553E73" w:rsidRPr="00DD21A4" w:rsidRDefault="00553E73" w:rsidP="00445846">
      <w:pPr>
        <w:pStyle w:val="Style6"/>
        <w:widowControl/>
        <w:tabs>
          <w:tab w:val="left" w:pos="0"/>
        </w:tabs>
        <w:spacing w:before="7" w:line="360" w:lineRule="auto"/>
        <w:ind w:left="709" w:firstLine="0"/>
        <w:jc w:val="center"/>
        <w:rPr>
          <w:rStyle w:val="FontStyle14"/>
          <w:rFonts w:ascii="Times New Roman" w:hAnsi="Times New Roman" w:cs="Times New Roman"/>
          <w:b w:val="0"/>
          <w:color w:val="000000"/>
          <w:sz w:val="28"/>
          <w:szCs w:val="28"/>
        </w:rPr>
      </w:pPr>
      <w:r w:rsidRPr="00DD21A4">
        <w:rPr>
          <w:rStyle w:val="FontStyle14"/>
          <w:rFonts w:ascii="Times New Roman" w:hAnsi="Times New Roman" w:cs="Times New Roman"/>
          <w:b w:val="0"/>
          <w:color w:val="000000"/>
          <w:sz w:val="28"/>
          <w:szCs w:val="28"/>
        </w:rPr>
        <w:t>NOP</w:t>
      </w:r>
      <w:r>
        <w:rPr>
          <w:rStyle w:val="FontStyle14"/>
          <w:rFonts w:ascii="Times New Roman" w:hAnsi="Times New Roman" w:cs="Times New Roman"/>
          <w:b w:val="0"/>
          <w:color w:val="000000"/>
          <w:sz w:val="28"/>
          <w:szCs w:val="28"/>
        </w:rPr>
        <w:t xml:space="preserve"> </w:t>
      </w:r>
      <w:r w:rsidRPr="00DD21A4">
        <w:rPr>
          <w:rStyle w:val="FontStyle14"/>
          <w:rFonts w:ascii="Times New Roman" w:hAnsi="Times New Roman" w:cs="Times New Roman"/>
          <w:b w:val="0"/>
          <w:color w:val="000000"/>
          <w:sz w:val="28"/>
          <w:szCs w:val="28"/>
        </w:rPr>
        <w:t>AT = Операционный доход х (1 - ставка налога)</w:t>
      </w:r>
    </w:p>
    <w:p w:rsidR="00553E73" w:rsidRPr="00542B07" w:rsidRDefault="00553E73" w:rsidP="00B24E9A">
      <w:pPr>
        <w:pStyle w:val="Style5"/>
        <w:widowControl/>
        <w:spacing w:line="360" w:lineRule="auto"/>
        <w:ind w:firstLine="709"/>
        <w:rPr>
          <w:rStyle w:val="FontStyle15"/>
          <w:color w:val="000000"/>
          <w:sz w:val="28"/>
          <w:szCs w:val="28"/>
        </w:rPr>
      </w:pPr>
      <w:r w:rsidRPr="00542B07">
        <w:rPr>
          <w:rStyle w:val="FontStyle15"/>
          <w:color w:val="000000"/>
          <w:sz w:val="28"/>
          <w:szCs w:val="28"/>
        </w:rPr>
        <w:t>Таким образом, можно сказать, что существует целая система показателей прибыли. Использование каждого из них зависит от цели проводимого исследования, а для того чтобы его результаты были понятны пользователям, необходимо четко указывать на основании какого конкретно вида прибыли были произведены расчеты.</w:t>
      </w:r>
    </w:p>
    <w:p w:rsidR="00553E73" w:rsidRPr="00542B07" w:rsidRDefault="00553E73" w:rsidP="00B24E9A">
      <w:pPr>
        <w:autoSpaceDE w:val="0"/>
        <w:autoSpaceDN w:val="0"/>
        <w:adjustRightInd w:val="0"/>
        <w:ind w:firstLine="708"/>
        <w:jc w:val="both"/>
        <w:rPr>
          <w:rFonts w:ascii="Times New Roman" w:hAnsi="Times New Roman"/>
          <w:color w:val="000000"/>
          <w:sz w:val="28"/>
          <w:szCs w:val="28"/>
        </w:rPr>
      </w:pPr>
      <w:r w:rsidRPr="00542B07">
        <w:rPr>
          <w:rFonts w:ascii="Times New Roman" w:hAnsi="Times New Roman"/>
          <w:color w:val="000000"/>
          <w:sz w:val="28"/>
          <w:szCs w:val="28"/>
        </w:rPr>
        <w:t xml:space="preserve">На рынке предприятия выступают как относительно обособленные товаропроизводители. Установив цену на продукцию, они реализуют ее потребителю, получая при этом </w:t>
      </w:r>
      <w:r w:rsidRPr="00542B07">
        <w:rPr>
          <w:rFonts w:ascii="Times New Roman" w:hAnsi="Times New Roman"/>
          <w:iCs/>
          <w:color w:val="000000"/>
          <w:sz w:val="28"/>
          <w:szCs w:val="28"/>
        </w:rPr>
        <w:t>денежную выручку,</w:t>
      </w:r>
      <w:r w:rsidRPr="00542B07">
        <w:rPr>
          <w:rFonts w:ascii="Times New Roman" w:hAnsi="Times New Roman"/>
          <w:i/>
          <w:iCs/>
          <w:color w:val="000000"/>
          <w:sz w:val="28"/>
          <w:szCs w:val="28"/>
        </w:rPr>
        <w:t xml:space="preserve"> </w:t>
      </w:r>
      <w:r w:rsidRPr="00542B07">
        <w:rPr>
          <w:rFonts w:ascii="Times New Roman" w:hAnsi="Times New Roman"/>
          <w:color w:val="000000"/>
          <w:sz w:val="28"/>
          <w:szCs w:val="28"/>
        </w:rPr>
        <w:t xml:space="preserve">что не означает еще получения прибыли. Для выявления финансового результата необходимо сопоставить выручку с затратами на производство и реализацию, которые принимают форму себестоимости продукции. Если выручка превышает себестоимость, финансовый результат свидетельствует о получении </w:t>
      </w:r>
      <w:r w:rsidRPr="00542B07">
        <w:rPr>
          <w:rFonts w:ascii="Times New Roman" w:hAnsi="Times New Roman"/>
          <w:iCs/>
          <w:color w:val="000000"/>
          <w:sz w:val="28"/>
          <w:szCs w:val="28"/>
        </w:rPr>
        <w:t>прибыли.</w:t>
      </w:r>
      <w:r w:rsidRPr="00542B07">
        <w:rPr>
          <w:rFonts w:ascii="Times New Roman" w:hAnsi="Times New Roman"/>
          <w:i/>
          <w:iCs/>
          <w:color w:val="000000"/>
          <w:sz w:val="28"/>
          <w:szCs w:val="28"/>
        </w:rPr>
        <w:t xml:space="preserve"> </w:t>
      </w:r>
      <w:r w:rsidRPr="00542B07">
        <w:rPr>
          <w:rFonts w:ascii="Times New Roman" w:hAnsi="Times New Roman"/>
          <w:color w:val="000000"/>
          <w:sz w:val="28"/>
          <w:szCs w:val="28"/>
        </w:rPr>
        <w:t xml:space="preserve">Предприятие всегда ставит своей целью прибыль, но не всегда ее извлекает. Если выручка равна себестоимости, то удается лишь возместить затраты на производство и реализацию продукции. При затратах, превышающих выручку, предприятие превышает установленный объем затрат и получает </w:t>
      </w:r>
      <w:r w:rsidRPr="00542B07">
        <w:rPr>
          <w:rFonts w:ascii="Times New Roman" w:hAnsi="Times New Roman"/>
          <w:iCs/>
          <w:color w:val="000000"/>
          <w:sz w:val="28"/>
          <w:szCs w:val="28"/>
        </w:rPr>
        <w:t>убытки</w:t>
      </w:r>
      <w:r w:rsidRPr="00542B07">
        <w:rPr>
          <w:rFonts w:ascii="Times New Roman" w:hAnsi="Times New Roman"/>
          <w:i/>
          <w:iCs/>
          <w:color w:val="000000"/>
          <w:sz w:val="28"/>
          <w:szCs w:val="28"/>
        </w:rPr>
        <w:t xml:space="preserve"> – </w:t>
      </w:r>
      <w:r w:rsidRPr="00542B07">
        <w:rPr>
          <w:rFonts w:ascii="Times New Roman" w:hAnsi="Times New Roman"/>
          <w:color w:val="000000"/>
          <w:sz w:val="28"/>
          <w:szCs w:val="28"/>
        </w:rPr>
        <w:t>отрицательный финансовый результат, что ставит предприятие в достаточно сложное финансовое положение, не исключающее и банкротство.</w:t>
      </w:r>
    </w:p>
    <w:p w:rsidR="00553E73" w:rsidRPr="00542B07" w:rsidRDefault="00553E73" w:rsidP="00B24E9A">
      <w:pPr>
        <w:autoSpaceDE w:val="0"/>
        <w:autoSpaceDN w:val="0"/>
        <w:adjustRightInd w:val="0"/>
        <w:ind w:firstLine="708"/>
        <w:jc w:val="both"/>
        <w:rPr>
          <w:rFonts w:ascii="Times New Roman" w:hAnsi="Times New Roman"/>
          <w:color w:val="000000"/>
          <w:sz w:val="28"/>
          <w:szCs w:val="28"/>
        </w:rPr>
      </w:pPr>
      <w:r w:rsidRPr="00542B07">
        <w:rPr>
          <w:rFonts w:ascii="Times New Roman" w:hAnsi="Times New Roman"/>
          <w:color w:val="000000"/>
          <w:sz w:val="28"/>
          <w:szCs w:val="28"/>
        </w:rPr>
        <w:t xml:space="preserve">Для предприятия прибыль является показателем, создающим стимул для инвестирования в те сферы, где можно добиться наибольшего прироста стоимости. </w:t>
      </w:r>
    </w:p>
    <w:p w:rsidR="00553E73" w:rsidRPr="00542B07" w:rsidRDefault="00553E73" w:rsidP="00B24E9A">
      <w:pPr>
        <w:autoSpaceDE w:val="0"/>
        <w:autoSpaceDN w:val="0"/>
        <w:adjustRightInd w:val="0"/>
        <w:ind w:firstLine="708"/>
        <w:jc w:val="both"/>
        <w:rPr>
          <w:rFonts w:ascii="Times New Roman" w:hAnsi="Times New Roman"/>
          <w:color w:val="000000"/>
          <w:sz w:val="28"/>
          <w:szCs w:val="28"/>
        </w:rPr>
      </w:pPr>
      <w:r w:rsidRPr="00542B07">
        <w:rPr>
          <w:rFonts w:ascii="Times New Roman" w:hAnsi="Times New Roman"/>
          <w:color w:val="000000"/>
          <w:sz w:val="28"/>
          <w:szCs w:val="28"/>
        </w:rPr>
        <w:t xml:space="preserve">Прибыль как важнейшая категория рыночных отношений выполняет следующие основные функции: </w:t>
      </w:r>
    </w:p>
    <w:p w:rsidR="00553E73" w:rsidRPr="00542B07" w:rsidRDefault="00553E73" w:rsidP="00B24E9A">
      <w:pPr>
        <w:pStyle w:val="1"/>
        <w:numPr>
          <w:ilvl w:val="0"/>
          <w:numId w:val="3"/>
        </w:numPr>
        <w:autoSpaceDE w:val="0"/>
        <w:autoSpaceDN w:val="0"/>
        <w:adjustRightInd w:val="0"/>
        <w:ind w:left="993" w:hanging="284"/>
        <w:jc w:val="both"/>
        <w:rPr>
          <w:rFonts w:ascii="Times New Roman" w:hAnsi="Times New Roman"/>
          <w:color w:val="000000"/>
          <w:sz w:val="28"/>
          <w:szCs w:val="28"/>
        </w:rPr>
      </w:pPr>
      <w:r w:rsidRPr="00542B07">
        <w:rPr>
          <w:rFonts w:ascii="Times New Roman" w:hAnsi="Times New Roman"/>
          <w:color w:val="000000"/>
          <w:sz w:val="28"/>
          <w:szCs w:val="28"/>
        </w:rPr>
        <w:t>«Прибыль является показателем, наиболее полно отражающим эффективность производства и оценивающим хозяйственную деятельность предприятия (оценочная функция).</w:t>
      </w:r>
    </w:p>
    <w:p w:rsidR="00553E73" w:rsidRPr="00542B07" w:rsidRDefault="00553E73" w:rsidP="00B24E9A">
      <w:pPr>
        <w:pStyle w:val="1"/>
        <w:numPr>
          <w:ilvl w:val="0"/>
          <w:numId w:val="3"/>
        </w:numPr>
        <w:autoSpaceDE w:val="0"/>
        <w:autoSpaceDN w:val="0"/>
        <w:adjustRightInd w:val="0"/>
        <w:ind w:left="993" w:hanging="284"/>
        <w:jc w:val="both"/>
        <w:rPr>
          <w:rFonts w:ascii="Times New Roman" w:hAnsi="Times New Roman"/>
          <w:color w:val="000000"/>
          <w:sz w:val="28"/>
          <w:szCs w:val="28"/>
        </w:rPr>
      </w:pPr>
      <w:r w:rsidRPr="00542B07">
        <w:rPr>
          <w:rFonts w:ascii="Times New Roman" w:hAnsi="Times New Roman"/>
          <w:color w:val="000000"/>
          <w:sz w:val="28"/>
          <w:szCs w:val="28"/>
        </w:rPr>
        <w:t>Прибыль оказывает стимулирующее воздействие на повышение эффективности финансово-хозяйственной деятельности предприятия (стимулирующая функция).</w:t>
      </w:r>
    </w:p>
    <w:p w:rsidR="00553E73" w:rsidRPr="00542B07" w:rsidRDefault="00553E73" w:rsidP="00B24E9A">
      <w:pPr>
        <w:pStyle w:val="1"/>
        <w:numPr>
          <w:ilvl w:val="0"/>
          <w:numId w:val="3"/>
        </w:numPr>
        <w:autoSpaceDE w:val="0"/>
        <w:autoSpaceDN w:val="0"/>
        <w:adjustRightInd w:val="0"/>
        <w:ind w:left="993" w:hanging="284"/>
        <w:jc w:val="both"/>
        <w:rPr>
          <w:rFonts w:ascii="Times New Roman" w:hAnsi="Times New Roman"/>
          <w:color w:val="000000"/>
          <w:sz w:val="28"/>
          <w:szCs w:val="28"/>
        </w:rPr>
      </w:pPr>
      <w:r w:rsidRPr="00542B07">
        <w:rPr>
          <w:rFonts w:ascii="Times New Roman" w:hAnsi="Times New Roman"/>
          <w:color w:val="000000"/>
          <w:sz w:val="28"/>
          <w:szCs w:val="28"/>
        </w:rPr>
        <w:t>Прибыль является источником формирования бюджетных ресурсов и внебюджетн</w:t>
      </w:r>
      <w:r>
        <w:rPr>
          <w:rFonts w:ascii="Times New Roman" w:hAnsi="Times New Roman"/>
          <w:color w:val="000000"/>
          <w:sz w:val="28"/>
          <w:szCs w:val="28"/>
        </w:rPr>
        <w:t xml:space="preserve">ых фондов (фискальная функция)» </w:t>
      </w:r>
      <w:r w:rsidRPr="00542B07">
        <w:rPr>
          <w:rFonts w:ascii="Times New Roman" w:hAnsi="Times New Roman"/>
          <w:color w:val="000000"/>
          <w:sz w:val="28"/>
          <w:szCs w:val="28"/>
        </w:rPr>
        <w:t>{</w:t>
      </w:r>
      <w:r>
        <w:rPr>
          <w:rFonts w:ascii="Times New Roman" w:hAnsi="Times New Roman"/>
          <w:color w:val="000000"/>
          <w:sz w:val="28"/>
          <w:szCs w:val="28"/>
        </w:rPr>
        <w:t>7, с. 186</w:t>
      </w:r>
      <w:r w:rsidRPr="00542B07">
        <w:rPr>
          <w:rFonts w:ascii="Times New Roman" w:hAnsi="Times New Roman"/>
          <w:color w:val="000000"/>
          <w:sz w:val="28"/>
          <w:szCs w:val="28"/>
        </w:rPr>
        <w:t>}</w:t>
      </w:r>
      <w:r>
        <w:rPr>
          <w:rFonts w:ascii="Times New Roman" w:hAnsi="Times New Roman"/>
          <w:color w:val="000000"/>
          <w:sz w:val="28"/>
          <w:szCs w:val="28"/>
        </w:rPr>
        <w:t>.</w:t>
      </w:r>
    </w:p>
    <w:p w:rsidR="00553E73" w:rsidRPr="0065272A" w:rsidRDefault="00553E73" w:rsidP="00B24E9A">
      <w:pPr>
        <w:autoSpaceDE w:val="0"/>
        <w:autoSpaceDN w:val="0"/>
        <w:adjustRightInd w:val="0"/>
        <w:ind w:firstLine="709"/>
        <w:jc w:val="both"/>
        <w:rPr>
          <w:rFonts w:ascii="Times New Roman" w:hAnsi="Times New Roman"/>
          <w:color w:val="000000"/>
          <w:sz w:val="28"/>
          <w:szCs w:val="28"/>
        </w:rPr>
      </w:pPr>
      <w:r w:rsidRPr="00542B07">
        <w:rPr>
          <w:rFonts w:ascii="Times New Roman" w:hAnsi="Times New Roman"/>
          <w:color w:val="000000"/>
          <w:sz w:val="28"/>
          <w:szCs w:val="28"/>
        </w:rPr>
        <w:t xml:space="preserve">Значение прибыли состоит в том, что она отражает финансовый результат, отражающий эффективность производства, объем и качество произведенной продукции, состояние производительности труда, уровень расходов и т. д. Вместе с тем на величину прибыли и ее динамику воздействуют факторы, как зависящие, так и не зависящие от усилий предприятия. Практически вне сферы воздействия предприятия находится конъюнктура рынка, уровень цен на потребляемые материально-сырьевые и топливно-энергетические ресурсы, нормы амортизационных отчислений. В известной степени, зависят от предприятия такие факторы, как уровень цен на производимую и продаваемую продукцию и заработная плата. К факторам, зависящим от предприятия, относятся уровень хозяйствования, компетентность руководства и менеджеров, конкурентоспособность продукции, организация производства и труда, его производительность, состояние и эффективность производственного и финансового планирования. </w:t>
      </w:r>
    </w:p>
    <w:p w:rsidR="00553E73" w:rsidRPr="0065272A" w:rsidRDefault="00553E73" w:rsidP="00B24E9A">
      <w:pPr>
        <w:autoSpaceDE w:val="0"/>
        <w:autoSpaceDN w:val="0"/>
        <w:adjustRightInd w:val="0"/>
        <w:ind w:firstLine="709"/>
        <w:jc w:val="both"/>
        <w:rPr>
          <w:rFonts w:ascii="Times New Roman" w:hAnsi="Times New Roman"/>
          <w:color w:val="000000"/>
          <w:sz w:val="28"/>
          <w:szCs w:val="28"/>
        </w:rPr>
      </w:pPr>
      <w:r w:rsidRPr="00542B07">
        <w:rPr>
          <w:rFonts w:ascii="Times New Roman" w:hAnsi="Times New Roman"/>
          <w:color w:val="000000"/>
          <w:sz w:val="28"/>
          <w:szCs w:val="28"/>
        </w:rPr>
        <w:t xml:space="preserve">Перечисленные факторы влияют на прибыль не прямо, а через объем проданной продукции и себестоимость, поэтому для выявления конечного финансового результата необходимо сопоставить стоимость объема проданной продукции и стоимость ресурсов, используемых в производстве, затрат на ее продажу. </w:t>
      </w:r>
    </w:p>
    <w:p w:rsidR="00553E73" w:rsidRPr="0065272A" w:rsidRDefault="00553E73" w:rsidP="00B24E9A">
      <w:pPr>
        <w:autoSpaceDE w:val="0"/>
        <w:autoSpaceDN w:val="0"/>
        <w:adjustRightInd w:val="0"/>
        <w:ind w:firstLine="709"/>
        <w:jc w:val="both"/>
        <w:rPr>
          <w:rFonts w:ascii="Times New Roman" w:hAnsi="Times New Roman"/>
          <w:color w:val="000000"/>
          <w:sz w:val="28"/>
          <w:szCs w:val="28"/>
        </w:rPr>
      </w:pPr>
      <w:r w:rsidRPr="00542B07">
        <w:rPr>
          <w:rFonts w:ascii="Times New Roman" w:hAnsi="Times New Roman"/>
          <w:color w:val="000000"/>
          <w:sz w:val="28"/>
          <w:szCs w:val="28"/>
        </w:rPr>
        <w:t xml:space="preserve">Таким образом, прибыль характеризует экономический эффект, полученный в результате деятельности предприятия. Но все аспекты деятельности предприятия с помощью прибыли в качестве единственного показателя оценить невозможно. Именно поэтому при анализе производственно-хозяйственной и финансовой деятельности предприятия используется система показателей. </w:t>
      </w:r>
    </w:p>
    <w:p w:rsidR="00553E73" w:rsidRPr="00542B07" w:rsidRDefault="00553E73" w:rsidP="00B24E9A">
      <w:pPr>
        <w:autoSpaceDE w:val="0"/>
        <w:autoSpaceDN w:val="0"/>
        <w:adjustRightInd w:val="0"/>
        <w:ind w:firstLine="709"/>
        <w:jc w:val="both"/>
        <w:rPr>
          <w:rFonts w:ascii="Times New Roman" w:hAnsi="Times New Roman"/>
          <w:color w:val="000000"/>
          <w:sz w:val="28"/>
          <w:szCs w:val="28"/>
        </w:rPr>
      </w:pPr>
      <w:r w:rsidRPr="00542B07">
        <w:rPr>
          <w:rFonts w:ascii="Times New Roman" w:hAnsi="Times New Roman"/>
          <w:color w:val="000000"/>
          <w:sz w:val="28"/>
          <w:szCs w:val="28"/>
        </w:rPr>
        <w:t>Содержание стимулирующей функции прибыли состоит в том, что прибыль одновременно является финансовым результатом и основным источником собственных финансовых ресурсов предприятия, т. е. реальное обеспечение принципа самофинансирования определяется полученной прибылью. За счет доли чистой прибыли, оставшейся в распоряжении предприятия после уплаты налогов и других обязательных платежей, осуществляется финансирование мероприятий по расширению производственной деятельности, научно-техническому и социальному развитию предприятий, материального поощрения работников. «Многоаспектное значение прибыли усиливается с переходом экономики государства на основы рыночного хозяйства. Акционерное, арендное, частное или другой формы собственности предприятие, получив финансовую самостоятельность и независимость, вправе решать, на какие цели и в каких размерах направлять прибыль, оставшуюся после уплаты налогов в бюджет и других обяз</w:t>
      </w:r>
      <w:r>
        <w:rPr>
          <w:rFonts w:ascii="Times New Roman" w:hAnsi="Times New Roman"/>
          <w:color w:val="000000"/>
          <w:sz w:val="28"/>
          <w:szCs w:val="28"/>
        </w:rPr>
        <w:t>ательных платежей и отчислений»</w:t>
      </w:r>
      <w:r w:rsidRPr="00542B07">
        <w:rPr>
          <w:rFonts w:ascii="Times New Roman" w:hAnsi="Times New Roman"/>
          <w:color w:val="000000"/>
          <w:sz w:val="28"/>
          <w:szCs w:val="28"/>
        </w:rPr>
        <w:t xml:space="preserve"> </w:t>
      </w:r>
      <w:r>
        <w:rPr>
          <w:rFonts w:ascii="Times New Roman" w:hAnsi="Times New Roman"/>
          <w:color w:val="000000"/>
          <w:sz w:val="28"/>
          <w:szCs w:val="28"/>
        </w:rPr>
        <w:t>{7, с. 192</w:t>
      </w:r>
      <w:r w:rsidRPr="0065272A">
        <w:rPr>
          <w:rFonts w:ascii="Times New Roman" w:hAnsi="Times New Roman"/>
          <w:color w:val="000000"/>
          <w:sz w:val="28"/>
          <w:szCs w:val="28"/>
        </w:rPr>
        <w:t>}</w:t>
      </w:r>
      <w:r>
        <w:rPr>
          <w:rFonts w:ascii="Times New Roman" w:hAnsi="Times New Roman"/>
          <w:color w:val="000000"/>
          <w:sz w:val="28"/>
          <w:szCs w:val="28"/>
        </w:rPr>
        <w:t>.</w:t>
      </w:r>
    </w:p>
    <w:p w:rsidR="00553E73" w:rsidRPr="0065272A" w:rsidRDefault="00553E73" w:rsidP="00B24E9A">
      <w:pPr>
        <w:autoSpaceDE w:val="0"/>
        <w:autoSpaceDN w:val="0"/>
        <w:adjustRightInd w:val="0"/>
        <w:ind w:firstLine="709"/>
        <w:jc w:val="both"/>
        <w:rPr>
          <w:rFonts w:ascii="Times New Roman" w:hAnsi="Times New Roman"/>
          <w:color w:val="000000"/>
          <w:sz w:val="28"/>
          <w:szCs w:val="28"/>
        </w:rPr>
      </w:pPr>
      <w:r w:rsidRPr="00542B07">
        <w:rPr>
          <w:rFonts w:ascii="Times New Roman" w:hAnsi="Times New Roman"/>
          <w:color w:val="000000"/>
          <w:sz w:val="28"/>
          <w:szCs w:val="28"/>
        </w:rPr>
        <w:t xml:space="preserve">Стремление к получению прибыли ориентирует товаропроизводителей на увеличение объема производства продукции, нужной потребителю, снижение затрат на производство. При развитой конкуренции этим достигается не только цель предпринимательства, но и удовлетворение общественных потребностей. Для хозяйствующего субъекта прибыль является сигналом, указывающим на то, где можно добиться наибольшего прироста стоимости, создает стимул для инвестирования в эти сферы. Свою роль играют и убытки. Они высвечивают ошибки и просчеты в направлении средств, организации производства и сбыта продукции. </w:t>
      </w:r>
    </w:p>
    <w:p w:rsidR="00553E73" w:rsidRPr="0065272A" w:rsidRDefault="00553E73" w:rsidP="00B24E9A">
      <w:pPr>
        <w:autoSpaceDE w:val="0"/>
        <w:autoSpaceDN w:val="0"/>
        <w:adjustRightInd w:val="0"/>
        <w:ind w:firstLine="709"/>
        <w:jc w:val="both"/>
        <w:rPr>
          <w:rFonts w:ascii="Times New Roman" w:hAnsi="Times New Roman"/>
          <w:color w:val="000000"/>
          <w:sz w:val="28"/>
          <w:szCs w:val="28"/>
        </w:rPr>
      </w:pPr>
      <w:r w:rsidRPr="00542B07">
        <w:rPr>
          <w:rFonts w:ascii="Times New Roman" w:hAnsi="Times New Roman"/>
          <w:color w:val="000000"/>
          <w:sz w:val="28"/>
          <w:szCs w:val="28"/>
        </w:rPr>
        <w:t xml:space="preserve">Экономическая нестабильность, монопольное положение товаропроизводителей искажают формирование прибыли как чистого дохода, приводят к стремлению получения доходов, главным образом, в результате повышения цен. Устранению инфляционного наполнения прибыли способствует финансовое оздоровление экономики, развитие рыночных механизмов ценообразования, оптимальная система налогов. Эти задачи должно реализовывать государство в ходе осуществления экономических реформ. </w:t>
      </w:r>
    </w:p>
    <w:p w:rsidR="00553E73" w:rsidRPr="0065272A" w:rsidRDefault="00553E73" w:rsidP="00B24E9A">
      <w:pPr>
        <w:autoSpaceDE w:val="0"/>
        <w:autoSpaceDN w:val="0"/>
        <w:adjustRightInd w:val="0"/>
        <w:ind w:firstLine="709"/>
        <w:jc w:val="both"/>
        <w:rPr>
          <w:rFonts w:ascii="Times New Roman" w:hAnsi="Times New Roman"/>
          <w:color w:val="000000"/>
          <w:sz w:val="28"/>
          <w:szCs w:val="28"/>
        </w:rPr>
      </w:pPr>
      <w:r w:rsidRPr="00542B07">
        <w:rPr>
          <w:rFonts w:ascii="Times New Roman" w:hAnsi="Times New Roman"/>
          <w:color w:val="000000"/>
          <w:sz w:val="28"/>
          <w:szCs w:val="28"/>
        </w:rPr>
        <w:t>Наконец, прибыль является одним из источников формирования бюджетов разных уровней, внебюджетных фондов. Она поступает в бюджеты в виде налогов и наряду с другими доходными поступлениями используется для финансирования общественных потребностей, обеспечения выполнения государством своих функций, государственных инвестиционных, производственных, научно-технических и социальных программ.</w:t>
      </w:r>
    </w:p>
    <w:p w:rsidR="00553E73" w:rsidRPr="00542B07" w:rsidRDefault="00553E73" w:rsidP="00B24E9A">
      <w:pPr>
        <w:autoSpaceDE w:val="0"/>
        <w:autoSpaceDN w:val="0"/>
        <w:adjustRightInd w:val="0"/>
        <w:ind w:firstLine="709"/>
        <w:jc w:val="both"/>
        <w:rPr>
          <w:rFonts w:ascii="Times New Roman" w:hAnsi="Times New Roman"/>
          <w:color w:val="000000"/>
          <w:sz w:val="28"/>
          <w:szCs w:val="28"/>
        </w:rPr>
      </w:pPr>
      <w:r>
        <w:rPr>
          <w:rFonts w:ascii="Times New Roman" w:hAnsi="Times New Roman"/>
          <w:color w:val="000000"/>
          <w:sz w:val="28"/>
          <w:szCs w:val="28"/>
        </w:rPr>
        <w:t>На величину прибыли оказывают влияние многие факторы (</w:t>
      </w:r>
      <w:r w:rsidRPr="002D0F10">
        <w:rPr>
          <w:rFonts w:ascii="Times New Roman" w:hAnsi="Times New Roman"/>
          <w:sz w:val="28"/>
          <w:szCs w:val="28"/>
        </w:rPr>
        <w:t>приложение 1</w:t>
      </w:r>
      <w:r>
        <w:rPr>
          <w:rFonts w:ascii="Times New Roman" w:hAnsi="Times New Roman"/>
          <w:color w:val="000000"/>
          <w:sz w:val="28"/>
          <w:szCs w:val="28"/>
        </w:rPr>
        <w:t xml:space="preserve">). </w:t>
      </w:r>
      <w:r w:rsidRPr="00542B07">
        <w:rPr>
          <w:rFonts w:ascii="Times New Roman" w:hAnsi="Times New Roman"/>
          <w:color w:val="000000"/>
          <w:sz w:val="28"/>
          <w:szCs w:val="28"/>
        </w:rPr>
        <w:t xml:space="preserve">Прибыль как основная форма денежных накоплений зависит, прежде всего, от снижения затрат на производство и обращение продукции, а также от увеличения объема продажи продукции. </w:t>
      </w:r>
    </w:p>
    <w:p w:rsidR="00553E73" w:rsidRPr="00542B07" w:rsidRDefault="00553E73" w:rsidP="00B24E9A">
      <w:pPr>
        <w:autoSpaceDE w:val="0"/>
        <w:autoSpaceDN w:val="0"/>
        <w:adjustRightInd w:val="0"/>
        <w:ind w:firstLine="709"/>
        <w:jc w:val="both"/>
        <w:rPr>
          <w:rFonts w:ascii="Times New Roman" w:hAnsi="Times New Roman"/>
          <w:color w:val="000000"/>
          <w:sz w:val="28"/>
          <w:szCs w:val="28"/>
        </w:rPr>
      </w:pPr>
      <w:r w:rsidRPr="00542B07">
        <w:rPr>
          <w:rFonts w:ascii="Times New Roman" w:hAnsi="Times New Roman"/>
          <w:color w:val="000000"/>
          <w:sz w:val="28"/>
          <w:szCs w:val="28"/>
        </w:rPr>
        <w:t xml:space="preserve">Размер прибыли как конечного финансового результата работы предприятия зависит и от второй, не менее важной величины — объема валового дохода предприятия. Размер валового дохода предприятия и соответственно прибыли зависит не только от количества и качества произведенной и проданной продукции (выполненных работ, оказанных услуг), но и от уровня применяемых цен. </w:t>
      </w:r>
    </w:p>
    <w:p w:rsidR="00553E73" w:rsidRPr="00542B07" w:rsidRDefault="00553E73" w:rsidP="00B24E9A">
      <w:pPr>
        <w:autoSpaceDE w:val="0"/>
        <w:autoSpaceDN w:val="0"/>
        <w:adjustRightInd w:val="0"/>
        <w:ind w:firstLine="709"/>
        <w:jc w:val="both"/>
        <w:rPr>
          <w:rFonts w:ascii="Times New Roman" w:hAnsi="Times New Roman"/>
          <w:color w:val="000000"/>
          <w:sz w:val="28"/>
          <w:szCs w:val="28"/>
        </w:rPr>
      </w:pPr>
      <w:r w:rsidRPr="00542B07">
        <w:rPr>
          <w:rFonts w:ascii="Times New Roman" w:hAnsi="Times New Roman"/>
          <w:color w:val="000000"/>
          <w:sz w:val="28"/>
          <w:szCs w:val="28"/>
        </w:rPr>
        <w:t xml:space="preserve">Виды и уровень применяемых цен определяют в конечном счете объем валового дохода предприятия, а следовательно, прибыли. Проблема ценообразования занимает ключевое место в системе рыночных отношений. </w:t>
      </w:r>
    </w:p>
    <w:p w:rsidR="00553E73" w:rsidRDefault="00553E73" w:rsidP="00FC5212">
      <w:pPr>
        <w:autoSpaceDE w:val="0"/>
        <w:autoSpaceDN w:val="0"/>
        <w:adjustRightInd w:val="0"/>
        <w:ind w:firstLine="709"/>
        <w:jc w:val="both"/>
        <w:rPr>
          <w:rFonts w:ascii="Times New Roman" w:hAnsi="Times New Roman"/>
          <w:color w:val="000000"/>
          <w:sz w:val="28"/>
          <w:szCs w:val="28"/>
        </w:rPr>
      </w:pPr>
      <w:r w:rsidRPr="00542B07">
        <w:rPr>
          <w:rFonts w:ascii="Times New Roman" w:hAnsi="Times New Roman"/>
          <w:color w:val="000000"/>
          <w:sz w:val="28"/>
          <w:szCs w:val="28"/>
        </w:rPr>
        <w:t>Следующий фактор, влияющий на величину прибыли —</w:t>
      </w:r>
      <w:r>
        <w:rPr>
          <w:rFonts w:ascii="Times New Roman" w:hAnsi="Times New Roman"/>
          <w:color w:val="000000"/>
          <w:sz w:val="28"/>
          <w:szCs w:val="28"/>
        </w:rPr>
        <w:t xml:space="preserve"> это амортизация основных средств</w:t>
      </w:r>
      <w:r w:rsidRPr="00542B07">
        <w:rPr>
          <w:rFonts w:ascii="Times New Roman" w:hAnsi="Times New Roman"/>
          <w:color w:val="000000"/>
          <w:sz w:val="28"/>
          <w:szCs w:val="28"/>
        </w:rPr>
        <w:t xml:space="preserve"> и нематериальных активов. Сумма амортизационных отчислений определяется на основании бала</w:t>
      </w:r>
      <w:r>
        <w:rPr>
          <w:rFonts w:ascii="Times New Roman" w:hAnsi="Times New Roman"/>
          <w:color w:val="000000"/>
          <w:sz w:val="28"/>
          <w:szCs w:val="28"/>
        </w:rPr>
        <w:t>нсовой стоимости основных средств</w:t>
      </w:r>
      <w:r w:rsidRPr="00542B07">
        <w:rPr>
          <w:rFonts w:ascii="Times New Roman" w:hAnsi="Times New Roman"/>
          <w:color w:val="000000"/>
          <w:sz w:val="28"/>
          <w:szCs w:val="28"/>
        </w:rPr>
        <w:t xml:space="preserve"> и действующих норм амортизации и амортизации нематериальных активов, исходя из срока полезного использования таких нематериальных активов. При этом учитывается ускоренная амортизация активной части основных производственных фондов, что выражается в установленных законодательством более высоких нормах амортизации на соответствующие виды основных фондов. </w:t>
      </w:r>
    </w:p>
    <w:p w:rsidR="00553E73" w:rsidRPr="009B3F99" w:rsidRDefault="00553E73" w:rsidP="009B3F99">
      <w:pPr>
        <w:ind w:firstLine="709"/>
        <w:jc w:val="both"/>
        <w:rPr>
          <w:rFonts w:ascii="Times New Roman" w:hAnsi="Times New Roman"/>
          <w:color w:val="000000"/>
          <w:sz w:val="28"/>
          <w:szCs w:val="28"/>
        </w:rPr>
      </w:pPr>
      <w:r>
        <w:rPr>
          <w:rFonts w:ascii="Times New Roman" w:hAnsi="Times New Roman"/>
          <w:color w:val="000000"/>
          <w:sz w:val="28"/>
          <w:szCs w:val="28"/>
        </w:rPr>
        <w:t>В период мирового финансового кризиса предприятия нуждаются в строгом контроле финансовых результатов своей деятельности. Основные проблемы состоят в обеспечении роста прибыли предприятия и контроля за её эффективным использованием. В рамках финансового менеджмента максимизация прибыли компании вызывает две проблемы: во-первых, на каком отрезке времени должна быть максимизирована прибыль; во-вторых,  если будущие доходы и расходы – неопределенные показатели (вероятностные) то, как можно определить и максимизировать прибыль.</w:t>
      </w:r>
    </w:p>
    <w:p w:rsidR="00553E73" w:rsidRDefault="00553E73" w:rsidP="00FC5212">
      <w:pPr>
        <w:ind w:firstLine="708"/>
        <w:jc w:val="both"/>
        <w:rPr>
          <w:rStyle w:val="FontStyle14"/>
          <w:rFonts w:ascii="Times New Roman" w:hAnsi="Times New Roman" w:cs="Times New Roman"/>
          <w:b w:val="0"/>
          <w:color w:val="000000"/>
          <w:sz w:val="28"/>
          <w:szCs w:val="28"/>
        </w:rPr>
      </w:pPr>
      <w:r>
        <w:rPr>
          <w:rFonts w:ascii="Times New Roman" w:hAnsi="Times New Roman"/>
          <w:color w:val="000000"/>
          <w:sz w:val="28"/>
          <w:szCs w:val="28"/>
        </w:rPr>
        <w:t>Р</w:t>
      </w:r>
      <w:r w:rsidRPr="00542B07">
        <w:rPr>
          <w:rFonts w:ascii="Times New Roman" w:hAnsi="Times New Roman"/>
          <w:color w:val="000000"/>
          <w:sz w:val="28"/>
          <w:szCs w:val="28"/>
        </w:rPr>
        <w:t xml:space="preserve">ассмотрев сущность, значения, виды и функции прибыли можно сделать вывод о том, что прибыль характеризует финансовый результат предприятия, эффективность производства, объём и качество произведенной продукции, состояние производительность труда, уровень расходов и д.т. </w:t>
      </w:r>
      <w:r w:rsidRPr="00B24E9A">
        <w:rPr>
          <w:rStyle w:val="FontStyle14"/>
          <w:rFonts w:ascii="Times New Roman" w:hAnsi="Times New Roman" w:cs="Times New Roman"/>
          <w:b w:val="0"/>
          <w:color w:val="000000"/>
          <w:sz w:val="28"/>
          <w:szCs w:val="28"/>
        </w:rPr>
        <w:t xml:space="preserve">Существует множество факторов, влияющих на величину прибыли среди </w:t>
      </w:r>
      <w:r>
        <w:rPr>
          <w:rStyle w:val="FontStyle14"/>
          <w:rFonts w:ascii="Times New Roman" w:hAnsi="Times New Roman" w:cs="Times New Roman"/>
          <w:b w:val="0"/>
          <w:color w:val="000000"/>
          <w:sz w:val="28"/>
          <w:szCs w:val="28"/>
        </w:rPr>
        <w:t>которых можно выделить внутренние и внешние</w:t>
      </w:r>
      <w:r w:rsidRPr="00B24E9A">
        <w:rPr>
          <w:rStyle w:val="FontStyle14"/>
          <w:rFonts w:ascii="Times New Roman" w:hAnsi="Times New Roman" w:cs="Times New Roman"/>
          <w:b w:val="0"/>
          <w:color w:val="000000"/>
          <w:sz w:val="28"/>
          <w:szCs w:val="28"/>
        </w:rPr>
        <w:t>.</w:t>
      </w:r>
      <w:r>
        <w:rPr>
          <w:rStyle w:val="FontStyle14"/>
          <w:rFonts w:ascii="Times New Roman" w:hAnsi="Times New Roman" w:cs="Times New Roman"/>
          <w:b w:val="0"/>
          <w:color w:val="000000"/>
          <w:sz w:val="28"/>
          <w:szCs w:val="28"/>
        </w:rPr>
        <w:t xml:space="preserve"> </w:t>
      </w:r>
      <w:r>
        <w:rPr>
          <w:rFonts w:ascii="Times New Roman" w:hAnsi="Times New Roman"/>
          <w:color w:val="000000"/>
          <w:sz w:val="28"/>
          <w:szCs w:val="28"/>
        </w:rPr>
        <w:t xml:space="preserve">При проведении </w:t>
      </w:r>
      <w:r w:rsidRPr="00542B07">
        <w:rPr>
          <w:rStyle w:val="FontStyle15"/>
          <w:color w:val="000000"/>
          <w:sz w:val="28"/>
          <w:szCs w:val="28"/>
        </w:rPr>
        <w:t xml:space="preserve">финансового анализа </w:t>
      </w:r>
      <w:r>
        <w:rPr>
          <w:rStyle w:val="FontStyle15"/>
          <w:color w:val="000000"/>
          <w:sz w:val="28"/>
          <w:szCs w:val="28"/>
        </w:rPr>
        <w:t xml:space="preserve">зарубежными экономистами </w:t>
      </w:r>
      <w:r w:rsidRPr="00B24E9A">
        <w:rPr>
          <w:rStyle w:val="FontStyle15"/>
          <w:color w:val="000000"/>
          <w:sz w:val="28"/>
          <w:szCs w:val="28"/>
        </w:rPr>
        <w:t>используется</w:t>
      </w:r>
      <w:r w:rsidRPr="00B24E9A">
        <w:rPr>
          <w:rStyle w:val="FontStyle15"/>
          <w:b/>
          <w:color w:val="000000"/>
          <w:sz w:val="28"/>
          <w:szCs w:val="28"/>
        </w:rPr>
        <w:t xml:space="preserve"> </w:t>
      </w:r>
      <w:r w:rsidRPr="00B24E9A">
        <w:rPr>
          <w:rStyle w:val="FontStyle14"/>
          <w:rFonts w:ascii="Times New Roman" w:hAnsi="Times New Roman" w:cs="Times New Roman"/>
          <w:b w:val="0"/>
          <w:color w:val="000000"/>
          <w:sz w:val="28"/>
          <w:szCs w:val="28"/>
        </w:rPr>
        <w:t>ряд расчетных показателей прибыли:</w:t>
      </w:r>
      <w:r w:rsidRPr="00B24E9A">
        <w:rPr>
          <w:rFonts w:ascii="Times New Roman" w:hAnsi="Times New Roman"/>
          <w:b/>
          <w:color w:val="000000"/>
          <w:sz w:val="28"/>
          <w:szCs w:val="28"/>
        </w:rPr>
        <w:t xml:space="preserve"> </w:t>
      </w:r>
      <w:r w:rsidRPr="00B24E9A">
        <w:rPr>
          <w:rStyle w:val="FontStyle14"/>
          <w:rFonts w:ascii="Times New Roman" w:hAnsi="Times New Roman" w:cs="Times New Roman"/>
          <w:b w:val="0"/>
          <w:color w:val="000000"/>
          <w:sz w:val="28"/>
          <w:szCs w:val="28"/>
          <w:lang w:val="en-US"/>
        </w:rPr>
        <w:t>EBIT</w:t>
      </w:r>
      <w:r w:rsidRPr="00B24E9A">
        <w:rPr>
          <w:rStyle w:val="FontStyle14"/>
          <w:rFonts w:ascii="Times New Roman" w:hAnsi="Times New Roman" w:cs="Times New Roman"/>
          <w:b w:val="0"/>
          <w:color w:val="000000"/>
          <w:sz w:val="28"/>
          <w:szCs w:val="28"/>
        </w:rPr>
        <w:t xml:space="preserve">, </w:t>
      </w:r>
      <w:r w:rsidRPr="00B24E9A">
        <w:rPr>
          <w:rStyle w:val="FontStyle14"/>
          <w:rFonts w:ascii="Times New Roman" w:hAnsi="Times New Roman" w:cs="Times New Roman"/>
          <w:b w:val="0"/>
          <w:color w:val="000000"/>
          <w:sz w:val="28"/>
          <w:szCs w:val="28"/>
          <w:lang w:val="en-US"/>
        </w:rPr>
        <w:t>EBITDA</w:t>
      </w:r>
      <w:r w:rsidRPr="00B24E9A">
        <w:rPr>
          <w:rStyle w:val="FontStyle14"/>
          <w:rFonts w:ascii="Times New Roman" w:hAnsi="Times New Roman" w:cs="Times New Roman"/>
          <w:b w:val="0"/>
          <w:color w:val="000000"/>
          <w:sz w:val="28"/>
          <w:szCs w:val="28"/>
        </w:rPr>
        <w:t xml:space="preserve">, </w:t>
      </w:r>
      <w:r w:rsidRPr="00B24E9A">
        <w:rPr>
          <w:rStyle w:val="FontStyle14"/>
          <w:rFonts w:ascii="Times New Roman" w:hAnsi="Times New Roman" w:cs="Times New Roman"/>
          <w:b w:val="0"/>
          <w:color w:val="000000"/>
          <w:sz w:val="28"/>
          <w:szCs w:val="28"/>
          <w:lang w:val="en-US"/>
        </w:rPr>
        <w:t>OIBDA</w:t>
      </w:r>
      <w:r w:rsidRPr="00B24E9A">
        <w:rPr>
          <w:rStyle w:val="FontStyle14"/>
          <w:rFonts w:ascii="Times New Roman" w:hAnsi="Times New Roman" w:cs="Times New Roman"/>
          <w:b w:val="0"/>
          <w:color w:val="000000"/>
          <w:sz w:val="28"/>
          <w:szCs w:val="28"/>
        </w:rPr>
        <w:t xml:space="preserve">, </w:t>
      </w:r>
      <w:r w:rsidRPr="00B24E9A">
        <w:rPr>
          <w:rStyle w:val="FontStyle14"/>
          <w:rFonts w:ascii="Times New Roman" w:hAnsi="Times New Roman" w:cs="Times New Roman"/>
          <w:b w:val="0"/>
          <w:color w:val="000000"/>
          <w:sz w:val="28"/>
          <w:szCs w:val="28"/>
          <w:lang w:val="en-US"/>
        </w:rPr>
        <w:t>NOP</w:t>
      </w:r>
      <w:r w:rsidRPr="00B24E9A">
        <w:rPr>
          <w:rStyle w:val="FontStyle14"/>
          <w:rFonts w:ascii="Times New Roman" w:hAnsi="Times New Roman" w:cs="Times New Roman"/>
          <w:b w:val="0"/>
          <w:color w:val="000000"/>
          <w:sz w:val="28"/>
          <w:szCs w:val="28"/>
        </w:rPr>
        <w:t xml:space="preserve"> </w:t>
      </w:r>
      <w:r w:rsidRPr="00B24E9A">
        <w:rPr>
          <w:rStyle w:val="FontStyle14"/>
          <w:rFonts w:ascii="Times New Roman" w:hAnsi="Times New Roman" w:cs="Times New Roman"/>
          <w:b w:val="0"/>
          <w:color w:val="000000"/>
          <w:sz w:val="28"/>
          <w:szCs w:val="28"/>
          <w:lang w:val="en-US"/>
        </w:rPr>
        <w:t>AT</w:t>
      </w:r>
      <w:r w:rsidRPr="00B24E9A">
        <w:rPr>
          <w:rStyle w:val="FontStyle14"/>
          <w:rFonts w:ascii="Times New Roman" w:hAnsi="Times New Roman" w:cs="Times New Roman"/>
          <w:b w:val="0"/>
          <w:color w:val="000000"/>
          <w:sz w:val="28"/>
          <w:szCs w:val="28"/>
        </w:rPr>
        <w:t>.</w:t>
      </w:r>
      <w:r>
        <w:rPr>
          <w:rStyle w:val="FontStyle14"/>
          <w:rFonts w:ascii="Times New Roman" w:hAnsi="Times New Roman" w:cs="Times New Roman"/>
          <w:b w:val="0"/>
          <w:color w:val="000000"/>
          <w:sz w:val="28"/>
          <w:szCs w:val="28"/>
        </w:rPr>
        <w:t xml:space="preserve"> Прибыль – понятие многообразное и, поэтому, требуется рассмотрение различных подходов к её определению.</w:t>
      </w:r>
    </w:p>
    <w:p w:rsidR="00553E73" w:rsidRDefault="00553E73" w:rsidP="00B24E9A">
      <w:pPr>
        <w:ind w:firstLine="708"/>
        <w:jc w:val="both"/>
        <w:rPr>
          <w:rStyle w:val="FontStyle14"/>
          <w:rFonts w:ascii="Times New Roman" w:hAnsi="Times New Roman" w:cs="Times New Roman"/>
          <w:b w:val="0"/>
          <w:color w:val="000000"/>
          <w:sz w:val="28"/>
          <w:szCs w:val="28"/>
        </w:rPr>
      </w:pPr>
    </w:p>
    <w:p w:rsidR="00553E73" w:rsidRPr="004E207D" w:rsidRDefault="00553E73" w:rsidP="004E207D">
      <w:pPr>
        <w:pStyle w:val="1"/>
        <w:numPr>
          <w:ilvl w:val="1"/>
          <w:numId w:val="6"/>
        </w:numPr>
        <w:jc w:val="center"/>
        <w:rPr>
          <w:rStyle w:val="FontStyle15"/>
          <w:b/>
          <w:color w:val="000000"/>
          <w:sz w:val="28"/>
          <w:szCs w:val="28"/>
        </w:rPr>
      </w:pPr>
      <w:r w:rsidRPr="004E207D">
        <w:rPr>
          <w:rStyle w:val="FontStyle15"/>
          <w:b/>
          <w:color w:val="000000"/>
          <w:sz w:val="28"/>
          <w:szCs w:val="28"/>
        </w:rPr>
        <w:t>Экономический, налоговый и бухгалтерский подход к определению прибыли</w:t>
      </w:r>
    </w:p>
    <w:p w:rsidR="00553E73" w:rsidRPr="004E207D" w:rsidRDefault="00553E73" w:rsidP="004E207D">
      <w:pPr>
        <w:pStyle w:val="1"/>
        <w:ind w:left="1159"/>
        <w:rPr>
          <w:b/>
          <w:color w:val="000000"/>
        </w:rPr>
      </w:pPr>
    </w:p>
    <w:p w:rsidR="00553E73" w:rsidRPr="00542B07" w:rsidRDefault="00553E73" w:rsidP="005A4475">
      <w:pPr>
        <w:autoSpaceDE w:val="0"/>
        <w:autoSpaceDN w:val="0"/>
        <w:adjustRightInd w:val="0"/>
        <w:ind w:firstLine="708"/>
        <w:jc w:val="both"/>
        <w:rPr>
          <w:rFonts w:ascii="Times New Roman" w:eastAsia="Times-Roman" w:hAnsi="Times New Roman"/>
          <w:color w:val="000000"/>
          <w:sz w:val="28"/>
          <w:szCs w:val="28"/>
        </w:rPr>
      </w:pPr>
      <w:r w:rsidRPr="00542B07">
        <w:rPr>
          <w:rFonts w:ascii="Times New Roman" w:eastAsia="Times-Roman" w:hAnsi="Times New Roman"/>
          <w:color w:val="000000"/>
          <w:sz w:val="28"/>
          <w:szCs w:val="28"/>
        </w:rPr>
        <w:t>Прибыль представляет собой весьма сложную экономическую категорию, и потому возможны различные ее определения, интерпретации, представления. В литературе описаны несколько подходов к определению прибыли. Рассмотрим два из них</w:t>
      </w:r>
      <w:r>
        <w:rPr>
          <w:rFonts w:ascii="Times New Roman" w:eastAsia="Times-Roman" w:hAnsi="Times New Roman"/>
          <w:color w:val="000000"/>
          <w:sz w:val="28"/>
          <w:szCs w:val="28"/>
        </w:rPr>
        <w:t xml:space="preserve"> – экономический и бухгалтерский – как </w:t>
      </w:r>
      <w:r w:rsidRPr="00542B07">
        <w:rPr>
          <w:rFonts w:ascii="Times New Roman" w:eastAsia="Times-Roman" w:hAnsi="Times New Roman"/>
          <w:color w:val="000000"/>
          <w:sz w:val="28"/>
          <w:szCs w:val="28"/>
        </w:rPr>
        <w:t xml:space="preserve"> базовые.</w:t>
      </w:r>
    </w:p>
    <w:p w:rsidR="00553E73" w:rsidRPr="002157A3" w:rsidRDefault="00553E73" w:rsidP="005A4475">
      <w:pPr>
        <w:autoSpaceDE w:val="0"/>
        <w:autoSpaceDN w:val="0"/>
        <w:adjustRightInd w:val="0"/>
        <w:ind w:firstLine="708"/>
        <w:jc w:val="both"/>
        <w:rPr>
          <w:rFonts w:ascii="Times New Roman" w:eastAsia="Times-Roman" w:hAnsi="Times New Roman"/>
          <w:color w:val="000000"/>
          <w:sz w:val="28"/>
          <w:szCs w:val="28"/>
        </w:rPr>
      </w:pPr>
      <w:r w:rsidRPr="00542B07">
        <w:rPr>
          <w:rFonts w:ascii="Times New Roman" w:eastAsia="Times-Roman" w:hAnsi="Times New Roman"/>
          <w:color w:val="000000"/>
          <w:sz w:val="28"/>
          <w:szCs w:val="28"/>
        </w:rPr>
        <w:t xml:space="preserve">Суть </w:t>
      </w:r>
      <w:r w:rsidRPr="00542B07">
        <w:rPr>
          <w:rFonts w:ascii="Times New Roman" w:eastAsia="Times-Italic" w:hAnsi="Times New Roman"/>
          <w:iCs/>
          <w:color w:val="000000"/>
          <w:sz w:val="28"/>
          <w:szCs w:val="28"/>
        </w:rPr>
        <w:t>экономического подхода</w:t>
      </w:r>
      <w:r w:rsidRPr="00542B07">
        <w:rPr>
          <w:rFonts w:ascii="Times New Roman" w:eastAsia="Times-Italic" w:hAnsi="Times New Roman"/>
          <w:i/>
          <w:iCs/>
          <w:color w:val="000000"/>
          <w:sz w:val="28"/>
          <w:szCs w:val="28"/>
        </w:rPr>
        <w:t xml:space="preserve"> </w:t>
      </w:r>
      <w:r w:rsidRPr="00542B07">
        <w:rPr>
          <w:rFonts w:ascii="Times New Roman" w:eastAsia="Times-Roman" w:hAnsi="Times New Roman"/>
          <w:color w:val="000000"/>
          <w:sz w:val="28"/>
          <w:szCs w:val="28"/>
        </w:rPr>
        <w:t>такова: прибыль (убыток) — это прирост (уменьшение) капитала собственников, имевший место в отчетном периоде. Будем называть прибыль, исчисленную по данному алгоритму, экономической. Приведенное определение выглядит весьма</w:t>
      </w:r>
      <w:r>
        <w:rPr>
          <w:rFonts w:ascii="Times New Roman" w:eastAsia="Times-Roman" w:hAnsi="Times New Roman"/>
          <w:color w:val="000000"/>
          <w:sz w:val="28"/>
          <w:szCs w:val="28"/>
        </w:rPr>
        <w:t xml:space="preserve"> </w:t>
      </w:r>
      <w:r w:rsidRPr="00542B07">
        <w:rPr>
          <w:rFonts w:ascii="Times New Roman" w:eastAsia="Times-Roman" w:hAnsi="Times New Roman"/>
          <w:color w:val="000000"/>
          <w:sz w:val="28"/>
          <w:szCs w:val="28"/>
        </w:rPr>
        <w:t>простым, сложность лишь в том, как его наполнить количественно то есть, как рассчитать прибыль. Экономическую прибыль можно исчислить либо на основе динамики рыночных оценок капитала (то есть только для компаний, котирующих свои ценные бумаги на биржах</w:t>
      </w:r>
      <w:r>
        <w:rPr>
          <w:rFonts w:ascii="Times New Roman" w:eastAsia="Times-Roman" w:hAnsi="Times New Roman"/>
          <w:color w:val="000000"/>
          <w:sz w:val="28"/>
          <w:szCs w:val="28"/>
        </w:rPr>
        <w:t xml:space="preserve"> </w:t>
      </w:r>
      <w:r w:rsidRPr="00542B07">
        <w:rPr>
          <w:rFonts w:ascii="Times New Roman" w:eastAsia="Times-Roman" w:hAnsi="Times New Roman"/>
          <w:color w:val="000000"/>
          <w:sz w:val="28"/>
          <w:szCs w:val="28"/>
        </w:rPr>
        <w:t xml:space="preserve">— именно в этом случае можно получить более или менее объективные данные об изменении капитала собственников), либо по данным ликвидационных балансов на начало и конец отчетного периода. </w:t>
      </w:r>
      <w:r>
        <w:rPr>
          <w:rFonts w:ascii="Times New Roman" w:eastAsia="Times-Roman" w:hAnsi="Times New Roman"/>
          <w:color w:val="000000"/>
          <w:sz w:val="28"/>
          <w:szCs w:val="28"/>
        </w:rPr>
        <w:t>Доктор экономических наук Ковалев В. В. экономический подход называет академическим. Так как данный подход «вероятно, имеет определенные достоинства в теоретическом плане, но с позиции практики он не реализуем либо реализуем исключительно субъективно» {11, с. 476</w:t>
      </w:r>
      <w:r w:rsidRPr="002157A3">
        <w:rPr>
          <w:rFonts w:ascii="Times New Roman" w:eastAsia="Times-Roman" w:hAnsi="Times New Roman"/>
          <w:color w:val="000000"/>
          <w:sz w:val="28"/>
          <w:szCs w:val="28"/>
        </w:rPr>
        <w:t>}</w:t>
      </w:r>
      <w:r>
        <w:rPr>
          <w:rFonts w:ascii="Times New Roman" w:eastAsia="Times-Roman" w:hAnsi="Times New Roman"/>
          <w:color w:val="000000"/>
          <w:sz w:val="28"/>
          <w:szCs w:val="28"/>
        </w:rPr>
        <w:t>.</w:t>
      </w:r>
    </w:p>
    <w:p w:rsidR="00553E73" w:rsidRPr="00542B07" w:rsidRDefault="00553E73" w:rsidP="005A4475">
      <w:pPr>
        <w:autoSpaceDE w:val="0"/>
        <w:autoSpaceDN w:val="0"/>
        <w:adjustRightInd w:val="0"/>
        <w:ind w:firstLine="708"/>
        <w:jc w:val="both"/>
        <w:rPr>
          <w:rFonts w:ascii="Times New Roman" w:eastAsia="Times-Roman" w:hAnsi="Times New Roman"/>
          <w:color w:val="000000"/>
          <w:sz w:val="28"/>
          <w:szCs w:val="28"/>
        </w:rPr>
      </w:pPr>
      <w:r w:rsidRPr="00542B07">
        <w:rPr>
          <w:rFonts w:ascii="Times New Roman" w:eastAsia="Times-Roman" w:hAnsi="Times New Roman"/>
          <w:color w:val="000000"/>
          <w:sz w:val="28"/>
          <w:szCs w:val="28"/>
        </w:rPr>
        <w:t>Но в любом случае значение подобным образом рассчитанной прибыли будет исключительно условным. Условность количественной оценки прибыли при таком подходе проявляется не только в субъективности построения исходной базы для расчета, но и в том, что далеко не все изменения собственного капитала можно считать элементами прибыли.</w:t>
      </w:r>
    </w:p>
    <w:p w:rsidR="00553E73" w:rsidRPr="00542B07" w:rsidRDefault="00553E73" w:rsidP="005A4475">
      <w:pPr>
        <w:autoSpaceDE w:val="0"/>
        <w:autoSpaceDN w:val="0"/>
        <w:adjustRightInd w:val="0"/>
        <w:ind w:firstLine="708"/>
        <w:jc w:val="both"/>
        <w:rPr>
          <w:rFonts w:ascii="Times New Roman" w:eastAsia="Times-Roman" w:hAnsi="Times New Roman"/>
          <w:color w:val="000000"/>
          <w:sz w:val="28"/>
          <w:szCs w:val="28"/>
        </w:rPr>
      </w:pPr>
      <w:r>
        <w:rPr>
          <w:rFonts w:ascii="Times New Roman" w:eastAsia="Times-Roman" w:hAnsi="Times New Roman"/>
          <w:color w:val="000000"/>
          <w:sz w:val="28"/>
          <w:szCs w:val="28"/>
        </w:rPr>
        <w:t>Именно по</w:t>
      </w:r>
      <w:r w:rsidRPr="00542B07">
        <w:rPr>
          <w:rFonts w:ascii="Times New Roman" w:eastAsia="Times-Roman" w:hAnsi="Times New Roman"/>
          <w:color w:val="000000"/>
          <w:sz w:val="28"/>
          <w:szCs w:val="28"/>
        </w:rPr>
        <w:t xml:space="preserve">этому гораздо более обоснованным и реалистичным представляется </w:t>
      </w:r>
      <w:r w:rsidRPr="00542B07">
        <w:rPr>
          <w:rFonts w:ascii="Times New Roman" w:eastAsia="Times-Italic" w:hAnsi="Times New Roman"/>
          <w:iCs/>
          <w:color w:val="000000"/>
          <w:sz w:val="28"/>
          <w:szCs w:val="28"/>
        </w:rPr>
        <w:t>бухгалтерский подход</w:t>
      </w:r>
      <w:r w:rsidRPr="00542B07">
        <w:rPr>
          <w:rFonts w:ascii="Times New Roman" w:eastAsia="Times-Italic" w:hAnsi="Times New Roman"/>
          <w:i/>
          <w:iCs/>
          <w:color w:val="000000"/>
          <w:sz w:val="28"/>
          <w:szCs w:val="28"/>
        </w:rPr>
        <w:t xml:space="preserve"> </w:t>
      </w:r>
      <w:r w:rsidRPr="00542B07">
        <w:rPr>
          <w:rFonts w:ascii="Times New Roman" w:eastAsia="Times-Roman" w:hAnsi="Times New Roman"/>
          <w:color w:val="000000"/>
          <w:sz w:val="28"/>
          <w:szCs w:val="28"/>
        </w:rPr>
        <w:t>к определению прибыли, согласно которому прибыль (убыток) есть положительная (отрицательная) разница</w:t>
      </w:r>
      <w:r>
        <w:rPr>
          <w:rFonts w:ascii="Times New Roman" w:eastAsia="Times-Roman" w:hAnsi="Times New Roman"/>
          <w:color w:val="000000"/>
          <w:sz w:val="28"/>
          <w:szCs w:val="28"/>
        </w:rPr>
        <w:t xml:space="preserve"> </w:t>
      </w:r>
      <w:r w:rsidRPr="00542B07">
        <w:rPr>
          <w:rFonts w:ascii="Times New Roman" w:eastAsia="Times-Roman" w:hAnsi="Times New Roman"/>
          <w:color w:val="000000"/>
          <w:sz w:val="28"/>
          <w:szCs w:val="28"/>
        </w:rPr>
        <w:t>между доходами коммерческой организации, понимаемыми как приращение совокупной стоимостной оценки ее активов, сопровождающееся увеличением капитала собственников, и ее расходами, понимаемыми как снижение совокупной стоимостной оценки активов, сопровождающееся уменьшением капитала собственников, за исключением результатов операций, связанных с преднамеренным изменением этого капитала. Поскольку понятия доходов и расходов могут быть определены как по существу, так и количественно (данные о доходах и расходах аккумулируются в системе учета), приведенное определение представляется приемлемым для практического использования. Исчисленную таким образом прибыль и называют бухгалтерской</w:t>
      </w:r>
      <w:r>
        <w:rPr>
          <w:rFonts w:ascii="Times New Roman" w:eastAsia="Times-Roman" w:hAnsi="Times New Roman"/>
          <w:color w:val="000000"/>
          <w:sz w:val="28"/>
          <w:szCs w:val="28"/>
        </w:rPr>
        <w:t>.</w:t>
      </w:r>
    </w:p>
    <w:p w:rsidR="00553E73" w:rsidRPr="00542B07" w:rsidRDefault="00553E73" w:rsidP="005A4475">
      <w:pPr>
        <w:autoSpaceDE w:val="0"/>
        <w:autoSpaceDN w:val="0"/>
        <w:adjustRightInd w:val="0"/>
        <w:ind w:firstLine="708"/>
        <w:jc w:val="both"/>
        <w:rPr>
          <w:rFonts w:ascii="Times New Roman" w:eastAsia="Times-Roman" w:hAnsi="Times New Roman"/>
          <w:color w:val="000000"/>
          <w:sz w:val="28"/>
          <w:szCs w:val="28"/>
        </w:rPr>
      </w:pPr>
      <w:r w:rsidRPr="00542B07">
        <w:rPr>
          <w:rFonts w:ascii="Times New Roman" w:eastAsia="Times-Roman" w:hAnsi="Times New Roman"/>
          <w:color w:val="000000"/>
          <w:sz w:val="28"/>
          <w:szCs w:val="28"/>
        </w:rPr>
        <w:t>Можно выделить два основных различия между экономическим и бухгалтерским подходами. Первое заключается в том, что в отличие от экономического в бухгалтерском подходе четко идентифицируются элементы прибыли, то есть виды доходов и расходов, и ведется обособленный их учет. Таким образом, всегда имеется субъективная и объективная информационная база для расчета конечного финансового результата (речь идет о сделках, выполняемых в рамках действующего законодательства и потому автоматически попадающих в систему двойной записи).</w:t>
      </w:r>
    </w:p>
    <w:p w:rsidR="00553E73" w:rsidRDefault="00553E73" w:rsidP="005A4475">
      <w:pPr>
        <w:autoSpaceDE w:val="0"/>
        <w:autoSpaceDN w:val="0"/>
        <w:adjustRightInd w:val="0"/>
        <w:ind w:firstLine="708"/>
        <w:jc w:val="both"/>
        <w:rPr>
          <w:rFonts w:ascii="Times New Roman" w:eastAsia="Times-Roman" w:hAnsi="Times New Roman"/>
          <w:color w:val="000000"/>
          <w:sz w:val="28"/>
          <w:szCs w:val="28"/>
        </w:rPr>
      </w:pPr>
      <w:r w:rsidRPr="00542B07">
        <w:rPr>
          <w:rFonts w:ascii="Times New Roman" w:eastAsia="Times-Roman" w:hAnsi="Times New Roman"/>
          <w:color w:val="000000"/>
          <w:sz w:val="28"/>
          <w:szCs w:val="28"/>
        </w:rPr>
        <w:t>Второе отличие заключается в неодинаковой трактовке так называемых реализованных и нереализованных доходов. Если представить ситуацию, когда рыночная цена на некоторые активы предприятия (например, здание) выросла, в рамках экономического подхода собственники предприятия получили прибыль, что касается бухгалтерского подхода, то он такую прибыль признавать не спешит по многим причинам, в том числе субъективности оценок. По мнению бухгалтера, прибыль будет иметь место лишь в том случае, если здание действительно будет продано по высокой цене.</w:t>
      </w:r>
      <w:r>
        <w:rPr>
          <w:rFonts w:ascii="Times New Roman" w:eastAsia="Times-Roman" w:hAnsi="Times New Roman"/>
          <w:color w:val="000000"/>
          <w:sz w:val="28"/>
          <w:szCs w:val="28"/>
        </w:rPr>
        <w:t xml:space="preserve"> В дальнейшем в работе подробно будет рассмотрен бухгалтерский подход к определению прибыли на примере конкретного предприятия.</w:t>
      </w:r>
    </w:p>
    <w:p w:rsidR="00553E73" w:rsidRDefault="00553E73" w:rsidP="00402CD9">
      <w:pPr>
        <w:autoSpaceDE w:val="0"/>
        <w:autoSpaceDN w:val="0"/>
        <w:adjustRightInd w:val="0"/>
        <w:ind w:firstLine="708"/>
        <w:jc w:val="both"/>
        <w:rPr>
          <w:rFonts w:ascii="Times New Roman" w:eastAsia="Times-Roman" w:hAnsi="Times New Roman"/>
          <w:color w:val="000000"/>
          <w:sz w:val="28"/>
          <w:szCs w:val="28"/>
        </w:rPr>
      </w:pPr>
      <w:r>
        <w:rPr>
          <w:rFonts w:ascii="Times New Roman" w:eastAsia="Times-Roman" w:hAnsi="Times New Roman"/>
          <w:color w:val="000000"/>
          <w:sz w:val="28"/>
          <w:szCs w:val="28"/>
        </w:rPr>
        <w:t xml:space="preserve">Прибыль, подлежащая налогообложению, рассчитывается предприятиями согласно Налоговому кодексу РФ. Прибыль в налоговом учёте также представляет собой разницу между доходами и расходами, но не все доходы и расходы учитываются при расчете налога на прибыль организации. Например, при определении налоговой базы не учитываются  следующие доходы: 1) </w:t>
      </w:r>
      <w:r w:rsidRPr="00CA42B4">
        <w:rPr>
          <w:rFonts w:ascii="Times New Roman" w:eastAsia="Times-Roman" w:hAnsi="Times New Roman"/>
          <w:color w:val="000000"/>
          <w:sz w:val="28"/>
          <w:szCs w:val="28"/>
        </w:rPr>
        <w:t>в виде имущества, имущественных прав, работ или услуг, которые получены от других лиц в порядке предварительной оплаты товаров (работ, услуг) налогоплательщиками, определяющими доходы и расходы по методу начисления;</w:t>
      </w:r>
      <w:r>
        <w:rPr>
          <w:rFonts w:ascii="Times New Roman" w:eastAsia="Times-Roman" w:hAnsi="Times New Roman"/>
          <w:color w:val="000000"/>
          <w:sz w:val="28"/>
          <w:szCs w:val="28"/>
        </w:rPr>
        <w:t xml:space="preserve"> 2) </w:t>
      </w:r>
      <w:r w:rsidRPr="00CA42B4">
        <w:rPr>
          <w:rFonts w:ascii="Times New Roman" w:eastAsia="Times-Roman" w:hAnsi="Times New Roman"/>
          <w:color w:val="000000"/>
          <w:sz w:val="28"/>
          <w:szCs w:val="28"/>
        </w:rPr>
        <w:t>в виде имущества, имущественных прав, которые получены в форме залога или задатка в качестве обеспечения обязательств;</w:t>
      </w:r>
      <w:r>
        <w:rPr>
          <w:rFonts w:ascii="Times New Roman" w:eastAsia="Times-Roman" w:hAnsi="Times New Roman"/>
          <w:color w:val="000000"/>
          <w:sz w:val="28"/>
          <w:szCs w:val="28"/>
        </w:rPr>
        <w:t xml:space="preserve"> 3) </w:t>
      </w:r>
      <w:r w:rsidRPr="00CA42B4">
        <w:rPr>
          <w:rFonts w:ascii="Times New Roman" w:eastAsia="Times-Roman" w:hAnsi="Times New Roman"/>
          <w:color w:val="000000"/>
          <w:sz w:val="28"/>
          <w:szCs w:val="28"/>
        </w:rPr>
        <w:t>виде положительной разницы, полученной при переоценке  ценных бумаг по рыночной стоимости, и т.д.</w:t>
      </w:r>
      <w:r>
        <w:rPr>
          <w:rFonts w:ascii="Times New Roman" w:eastAsia="Times-Roman" w:hAnsi="Times New Roman"/>
          <w:color w:val="000000"/>
          <w:sz w:val="28"/>
          <w:szCs w:val="28"/>
        </w:rPr>
        <w:t xml:space="preserve"> Полный перечень доходов, не учитываемых при определении налога на прибыль организации представлен в статье 251 НК РФ </w:t>
      </w:r>
      <w:r w:rsidRPr="00341DE7">
        <w:rPr>
          <w:rFonts w:ascii="Times New Roman" w:eastAsia="Times-Roman" w:hAnsi="Times New Roman"/>
          <w:color w:val="000000"/>
          <w:sz w:val="28"/>
          <w:szCs w:val="28"/>
        </w:rPr>
        <w:t>{1</w:t>
      </w:r>
      <w:r>
        <w:rPr>
          <w:rFonts w:ascii="Times New Roman" w:eastAsia="Times-Roman" w:hAnsi="Times New Roman"/>
          <w:color w:val="000000"/>
          <w:sz w:val="28"/>
          <w:szCs w:val="28"/>
        </w:rPr>
        <w:t>, с. 419</w:t>
      </w:r>
      <w:r w:rsidRPr="00341DE7">
        <w:rPr>
          <w:rFonts w:ascii="Times New Roman" w:eastAsia="Times-Roman" w:hAnsi="Times New Roman"/>
          <w:color w:val="000000"/>
          <w:sz w:val="28"/>
          <w:szCs w:val="28"/>
        </w:rPr>
        <w:t>}</w:t>
      </w:r>
      <w:r>
        <w:rPr>
          <w:rFonts w:ascii="Times New Roman" w:eastAsia="Times-Roman" w:hAnsi="Times New Roman"/>
          <w:color w:val="000000"/>
          <w:sz w:val="28"/>
          <w:szCs w:val="28"/>
        </w:rPr>
        <w:t>.</w:t>
      </w:r>
    </w:p>
    <w:p w:rsidR="00553E73" w:rsidRPr="009B5C3C" w:rsidRDefault="00553E73" w:rsidP="00402CD9">
      <w:pPr>
        <w:autoSpaceDE w:val="0"/>
        <w:autoSpaceDN w:val="0"/>
        <w:adjustRightInd w:val="0"/>
        <w:ind w:firstLine="708"/>
        <w:jc w:val="both"/>
        <w:rPr>
          <w:rFonts w:ascii="Times New Roman" w:eastAsia="Times-Roman" w:hAnsi="Times New Roman"/>
          <w:color w:val="000000"/>
          <w:sz w:val="28"/>
          <w:szCs w:val="28"/>
        </w:rPr>
      </w:pPr>
      <w:r>
        <w:rPr>
          <w:rFonts w:ascii="Times New Roman" w:eastAsia="Times-Roman" w:hAnsi="Times New Roman"/>
          <w:color w:val="000000"/>
          <w:sz w:val="28"/>
          <w:szCs w:val="28"/>
        </w:rPr>
        <w:t xml:space="preserve">Полный перечень расходов, не учитываемых при расчёте налога на прибыль организации представлен в статье 270 НК РФ </w:t>
      </w:r>
      <w:r w:rsidRPr="009B5C3C">
        <w:rPr>
          <w:rFonts w:ascii="Times New Roman" w:eastAsia="Times-Roman" w:hAnsi="Times New Roman"/>
          <w:color w:val="000000"/>
          <w:sz w:val="28"/>
          <w:szCs w:val="28"/>
        </w:rPr>
        <w:t>{1</w:t>
      </w:r>
      <w:r>
        <w:rPr>
          <w:rFonts w:ascii="Times New Roman" w:eastAsia="Times-Roman" w:hAnsi="Times New Roman"/>
          <w:color w:val="000000"/>
          <w:sz w:val="28"/>
          <w:szCs w:val="28"/>
        </w:rPr>
        <w:t>, с. 492</w:t>
      </w:r>
      <w:r w:rsidRPr="009B5C3C">
        <w:rPr>
          <w:rFonts w:ascii="Times New Roman" w:eastAsia="Times-Roman" w:hAnsi="Times New Roman"/>
          <w:color w:val="000000"/>
          <w:sz w:val="28"/>
          <w:szCs w:val="28"/>
        </w:rPr>
        <w:t>}</w:t>
      </w:r>
      <w:r>
        <w:rPr>
          <w:rFonts w:ascii="Times New Roman" w:eastAsia="Times-Roman" w:hAnsi="Times New Roman"/>
          <w:color w:val="000000"/>
          <w:sz w:val="28"/>
          <w:szCs w:val="28"/>
        </w:rPr>
        <w:t>.</w:t>
      </w:r>
    </w:p>
    <w:p w:rsidR="00553E73" w:rsidRPr="00542B07" w:rsidRDefault="00553E73" w:rsidP="005A4475">
      <w:pPr>
        <w:autoSpaceDE w:val="0"/>
        <w:autoSpaceDN w:val="0"/>
        <w:adjustRightInd w:val="0"/>
        <w:ind w:firstLine="708"/>
        <w:jc w:val="both"/>
        <w:rPr>
          <w:rFonts w:ascii="Times New Roman" w:eastAsia="Times-Roman" w:hAnsi="Times New Roman"/>
          <w:color w:val="000000"/>
          <w:sz w:val="28"/>
          <w:szCs w:val="28"/>
        </w:rPr>
      </w:pPr>
      <w:r w:rsidRPr="00542B07">
        <w:rPr>
          <w:rFonts w:ascii="Times New Roman" w:eastAsia="Times-Roman" w:hAnsi="Times New Roman"/>
          <w:color w:val="000000"/>
          <w:sz w:val="28"/>
          <w:szCs w:val="28"/>
        </w:rPr>
        <w:t>Таким образом, экономический подход не делает различия между реализованным и нереализованным доходами, напротив, бухгалтерский подход, руководствуясь принципом осторожности (консерватизма), согласно которому расходы всегда очевидны, а доходы всегда сомнительны или  лучше раньше признать расходы, чем позже, и лучше позже признать доходы, чем раньше, не спешит признавать нереализованный доход, точнее, этот доход будет признан как прибыль лишь после его реализации.</w:t>
      </w:r>
    </w:p>
    <w:p w:rsidR="00553E73" w:rsidRDefault="00553E73" w:rsidP="005A4475">
      <w:pPr>
        <w:autoSpaceDE w:val="0"/>
        <w:autoSpaceDN w:val="0"/>
        <w:adjustRightInd w:val="0"/>
        <w:ind w:firstLine="708"/>
        <w:jc w:val="both"/>
        <w:rPr>
          <w:rFonts w:ascii="Times New Roman" w:eastAsia="Times-Roman" w:hAnsi="Times New Roman"/>
          <w:color w:val="000000"/>
          <w:sz w:val="28"/>
          <w:szCs w:val="28"/>
        </w:rPr>
      </w:pPr>
      <w:r w:rsidRPr="00542B07">
        <w:rPr>
          <w:rFonts w:ascii="Times New Roman" w:eastAsia="Times-Roman" w:hAnsi="Times New Roman"/>
          <w:color w:val="000000"/>
          <w:sz w:val="28"/>
          <w:szCs w:val="28"/>
        </w:rPr>
        <w:t>Бухгалтерский подход доминирует на практике. Вместе с тем, что оба рассмотренных подхода в принципе не противоречат друг другу. Более того, экономический подход полезен для понимания сущности прибыли, бухгалтерский — для понимания логики и порядка ее практического исчисления.</w:t>
      </w:r>
    </w:p>
    <w:p w:rsidR="00553E73" w:rsidRPr="004D247B" w:rsidRDefault="00553E73" w:rsidP="005A4475">
      <w:pPr>
        <w:autoSpaceDE w:val="0"/>
        <w:autoSpaceDN w:val="0"/>
        <w:adjustRightInd w:val="0"/>
        <w:ind w:firstLine="708"/>
        <w:jc w:val="both"/>
        <w:rPr>
          <w:rFonts w:ascii="Times New Roman" w:eastAsia="Times-Roman" w:hAnsi="Times New Roman"/>
          <w:color w:val="000000"/>
          <w:sz w:val="28"/>
          <w:szCs w:val="28"/>
        </w:rPr>
      </w:pPr>
      <w:r>
        <w:rPr>
          <w:rFonts w:ascii="Times New Roman" w:eastAsia="Times-Roman" w:hAnsi="Times New Roman"/>
          <w:color w:val="000000"/>
          <w:sz w:val="28"/>
          <w:szCs w:val="28"/>
        </w:rPr>
        <w:t>Кроме экономического (академического) и бухгалтерского подхода Ковалёв В. В. выделяет ещё один подход к определению прибыли – предпринимательский. Суть этого подхода в том, что формулируется обобщенное понятие прибыли как некого индикатора успешности фирмы с позиции участников рынка капитала, прежде фактических и потенциальных  инвесторов. Прибыль, согласно данному подходу равна приросту капитала собственников, имевшему место в отчетном периоде и проявляющемуся в увеличении чистых активов фирмы (в рыночной оценке), исчисляемых как капитализированная стоимость будущих чистых поступлений, за вычетом обязательств.</w:t>
      </w:r>
      <w:r w:rsidRPr="004D247B">
        <w:rPr>
          <w:rFonts w:ascii="Times New Roman" w:eastAsia="Times-Roman" w:hAnsi="Times New Roman"/>
          <w:color w:val="000000"/>
          <w:sz w:val="28"/>
          <w:szCs w:val="28"/>
        </w:rPr>
        <w:t xml:space="preserve"> </w:t>
      </w:r>
    </w:p>
    <w:p w:rsidR="00553E73" w:rsidRDefault="00553E73" w:rsidP="005A4475">
      <w:pPr>
        <w:autoSpaceDE w:val="0"/>
        <w:autoSpaceDN w:val="0"/>
        <w:adjustRightInd w:val="0"/>
        <w:ind w:firstLine="708"/>
        <w:jc w:val="both"/>
        <w:rPr>
          <w:rFonts w:ascii="Times New Roman" w:eastAsia="Times-Roman" w:hAnsi="Times New Roman"/>
          <w:color w:val="000000"/>
          <w:sz w:val="28"/>
          <w:szCs w:val="28"/>
        </w:rPr>
      </w:pPr>
      <w:r>
        <w:rPr>
          <w:rFonts w:ascii="Times New Roman" w:eastAsia="Times-Roman" w:hAnsi="Times New Roman"/>
          <w:color w:val="000000"/>
          <w:sz w:val="28"/>
          <w:szCs w:val="28"/>
        </w:rPr>
        <w:t>Предпринимательская прибыль, согласно Ковалёву В. В., противопоставляется бухгалтерской, а различие  предопределяется следующими основными обстоятельствами:</w:t>
      </w:r>
    </w:p>
    <w:p w:rsidR="00553E73" w:rsidRDefault="00553E73" w:rsidP="00092117">
      <w:pPr>
        <w:pStyle w:val="1"/>
        <w:numPr>
          <w:ilvl w:val="0"/>
          <w:numId w:val="8"/>
        </w:numPr>
        <w:tabs>
          <w:tab w:val="left" w:pos="1134"/>
        </w:tabs>
        <w:autoSpaceDE w:val="0"/>
        <w:autoSpaceDN w:val="0"/>
        <w:adjustRightInd w:val="0"/>
        <w:ind w:left="0" w:firstLine="709"/>
        <w:jc w:val="both"/>
        <w:rPr>
          <w:rFonts w:ascii="Times New Roman" w:eastAsia="Times-Roman" w:hAnsi="Times New Roman"/>
          <w:color w:val="000000"/>
          <w:sz w:val="28"/>
          <w:szCs w:val="28"/>
        </w:rPr>
      </w:pPr>
      <w:r>
        <w:rPr>
          <w:rFonts w:ascii="Times New Roman" w:eastAsia="Times-Roman" w:hAnsi="Times New Roman"/>
          <w:color w:val="000000"/>
          <w:sz w:val="28"/>
          <w:szCs w:val="28"/>
        </w:rPr>
        <w:t>«оценка предпринимательской прибыли осуществляется рынком, а потому при её исчислении обязательно используются рыночные цены, при этом доход (затраты) не обязательно должны быть реализованы;</w:t>
      </w:r>
    </w:p>
    <w:p w:rsidR="00553E73" w:rsidRDefault="00553E73" w:rsidP="00092117">
      <w:pPr>
        <w:pStyle w:val="1"/>
        <w:numPr>
          <w:ilvl w:val="0"/>
          <w:numId w:val="8"/>
        </w:numPr>
        <w:tabs>
          <w:tab w:val="left" w:pos="1134"/>
        </w:tabs>
        <w:autoSpaceDE w:val="0"/>
        <w:autoSpaceDN w:val="0"/>
        <w:adjustRightInd w:val="0"/>
        <w:ind w:left="0" w:firstLine="709"/>
        <w:jc w:val="both"/>
        <w:rPr>
          <w:rFonts w:ascii="Times New Roman" w:eastAsia="Times-Roman" w:hAnsi="Times New Roman"/>
          <w:color w:val="000000"/>
          <w:sz w:val="28"/>
          <w:szCs w:val="28"/>
        </w:rPr>
      </w:pPr>
      <w:r>
        <w:rPr>
          <w:rFonts w:ascii="Times New Roman" w:eastAsia="Times-Roman" w:hAnsi="Times New Roman"/>
          <w:color w:val="000000"/>
          <w:sz w:val="28"/>
          <w:szCs w:val="28"/>
        </w:rPr>
        <w:t xml:space="preserve">оценка бухгалтерской прибыли осуществляется финансовой службой фирмы, а потому при её исчислении использование рыночных цен не является обязательным, при этом сальдо отложенных к реализации доходов и расходов во внимание не принимается» </w:t>
      </w:r>
      <w:r w:rsidRPr="003A0DD0">
        <w:rPr>
          <w:rFonts w:ascii="Times New Roman" w:eastAsia="Times-Roman" w:hAnsi="Times New Roman"/>
          <w:color w:val="000000"/>
          <w:sz w:val="28"/>
          <w:szCs w:val="28"/>
        </w:rPr>
        <w:t>{</w:t>
      </w:r>
      <w:r>
        <w:rPr>
          <w:rFonts w:ascii="Times New Roman" w:eastAsia="Times-Roman" w:hAnsi="Times New Roman"/>
          <w:color w:val="000000"/>
          <w:sz w:val="28"/>
          <w:szCs w:val="28"/>
        </w:rPr>
        <w:t>11, с. 479</w:t>
      </w:r>
      <w:r w:rsidRPr="003A0DD0">
        <w:rPr>
          <w:rFonts w:ascii="Times New Roman" w:eastAsia="Times-Roman" w:hAnsi="Times New Roman"/>
          <w:color w:val="000000"/>
          <w:sz w:val="28"/>
          <w:szCs w:val="28"/>
        </w:rPr>
        <w:t>}</w:t>
      </w:r>
      <w:r>
        <w:rPr>
          <w:rFonts w:ascii="Times New Roman" w:eastAsia="Times-Roman" w:hAnsi="Times New Roman"/>
          <w:color w:val="000000"/>
          <w:sz w:val="28"/>
          <w:szCs w:val="28"/>
        </w:rPr>
        <w:t>.</w:t>
      </w:r>
    </w:p>
    <w:p w:rsidR="00553E73" w:rsidRPr="00BF7F96" w:rsidRDefault="00553E73" w:rsidP="00BF7F96">
      <w:pPr>
        <w:pStyle w:val="1"/>
        <w:tabs>
          <w:tab w:val="left" w:pos="1134"/>
        </w:tabs>
        <w:autoSpaceDE w:val="0"/>
        <w:autoSpaceDN w:val="0"/>
        <w:adjustRightInd w:val="0"/>
        <w:ind w:left="0" w:firstLine="709"/>
        <w:jc w:val="both"/>
        <w:rPr>
          <w:rFonts w:ascii="Times New Roman" w:eastAsia="Times-Roman" w:hAnsi="Times New Roman"/>
          <w:color w:val="000000"/>
          <w:sz w:val="28"/>
          <w:szCs w:val="28"/>
        </w:rPr>
      </w:pPr>
      <w:r>
        <w:rPr>
          <w:rFonts w:ascii="Times New Roman" w:eastAsia="Times-Roman" w:hAnsi="Times New Roman"/>
          <w:color w:val="000000"/>
          <w:sz w:val="28"/>
          <w:szCs w:val="28"/>
        </w:rPr>
        <w:t xml:space="preserve">Предпринимательский и бухгалтерский подходы к определению прибыли не противоречат друг другу и </w:t>
      </w:r>
      <w:r w:rsidRPr="00FD699C">
        <w:rPr>
          <w:rFonts w:ascii="Times New Roman" w:eastAsia="Times-Roman" w:hAnsi="Times New Roman"/>
          <w:color w:val="000000"/>
          <w:sz w:val="28"/>
          <w:szCs w:val="28"/>
        </w:rPr>
        <w:t>гораздо более практичны, чем экономический</w:t>
      </w:r>
      <w:r>
        <w:rPr>
          <w:rFonts w:ascii="Times New Roman" w:eastAsia="Times-Roman" w:hAnsi="Times New Roman"/>
          <w:color w:val="000000"/>
          <w:sz w:val="28"/>
          <w:szCs w:val="28"/>
        </w:rPr>
        <w:t>. Однако можно выделить три основных различия между этими подходами. Первое заключается в том, что при бухгалтерском подходе все элементы, служащие для расчета финансового результата строго идентифицированы. С точки зрения предпринимательского подхода невозможно чётко определить, какие именно факторы влияют на величину рыночной капитализации предприятия. Второе отличие заключается в трактовка так называемых реализованных и реализованных доходов. Третье отличие в том, что бухгалтерский подход реализуем для любых предприятий, то более или менее объективное значение предпринимательской прибыли может быть расчитанно лишь для листинговых компаний.</w:t>
      </w:r>
    </w:p>
    <w:p w:rsidR="00553E73" w:rsidRPr="00542B07" w:rsidRDefault="00553E73" w:rsidP="005A4475">
      <w:pPr>
        <w:autoSpaceDE w:val="0"/>
        <w:autoSpaceDN w:val="0"/>
        <w:adjustRightInd w:val="0"/>
        <w:ind w:firstLine="708"/>
        <w:jc w:val="both"/>
        <w:rPr>
          <w:rFonts w:ascii="Times New Roman" w:eastAsia="Times-Roman" w:hAnsi="Times New Roman"/>
          <w:color w:val="000000"/>
          <w:sz w:val="28"/>
          <w:szCs w:val="28"/>
        </w:rPr>
      </w:pPr>
      <w:r w:rsidRPr="00542B07">
        <w:rPr>
          <w:rFonts w:ascii="Times New Roman" w:eastAsia="Times-Roman" w:hAnsi="Times New Roman"/>
          <w:color w:val="000000"/>
          <w:sz w:val="28"/>
          <w:szCs w:val="28"/>
        </w:rPr>
        <w:t xml:space="preserve">Прибыль является одним из ключевых индикаторов успешности финансово-хозяйственной деятельности. Поскольку факторов ее формирования, а таковыми являются отдельные виды доходов и расходов, много, возможно обособление различных показателей прибыли. Именно поэтому, характеризуя работу компании в терминах экономической эффективности, нужно уточнять, о какой прибыли идет речь. </w:t>
      </w:r>
    </w:p>
    <w:p w:rsidR="00553E73" w:rsidRPr="005C4A05" w:rsidRDefault="00553E73" w:rsidP="00EE1908">
      <w:pPr>
        <w:autoSpaceDE w:val="0"/>
        <w:autoSpaceDN w:val="0"/>
        <w:adjustRightInd w:val="0"/>
        <w:ind w:firstLine="708"/>
        <w:jc w:val="both"/>
        <w:rPr>
          <w:rFonts w:ascii="Times New Roman" w:eastAsia="Times-Roman" w:hAnsi="Times New Roman"/>
          <w:color w:val="000000"/>
          <w:sz w:val="28"/>
          <w:szCs w:val="28"/>
        </w:rPr>
      </w:pPr>
      <w:r w:rsidRPr="00542B07">
        <w:rPr>
          <w:rFonts w:ascii="Times New Roman" w:eastAsia="Times-Roman" w:hAnsi="Times New Roman"/>
          <w:color w:val="000000"/>
          <w:sz w:val="28"/>
          <w:szCs w:val="28"/>
        </w:rPr>
        <w:t>Обособление тех или иных видов прибыли осуществляется прежде всего исходя из интересов лиц, имеющих отношение к предприятию. Один из возможных подходов заключается в следующем: в деятельности предприятия как первичной ячейки любой экономической системы, производящей некоторый вид продукции и (или) услуг, то есть вносящей свой вклад в генерирование общих доходов страны, заинтересованы различные группы лиц. Наиболее общей их градацией является обособление четырех групп: а) собственники предприятия; б) его работники, представленные управленческим персоналом; в) государство, представленное налоговыми органами, и г) прочие лица, действующие и потенциальные контрагенты: поставщики материальных и финансовых ресурсов, покупатели, банки.</w:t>
      </w:r>
    </w:p>
    <w:p w:rsidR="00553E73" w:rsidRPr="00542B07" w:rsidRDefault="00553E73" w:rsidP="00E23080">
      <w:pPr>
        <w:autoSpaceDE w:val="0"/>
        <w:autoSpaceDN w:val="0"/>
        <w:adjustRightInd w:val="0"/>
        <w:ind w:firstLine="708"/>
        <w:jc w:val="both"/>
        <w:rPr>
          <w:rFonts w:ascii="Times New Roman" w:eastAsia="Times-Roman" w:hAnsi="Times New Roman"/>
          <w:color w:val="000000"/>
          <w:sz w:val="28"/>
          <w:szCs w:val="28"/>
        </w:rPr>
      </w:pPr>
      <w:r>
        <w:rPr>
          <w:rFonts w:ascii="Times New Roman" w:eastAsia="Times-Roman" w:hAnsi="Times New Roman"/>
          <w:color w:val="000000"/>
          <w:sz w:val="28"/>
          <w:szCs w:val="28"/>
        </w:rPr>
        <w:t>Таким образом, рассмотрев основные подходы к определению прибыли, можно сказать, что в целом они дополняют друг друга.  Экономический подход к пониманию прибыли объясняет прибыль как прирост капитала собственников компании. Бухгалтерский подход объясняет логику и порядок исчисления прибыли предприятием, при этом прибылью признаётся положительная разность между доходами и расходами фирмы за рассматриваемый период.</w:t>
      </w:r>
      <w:r w:rsidRPr="004D247B">
        <w:rPr>
          <w:rFonts w:ascii="Times New Roman" w:eastAsia="Times-Roman" w:hAnsi="Times New Roman"/>
          <w:color w:val="000000"/>
          <w:sz w:val="28"/>
          <w:szCs w:val="28"/>
        </w:rPr>
        <w:t xml:space="preserve"> </w:t>
      </w:r>
      <w:r>
        <w:rPr>
          <w:rFonts w:ascii="Times New Roman" w:eastAsia="Times-Roman" w:hAnsi="Times New Roman"/>
          <w:color w:val="000000"/>
          <w:sz w:val="28"/>
          <w:szCs w:val="28"/>
        </w:rPr>
        <w:t>Предпринимательский подход к определению прибыли заключается в формировании обобщённого понятия прибыли как индикатора успешности фирмы. Налоговый подход к определению прибыли организации признаёт разность не всех доходов и расходов, которые возникают на предприятии в процессе  его функционирования, а лишь те, которые учитываются при расчете налоговый базы.</w:t>
      </w:r>
    </w:p>
    <w:p w:rsidR="00553E73" w:rsidRDefault="00553E73" w:rsidP="002F6D25">
      <w:pPr>
        <w:rPr>
          <w:rFonts w:ascii="Times New Roman" w:hAnsi="Times New Roman"/>
          <w:color w:val="000000"/>
          <w:sz w:val="28"/>
          <w:szCs w:val="28"/>
        </w:rPr>
      </w:pPr>
    </w:p>
    <w:p w:rsidR="00553E73" w:rsidRDefault="00553E73" w:rsidP="002F6D25">
      <w:pPr>
        <w:rPr>
          <w:rFonts w:ascii="Times New Roman" w:hAnsi="Times New Roman"/>
          <w:b/>
          <w:color w:val="000000"/>
          <w:sz w:val="28"/>
          <w:szCs w:val="28"/>
        </w:rPr>
      </w:pPr>
    </w:p>
    <w:p w:rsidR="00553E73" w:rsidRDefault="00553E73" w:rsidP="002F6D25">
      <w:pPr>
        <w:rPr>
          <w:rFonts w:ascii="Times New Roman" w:hAnsi="Times New Roman"/>
          <w:b/>
          <w:color w:val="000000"/>
          <w:sz w:val="28"/>
          <w:szCs w:val="28"/>
        </w:rPr>
      </w:pPr>
    </w:p>
    <w:p w:rsidR="00553E73" w:rsidRDefault="00553E73" w:rsidP="002F6D25">
      <w:pPr>
        <w:rPr>
          <w:rFonts w:ascii="Times New Roman" w:hAnsi="Times New Roman"/>
          <w:b/>
          <w:color w:val="000000"/>
          <w:sz w:val="28"/>
          <w:szCs w:val="28"/>
        </w:rPr>
      </w:pPr>
    </w:p>
    <w:p w:rsidR="00553E73" w:rsidRDefault="00553E73" w:rsidP="002F6D25">
      <w:pPr>
        <w:rPr>
          <w:rFonts w:ascii="Times New Roman" w:hAnsi="Times New Roman"/>
          <w:b/>
          <w:color w:val="000000"/>
          <w:sz w:val="28"/>
          <w:szCs w:val="28"/>
        </w:rPr>
      </w:pPr>
    </w:p>
    <w:p w:rsidR="00553E73" w:rsidRDefault="00553E73" w:rsidP="002F6D25">
      <w:pPr>
        <w:rPr>
          <w:rFonts w:ascii="Times New Roman" w:hAnsi="Times New Roman"/>
          <w:b/>
          <w:color w:val="000000"/>
          <w:sz w:val="28"/>
          <w:szCs w:val="28"/>
        </w:rPr>
      </w:pPr>
    </w:p>
    <w:p w:rsidR="00553E73" w:rsidRDefault="00553E73" w:rsidP="002F6D25">
      <w:pPr>
        <w:rPr>
          <w:rFonts w:ascii="Times New Roman" w:hAnsi="Times New Roman"/>
          <w:b/>
          <w:color w:val="000000"/>
          <w:sz w:val="28"/>
          <w:szCs w:val="28"/>
        </w:rPr>
      </w:pPr>
    </w:p>
    <w:p w:rsidR="00553E73" w:rsidRDefault="00553E73" w:rsidP="002F6D25">
      <w:pPr>
        <w:rPr>
          <w:rFonts w:ascii="Times New Roman" w:hAnsi="Times New Roman"/>
          <w:b/>
          <w:color w:val="000000"/>
          <w:sz w:val="28"/>
          <w:szCs w:val="28"/>
        </w:rPr>
      </w:pPr>
    </w:p>
    <w:p w:rsidR="00553E73" w:rsidRPr="00CE2CAF" w:rsidRDefault="00553E73" w:rsidP="002F6D25">
      <w:pPr>
        <w:rPr>
          <w:rFonts w:ascii="Times New Roman" w:hAnsi="Times New Roman"/>
          <w:b/>
          <w:color w:val="000000"/>
          <w:sz w:val="28"/>
          <w:szCs w:val="28"/>
        </w:rPr>
      </w:pPr>
    </w:p>
    <w:p w:rsidR="00553E73" w:rsidRPr="00CE2CAF" w:rsidRDefault="00553E73" w:rsidP="002F6D25">
      <w:pPr>
        <w:rPr>
          <w:rFonts w:ascii="Times New Roman" w:hAnsi="Times New Roman"/>
          <w:b/>
          <w:color w:val="000000"/>
          <w:sz w:val="28"/>
          <w:szCs w:val="28"/>
        </w:rPr>
      </w:pPr>
    </w:p>
    <w:p w:rsidR="00553E73" w:rsidRPr="00CE2CAF" w:rsidRDefault="00553E73" w:rsidP="002F6D25">
      <w:pPr>
        <w:rPr>
          <w:rFonts w:ascii="Times New Roman" w:hAnsi="Times New Roman"/>
          <w:b/>
          <w:color w:val="000000"/>
          <w:sz w:val="28"/>
          <w:szCs w:val="28"/>
        </w:rPr>
      </w:pPr>
    </w:p>
    <w:p w:rsidR="00553E73" w:rsidRPr="00CE2CAF" w:rsidRDefault="00553E73" w:rsidP="002F6D25">
      <w:pPr>
        <w:rPr>
          <w:rFonts w:ascii="Times New Roman" w:hAnsi="Times New Roman"/>
          <w:b/>
          <w:color w:val="000000"/>
          <w:sz w:val="28"/>
          <w:szCs w:val="28"/>
        </w:rPr>
      </w:pPr>
    </w:p>
    <w:p w:rsidR="00553E73" w:rsidRPr="00CE2CAF" w:rsidRDefault="00553E73" w:rsidP="002F6D25">
      <w:pPr>
        <w:rPr>
          <w:rFonts w:ascii="Times New Roman" w:hAnsi="Times New Roman"/>
          <w:b/>
          <w:color w:val="000000"/>
          <w:sz w:val="28"/>
          <w:szCs w:val="28"/>
        </w:rPr>
      </w:pPr>
    </w:p>
    <w:p w:rsidR="00553E73" w:rsidRPr="00CE2CAF" w:rsidRDefault="00553E73" w:rsidP="002F6D25">
      <w:pPr>
        <w:rPr>
          <w:rFonts w:ascii="Times New Roman" w:hAnsi="Times New Roman"/>
          <w:b/>
          <w:color w:val="000000"/>
          <w:sz w:val="28"/>
          <w:szCs w:val="28"/>
        </w:rPr>
      </w:pPr>
    </w:p>
    <w:p w:rsidR="00553E73" w:rsidRPr="00CE2CAF" w:rsidRDefault="00553E73" w:rsidP="002F6D25">
      <w:pPr>
        <w:rPr>
          <w:rFonts w:ascii="Times New Roman" w:hAnsi="Times New Roman"/>
          <w:b/>
          <w:color w:val="000000"/>
          <w:sz w:val="28"/>
          <w:szCs w:val="28"/>
        </w:rPr>
      </w:pPr>
    </w:p>
    <w:p w:rsidR="00553E73" w:rsidRPr="00CE2CAF" w:rsidRDefault="00553E73" w:rsidP="002F6D25">
      <w:pPr>
        <w:rPr>
          <w:rFonts w:ascii="Times New Roman" w:hAnsi="Times New Roman"/>
          <w:b/>
          <w:color w:val="000000"/>
          <w:sz w:val="28"/>
          <w:szCs w:val="28"/>
        </w:rPr>
      </w:pPr>
    </w:p>
    <w:p w:rsidR="00553E73" w:rsidRPr="00CE2CAF" w:rsidRDefault="00553E73" w:rsidP="002F6D25">
      <w:pPr>
        <w:rPr>
          <w:rFonts w:ascii="Times New Roman" w:hAnsi="Times New Roman"/>
          <w:b/>
          <w:color w:val="000000"/>
          <w:sz w:val="28"/>
          <w:szCs w:val="28"/>
        </w:rPr>
      </w:pPr>
    </w:p>
    <w:p w:rsidR="00553E73" w:rsidRPr="00CE2CAF" w:rsidRDefault="00553E73" w:rsidP="002F6D25">
      <w:pPr>
        <w:rPr>
          <w:rFonts w:ascii="Times New Roman" w:hAnsi="Times New Roman"/>
          <w:b/>
          <w:color w:val="000000"/>
          <w:sz w:val="28"/>
          <w:szCs w:val="28"/>
        </w:rPr>
      </w:pPr>
    </w:p>
    <w:p w:rsidR="00553E73" w:rsidRDefault="00553E73" w:rsidP="002F6D25">
      <w:pPr>
        <w:rPr>
          <w:rFonts w:ascii="Times New Roman" w:hAnsi="Times New Roman"/>
          <w:b/>
          <w:color w:val="000000"/>
          <w:sz w:val="28"/>
          <w:szCs w:val="28"/>
        </w:rPr>
      </w:pPr>
    </w:p>
    <w:p w:rsidR="00553E73" w:rsidRDefault="00553E73" w:rsidP="002F6D25">
      <w:pPr>
        <w:rPr>
          <w:rFonts w:ascii="Times New Roman" w:hAnsi="Times New Roman"/>
          <w:b/>
          <w:color w:val="000000"/>
          <w:sz w:val="28"/>
          <w:szCs w:val="28"/>
        </w:rPr>
      </w:pPr>
    </w:p>
    <w:p w:rsidR="00553E73" w:rsidRPr="005C4A05" w:rsidRDefault="00553E73" w:rsidP="002F6D25">
      <w:pPr>
        <w:rPr>
          <w:rFonts w:ascii="Times New Roman" w:hAnsi="Times New Roman"/>
          <w:b/>
          <w:color w:val="000000"/>
          <w:sz w:val="28"/>
          <w:szCs w:val="28"/>
        </w:rPr>
      </w:pPr>
    </w:p>
    <w:p w:rsidR="00553E73" w:rsidRDefault="00553E73" w:rsidP="002E7EA8">
      <w:pPr>
        <w:ind w:firstLine="708"/>
        <w:jc w:val="center"/>
        <w:rPr>
          <w:rFonts w:ascii="Times New Roman" w:hAnsi="Times New Roman"/>
          <w:b/>
          <w:color w:val="000000"/>
          <w:sz w:val="28"/>
          <w:szCs w:val="28"/>
        </w:rPr>
      </w:pPr>
      <w:r w:rsidRPr="002E7EA8">
        <w:rPr>
          <w:rFonts w:ascii="Times New Roman" w:hAnsi="Times New Roman"/>
          <w:b/>
          <w:color w:val="000000"/>
          <w:sz w:val="28"/>
          <w:szCs w:val="28"/>
        </w:rPr>
        <w:t xml:space="preserve">Глава </w:t>
      </w:r>
      <w:r w:rsidRPr="002E7EA8">
        <w:rPr>
          <w:rFonts w:ascii="Times New Roman" w:hAnsi="Times New Roman"/>
          <w:b/>
          <w:color w:val="000000"/>
          <w:sz w:val="28"/>
          <w:szCs w:val="28"/>
          <w:lang w:val="en-US"/>
        </w:rPr>
        <w:t>II</w:t>
      </w:r>
      <w:r w:rsidRPr="002E7EA8">
        <w:rPr>
          <w:rFonts w:ascii="Times New Roman" w:hAnsi="Times New Roman"/>
          <w:b/>
          <w:color w:val="000000"/>
          <w:sz w:val="28"/>
          <w:szCs w:val="28"/>
        </w:rPr>
        <w:t>. Формирование и использование прибыли предприятия ОАО «Каустик»</w:t>
      </w:r>
    </w:p>
    <w:p w:rsidR="00553E73" w:rsidRPr="00B627CD" w:rsidRDefault="00553E73" w:rsidP="00B627CD">
      <w:pPr>
        <w:ind w:left="284"/>
        <w:jc w:val="center"/>
        <w:rPr>
          <w:rFonts w:ascii="Times New Roman" w:hAnsi="Times New Roman"/>
          <w:b/>
          <w:color w:val="000000"/>
          <w:sz w:val="28"/>
          <w:szCs w:val="28"/>
        </w:rPr>
      </w:pPr>
      <w:r>
        <w:rPr>
          <w:rFonts w:ascii="Times New Roman" w:hAnsi="Times New Roman"/>
          <w:b/>
          <w:color w:val="000000"/>
          <w:sz w:val="28"/>
          <w:szCs w:val="28"/>
        </w:rPr>
        <w:t xml:space="preserve">2.1 </w:t>
      </w:r>
      <w:r w:rsidRPr="00B627CD">
        <w:rPr>
          <w:rFonts w:ascii="Times New Roman" w:hAnsi="Times New Roman"/>
          <w:b/>
          <w:color w:val="000000"/>
          <w:sz w:val="28"/>
          <w:szCs w:val="28"/>
        </w:rPr>
        <w:t>Краткая характеристика финансово-хозяйственной деятельности ОАО «Каустик»</w:t>
      </w:r>
    </w:p>
    <w:p w:rsidR="00553E73" w:rsidRDefault="00553E73" w:rsidP="00B627CD">
      <w:pPr>
        <w:jc w:val="center"/>
        <w:rPr>
          <w:rFonts w:ascii="Times New Roman" w:hAnsi="Times New Roman"/>
          <w:b/>
          <w:color w:val="000000"/>
          <w:sz w:val="28"/>
          <w:szCs w:val="28"/>
        </w:rPr>
      </w:pPr>
    </w:p>
    <w:p w:rsidR="00553E73" w:rsidRDefault="00553E73" w:rsidP="00FB3258">
      <w:pPr>
        <w:ind w:firstLine="708"/>
        <w:jc w:val="both"/>
        <w:rPr>
          <w:rFonts w:ascii="Times New Roman" w:hAnsi="Times New Roman"/>
          <w:color w:val="000000"/>
          <w:sz w:val="28"/>
          <w:szCs w:val="28"/>
        </w:rPr>
      </w:pPr>
      <w:r w:rsidRPr="00542B07">
        <w:rPr>
          <w:rFonts w:ascii="Times New Roman" w:hAnsi="Times New Roman"/>
          <w:color w:val="000000"/>
          <w:sz w:val="28"/>
          <w:szCs w:val="28"/>
        </w:rPr>
        <w:t>ОАО «Каустик» — одно из крупнейших промышленных предприятий России, занимающее лидирующие позиции в химической отрасли РФ по выпуску синтетической соляной кислоты, товарного хлора, жидкой и твердой каустической соды.</w:t>
      </w:r>
    </w:p>
    <w:p w:rsidR="00553E73" w:rsidRDefault="00553E73" w:rsidP="00FB3258">
      <w:pPr>
        <w:autoSpaceDE w:val="0"/>
        <w:autoSpaceDN w:val="0"/>
        <w:adjustRightInd w:val="0"/>
        <w:ind w:firstLine="567"/>
        <w:jc w:val="both"/>
        <w:rPr>
          <w:rFonts w:ascii="Times New Roman" w:hAnsi="Times New Roman"/>
          <w:sz w:val="28"/>
          <w:szCs w:val="28"/>
        </w:rPr>
      </w:pPr>
      <w:r>
        <w:rPr>
          <w:rFonts w:ascii="Times New Roman" w:hAnsi="Times New Roman"/>
          <w:color w:val="000000"/>
          <w:sz w:val="28"/>
          <w:szCs w:val="28"/>
        </w:rPr>
        <w:t xml:space="preserve">Но, согласно годовому отчёту ОАО «Каустик» за 2008 год, </w:t>
      </w:r>
      <w:r>
        <w:rPr>
          <w:rFonts w:ascii="Times New Roman" w:hAnsi="Times New Roman"/>
          <w:sz w:val="28"/>
          <w:szCs w:val="28"/>
        </w:rPr>
        <w:t>в</w:t>
      </w:r>
      <w:r w:rsidRPr="0065634B">
        <w:rPr>
          <w:rFonts w:ascii="Times New Roman" w:hAnsi="Times New Roman"/>
          <w:sz w:val="28"/>
          <w:szCs w:val="28"/>
        </w:rPr>
        <w:t xml:space="preserve"> течение 2008 года </w:t>
      </w:r>
      <w:r>
        <w:rPr>
          <w:rFonts w:ascii="Times New Roman" w:hAnsi="Times New Roman"/>
          <w:sz w:val="28"/>
          <w:szCs w:val="28"/>
        </w:rPr>
        <w:t xml:space="preserve">предприятие </w:t>
      </w:r>
      <w:r w:rsidRPr="0065634B">
        <w:rPr>
          <w:rFonts w:ascii="Times New Roman" w:hAnsi="Times New Roman"/>
          <w:sz w:val="28"/>
          <w:szCs w:val="28"/>
        </w:rPr>
        <w:t>не совершало крупных сделок.</w:t>
      </w:r>
    </w:p>
    <w:p w:rsidR="00553E73" w:rsidRDefault="0073472D" w:rsidP="00D85D58">
      <w:pPr>
        <w:autoSpaceDE w:val="0"/>
        <w:autoSpaceDN w:val="0"/>
        <w:adjustRightInd w:val="0"/>
        <w:ind w:firstLine="567"/>
        <w:jc w:val="center"/>
        <w:rPr>
          <w:rFonts w:ascii="Times New Roman" w:hAnsi="Times New Roman"/>
          <w:sz w:val="28"/>
          <w:szCs w:val="28"/>
        </w:rPr>
      </w:pPr>
      <w:r>
        <w:rPr>
          <w:noProof/>
          <w:lang w:eastAsia="ru-RU"/>
        </w:rPr>
        <w:pict>
          <v:rect id="_x0000_s1026" style="position:absolute;left:0;text-align:left;margin-left:84.35pt;margin-top:22.5pt;width:222.75pt;height:33.75pt;z-index:251647488">
            <v:textbox style="mso-next-textbox:#_x0000_s1026">
              <w:txbxContent>
                <w:p w:rsidR="00553E73" w:rsidRPr="00FB3258" w:rsidRDefault="00553E73" w:rsidP="00056024">
                  <w:pPr>
                    <w:jc w:val="center"/>
                    <w:rPr>
                      <w:rFonts w:ascii="Times New Roman" w:hAnsi="Times New Roman"/>
                      <w:sz w:val="28"/>
                      <w:szCs w:val="28"/>
                    </w:rPr>
                  </w:pPr>
                  <w:r w:rsidRPr="00FB3258">
                    <w:rPr>
                      <w:rFonts w:ascii="Times New Roman" w:hAnsi="Times New Roman"/>
                      <w:sz w:val="28"/>
                      <w:szCs w:val="28"/>
                    </w:rPr>
                    <w:t>Общее собрание акционеров</w:t>
                  </w:r>
                </w:p>
              </w:txbxContent>
            </v:textbox>
          </v:rect>
        </w:pict>
      </w:r>
      <w:r w:rsidR="00553E73">
        <w:rPr>
          <w:rFonts w:ascii="Times New Roman" w:hAnsi="Times New Roman"/>
          <w:sz w:val="28"/>
          <w:szCs w:val="28"/>
        </w:rPr>
        <w:t>Рассмотрим структуру органов управления ОАО «Каустик» (рис. 1):</w:t>
      </w:r>
    </w:p>
    <w:p w:rsidR="00553E73" w:rsidRDefault="00553E73" w:rsidP="00FB3258">
      <w:pPr>
        <w:tabs>
          <w:tab w:val="left" w:pos="8010"/>
        </w:tabs>
        <w:jc w:val="both"/>
        <w:rPr>
          <w:rFonts w:ascii="Times New Roman" w:hAnsi="Times New Roman"/>
          <w:b/>
          <w:color w:val="000000"/>
          <w:sz w:val="28"/>
          <w:szCs w:val="28"/>
        </w:rPr>
      </w:pPr>
      <w:r>
        <w:rPr>
          <w:rFonts w:ascii="Times New Roman" w:hAnsi="Times New Roman"/>
          <w:b/>
          <w:color w:val="000000"/>
          <w:sz w:val="28"/>
          <w:szCs w:val="28"/>
        </w:rPr>
        <w:tab/>
      </w:r>
    </w:p>
    <w:p w:rsidR="00553E73" w:rsidRDefault="0073472D" w:rsidP="00FB3258">
      <w:pPr>
        <w:tabs>
          <w:tab w:val="left" w:pos="8010"/>
        </w:tabs>
        <w:jc w:val="both"/>
        <w:rPr>
          <w:rFonts w:ascii="Times New Roman" w:hAnsi="Times New Roman"/>
          <w:b/>
          <w:color w:val="000000"/>
          <w:sz w:val="28"/>
          <w:szCs w:val="28"/>
        </w:rPr>
      </w:pPr>
      <w:r>
        <w:rPr>
          <w:noProof/>
          <w:lang w:eastAsia="ru-RU"/>
        </w:rPr>
        <w:pict>
          <v:shapetype id="_x0000_t32" coordsize="21600,21600" o:spt="32" o:oned="t" path="m,l21600,21600e" filled="f">
            <v:path arrowok="t" fillok="f" o:connecttype="none"/>
            <o:lock v:ext="edit" shapetype="t"/>
          </v:shapetype>
          <v:shape id="_x0000_s1027" type="#_x0000_t32" style="position:absolute;left:0;text-align:left;margin-left:231.35pt;margin-top:7.95pt;width:0;height:17.25pt;z-index:251655680" o:connectortype="straight">
            <v:stroke endarrow="block"/>
          </v:shape>
        </w:pict>
      </w:r>
      <w:r w:rsidR="00553E73">
        <w:rPr>
          <w:rFonts w:ascii="Times New Roman" w:hAnsi="Times New Roman"/>
          <w:b/>
          <w:color w:val="000000"/>
          <w:sz w:val="28"/>
          <w:szCs w:val="28"/>
        </w:rPr>
        <w:tab/>
      </w:r>
    </w:p>
    <w:p w:rsidR="00553E73" w:rsidRDefault="0073472D" w:rsidP="00FB3258">
      <w:pPr>
        <w:tabs>
          <w:tab w:val="left" w:pos="8010"/>
        </w:tabs>
        <w:jc w:val="both"/>
        <w:rPr>
          <w:rFonts w:ascii="Times New Roman" w:hAnsi="Times New Roman"/>
          <w:b/>
          <w:color w:val="000000"/>
          <w:sz w:val="28"/>
          <w:szCs w:val="28"/>
        </w:rPr>
      </w:pPr>
      <w:r>
        <w:rPr>
          <w:noProof/>
          <w:lang w:eastAsia="ru-RU"/>
        </w:rPr>
        <w:pict>
          <v:shape id="_x0000_s1028" type="#_x0000_t32" style="position:absolute;left:0;text-align:left;margin-left:133.85pt;margin-top:1.05pt;width:0;height:15.75pt;z-index:251656704" o:connectortype="straight">
            <v:stroke endarrow="block"/>
          </v:shape>
        </w:pict>
      </w:r>
      <w:r>
        <w:rPr>
          <w:noProof/>
          <w:lang w:eastAsia="ru-RU"/>
        </w:rPr>
        <w:pict>
          <v:rect id="_x0000_s1029" style="position:absolute;left:0;text-align:left;margin-left:79.85pt;margin-top:16.8pt;width:132.75pt;height:26.25pt;z-index:251648512">
            <v:textbox>
              <w:txbxContent>
                <w:p w:rsidR="00553E73" w:rsidRPr="00FB3258" w:rsidRDefault="00553E73" w:rsidP="00056024">
                  <w:pPr>
                    <w:jc w:val="center"/>
                    <w:rPr>
                      <w:rFonts w:ascii="Times New Roman" w:hAnsi="Times New Roman"/>
                      <w:sz w:val="28"/>
                      <w:szCs w:val="28"/>
                    </w:rPr>
                  </w:pPr>
                  <w:r w:rsidRPr="00FB3258">
                    <w:rPr>
                      <w:rFonts w:ascii="Times New Roman" w:hAnsi="Times New Roman"/>
                      <w:sz w:val="28"/>
                      <w:szCs w:val="28"/>
                    </w:rPr>
                    <w:t>Совет директоров</w:t>
                  </w:r>
                </w:p>
              </w:txbxContent>
            </v:textbox>
          </v:rect>
        </w:pict>
      </w:r>
      <w:r>
        <w:rPr>
          <w:noProof/>
          <w:lang w:eastAsia="ru-RU"/>
        </w:rPr>
        <w:pict>
          <v:shape id="_x0000_s1030" type="#_x0000_t32" style="position:absolute;left:0;text-align:left;margin-left:372.35pt;margin-top:1.05pt;width:0;height:11.25pt;z-index:251657728" o:connectortype="straight">
            <v:stroke endarrow="block"/>
          </v:shape>
        </w:pict>
      </w:r>
      <w:r>
        <w:rPr>
          <w:noProof/>
          <w:lang w:eastAsia="ru-RU"/>
        </w:rPr>
        <w:pict>
          <v:shape id="_x0000_s1031" type="#_x0000_t32" style="position:absolute;left:0;text-align:left;margin-left:133.85pt;margin-top:1.05pt;width:238.5pt;height:0;z-index:251654656" o:connectortype="straight"/>
        </w:pict>
      </w:r>
      <w:r>
        <w:rPr>
          <w:noProof/>
          <w:lang w:eastAsia="ru-RU"/>
        </w:rPr>
        <w:pict>
          <v:rect id="_x0000_s1032" style="position:absolute;left:0;text-align:left;margin-left:322.1pt;margin-top:13.05pt;width:153.75pt;height:25.5pt;z-index:251651584">
            <v:textbox>
              <w:txbxContent>
                <w:p w:rsidR="00553E73" w:rsidRPr="00FB3258" w:rsidRDefault="00553E73" w:rsidP="00056024">
                  <w:pPr>
                    <w:jc w:val="center"/>
                    <w:rPr>
                      <w:rFonts w:ascii="Times New Roman" w:hAnsi="Times New Roman"/>
                      <w:sz w:val="28"/>
                      <w:szCs w:val="28"/>
                    </w:rPr>
                  </w:pPr>
                  <w:r w:rsidRPr="00FB3258">
                    <w:rPr>
                      <w:rFonts w:ascii="Times New Roman" w:hAnsi="Times New Roman"/>
                      <w:sz w:val="28"/>
                      <w:szCs w:val="28"/>
                    </w:rPr>
                    <w:t>Ревизионная комиссия</w:t>
                  </w:r>
                </w:p>
              </w:txbxContent>
            </v:textbox>
          </v:rect>
        </w:pict>
      </w:r>
    </w:p>
    <w:p w:rsidR="00553E73" w:rsidRDefault="0073472D" w:rsidP="00FB3258">
      <w:pPr>
        <w:tabs>
          <w:tab w:val="left" w:pos="8010"/>
        </w:tabs>
        <w:jc w:val="both"/>
        <w:rPr>
          <w:rFonts w:ascii="Times New Roman" w:hAnsi="Times New Roman"/>
          <w:b/>
          <w:color w:val="000000"/>
          <w:sz w:val="28"/>
          <w:szCs w:val="28"/>
        </w:rPr>
      </w:pPr>
      <w:r>
        <w:rPr>
          <w:noProof/>
          <w:lang w:eastAsia="ru-RU"/>
        </w:rPr>
        <w:pict>
          <v:shape id="_x0000_s1033" type="#_x0000_t32" style="position:absolute;left:0;text-align:left;margin-left:133.85pt;margin-top:18.9pt;width:.15pt;height:18.75pt;z-index:251652608" o:connectortype="straight">
            <v:stroke endarrow="block"/>
          </v:shape>
        </w:pict>
      </w:r>
    </w:p>
    <w:p w:rsidR="00553E73" w:rsidRPr="00542B07" w:rsidRDefault="0073472D" w:rsidP="00FB3258">
      <w:pPr>
        <w:tabs>
          <w:tab w:val="left" w:pos="8010"/>
        </w:tabs>
        <w:jc w:val="both"/>
        <w:rPr>
          <w:rFonts w:ascii="Times New Roman" w:hAnsi="Times New Roman"/>
          <w:b/>
          <w:color w:val="000000"/>
          <w:sz w:val="28"/>
          <w:szCs w:val="28"/>
        </w:rPr>
      </w:pPr>
      <w:r>
        <w:rPr>
          <w:noProof/>
          <w:lang w:eastAsia="ru-RU"/>
        </w:rPr>
        <w:pict>
          <v:rect id="_x0000_s1034" style="position:absolute;left:0;text-align:left;margin-left:79.85pt;margin-top:13.5pt;width:132.75pt;height:25.5pt;z-index:251649536">
            <v:textbox>
              <w:txbxContent>
                <w:p w:rsidR="00553E73" w:rsidRPr="00FB3258" w:rsidRDefault="00553E73" w:rsidP="00056024">
                  <w:pPr>
                    <w:jc w:val="center"/>
                    <w:rPr>
                      <w:rFonts w:ascii="Times New Roman" w:hAnsi="Times New Roman"/>
                      <w:sz w:val="28"/>
                      <w:szCs w:val="28"/>
                    </w:rPr>
                  </w:pPr>
                  <w:r w:rsidRPr="00FB3258">
                    <w:rPr>
                      <w:rFonts w:ascii="Times New Roman" w:hAnsi="Times New Roman"/>
                      <w:sz w:val="28"/>
                      <w:szCs w:val="28"/>
                    </w:rPr>
                    <w:t>Правление</w:t>
                  </w:r>
                </w:p>
              </w:txbxContent>
            </v:textbox>
          </v:rect>
        </w:pict>
      </w:r>
    </w:p>
    <w:p w:rsidR="00553E73" w:rsidRDefault="0073472D" w:rsidP="002E7EA8">
      <w:pPr>
        <w:pStyle w:val="1"/>
        <w:ind w:left="0" w:firstLine="709"/>
        <w:jc w:val="both"/>
        <w:rPr>
          <w:rFonts w:ascii="Times New Roman" w:hAnsi="Times New Roman"/>
          <w:color w:val="000000"/>
          <w:sz w:val="28"/>
          <w:szCs w:val="28"/>
        </w:rPr>
      </w:pPr>
      <w:r>
        <w:rPr>
          <w:noProof/>
          <w:lang w:eastAsia="ru-RU"/>
        </w:rPr>
        <w:pict>
          <v:shape id="_x0000_s1035" type="#_x0000_t32" style="position:absolute;left:0;text-align:left;margin-left:133.85pt;margin-top:14.85pt;width:.15pt;height:14.25pt;z-index:251653632" o:connectortype="straight">
            <v:stroke endarrow="block"/>
          </v:shape>
        </w:pict>
      </w:r>
    </w:p>
    <w:p w:rsidR="00553E73" w:rsidRDefault="0073472D" w:rsidP="002E7EA8">
      <w:pPr>
        <w:pStyle w:val="1"/>
        <w:ind w:left="0" w:firstLine="709"/>
        <w:jc w:val="both"/>
        <w:rPr>
          <w:rFonts w:ascii="Times New Roman" w:hAnsi="Times New Roman"/>
          <w:color w:val="000000"/>
          <w:sz w:val="28"/>
          <w:szCs w:val="28"/>
        </w:rPr>
      </w:pPr>
      <w:r>
        <w:rPr>
          <w:noProof/>
          <w:lang w:eastAsia="ru-RU"/>
        </w:rPr>
        <w:pict>
          <v:rect id="_x0000_s1036" style="position:absolute;left:0;text-align:left;margin-left:79.85pt;margin-top:4.95pt;width:132.75pt;height:39.75pt;z-index:251650560">
            <v:textbox>
              <w:txbxContent>
                <w:p w:rsidR="00553E73" w:rsidRPr="00FB3258" w:rsidRDefault="00553E73" w:rsidP="00056024">
                  <w:pPr>
                    <w:spacing w:line="240" w:lineRule="auto"/>
                    <w:jc w:val="center"/>
                    <w:rPr>
                      <w:rFonts w:ascii="Times New Roman" w:hAnsi="Times New Roman"/>
                      <w:sz w:val="28"/>
                      <w:szCs w:val="28"/>
                    </w:rPr>
                  </w:pPr>
                  <w:r w:rsidRPr="00FB3258">
                    <w:rPr>
                      <w:rFonts w:ascii="Times New Roman" w:hAnsi="Times New Roman"/>
                      <w:sz w:val="28"/>
                      <w:szCs w:val="28"/>
                    </w:rPr>
                    <w:t>Генеральный директор</w:t>
                  </w:r>
                </w:p>
              </w:txbxContent>
            </v:textbox>
          </v:rect>
        </w:pict>
      </w:r>
    </w:p>
    <w:p w:rsidR="00553E73" w:rsidRPr="00543A85" w:rsidRDefault="0073472D" w:rsidP="002E7EA8">
      <w:pPr>
        <w:pStyle w:val="1"/>
        <w:ind w:left="0" w:firstLine="709"/>
        <w:jc w:val="both"/>
        <w:rPr>
          <w:rFonts w:ascii="Times New Roman" w:hAnsi="Times New Roman"/>
          <w:color w:val="000000"/>
          <w:sz w:val="28"/>
          <w:szCs w:val="28"/>
        </w:rPr>
      </w:pPr>
      <w:r>
        <w:rPr>
          <w:noProof/>
          <w:lang w:eastAsia="ru-RU"/>
        </w:rPr>
        <w:pict>
          <v:shape id="_x0000_s1037" type="#_x0000_t32" style="position:absolute;left:0;text-align:left;margin-left:134pt;margin-top:20.55pt;width:0;height:9.35pt;z-index:251663872" o:connectortype="straight">
            <v:stroke endarrow="block"/>
          </v:shape>
        </w:pict>
      </w:r>
    </w:p>
    <w:p w:rsidR="00553E73" w:rsidRPr="00543A85" w:rsidRDefault="0073472D" w:rsidP="002E7EA8">
      <w:pPr>
        <w:pStyle w:val="1"/>
        <w:ind w:left="0" w:firstLine="709"/>
        <w:jc w:val="both"/>
        <w:rPr>
          <w:rFonts w:ascii="Times New Roman" w:hAnsi="Times New Roman"/>
          <w:color w:val="000000"/>
          <w:sz w:val="28"/>
          <w:szCs w:val="28"/>
        </w:rPr>
      </w:pPr>
      <w:r>
        <w:rPr>
          <w:noProof/>
          <w:lang w:eastAsia="ru-RU"/>
        </w:rPr>
        <w:pict>
          <v:shape id="_x0000_s1038" type="#_x0000_t32" style="position:absolute;left:0;text-align:left;margin-left:381.35pt;margin-top:5.75pt;width:0;height:7.5pt;z-index:251667968" o:connectortype="straight">
            <v:stroke endarrow="block"/>
          </v:shape>
        </w:pict>
      </w:r>
      <w:r>
        <w:rPr>
          <w:noProof/>
          <w:lang w:eastAsia="ru-RU"/>
        </w:rPr>
        <w:pict>
          <v:shape id="_x0000_s1039" type="#_x0000_t32" style="position:absolute;left:0;text-align:left;margin-left:291.35pt;margin-top:5.75pt;width:.75pt;height:7.5pt;z-index:251666944" o:connectortype="straight">
            <v:stroke endarrow="block"/>
          </v:shape>
        </w:pict>
      </w:r>
      <w:r>
        <w:rPr>
          <w:noProof/>
          <w:lang w:eastAsia="ru-RU"/>
        </w:rPr>
        <w:pict>
          <v:shape id="_x0000_s1040" type="#_x0000_t32" style="position:absolute;left:0;text-align:left;margin-left:190.85pt;margin-top:5.75pt;width:0;height:12.75pt;z-index:251665920" o:connectortype="straight">
            <v:stroke endarrow="block"/>
          </v:shape>
        </w:pict>
      </w:r>
      <w:r>
        <w:rPr>
          <w:noProof/>
          <w:lang w:eastAsia="ru-RU"/>
        </w:rPr>
        <w:pict>
          <v:shape id="_x0000_s1041" type="#_x0000_t32" style="position:absolute;left:0;text-align:left;margin-left:79.85pt;margin-top:5.75pt;width:0;height:12.75pt;z-index:251664896" o:connectortype="straight">
            <v:stroke endarrow="block"/>
          </v:shape>
        </w:pict>
      </w:r>
      <w:r>
        <w:rPr>
          <w:noProof/>
          <w:lang w:eastAsia="ru-RU"/>
        </w:rPr>
        <w:pict>
          <v:shape id="_x0000_s1042" type="#_x0000_t32" style="position:absolute;left:0;text-align:left;margin-left:79.85pt;margin-top:5.75pt;width:301.5pt;height:0;z-index:251662848" o:connectortype="straight"/>
        </w:pict>
      </w:r>
      <w:r>
        <w:rPr>
          <w:noProof/>
          <w:lang w:eastAsia="ru-RU"/>
        </w:rPr>
        <w:pict>
          <v:rect id="_x0000_s1043" style="position:absolute;left:0;text-align:left;margin-left:338.6pt;margin-top:13.25pt;width:99.75pt;height:54.75pt;z-index:251661824">
            <v:textbox>
              <w:txbxContent>
                <w:p w:rsidR="00553E73" w:rsidRPr="00056024" w:rsidRDefault="00553E73" w:rsidP="00056024">
                  <w:pPr>
                    <w:spacing w:line="240" w:lineRule="auto"/>
                    <w:jc w:val="center"/>
                    <w:rPr>
                      <w:rFonts w:ascii="Times New Roman" w:hAnsi="Times New Roman"/>
                      <w:sz w:val="28"/>
                      <w:szCs w:val="28"/>
                    </w:rPr>
                  </w:pPr>
                  <w:r>
                    <w:rPr>
                      <w:rFonts w:ascii="Times New Roman" w:hAnsi="Times New Roman"/>
                      <w:sz w:val="28"/>
                      <w:szCs w:val="28"/>
                    </w:rPr>
                    <w:t>Руководитель отдела маркетинга</w:t>
                  </w:r>
                </w:p>
              </w:txbxContent>
            </v:textbox>
          </v:rect>
        </w:pict>
      </w:r>
      <w:r>
        <w:rPr>
          <w:noProof/>
          <w:lang w:eastAsia="ru-RU"/>
        </w:rPr>
        <w:pict>
          <v:rect id="_x0000_s1044" style="position:absolute;left:0;text-align:left;margin-left:240.35pt;margin-top:13.25pt;width:81.75pt;height:54.75pt;z-index:251660800">
            <v:textbox>
              <w:txbxContent>
                <w:p w:rsidR="00553E73" w:rsidRPr="00056024" w:rsidRDefault="00553E73" w:rsidP="00056024">
                  <w:pPr>
                    <w:spacing w:line="240" w:lineRule="auto"/>
                    <w:jc w:val="center"/>
                    <w:rPr>
                      <w:rFonts w:ascii="Times New Roman" w:hAnsi="Times New Roman"/>
                      <w:sz w:val="28"/>
                      <w:szCs w:val="28"/>
                    </w:rPr>
                  </w:pPr>
                  <w:r w:rsidRPr="00056024">
                    <w:rPr>
                      <w:rFonts w:ascii="Times New Roman" w:hAnsi="Times New Roman"/>
                      <w:sz w:val="28"/>
                      <w:szCs w:val="28"/>
                    </w:rPr>
                    <w:t>Начальник отдела сбыта</w:t>
                  </w:r>
                </w:p>
              </w:txbxContent>
            </v:textbox>
          </v:rect>
        </w:pict>
      </w:r>
      <w:r>
        <w:rPr>
          <w:noProof/>
          <w:lang w:eastAsia="ru-RU"/>
        </w:rPr>
        <w:pict>
          <v:rect id="_x0000_s1045" style="position:absolute;left:0;text-align:left;margin-left:134pt;margin-top:18.5pt;width:97.35pt;height:49.5pt;z-index:251659776">
            <v:textbox>
              <w:txbxContent>
                <w:p w:rsidR="00553E73" w:rsidRPr="00056024" w:rsidRDefault="00553E73" w:rsidP="00056024">
                  <w:pPr>
                    <w:spacing w:line="240" w:lineRule="auto"/>
                    <w:jc w:val="center"/>
                    <w:rPr>
                      <w:rFonts w:ascii="Times New Roman" w:hAnsi="Times New Roman"/>
                      <w:sz w:val="28"/>
                      <w:szCs w:val="28"/>
                    </w:rPr>
                  </w:pPr>
                  <w:r w:rsidRPr="00056024">
                    <w:rPr>
                      <w:rFonts w:ascii="Times New Roman" w:hAnsi="Times New Roman"/>
                      <w:sz w:val="28"/>
                      <w:szCs w:val="28"/>
                    </w:rPr>
                    <w:t>Финансовый директор</w:t>
                  </w:r>
                </w:p>
              </w:txbxContent>
            </v:textbox>
          </v:rect>
        </w:pict>
      </w:r>
      <w:r>
        <w:rPr>
          <w:noProof/>
          <w:lang w:eastAsia="ru-RU"/>
        </w:rPr>
        <w:pict>
          <v:rect id="_x0000_s1046" style="position:absolute;left:0;text-align:left;margin-left:46.1pt;margin-top:18.5pt;width:81pt;height:41.25pt;z-index:251658752">
            <v:textbox>
              <w:txbxContent>
                <w:p w:rsidR="00553E73" w:rsidRPr="00056024" w:rsidRDefault="00553E73" w:rsidP="00056024">
                  <w:pPr>
                    <w:spacing w:line="240" w:lineRule="auto"/>
                    <w:jc w:val="center"/>
                    <w:rPr>
                      <w:rFonts w:ascii="Times New Roman" w:hAnsi="Times New Roman"/>
                      <w:sz w:val="28"/>
                      <w:szCs w:val="28"/>
                    </w:rPr>
                  </w:pPr>
                  <w:r w:rsidRPr="00056024">
                    <w:rPr>
                      <w:rFonts w:ascii="Times New Roman" w:hAnsi="Times New Roman"/>
                      <w:sz w:val="28"/>
                      <w:szCs w:val="28"/>
                    </w:rPr>
                    <w:t>Главный бухгалтер</w:t>
                  </w:r>
                </w:p>
              </w:txbxContent>
            </v:textbox>
          </v:rect>
        </w:pict>
      </w:r>
    </w:p>
    <w:p w:rsidR="00553E73" w:rsidRPr="00543A85" w:rsidRDefault="00553E73" w:rsidP="002E7EA8">
      <w:pPr>
        <w:pStyle w:val="1"/>
        <w:ind w:left="0" w:firstLine="709"/>
        <w:jc w:val="both"/>
        <w:rPr>
          <w:rFonts w:ascii="Times New Roman" w:hAnsi="Times New Roman"/>
          <w:color w:val="000000"/>
          <w:sz w:val="28"/>
          <w:szCs w:val="28"/>
        </w:rPr>
      </w:pPr>
    </w:p>
    <w:p w:rsidR="00553E73" w:rsidRDefault="00553E73" w:rsidP="002E7EA8">
      <w:pPr>
        <w:pStyle w:val="1"/>
        <w:ind w:left="0" w:firstLine="709"/>
        <w:jc w:val="both"/>
        <w:rPr>
          <w:rFonts w:ascii="Times New Roman" w:hAnsi="Times New Roman"/>
          <w:color w:val="000000"/>
          <w:sz w:val="24"/>
          <w:szCs w:val="24"/>
        </w:rPr>
      </w:pPr>
    </w:p>
    <w:p w:rsidR="00553E73" w:rsidRPr="00543A85" w:rsidRDefault="00553E73" w:rsidP="00543A85">
      <w:pPr>
        <w:autoSpaceDE w:val="0"/>
        <w:autoSpaceDN w:val="0"/>
        <w:adjustRightInd w:val="0"/>
        <w:ind w:firstLine="709"/>
        <w:rPr>
          <w:rFonts w:ascii="Times New Roman" w:hAnsi="Times New Roman"/>
          <w:sz w:val="28"/>
          <w:szCs w:val="28"/>
        </w:rPr>
      </w:pPr>
      <w:r w:rsidRPr="00543A85">
        <w:rPr>
          <w:rFonts w:ascii="Times New Roman" w:hAnsi="Times New Roman"/>
          <w:color w:val="000000"/>
          <w:sz w:val="28"/>
          <w:szCs w:val="28"/>
        </w:rPr>
        <w:t>Рисунок 1</w:t>
      </w:r>
      <w:r>
        <w:rPr>
          <w:rFonts w:ascii="Times New Roman" w:hAnsi="Times New Roman"/>
          <w:color w:val="000000"/>
          <w:sz w:val="28"/>
          <w:szCs w:val="28"/>
        </w:rPr>
        <w:t xml:space="preserve">. </w:t>
      </w:r>
      <w:r>
        <w:rPr>
          <w:rFonts w:ascii="Times New Roman" w:hAnsi="Times New Roman"/>
          <w:sz w:val="28"/>
          <w:szCs w:val="28"/>
        </w:rPr>
        <w:t>Структура органов управления ОАО «Каустик».</w:t>
      </w:r>
    </w:p>
    <w:p w:rsidR="00553E73" w:rsidRDefault="00553E73" w:rsidP="002E7EA8">
      <w:pPr>
        <w:pStyle w:val="1"/>
        <w:ind w:left="0" w:firstLine="709"/>
        <w:jc w:val="both"/>
        <w:rPr>
          <w:rFonts w:ascii="Times New Roman" w:hAnsi="Times New Roman"/>
          <w:color w:val="000000"/>
          <w:sz w:val="24"/>
          <w:szCs w:val="24"/>
        </w:rPr>
      </w:pPr>
      <w:r w:rsidRPr="003D0F0A">
        <w:rPr>
          <w:rFonts w:ascii="Times New Roman" w:hAnsi="Times New Roman"/>
          <w:color w:val="000000"/>
          <w:sz w:val="24"/>
          <w:szCs w:val="24"/>
        </w:rPr>
        <w:t>Источник: составлено автором на основе устава ОАО «Каустик»</w:t>
      </w:r>
      <w:r>
        <w:rPr>
          <w:rFonts w:ascii="Times New Roman" w:hAnsi="Times New Roman"/>
          <w:color w:val="000000"/>
          <w:sz w:val="24"/>
          <w:szCs w:val="24"/>
        </w:rPr>
        <w:t>.</w:t>
      </w:r>
    </w:p>
    <w:p w:rsidR="00553E73" w:rsidRDefault="00553E73" w:rsidP="00CF135F">
      <w:pPr>
        <w:pStyle w:val="1"/>
        <w:ind w:left="0" w:firstLine="709"/>
        <w:jc w:val="both"/>
        <w:rPr>
          <w:rFonts w:ascii="Times New Roman" w:hAnsi="Times New Roman"/>
          <w:color w:val="000000"/>
          <w:sz w:val="28"/>
          <w:szCs w:val="28"/>
        </w:rPr>
      </w:pPr>
      <w:r w:rsidRPr="000C7C95">
        <w:rPr>
          <w:rFonts w:ascii="Times New Roman" w:hAnsi="Times New Roman"/>
          <w:color w:val="000000"/>
          <w:sz w:val="28"/>
          <w:szCs w:val="28"/>
        </w:rPr>
        <w:t>Во</w:t>
      </w:r>
      <w:r>
        <w:rPr>
          <w:rFonts w:ascii="Times New Roman" w:hAnsi="Times New Roman"/>
          <w:color w:val="000000"/>
          <w:sz w:val="28"/>
          <w:szCs w:val="28"/>
        </w:rPr>
        <w:t xml:space="preserve"> главе компании находится Общее собрание акционеров. Совет директоров и Ревизионная комиссия избираются Общим собранием акционеров. Ревизионная комиссия является органом контроля за финансово – хозяйственной деятельностью предприятия. Правление избирается советом директоров и подчиняется ему. Генеральный директор избирается советом директоров и подчиняется Правлению. Генеральному директору подчиняются руководители различных производств, так как ОАО «Каустик» имеет широко диверсифицированную производственную структуру. Финансовый директор ОАО «Каустик» функционирует на ряду с главным бухгалтером и находится в подчинении генерального директора. Таким образом, организационная структура ОАО «Каустик» является линейно-функциональной.</w:t>
      </w:r>
    </w:p>
    <w:p w:rsidR="00553E73" w:rsidRDefault="00553E73" w:rsidP="002E7EA8">
      <w:pPr>
        <w:pStyle w:val="1"/>
        <w:ind w:left="0" w:firstLine="709"/>
        <w:jc w:val="both"/>
        <w:rPr>
          <w:rFonts w:ascii="Times New Roman" w:hAnsi="Times New Roman"/>
          <w:color w:val="000000"/>
          <w:sz w:val="28"/>
          <w:szCs w:val="28"/>
        </w:rPr>
      </w:pPr>
      <w:r>
        <w:rPr>
          <w:rFonts w:ascii="Times New Roman" w:hAnsi="Times New Roman"/>
          <w:color w:val="000000"/>
          <w:sz w:val="28"/>
          <w:szCs w:val="28"/>
        </w:rPr>
        <w:t>ОАО «Каустик» занимается предпринимательской, инвестиционной и финансовой деятельностью.</w:t>
      </w:r>
    </w:p>
    <w:p w:rsidR="00553E73" w:rsidRDefault="00553E73" w:rsidP="002E7EA8">
      <w:pPr>
        <w:pStyle w:val="1"/>
        <w:ind w:left="0" w:firstLine="709"/>
        <w:jc w:val="both"/>
        <w:rPr>
          <w:rFonts w:ascii="Times New Roman" w:hAnsi="Times New Roman"/>
          <w:color w:val="000000"/>
          <w:sz w:val="28"/>
          <w:szCs w:val="28"/>
        </w:rPr>
      </w:pPr>
      <w:r>
        <w:rPr>
          <w:rFonts w:ascii="Times New Roman" w:hAnsi="Times New Roman"/>
          <w:color w:val="000000"/>
          <w:sz w:val="28"/>
          <w:szCs w:val="28"/>
        </w:rPr>
        <w:t>Предпринимательская деятельность ОАО «Каустик» заключается в продаже произведенных продуктов, товаров услуг и в получении дохода от коммерческой деятельности.</w:t>
      </w:r>
    </w:p>
    <w:p w:rsidR="00553E73" w:rsidRDefault="00553E73" w:rsidP="00157D71">
      <w:pPr>
        <w:pStyle w:val="1"/>
        <w:ind w:left="0" w:firstLine="709"/>
        <w:jc w:val="both"/>
        <w:rPr>
          <w:rFonts w:ascii="Times New Roman" w:hAnsi="Times New Roman"/>
          <w:color w:val="000000"/>
          <w:sz w:val="28"/>
          <w:szCs w:val="28"/>
        </w:rPr>
      </w:pPr>
      <w:r>
        <w:rPr>
          <w:rFonts w:ascii="Times New Roman" w:hAnsi="Times New Roman"/>
          <w:color w:val="000000"/>
          <w:sz w:val="28"/>
          <w:szCs w:val="28"/>
        </w:rPr>
        <w:t xml:space="preserve">Предприятие получает доход от осуществления инвестиционной деятельности. ОАО «Каустик» имеет доли уставных капиталах других юридических лиц (приложение 2). Например, доля ОАО «Каустик» в уставном капитале ООО «Волгоградская транспортная компания» на конец 2008 года  составляет 65,74%. </w:t>
      </w:r>
    </w:p>
    <w:p w:rsidR="00553E73" w:rsidRPr="00BF1CD5" w:rsidRDefault="00553E73" w:rsidP="00157D71">
      <w:pPr>
        <w:pStyle w:val="1"/>
        <w:ind w:left="0" w:firstLine="709"/>
        <w:jc w:val="both"/>
        <w:rPr>
          <w:rFonts w:ascii="Times New Roman" w:hAnsi="Times New Roman"/>
          <w:color w:val="000000"/>
          <w:sz w:val="28"/>
          <w:szCs w:val="28"/>
        </w:rPr>
      </w:pPr>
      <w:r>
        <w:rPr>
          <w:rFonts w:ascii="Times New Roman" w:hAnsi="Times New Roman"/>
          <w:color w:val="000000"/>
          <w:sz w:val="28"/>
          <w:szCs w:val="28"/>
        </w:rPr>
        <w:t xml:space="preserve">ОАО «Каустик» осуществляет так же финансовую деятельность. В 2008 году количество обыкновенных акций предприятия составило </w:t>
      </w:r>
      <w:r w:rsidRPr="003A2C41">
        <w:rPr>
          <w:rFonts w:ascii="Times New Roman" w:hAnsi="Times New Roman"/>
          <w:iCs/>
          <w:sz w:val="28"/>
          <w:szCs w:val="28"/>
        </w:rPr>
        <w:t>1 473 978 400</w:t>
      </w:r>
      <w:r w:rsidRPr="003A2C41">
        <w:rPr>
          <w:rFonts w:ascii="Times New Roman" w:hAnsi="Times New Roman"/>
          <w:sz w:val="28"/>
          <w:szCs w:val="28"/>
        </w:rPr>
        <w:t xml:space="preserve"> штук,</w:t>
      </w:r>
      <w:r>
        <w:rPr>
          <w:rFonts w:ascii="Times New Roman" w:hAnsi="Times New Roman"/>
          <w:sz w:val="28"/>
          <w:szCs w:val="28"/>
        </w:rPr>
        <w:t xml:space="preserve"> количество привилегированных акций в 2008 году - </w:t>
      </w:r>
      <w:r w:rsidRPr="002F6B89">
        <w:rPr>
          <w:rFonts w:ascii="Times New Roman" w:hAnsi="Times New Roman"/>
          <w:iCs/>
          <w:sz w:val="28"/>
          <w:szCs w:val="28"/>
        </w:rPr>
        <w:t xml:space="preserve">24 659 400 </w:t>
      </w:r>
      <w:r w:rsidRPr="002F6B89">
        <w:rPr>
          <w:rFonts w:ascii="Times New Roman" w:hAnsi="Times New Roman"/>
          <w:sz w:val="28"/>
          <w:szCs w:val="28"/>
        </w:rPr>
        <w:t>штук</w:t>
      </w:r>
      <w:r>
        <w:rPr>
          <w:rFonts w:ascii="Times New Roman" w:hAnsi="Times New Roman"/>
          <w:sz w:val="28"/>
          <w:szCs w:val="28"/>
        </w:rPr>
        <w:t xml:space="preserve"> </w:t>
      </w:r>
      <w:r w:rsidRPr="00BF1CD5">
        <w:rPr>
          <w:rFonts w:ascii="Times New Roman" w:hAnsi="Times New Roman"/>
          <w:sz w:val="28"/>
          <w:szCs w:val="28"/>
        </w:rPr>
        <w:t>{</w:t>
      </w:r>
      <w:r>
        <w:rPr>
          <w:rFonts w:ascii="Times New Roman" w:hAnsi="Times New Roman"/>
          <w:sz w:val="28"/>
          <w:szCs w:val="28"/>
        </w:rPr>
        <w:t xml:space="preserve">27, </w:t>
      </w:r>
      <w:r>
        <w:rPr>
          <w:rFonts w:ascii="Times New Roman" w:hAnsi="Times New Roman"/>
          <w:sz w:val="28"/>
          <w:szCs w:val="28"/>
          <w:lang w:val="en-US"/>
        </w:rPr>
        <w:t>c</w:t>
      </w:r>
      <w:r>
        <w:rPr>
          <w:rFonts w:ascii="Times New Roman" w:hAnsi="Times New Roman"/>
          <w:sz w:val="28"/>
          <w:szCs w:val="28"/>
        </w:rPr>
        <w:t>.1</w:t>
      </w:r>
      <w:r w:rsidRPr="00BF1CD5">
        <w:rPr>
          <w:rFonts w:ascii="Times New Roman" w:hAnsi="Times New Roman"/>
          <w:sz w:val="28"/>
          <w:szCs w:val="28"/>
        </w:rPr>
        <w:t>}</w:t>
      </w:r>
      <w:r>
        <w:rPr>
          <w:rFonts w:ascii="Times New Roman" w:hAnsi="Times New Roman"/>
          <w:sz w:val="28"/>
          <w:szCs w:val="28"/>
        </w:rPr>
        <w:t>.</w:t>
      </w:r>
    </w:p>
    <w:p w:rsidR="00553E73" w:rsidRDefault="00553E73" w:rsidP="00157D71">
      <w:pPr>
        <w:pStyle w:val="1"/>
        <w:ind w:left="0" w:firstLine="709"/>
        <w:jc w:val="both"/>
        <w:rPr>
          <w:rFonts w:ascii="Times New Roman" w:hAnsi="Times New Roman"/>
          <w:color w:val="000000"/>
          <w:sz w:val="28"/>
          <w:szCs w:val="28"/>
        </w:rPr>
      </w:pPr>
      <w:r>
        <w:rPr>
          <w:rFonts w:ascii="Times New Roman" w:hAnsi="Times New Roman"/>
          <w:color w:val="000000"/>
          <w:sz w:val="28"/>
          <w:szCs w:val="28"/>
        </w:rPr>
        <w:t>Финансовые отношения ОАО «Каустик» можно разделить на:</w:t>
      </w:r>
    </w:p>
    <w:p w:rsidR="00553E73" w:rsidRDefault="00553E73" w:rsidP="00F105E3">
      <w:pPr>
        <w:pStyle w:val="1"/>
        <w:numPr>
          <w:ilvl w:val="0"/>
          <w:numId w:val="24"/>
        </w:numPr>
        <w:tabs>
          <w:tab w:val="left" w:pos="851"/>
          <w:tab w:val="left" w:pos="993"/>
        </w:tabs>
        <w:ind w:left="0" w:firstLine="709"/>
        <w:jc w:val="both"/>
        <w:rPr>
          <w:rFonts w:ascii="Times New Roman" w:hAnsi="Times New Roman"/>
          <w:color w:val="000000"/>
          <w:sz w:val="28"/>
          <w:szCs w:val="28"/>
        </w:rPr>
      </w:pPr>
      <w:r>
        <w:rPr>
          <w:rFonts w:ascii="Times New Roman" w:hAnsi="Times New Roman"/>
          <w:color w:val="000000"/>
          <w:sz w:val="28"/>
          <w:szCs w:val="28"/>
        </w:rPr>
        <w:t>возникающие между учредителями и управляющими, по поводу управления уставным капиталом, приобретения нематериальных активов и управления хозяйственной деятельностью  предприятия;</w:t>
      </w:r>
    </w:p>
    <w:p w:rsidR="00553E73" w:rsidRPr="009616BF" w:rsidRDefault="00553E73" w:rsidP="00F105E3">
      <w:pPr>
        <w:pStyle w:val="1"/>
        <w:numPr>
          <w:ilvl w:val="0"/>
          <w:numId w:val="24"/>
        </w:numPr>
        <w:tabs>
          <w:tab w:val="left" w:pos="851"/>
          <w:tab w:val="left" w:pos="993"/>
        </w:tabs>
        <w:ind w:left="0" w:firstLine="709"/>
        <w:jc w:val="both"/>
        <w:rPr>
          <w:rFonts w:ascii="Times New Roman" w:hAnsi="Times New Roman"/>
          <w:color w:val="000000"/>
          <w:sz w:val="28"/>
          <w:szCs w:val="28"/>
        </w:rPr>
      </w:pPr>
      <w:r>
        <w:rPr>
          <w:rFonts w:ascii="Times New Roman" w:hAnsi="Times New Roman"/>
          <w:color w:val="000000"/>
          <w:sz w:val="28"/>
          <w:szCs w:val="28"/>
        </w:rPr>
        <w:t xml:space="preserve">возникающие между поставщиками и покупателями сырья, готовой продукции, с транспортными организациями при перевозке грузов, иностранными предприятиями, так как ОАО «Каустик» </w:t>
      </w:r>
      <w:r w:rsidRPr="0079628B">
        <w:rPr>
          <w:rFonts w:ascii="Times New Roman" w:hAnsi="Times New Roman"/>
          <w:bCs/>
          <w:sz w:val="28"/>
          <w:szCs w:val="28"/>
        </w:rPr>
        <w:t>работает на рынках</w:t>
      </w:r>
      <w:r w:rsidRPr="007A1D4E">
        <w:rPr>
          <w:bCs/>
          <w:sz w:val="28"/>
          <w:szCs w:val="28"/>
        </w:rPr>
        <w:t xml:space="preserve"> </w:t>
      </w:r>
      <w:r>
        <w:rPr>
          <w:rFonts w:ascii="Times New Roman" w:hAnsi="Times New Roman"/>
          <w:bCs/>
          <w:sz w:val="28"/>
          <w:szCs w:val="28"/>
        </w:rPr>
        <w:t>Азербайджана, Грузии, Казахстана</w:t>
      </w:r>
      <w:r w:rsidRPr="0079628B">
        <w:rPr>
          <w:rFonts w:ascii="Times New Roman" w:hAnsi="Times New Roman"/>
          <w:bCs/>
          <w:sz w:val="28"/>
          <w:szCs w:val="28"/>
        </w:rPr>
        <w:t>, Киргизии</w:t>
      </w:r>
      <w:r>
        <w:rPr>
          <w:rFonts w:ascii="Times New Roman" w:hAnsi="Times New Roman"/>
          <w:bCs/>
          <w:sz w:val="28"/>
          <w:szCs w:val="28"/>
        </w:rPr>
        <w:t>;</w:t>
      </w:r>
    </w:p>
    <w:p w:rsidR="00553E73" w:rsidRPr="009616BF" w:rsidRDefault="00553E73" w:rsidP="00F105E3">
      <w:pPr>
        <w:pStyle w:val="1"/>
        <w:numPr>
          <w:ilvl w:val="0"/>
          <w:numId w:val="24"/>
        </w:numPr>
        <w:tabs>
          <w:tab w:val="left" w:pos="851"/>
          <w:tab w:val="left" w:pos="993"/>
        </w:tabs>
        <w:ind w:left="0" w:firstLine="709"/>
        <w:jc w:val="both"/>
        <w:rPr>
          <w:rFonts w:ascii="Times New Roman" w:hAnsi="Times New Roman"/>
          <w:color w:val="000000"/>
          <w:sz w:val="28"/>
          <w:szCs w:val="28"/>
        </w:rPr>
      </w:pPr>
      <w:r>
        <w:rPr>
          <w:rFonts w:ascii="Times New Roman" w:hAnsi="Times New Roman"/>
          <w:bCs/>
          <w:sz w:val="28"/>
          <w:szCs w:val="28"/>
        </w:rPr>
        <w:t>возникающие между ОАО «Каустик» и дочерними компаниями и филиалами, так как ОАО «Каустик» имеет доли в уставных капиталах других предприятий и занимается размещением своих акции;</w:t>
      </w:r>
    </w:p>
    <w:p w:rsidR="00553E73" w:rsidRPr="00606AD7" w:rsidRDefault="00553E73" w:rsidP="00F105E3">
      <w:pPr>
        <w:pStyle w:val="1"/>
        <w:numPr>
          <w:ilvl w:val="0"/>
          <w:numId w:val="24"/>
        </w:numPr>
        <w:tabs>
          <w:tab w:val="left" w:pos="851"/>
          <w:tab w:val="left" w:pos="993"/>
        </w:tabs>
        <w:ind w:left="0" w:firstLine="709"/>
        <w:jc w:val="both"/>
        <w:rPr>
          <w:rFonts w:ascii="Times New Roman" w:hAnsi="Times New Roman"/>
          <w:color w:val="000000"/>
          <w:sz w:val="28"/>
          <w:szCs w:val="28"/>
        </w:rPr>
      </w:pPr>
      <w:r>
        <w:rPr>
          <w:rFonts w:ascii="Times New Roman" w:hAnsi="Times New Roman"/>
          <w:bCs/>
          <w:sz w:val="28"/>
          <w:szCs w:val="28"/>
        </w:rPr>
        <w:t>возникающие между ОАО «Каустик» и работниками предприятия по поводу распределения и использования доходов, выпуска и размещения акций и облигаций, а так же  выплаты дивидендов  процентов по ним, по поводу взыскания штрафов и материальных компенсаций в случае нарушения рабочей дисциплины, правил охраны труда и нанесения материального ущерба предприятию;</w:t>
      </w:r>
    </w:p>
    <w:p w:rsidR="00553E73" w:rsidRPr="00606AD7" w:rsidRDefault="00553E73" w:rsidP="00F105E3">
      <w:pPr>
        <w:pStyle w:val="1"/>
        <w:numPr>
          <w:ilvl w:val="0"/>
          <w:numId w:val="24"/>
        </w:numPr>
        <w:tabs>
          <w:tab w:val="left" w:pos="851"/>
          <w:tab w:val="left" w:pos="993"/>
        </w:tabs>
        <w:ind w:left="0" w:firstLine="709"/>
        <w:jc w:val="both"/>
        <w:rPr>
          <w:rFonts w:ascii="Times New Roman" w:hAnsi="Times New Roman"/>
          <w:color w:val="000000"/>
          <w:sz w:val="28"/>
          <w:szCs w:val="28"/>
        </w:rPr>
      </w:pPr>
      <w:r>
        <w:rPr>
          <w:rFonts w:ascii="Times New Roman" w:hAnsi="Times New Roman"/>
          <w:bCs/>
          <w:sz w:val="28"/>
          <w:szCs w:val="28"/>
        </w:rPr>
        <w:t>возникающие между ОАО «Каустик» и финансовой системой государства, в частности с налоговыми органами при уплате налогов и других обязательных выплат во внебюджетные фонды;</w:t>
      </w:r>
    </w:p>
    <w:p w:rsidR="00553E73" w:rsidRPr="008E2B8A" w:rsidRDefault="00553E73" w:rsidP="002E7EA8">
      <w:pPr>
        <w:pStyle w:val="1"/>
        <w:numPr>
          <w:ilvl w:val="0"/>
          <w:numId w:val="24"/>
        </w:numPr>
        <w:tabs>
          <w:tab w:val="left" w:pos="851"/>
          <w:tab w:val="left" w:pos="993"/>
        </w:tabs>
        <w:ind w:left="0" w:firstLine="709"/>
        <w:jc w:val="both"/>
        <w:rPr>
          <w:rFonts w:ascii="Times New Roman" w:hAnsi="Times New Roman"/>
          <w:color w:val="000000"/>
          <w:sz w:val="28"/>
          <w:szCs w:val="28"/>
        </w:rPr>
      </w:pPr>
      <w:r w:rsidRPr="008E2B8A">
        <w:rPr>
          <w:rFonts w:ascii="Times New Roman" w:hAnsi="Times New Roman"/>
          <w:bCs/>
          <w:sz w:val="28"/>
          <w:szCs w:val="28"/>
        </w:rPr>
        <w:t xml:space="preserve">возникающие между ОАО «Каустик» и банковской системой страны. Предприятие осуществляет безналичные расчеты с клиентами и поставщиками через </w:t>
      </w:r>
      <w:r>
        <w:rPr>
          <w:rFonts w:ascii="Times New Roman" w:hAnsi="Times New Roman"/>
          <w:bCs/>
          <w:sz w:val="28"/>
          <w:szCs w:val="28"/>
        </w:rPr>
        <w:t>ОАО «</w:t>
      </w:r>
      <w:r w:rsidRPr="008E2B8A">
        <w:rPr>
          <w:rFonts w:ascii="Times New Roman" w:hAnsi="Times New Roman"/>
          <w:bCs/>
          <w:sz w:val="28"/>
          <w:szCs w:val="28"/>
        </w:rPr>
        <w:t>Банк ВТБ</w:t>
      </w:r>
      <w:r>
        <w:rPr>
          <w:rFonts w:ascii="Times New Roman" w:hAnsi="Times New Roman"/>
          <w:bCs/>
          <w:sz w:val="28"/>
          <w:szCs w:val="28"/>
        </w:rPr>
        <w:t>»</w:t>
      </w:r>
      <w:r w:rsidRPr="008E2B8A">
        <w:rPr>
          <w:rFonts w:ascii="Times New Roman" w:hAnsi="Times New Roman"/>
          <w:bCs/>
          <w:sz w:val="28"/>
          <w:szCs w:val="28"/>
        </w:rPr>
        <w:t>. Расчеты с работниками ОАО «Каустик» осуществляет посредством НоксБанка;</w:t>
      </w:r>
    </w:p>
    <w:p w:rsidR="00553E73" w:rsidRPr="00CC0A0D" w:rsidRDefault="00553E73" w:rsidP="00CC0A0D">
      <w:pPr>
        <w:pStyle w:val="1"/>
        <w:numPr>
          <w:ilvl w:val="0"/>
          <w:numId w:val="24"/>
        </w:numPr>
        <w:tabs>
          <w:tab w:val="left" w:pos="851"/>
          <w:tab w:val="left" w:pos="993"/>
        </w:tabs>
        <w:ind w:left="0" w:firstLine="709"/>
        <w:jc w:val="both"/>
        <w:rPr>
          <w:rFonts w:ascii="Times New Roman" w:hAnsi="Times New Roman"/>
          <w:color w:val="000000"/>
          <w:sz w:val="28"/>
          <w:szCs w:val="28"/>
        </w:rPr>
      </w:pPr>
      <w:r>
        <w:rPr>
          <w:rFonts w:ascii="Times New Roman" w:hAnsi="Times New Roman"/>
          <w:color w:val="000000"/>
          <w:sz w:val="28"/>
          <w:szCs w:val="28"/>
        </w:rPr>
        <w:t>возникающие между ОАО «Каустик» и страховыми компаниями при страховании работников и имущества, принадлежащего предприятию. Страховым партнером ОАО «Каустик» является страховая компания ОАО «Росгосстрах».</w:t>
      </w:r>
    </w:p>
    <w:p w:rsidR="00553E73" w:rsidRPr="00B860F8" w:rsidRDefault="00553E73" w:rsidP="00B860F8">
      <w:pPr>
        <w:ind w:firstLine="720"/>
        <w:jc w:val="both"/>
        <w:rPr>
          <w:rFonts w:ascii="Times New Roman" w:eastAsia="MS Mincho" w:hAnsi="Times New Roman"/>
          <w:sz w:val="28"/>
          <w:szCs w:val="28"/>
        </w:rPr>
      </w:pPr>
      <w:r w:rsidRPr="00B860F8">
        <w:rPr>
          <w:rFonts w:ascii="Times New Roman" w:hAnsi="Times New Roman"/>
          <w:sz w:val="28"/>
          <w:szCs w:val="28"/>
        </w:rPr>
        <w:t>Приоритетным направ</w:t>
      </w:r>
      <w:r>
        <w:rPr>
          <w:rFonts w:ascii="Times New Roman" w:hAnsi="Times New Roman"/>
          <w:sz w:val="28"/>
          <w:szCs w:val="28"/>
        </w:rPr>
        <w:t>лением деятельности ОАО «Каустик</w:t>
      </w:r>
      <w:r w:rsidRPr="00B860F8">
        <w:rPr>
          <w:rFonts w:ascii="Times New Roman" w:hAnsi="Times New Roman"/>
          <w:sz w:val="28"/>
          <w:szCs w:val="28"/>
        </w:rPr>
        <w:t>» является промышленный выпуск и реализация химической продукции. По итогам 2008 года объем производства то</w:t>
      </w:r>
      <w:r>
        <w:rPr>
          <w:rFonts w:ascii="Times New Roman" w:hAnsi="Times New Roman"/>
          <w:sz w:val="28"/>
          <w:szCs w:val="28"/>
        </w:rPr>
        <w:t>варной продукции на ОАО «Каустик</w:t>
      </w:r>
      <w:r w:rsidRPr="00B860F8">
        <w:rPr>
          <w:rFonts w:ascii="Times New Roman" w:hAnsi="Times New Roman"/>
          <w:sz w:val="28"/>
          <w:szCs w:val="28"/>
        </w:rPr>
        <w:t>» составил 5 155 622 тыс. руб., что на 29,5% превышает значение данного показателя в 2007 году. Наибольший удельный вес в структуре произведенной товарной химической продукции (в стоимостном выражении) занимают сода жидкая – 26,5%, сода гранулированная – 20,3%, хлор жидкий</w:t>
      </w:r>
      <w:r>
        <w:rPr>
          <w:rFonts w:ascii="Times New Roman" w:hAnsi="Times New Roman"/>
          <w:sz w:val="28"/>
          <w:szCs w:val="28"/>
        </w:rPr>
        <w:t xml:space="preserve"> – 6,7%. </w:t>
      </w:r>
      <w:r w:rsidRPr="00B860F8">
        <w:rPr>
          <w:rFonts w:ascii="Times New Roman" w:eastAsia="MS Mincho" w:hAnsi="Times New Roman"/>
          <w:sz w:val="28"/>
          <w:szCs w:val="28"/>
        </w:rPr>
        <w:t xml:space="preserve"> </w:t>
      </w:r>
    </w:p>
    <w:p w:rsidR="00553E73" w:rsidRDefault="00553E73" w:rsidP="002E7EA8">
      <w:pPr>
        <w:ind w:firstLine="708"/>
        <w:jc w:val="both"/>
        <w:rPr>
          <w:rFonts w:ascii="Times New Roman" w:hAnsi="Times New Roman"/>
          <w:color w:val="000000"/>
          <w:sz w:val="28"/>
          <w:szCs w:val="28"/>
        </w:rPr>
      </w:pPr>
    </w:p>
    <w:p w:rsidR="00553E73" w:rsidRPr="00542B07" w:rsidRDefault="00553E73" w:rsidP="002E7EA8">
      <w:pPr>
        <w:ind w:firstLine="708"/>
        <w:jc w:val="both"/>
        <w:rPr>
          <w:rFonts w:ascii="Times New Roman" w:hAnsi="Times New Roman"/>
          <w:color w:val="000000"/>
          <w:sz w:val="28"/>
          <w:szCs w:val="28"/>
        </w:rPr>
      </w:pPr>
    </w:p>
    <w:p w:rsidR="00553E73" w:rsidRPr="00542B07" w:rsidRDefault="00553E73" w:rsidP="008D18D3">
      <w:pPr>
        <w:ind w:firstLine="708"/>
        <w:jc w:val="center"/>
        <w:rPr>
          <w:rFonts w:ascii="Times New Roman" w:hAnsi="Times New Roman"/>
          <w:b/>
          <w:color w:val="000000"/>
          <w:sz w:val="28"/>
          <w:szCs w:val="28"/>
        </w:rPr>
      </w:pPr>
      <w:r w:rsidRPr="00542B07">
        <w:rPr>
          <w:rFonts w:ascii="Times New Roman" w:hAnsi="Times New Roman"/>
          <w:b/>
          <w:color w:val="000000"/>
          <w:sz w:val="28"/>
          <w:szCs w:val="28"/>
        </w:rPr>
        <w:t xml:space="preserve">2.2 </w:t>
      </w:r>
      <w:r>
        <w:rPr>
          <w:rFonts w:ascii="Times New Roman" w:hAnsi="Times New Roman"/>
          <w:color w:val="000000"/>
          <w:sz w:val="28"/>
          <w:szCs w:val="28"/>
        </w:rPr>
        <w:t xml:space="preserve"> </w:t>
      </w:r>
      <w:r w:rsidRPr="001C7135">
        <w:rPr>
          <w:rFonts w:ascii="Times New Roman" w:hAnsi="Times New Roman"/>
          <w:b/>
          <w:color w:val="000000"/>
          <w:sz w:val="28"/>
          <w:szCs w:val="28"/>
        </w:rPr>
        <w:t>Особенности формирования и распределения бухгалтерской прибыли ОАО «Каустик»</w:t>
      </w:r>
    </w:p>
    <w:p w:rsidR="00553E73" w:rsidRPr="00542B07" w:rsidRDefault="00553E73" w:rsidP="002E7EA8">
      <w:pPr>
        <w:ind w:firstLine="708"/>
        <w:jc w:val="both"/>
        <w:rPr>
          <w:rFonts w:ascii="Times New Roman" w:hAnsi="Times New Roman"/>
          <w:color w:val="000000"/>
          <w:sz w:val="28"/>
          <w:szCs w:val="28"/>
        </w:rPr>
      </w:pPr>
      <w:r w:rsidRPr="00542B07">
        <w:rPr>
          <w:rFonts w:ascii="Times New Roman" w:hAnsi="Times New Roman"/>
          <w:color w:val="000000"/>
          <w:sz w:val="28"/>
          <w:szCs w:val="28"/>
        </w:rPr>
        <w:t>Рассмотрим на примере волгоградского предприятия ОАО «Каустик» прибыль коммерческой организации на 2006-2008 гг.</w:t>
      </w:r>
    </w:p>
    <w:p w:rsidR="00553E73" w:rsidRDefault="00553E73" w:rsidP="002E7EA8">
      <w:pPr>
        <w:ind w:firstLine="708"/>
        <w:jc w:val="both"/>
        <w:rPr>
          <w:rFonts w:ascii="Times New Roman" w:hAnsi="Times New Roman"/>
          <w:color w:val="000000"/>
          <w:sz w:val="28"/>
          <w:szCs w:val="28"/>
        </w:rPr>
      </w:pPr>
      <w:r>
        <w:rPr>
          <w:rFonts w:ascii="Times New Roman" w:hAnsi="Times New Roman"/>
          <w:color w:val="000000"/>
          <w:sz w:val="28"/>
          <w:szCs w:val="28"/>
        </w:rPr>
        <w:t>При формировании финансового результата предприятия учитываются доходы предприятия от основной деятельности,  от продажи нематериальных активов, доход, полученный в результате переоценки основных активов, доходы от инвестиционной и финансовой деятельности, так же учитываются расходы предприятия по уплате кредитов и обязательств перед другими кредиторами и поставщиками, налоговые отчисления в бюджеты различных уровней, расходы на приобретение сырья, материалов для основного производства.</w:t>
      </w:r>
    </w:p>
    <w:p w:rsidR="00553E73" w:rsidRPr="00D26EEC" w:rsidRDefault="00553E73" w:rsidP="00D26EEC">
      <w:pPr>
        <w:ind w:firstLine="708"/>
        <w:jc w:val="both"/>
        <w:rPr>
          <w:rFonts w:ascii="Times New Roman" w:hAnsi="Times New Roman"/>
          <w:color w:val="000000"/>
          <w:sz w:val="28"/>
          <w:szCs w:val="28"/>
        </w:rPr>
      </w:pPr>
      <w:r>
        <w:rPr>
          <w:rFonts w:ascii="Times New Roman" w:hAnsi="Times New Roman"/>
          <w:color w:val="000000"/>
          <w:sz w:val="28"/>
          <w:szCs w:val="28"/>
        </w:rPr>
        <w:t>Прибыль (убытки) предприятия указываются в форме отчётности №2 «Отчёт о прибылях и убытках». В отчете указывается величина валовой прибыли, прибыли от продаж, прибыль (убыток) до налогообложения, чистая (нераспределенная) прибыль.</w:t>
      </w:r>
    </w:p>
    <w:p w:rsidR="00553E73" w:rsidRDefault="00553E73" w:rsidP="00973D3B">
      <w:pPr>
        <w:tabs>
          <w:tab w:val="left" w:pos="4485"/>
        </w:tabs>
        <w:ind w:firstLine="708"/>
        <w:jc w:val="both"/>
        <w:rPr>
          <w:rFonts w:ascii="Times New Roman" w:hAnsi="Times New Roman"/>
          <w:color w:val="000000"/>
          <w:sz w:val="28"/>
          <w:szCs w:val="28"/>
        </w:rPr>
      </w:pPr>
      <w:r>
        <w:rPr>
          <w:rFonts w:ascii="Times New Roman" w:hAnsi="Times New Roman"/>
          <w:color w:val="000000"/>
          <w:sz w:val="28"/>
          <w:szCs w:val="28"/>
        </w:rPr>
        <w:t>Рассмотрим процесс формирование прибыли в Отчете о прибылях и убытках ОАО «Каустик».</w:t>
      </w:r>
    </w:p>
    <w:p w:rsidR="00553E73" w:rsidRDefault="00553E73" w:rsidP="00973D3B">
      <w:pPr>
        <w:tabs>
          <w:tab w:val="left" w:pos="4485"/>
        </w:tabs>
        <w:ind w:firstLine="708"/>
        <w:jc w:val="both"/>
        <w:rPr>
          <w:rFonts w:ascii="Times New Roman" w:hAnsi="Times New Roman"/>
          <w:color w:val="000000"/>
          <w:sz w:val="28"/>
          <w:szCs w:val="28"/>
        </w:rPr>
      </w:pPr>
      <w:r>
        <w:rPr>
          <w:rFonts w:ascii="Times New Roman" w:hAnsi="Times New Roman"/>
          <w:color w:val="000000"/>
          <w:sz w:val="28"/>
          <w:szCs w:val="28"/>
        </w:rPr>
        <w:t xml:space="preserve">Валовая прибыль предприятия рассчитывается: </w:t>
      </w:r>
    </w:p>
    <w:p w:rsidR="00553E73" w:rsidRDefault="00553E73" w:rsidP="00581A9F">
      <w:pPr>
        <w:tabs>
          <w:tab w:val="left" w:pos="4485"/>
        </w:tabs>
        <w:ind w:firstLine="708"/>
        <w:jc w:val="center"/>
        <w:rPr>
          <w:rFonts w:ascii="Times New Roman" w:hAnsi="Times New Roman"/>
          <w:color w:val="000000"/>
          <w:sz w:val="28"/>
          <w:szCs w:val="28"/>
        </w:rPr>
      </w:pPr>
      <w:r>
        <w:rPr>
          <w:rFonts w:ascii="Times New Roman" w:hAnsi="Times New Roman"/>
          <w:color w:val="000000"/>
          <w:sz w:val="28"/>
          <w:szCs w:val="28"/>
        </w:rPr>
        <w:t>ВП= В – С,</w:t>
      </w:r>
    </w:p>
    <w:p w:rsidR="00553E73" w:rsidRDefault="00553E73" w:rsidP="005B6E6F">
      <w:pPr>
        <w:tabs>
          <w:tab w:val="left" w:pos="4485"/>
        </w:tabs>
        <w:jc w:val="both"/>
        <w:rPr>
          <w:rFonts w:ascii="Times New Roman" w:hAnsi="Times New Roman"/>
          <w:color w:val="000000"/>
          <w:sz w:val="28"/>
          <w:szCs w:val="28"/>
        </w:rPr>
      </w:pPr>
      <w:r>
        <w:rPr>
          <w:rFonts w:ascii="Times New Roman" w:hAnsi="Times New Roman"/>
          <w:color w:val="000000"/>
          <w:sz w:val="28"/>
          <w:szCs w:val="28"/>
        </w:rPr>
        <w:t>где ВП – валовая прибыль,</w:t>
      </w:r>
    </w:p>
    <w:p w:rsidR="00553E73" w:rsidRDefault="00553E73" w:rsidP="005B6E6F">
      <w:pPr>
        <w:tabs>
          <w:tab w:val="left" w:pos="4485"/>
        </w:tabs>
        <w:jc w:val="both"/>
        <w:rPr>
          <w:rFonts w:ascii="Times New Roman" w:hAnsi="Times New Roman"/>
          <w:color w:val="000000"/>
          <w:sz w:val="28"/>
          <w:szCs w:val="28"/>
        </w:rPr>
      </w:pPr>
      <w:r>
        <w:rPr>
          <w:rFonts w:ascii="Times New Roman" w:hAnsi="Times New Roman"/>
          <w:color w:val="000000"/>
          <w:sz w:val="28"/>
          <w:szCs w:val="28"/>
        </w:rPr>
        <w:t>В – выручка от продажи товаров, продукции, работ, услуг (за минусом НДС и акцизов),</w:t>
      </w:r>
    </w:p>
    <w:p w:rsidR="00553E73" w:rsidRDefault="00553E73" w:rsidP="005B6E6F">
      <w:pPr>
        <w:tabs>
          <w:tab w:val="left" w:pos="4485"/>
        </w:tabs>
        <w:jc w:val="both"/>
        <w:rPr>
          <w:rFonts w:ascii="Times New Roman" w:hAnsi="Times New Roman"/>
          <w:color w:val="000000"/>
          <w:sz w:val="28"/>
          <w:szCs w:val="28"/>
        </w:rPr>
      </w:pPr>
      <w:r>
        <w:rPr>
          <w:rFonts w:ascii="Times New Roman" w:hAnsi="Times New Roman"/>
          <w:color w:val="000000"/>
          <w:sz w:val="28"/>
          <w:szCs w:val="28"/>
        </w:rPr>
        <w:t>С – себестоимость проданных товаров, продукции, работ услуг.</w:t>
      </w:r>
    </w:p>
    <w:p w:rsidR="00553E73" w:rsidRDefault="00553E73" w:rsidP="008569C4">
      <w:pPr>
        <w:tabs>
          <w:tab w:val="left" w:pos="4485"/>
        </w:tabs>
        <w:ind w:firstLine="709"/>
        <w:jc w:val="both"/>
        <w:rPr>
          <w:rFonts w:ascii="Times New Roman" w:hAnsi="Times New Roman"/>
          <w:color w:val="000000"/>
          <w:sz w:val="28"/>
          <w:szCs w:val="28"/>
        </w:rPr>
      </w:pPr>
      <w:r>
        <w:rPr>
          <w:rFonts w:ascii="Times New Roman" w:hAnsi="Times New Roman"/>
          <w:color w:val="000000"/>
          <w:sz w:val="28"/>
          <w:szCs w:val="28"/>
        </w:rPr>
        <w:t>Показатели валовой прибыли ОАО «Каустик» составили:</w:t>
      </w:r>
    </w:p>
    <w:p w:rsidR="00553E73" w:rsidRPr="00442501" w:rsidRDefault="00553E73" w:rsidP="00442501">
      <w:pPr>
        <w:pStyle w:val="1"/>
        <w:numPr>
          <w:ilvl w:val="0"/>
          <w:numId w:val="25"/>
        </w:numPr>
        <w:tabs>
          <w:tab w:val="left" w:pos="4485"/>
        </w:tabs>
        <w:jc w:val="both"/>
        <w:rPr>
          <w:rFonts w:ascii="Times New Roman" w:hAnsi="Times New Roman"/>
          <w:color w:val="000000"/>
          <w:sz w:val="28"/>
          <w:szCs w:val="28"/>
        </w:rPr>
      </w:pPr>
      <w:r>
        <w:rPr>
          <w:rFonts w:ascii="Times New Roman" w:hAnsi="Times New Roman"/>
          <w:color w:val="000000"/>
          <w:sz w:val="28"/>
          <w:szCs w:val="28"/>
        </w:rPr>
        <w:t>в</w:t>
      </w:r>
      <w:r w:rsidRPr="00442501">
        <w:rPr>
          <w:rFonts w:ascii="Times New Roman" w:hAnsi="Times New Roman"/>
          <w:color w:val="000000"/>
          <w:sz w:val="28"/>
          <w:szCs w:val="28"/>
        </w:rPr>
        <w:t xml:space="preserve"> 2006 году 768 690 – 273 719 = 494 971 тыс. руб.</w:t>
      </w:r>
    </w:p>
    <w:p w:rsidR="00553E73" w:rsidRPr="00442501" w:rsidRDefault="00553E73" w:rsidP="00442501">
      <w:pPr>
        <w:pStyle w:val="1"/>
        <w:numPr>
          <w:ilvl w:val="0"/>
          <w:numId w:val="25"/>
        </w:numPr>
        <w:tabs>
          <w:tab w:val="left" w:pos="4485"/>
        </w:tabs>
        <w:jc w:val="both"/>
        <w:rPr>
          <w:rFonts w:ascii="Times New Roman" w:hAnsi="Times New Roman"/>
          <w:color w:val="000000"/>
          <w:sz w:val="28"/>
          <w:szCs w:val="28"/>
        </w:rPr>
      </w:pPr>
      <w:r>
        <w:rPr>
          <w:rFonts w:ascii="Times New Roman" w:hAnsi="Times New Roman"/>
          <w:color w:val="000000"/>
          <w:sz w:val="28"/>
          <w:szCs w:val="28"/>
        </w:rPr>
        <w:t>в</w:t>
      </w:r>
      <w:r w:rsidRPr="00442501">
        <w:rPr>
          <w:rFonts w:ascii="Times New Roman" w:hAnsi="Times New Roman"/>
          <w:color w:val="000000"/>
          <w:sz w:val="28"/>
          <w:szCs w:val="28"/>
        </w:rPr>
        <w:t xml:space="preserve"> 2007 году 2 427 381 – 1 454 878 = 972 503 тыс. руб.</w:t>
      </w:r>
    </w:p>
    <w:p w:rsidR="00553E73" w:rsidRDefault="00553E73" w:rsidP="00442501">
      <w:pPr>
        <w:pStyle w:val="1"/>
        <w:numPr>
          <w:ilvl w:val="0"/>
          <w:numId w:val="25"/>
        </w:numPr>
        <w:tabs>
          <w:tab w:val="left" w:pos="4485"/>
        </w:tabs>
        <w:jc w:val="both"/>
        <w:rPr>
          <w:rFonts w:ascii="Times New Roman" w:hAnsi="Times New Roman"/>
          <w:color w:val="000000"/>
          <w:sz w:val="28"/>
          <w:szCs w:val="28"/>
        </w:rPr>
      </w:pPr>
      <w:r>
        <w:rPr>
          <w:rFonts w:ascii="Times New Roman" w:hAnsi="Times New Roman"/>
          <w:color w:val="000000"/>
          <w:sz w:val="28"/>
          <w:szCs w:val="28"/>
        </w:rPr>
        <w:t>в</w:t>
      </w:r>
      <w:r w:rsidRPr="00442501">
        <w:rPr>
          <w:rFonts w:ascii="Times New Roman" w:hAnsi="Times New Roman"/>
          <w:color w:val="000000"/>
          <w:sz w:val="28"/>
          <w:szCs w:val="28"/>
        </w:rPr>
        <w:t xml:space="preserve"> 2008 году 5 361 487 – 3438 085 = 1 923 402 тыс. руб. </w:t>
      </w:r>
    </w:p>
    <w:p w:rsidR="00553E73" w:rsidRPr="003615C4" w:rsidRDefault="00553E73" w:rsidP="003615C4">
      <w:pPr>
        <w:ind w:firstLine="709"/>
        <w:jc w:val="both"/>
        <w:rPr>
          <w:rFonts w:ascii="Times New Roman" w:hAnsi="Times New Roman"/>
          <w:color w:val="000000"/>
          <w:sz w:val="28"/>
          <w:szCs w:val="28"/>
        </w:rPr>
      </w:pPr>
      <w:r w:rsidRPr="003615C4">
        <w:rPr>
          <w:rFonts w:ascii="Times New Roman" w:hAnsi="Times New Roman"/>
          <w:color w:val="000000"/>
          <w:sz w:val="28"/>
          <w:szCs w:val="28"/>
        </w:rPr>
        <w:t xml:space="preserve">Валовая прибыль ОАО «Каустик» имеет положительную тенденцию (рис. 2). В 2007 году валовая прибыль ОАО «Каустик» возросла по сравнению с показателем 2006 года на 96,5% или в абсолютном выражении на  477 532тыс. руб. Рост показателя валовой прибыли в 2008 году составил 97,8% по сравнению с уровнем 2007 года. Темп роста валовой прибыли примерно одинаков в 2007 году и 2008 году, увеличение валовой прибыли ОАО «Каустик» в 2007-2008 годах  связано с ростом объема продаж. </w:t>
      </w:r>
    </w:p>
    <w:p w:rsidR="00553E73" w:rsidRPr="003615C4" w:rsidRDefault="0073472D" w:rsidP="003615C4">
      <w:pPr>
        <w:ind w:firstLine="708"/>
        <w:jc w:val="both"/>
        <w:rPr>
          <w:rFonts w:ascii="Times New Roman" w:hAnsi="Times New Roman"/>
          <w:color w:val="000000"/>
          <w:sz w:val="28"/>
          <w:szCs w:val="28"/>
        </w:rPr>
      </w:pPr>
      <w:r>
        <w:rPr>
          <w:noProof/>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Диаграмма 1" o:spid="_x0000_i1025" type="#_x0000_t75" style="width:330.75pt;height:158.2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">
            <v:imagedata r:id="rId7" o:title="" cropbottom="-21f"/>
            <o:lock v:ext="edit" aspectratio="f"/>
          </v:shape>
        </w:pict>
      </w:r>
    </w:p>
    <w:p w:rsidR="00553E73" w:rsidRPr="003615C4" w:rsidRDefault="00553E73" w:rsidP="003615C4">
      <w:pPr>
        <w:ind w:firstLine="708"/>
        <w:jc w:val="both"/>
        <w:rPr>
          <w:rFonts w:ascii="Times New Roman" w:hAnsi="Times New Roman"/>
          <w:color w:val="000000"/>
          <w:sz w:val="28"/>
          <w:szCs w:val="28"/>
        </w:rPr>
      </w:pPr>
      <w:r w:rsidRPr="003615C4">
        <w:rPr>
          <w:rFonts w:ascii="Times New Roman" w:hAnsi="Times New Roman"/>
          <w:color w:val="000000"/>
          <w:sz w:val="28"/>
          <w:szCs w:val="28"/>
        </w:rPr>
        <w:t>Рисунок 2. Динамика валовой прибыли ОАО «Каустик» за период 2006-2008 гг.</w:t>
      </w:r>
    </w:p>
    <w:p w:rsidR="00553E73" w:rsidRPr="00543A85" w:rsidRDefault="00553E73" w:rsidP="00543A85">
      <w:pPr>
        <w:pStyle w:val="1"/>
        <w:jc w:val="both"/>
        <w:rPr>
          <w:rFonts w:ascii="Times New Roman" w:hAnsi="Times New Roman"/>
          <w:color w:val="000000"/>
          <w:sz w:val="24"/>
          <w:szCs w:val="24"/>
        </w:rPr>
      </w:pPr>
      <w:r w:rsidRPr="003615C4">
        <w:rPr>
          <w:rFonts w:ascii="Times New Roman" w:hAnsi="Times New Roman"/>
          <w:color w:val="000000"/>
          <w:sz w:val="24"/>
          <w:szCs w:val="24"/>
        </w:rPr>
        <w:t>Источник: составлено автором.</w:t>
      </w:r>
    </w:p>
    <w:p w:rsidR="00553E73" w:rsidRDefault="00553E73" w:rsidP="008569C4">
      <w:pPr>
        <w:tabs>
          <w:tab w:val="left" w:pos="4485"/>
        </w:tabs>
        <w:ind w:firstLine="709"/>
        <w:jc w:val="both"/>
        <w:rPr>
          <w:rFonts w:ascii="Times New Roman" w:hAnsi="Times New Roman"/>
          <w:color w:val="000000"/>
          <w:sz w:val="28"/>
          <w:szCs w:val="28"/>
        </w:rPr>
      </w:pPr>
      <w:r>
        <w:rPr>
          <w:rFonts w:ascii="Times New Roman" w:hAnsi="Times New Roman"/>
          <w:color w:val="000000"/>
          <w:sz w:val="28"/>
          <w:szCs w:val="28"/>
        </w:rPr>
        <w:t>Прибыль (убыток) от продаж предприятия рассчитывается:</w:t>
      </w:r>
    </w:p>
    <w:p w:rsidR="00553E73" w:rsidRDefault="00553E73" w:rsidP="00581A9F">
      <w:pPr>
        <w:tabs>
          <w:tab w:val="left" w:pos="4485"/>
        </w:tabs>
        <w:ind w:firstLine="709"/>
        <w:jc w:val="center"/>
        <w:rPr>
          <w:rFonts w:ascii="Times New Roman" w:hAnsi="Times New Roman"/>
          <w:color w:val="000000"/>
          <w:sz w:val="28"/>
          <w:szCs w:val="28"/>
        </w:rPr>
      </w:pPr>
      <w:r>
        <w:rPr>
          <w:rFonts w:ascii="Times New Roman" w:hAnsi="Times New Roman"/>
          <w:color w:val="000000"/>
          <w:sz w:val="28"/>
          <w:szCs w:val="28"/>
        </w:rPr>
        <w:t>ПП=ВП – КР – УР,</w:t>
      </w:r>
    </w:p>
    <w:p w:rsidR="00553E73" w:rsidRDefault="00553E73" w:rsidP="009D36E4">
      <w:pPr>
        <w:tabs>
          <w:tab w:val="left" w:pos="4485"/>
        </w:tabs>
        <w:jc w:val="both"/>
        <w:rPr>
          <w:rFonts w:ascii="Times New Roman" w:hAnsi="Times New Roman"/>
          <w:color w:val="000000"/>
          <w:sz w:val="28"/>
          <w:szCs w:val="28"/>
        </w:rPr>
      </w:pPr>
      <w:r>
        <w:rPr>
          <w:rFonts w:ascii="Times New Roman" w:hAnsi="Times New Roman"/>
          <w:color w:val="000000"/>
          <w:sz w:val="28"/>
          <w:szCs w:val="28"/>
        </w:rPr>
        <w:t>где ПП – прибыль (убыток) от продаж,</w:t>
      </w:r>
    </w:p>
    <w:p w:rsidR="00553E73" w:rsidRDefault="00553E73" w:rsidP="009D36E4">
      <w:pPr>
        <w:tabs>
          <w:tab w:val="left" w:pos="4485"/>
        </w:tabs>
        <w:jc w:val="both"/>
        <w:rPr>
          <w:rFonts w:ascii="Times New Roman" w:hAnsi="Times New Roman"/>
          <w:color w:val="000000"/>
          <w:sz w:val="28"/>
          <w:szCs w:val="28"/>
        </w:rPr>
      </w:pPr>
      <w:r>
        <w:rPr>
          <w:rFonts w:ascii="Times New Roman" w:hAnsi="Times New Roman"/>
          <w:color w:val="000000"/>
          <w:sz w:val="28"/>
          <w:szCs w:val="28"/>
        </w:rPr>
        <w:t>КР – коммерческие расходы предприятия,</w:t>
      </w:r>
    </w:p>
    <w:p w:rsidR="00553E73" w:rsidRDefault="00553E73" w:rsidP="009D36E4">
      <w:pPr>
        <w:tabs>
          <w:tab w:val="left" w:pos="4485"/>
        </w:tabs>
        <w:jc w:val="both"/>
        <w:rPr>
          <w:rFonts w:ascii="Times New Roman" w:hAnsi="Times New Roman"/>
          <w:color w:val="000000"/>
          <w:sz w:val="28"/>
          <w:szCs w:val="28"/>
        </w:rPr>
      </w:pPr>
      <w:r>
        <w:rPr>
          <w:rFonts w:ascii="Times New Roman" w:hAnsi="Times New Roman"/>
          <w:color w:val="000000"/>
          <w:sz w:val="28"/>
          <w:szCs w:val="28"/>
        </w:rPr>
        <w:t>УР – управленческие расходы предприятия.</w:t>
      </w:r>
    </w:p>
    <w:p w:rsidR="00553E73" w:rsidRDefault="00553E73" w:rsidP="009D36E4">
      <w:pPr>
        <w:tabs>
          <w:tab w:val="left" w:pos="4485"/>
        </w:tabs>
        <w:ind w:firstLine="709"/>
        <w:jc w:val="both"/>
        <w:rPr>
          <w:rFonts w:ascii="Times New Roman" w:hAnsi="Times New Roman"/>
          <w:color w:val="000000"/>
          <w:sz w:val="28"/>
          <w:szCs w:val="28"/>
        </w:rPr>
      </w:pPr>
      <w:r>
        <w:rPr>
          <w:rFonts w:ascii="Times New Roman" w:hAnsi="Times New Roman"/>
          <w:color w:val="000000"/>
          <w:sz w:val="28"/>
          <w:szCs w:val="28"/>
        </w:rPr>
        <w:t>Прибыль от продаж ОАО «Каустик» составила</w:t>
      </w:r>
    </w:p>
    <w:p w:rsidR="00553E73" w:rsidRPr="000B0261" w:rsidRDefault="00553E73" w:rsidP="001D7D98">
      <w:pPr>
        <w:pStyle w:val="1"/>
        <w:numPr>
          <w:ilvl w:val="0"/>
          <w:numId w:val="26"/>
        </w:numPr>
        <w:tabs>
          <w:tab w:val="left" w:pos="4485"/>
        </w:tabs>
        <w:ind w:left="284" w:hanging="284"/>
        <w:jc w:val="both"/>
        <w:rPr>
          <w:rFonts w:ascii="Times New Roman" w:hAnsi="Times New Roman"/>
          <w:color w:val="000000"/>
          <w:sz w:val="28"/>
          <w:szCs w:val="28"/>
        </w:rPr>
      </w:pPr>
      <w:r>
        <w:rPr>
          <w:rFonts w:ascii="Times New Roman" w:hAnsi="Times New Roman"/>
          <w:color w:val="000000"/>
          <w:sz w:val="28"/>
          <w:szCs w:val="28"/>
        </w:rPr>
        <w:t>в 2006 году 494 917 – 0 – 1 631 = 493 340 тыс. руб.</w:t>
      </w:r>
    </w:p>
    <w:p w:rsidR="00553E73" w:rsidRPr="001D7D98" w:rsidRDefault="00553E73" w:rsidP="001D7D98">
      <w:pPr>
        <w:pStyle w:val="1"/>
        <w:numPr>
          <w:ilvl w:val="0"/>
          <w:numId w:val="26"/>
        </w:numPr>
        <w:tabs>
          <w:tab w:val="left" w:pos="4485"/>
        </w:tabs>
        <w:ind w:left="284" w:hanging="284"/>
        <w:jc w:val="both"/>
        <w:rPr>
          <w:rFonts w:ascii="Times New Roman" w:hAnsi="Times New Roman"/>
          <w:color w:val="000000"/>
          <w:sz w:val="28"/>
          <w:szCs w:val="28"/>
        </w:rPr>
      </w:pPr>
      <w:r w:rsidRPr="001D7D98">
        <w:rPr>
          <w:rFonts w:ascii="Times New Roman" w:hAnsi="Times New Roman"/>
          <w:color w:val="000000"/>
          <w:sz w:val="28"/>
          <w:szCs w:val="28"/>
        </w:rPr>
        <w:t xml:space="preserve">в 2007 году  </w:t>
      </w:r>
      <w:r>
        <w:rPr>
          <w:rFonts w:ascii="Times New Roman" w:hAnsi="Times New Roman"/>
          <w:color w:val="000000"/>
          <w:sz w:val="28"/>
          <w:szCs w:val="28"/>
        </w:rPr>
        <w:t>972 503 – 111 988 – 194 598 = 665 917 тыс. руб.</w:t>
      </w:r>
    </w:p>
    <w:p w:rsidR="00553E73" w:rsidRDefault="00553E73" w:rsidP="000B0261">
      <w:pPr>
        <w:pStyle w:val="1"/>
        <w:numPr>
          <w:ilvl w:val="0"/>
          <w:numId w:val="26"/>
        </w:numPr>
        <w:tabs>
          <w:tab w:val="left" w:pos="4485"/>
        </w:tabs>
        <w:ind w:left="284" w:hanging="284"/>
        <w:jc w:val="both"/>
        <w:rPr>
          <w:rFonts w:ascii="Times New Roman" w:hAnsi="Times New Roman"/>
          <w:color w:val="000000"/>
          <w:sz w:val="28"/>
          <w:szCs w:val="28"/>
        </w:rPr>
      </w:pPr>
      <w:r w:rsidRPr="000B0261">
        <w:rPr>
          <w:rFonts w:ascii="Times New Roman" w:hAnsi="Times New Roman"/>
          <w:color w:val="000000"/>
          <w:sz w:val="28"/>
          <w:szCs w:val="28"/>
        </w:rPr>
        <w:t>в 2008 году 1 923 402 – 238 109 – 585 618 = 1 099 675 тыс. руб.</w:t>
      </w:r>
    </w:p>
    <w:p w:rsidR="00553E73" w:rsidRDefault="00553E73" w:rsidP="00564DAE">
      <w:pPr>
        <w:pStyle w:val="1"/>
        <w:tabs>
          <w:tab w:val="left" w:pos="4485"/>
        </w:tabs>
        <w:ind w:left="0" w:firstLine="709"/>
        <w:jc w:val="both"/>
        <w:rPr>
          <w:rFonts w:ascii="Times New Roman" w:hAnsi="Times New Roman"/>
          <w:color w:val="000000"/>
          <w:sz w:val="28"/>
          <w:szCs w:val="28"/>
        </w:rPr>
      </w:pPr>
      <w:r>
        <w:rPr>
          <w:rFonts w:ascii="Times New Roman" w:hAnsi="Times New Roman"/>
          <w:color w:val="000000"/>
          <w:sz w:val="28"/>
          <w:szCs w:val="28"/>
        </w:rPr>
        <w:t xml:space="preserve">Рассмотрим динамику прибыли от продаж ОАО «Каустик» (рис. </w:t>
      </w:r>
      <w:r w:rsidRPr="000E1BA9">
        <w:rPr>
          <w:rFonts w:ascii="Times New Roman" w:hAnsi="Times New Roman"/>
          <w:color w:val="000000"/>
          <w:sz w:val="28"/>
          <w:szCs w:val="28"/>
        </w:rPr>
        <w:t>3</w:t>
      </w:r>
      <w:r>
        <w:rPr>
          <w:rFonts w:ascii="Times New Roman" w:hAnsi="Times New Roman"/>
          <w:color w:val="000000"/>
          <w:sz w:val="28"/>
          <w:szCs w:val="28"/>
        </w:rPr>
        <w:t>). Прибыль от продаж в период 2006-2008 гг. увеличивалась. В 2007 году величина прибыли от продаж увеличилась на 34,98% по сравнению с уровнем 2006 года. В 2008 году прибыль от продаж значительно возросла по сравнению с уровнем 2007 года, прирост составил 65%.</w:t>
      </w:r>
    </w:p>
    <w:p w:rsidR="00553E73" w:rsidRDefault="0073472D" w:rsidP="00A82046">
      <w:pPr>
        <w:pStyle w:val="1"/>
        <w:tabs>
          <w:tab w:val="left" w:pos="4485"/>
        </w:tabs>
        <w:ind w:left="284"/>
        <w:jc w:val="both"/>
        <w:rPr>
          <w:rFonts w:ascii="Times New Roman" w:hAnsi="Times New Roman"/>
          <w:color w:val="000000"/>
          <w:sz w:val="28"/>
          <w:szCs w:val="28"/>
        </w:rPr>
      </w:pPr>
      <w:r>
        <w:rPr>
          <w:rFonts w:ascii="Times New Roman" w:hAnsi="Times New Roman"/>
          <w:noProof/>
          <w:color w:val="000000"/>
          <w:sz w:val="28"/>
          <w:szCs w:val="28"/>
          <w:lang w:eastAsia="ru-RU"/>
        </w:rPr>
        <w:pict>
          <v:shape id="Диаграмма 2" o:spid="_x0000_i1026" type="#_x0000_t75" style="width:332.25pt;height:161.2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">
            <v:imagedata r:id="rId8" o:title="" cropbottom="-82f"/>
            <o:lock v:ext="edit" aspectratio="f"/>
          </v:shape>
        </w:pict>
      </w:r>
    </w:p>
    <w:p w:rsidR="00553E73" w:rsidRDefault="00553E73" w:rsidP="000F1200">
      <w:pPr>
        <w:ind w:firstLine="708"/>
        <w:jc w:val="both"/>
        <w:rPr>
          <w:rFonts w:ascii="Times New Roman" w:hAnsi="Times New Roman"/>
          <w:color w:val="000000"/>
          <w:sz w:val="28"/>
          <w:szCs w:val="28"/>
        </w:rPr>
      </w:pPr>
      <w:r>
        <w:rPr>
          <w:rFonts w:ascii="Times New Roman" w:hAnsi="Times New Roman"/>
          <w:color w:val="000000"/>
          <w:sz w:val="28"/>
          <w:szCs w:val="28"/>
        </w:rPr>
        <w:t xml:space="preserve">Рисунок </w:t>
      </w:r>
      <w:r w:rsidRPr="005C4A05">
        <w:rPr>
          <w:rFonts w:ascii="Times New Roman" w:hAnsi="Times New Roman"/>
          <w:color w:val="000000"/>
          <w:sz w:val="28"/>
          <w:szCs w:val="28"/>
        </w:rPr>
        <w:t>3</w:t>
      </w:r>
      <w:r>
        <w:rPr>
          <w:rFonts w:ascii="Times New Roman" w:hAnsi="Times New Roman"/>
          <w:color w:val="000000"/>
          <w:sz w:val="28"/>
          <w:szCs w:val="28"/>
        </w:rPr>
        <w:t>. Динамика прибыль от продаж</w:t>
      </w:r>
      <w:r w:rsidRPr="000F1200">
        <w:rPr>
          <w:rFonts w:ascii="Times New Roman" w:hAnsi="Times New Roman"/>
          <w:color w:val="000000"/>
          <w:sz w:val="28"/>
          <w:szCs w:val="28"/>
        </w:rPr>
        <w:t xml:space="preserve"> </w:t>
      </w:r>
      <w:r w:rsidRPr="003615C4">
        <w:rPr>
          <w:rFonts w:ascii="Times New Roman" w:hAnsi="Times New Roman"/>
          <w:color w:val="000000"/>
          <w:sz w:val="28"/>
          <w:szCs w:val="28"/>
        </w:rPr>
        <w:t>ОАО «Каустик» за период 2006-2008 гг.</w:t>
      </w:r>
    </w:p>
    <w:p w:rsidR="00553E73" w:rsidRPr="007D63B1" w:rsidRDefault="00553E73" w:rsidP="000F1200">
      <w:pPr>
        <w:ind w:firstLine="708"/>
        <w:jc w:val="both"/>
        <w:rPr>
          <w:rFonts w:ascii="Times New Roman" w:hAnsi="Times New Roman"/>
          <w:color w:val="000000"/>
          <w:sz w:val="24"/>
          <w:szCs w:val="24"/>
        </w:rPr>
      </w:pPr>
      <w:r w:rsidRPr="007D63B1">
        <w:rPr>
          <w:rFonts w:ascii="Times New Roman" w:hAnsi="Times New Roman"/>
          <w:color w:val="000000"/>
          <w:sz w:val="24"/>
          <w:szCs w:val="24"/>
        </w:rPr>
        <w:t xml:space="preserve">Источник: </w:t>
      </w:r>
      <w:r>
        <w:rPr>
          <w:rFonts w:ascii="Times New Roman" w:hAnsi="Times New Roman"/>
          <w:color w:val="000000"/>
          <w:sz w:val="24"/>
          <w:szCs w:val="24"/>
        </w:rPr>
        <w:t>составлено автором.</w:t>
      </w:r>
    </w:p>
    <w:p w:rsidR="00553E73" w:rsidRDefault="00553E73" w:rsidP="009D36E4">
      <w:pPr>
        <w:tabs>
          <w:tab w:val="left" w:pos="4485"/>
        </w:tabs>
        <w:ind w:firstLine="709"/>
        <w:jc w:val="both"/>
        <w:rPr>
          <w:rFonts w:ascii="Times New Roman" w:hAnsi="Times New Roman"/>
          <w:color w:val="000000"/>
          <w:sz w:val="28"/>
          <w:szCs w:val="28"/>
        </w:rPr>
      </w:pPr>
      <w:r>
        <w:rPr>
          <w:rFonts w:ascii="Times New Roman" w:hAnsi="Times New Roman"/>
          <w:color w:val="000000"/>
          <w:sz w:val="28"/>
          <w:szCs w:val="28"/>
        </w:rPr>
        <w:t>Следующий показатель прибыли в Отчете о прибылях и убытках – прибыль (убыток) до налогообложения – рассчитывается:</w:t>
      </w:r>
    </w:p>
    <w:p w:rsidR="00553E73" w:rsidRDefault="00553E73" w:rsidP="00380671">
      <w:pPr>
        <w:tabs>
          <w:tab w:val="left" w:pos="4485"/>
        </w:tabs>
        <w:ind w:firstLine="709"/>
        <w:jc w:val="center"/>
        <w:rPr>
          <w:rFonts w:ascii="Times New Roman" w:hAnsi="Times New Roman"/>
          <w:color w:val="000000"/>
          <w:sz w:val="28"/>
          <w:szCs w:val="28"/>
        </w:rPr>
      </w:pPr>
      <w:r>
        <w:rPr>
          <w:rFonts w:ascii="Times New Roman" w:hAnsi="Times New Roman"/>
          <w:color w:val="000000"/>
          <w:sz w:val="28"/>
          <w:szCs w:val="28"/>
        </w:rPr>
        <w:t>ПдН = ПП+%пол-%упл+Ддр+ПрД-ПрР,</w:t>
      </w:r>
    </w:p>
    <w:p w:rsidR="00553E73" w:rsidRDefault="00553E73" w:rsidP="00AA0C81">
      <w:pPr>
        <w:tabs>
          <w:tab w:val="left" w:pos="4485"/>
        </w:tabs>
        <w:rPr>
          <w:rFonts w:ascii="Times New Roman" w:hAnsi="Times New Roman"/>
          <w:color w:val="000000"/>
          <w:sz w:val="28"/>
          <w:szCs w:val="28"/>
        </w:rPr>
      </w:pPr>
      <w:r>
        <w:rPr>
          <w:rFonts w:ascii="Times New Roman" w:hAnsi="Times New Roman"/>
          <w:color w:val="000000"/>
          <w:sz w:val="28"/>
          <w:szCs w:val="28"/>
        </w:rPr>
        <w:t>где ПдН – прибыль (убыток) до налогообложения,</w:t>
      </w:r>
    </w:p>
    <w:p w:rsidR="00553E73" w:rsidRDefault="00553E73" w:rsidP="00AA0C81">
      <w:pPr>
        <w:tabs>
          <w:tab w:val="left" w:pos="4485"/>
        </w:tabs>
        <w:rPr>
          <w:rFonts w:ascii="Times New Roman" w:hAnsi="Times New Roman"/>
          <w:color w:val="000000"/>
          <w:sz w:val="28"/>
          <w:szCs w:val="28"/>
        </w:rPr>
      </w:pPr>
      <w:r>
        <w:rPr>
          <w:rFonts w:ascii="Times New Roman" w:hAnsi="Times New Roman"/>
          <w:color w:val="000000"/>
          <w:sz w:val="28"/>
          <w:szCs w:val="28"/>
        </w:rPr>
        <w:t>%пол – проценты к получению,</w:t>
      </w:r>
    </w:p>
    <w:p w:rsidR="00553E73" w:rsidRDefault="00553E73" w:rsidP="00AA0C81">
      <w:pPr>
        <w:tabs>
          <w:tab w:val="left" w:pos="4485"/>
        </w:tabs>
        <w:rPr>
          <w:rFonts w:ascii="Times New Roman" w:hAnsi="Times New Roman"/>
          <w:color w:val="000000"/>
          <w:sz w:val="28"/>
          <w:szCs w:val="28"/>
        </w:rPr>
      </w:pPr>
      <w:r>
        <w:rPr>
          <w:rFonts w:ascii="Times New Roman" w:hAnsi="Times New Roman"/>
          <w:color w:val="000000"/>
          <w:sz w:val="28"/>
          <w:szCs w:val="28"/>
        </w:rPr>
        <w:t>%упл – проценты к уплате,</w:t>
      </w:r>
    </w:p>
    <w:p w:rsidR="00553E73" w:rsidRDefault="00553E73" w:rsidP="00AA0C81">
      <w:pPr>
        <w:tabs>
          <w:tab w:val="left" w:pos="4485"/>
        </w:tabs>
        <w:rPr>
          <w:rFonts w:ascii="Times New Roman" w:hAnsi="Times New Roman"/>
          <w:color w:val="000000"/>
          <w:sz w:val="28"/>
          <w:szCs w:val="28"/>
        </w:rPr>
      </w:pPr>
      <w:r>
        <w:rPr>
          <w:rFonts w:ascii="Times New Roman" w:hAnsi="Times New Roman"/>
          <w:color w:val="000000"/>
          <w:sz w:val="28"/>
          <w:szCs w:val="28"/>
        </w:rPr>
        <w:t>Ддр – доход от участия в других организациях,</w:t>
      </w:r>
    </w:p>
    <w:p w:rsidR="00553E73" w:rsidRDefault="00553E73" w:rsidP="00AA0C81">
      <w:pPr>
        <w:tabs>
          <w:tab w:val="left" w:pos="4485"/>
        </w:tabs>
        <w:rPr>
          <w:rFonts w:ascii="Times New Roman" w:hAnsi="Times New Roman"/>
          <w:color w:val="000000"/>
          <w:sz w:val="28"/>
          <w:szCs w:val="28"/>
        </w:rPr>
      </w:pPr>
      <w:r>
        <w:rPr>
          <w:rFonts w:ascii="Times New Roman" w:hAnsi="Times New Roman"/>
          <w:color w:val="000000"/>
          <w:sz w:val="28"/>
          <w:szCs w:val="28"/>
        </w:rPr>
        <w:t>ПрД – прочие доходы,</w:t>
      </w:r>
    </w:p>
    <w:p w:rsidR="00553E73" w:rsidRDefault="00553E73" w:rsidP="00AA0C81">
      <w:pPr>
        <w:tabs>
          <w:tab w:val="left" w:pos="4485"/>
        </w:tabs>
        <w:rPr>
          <w:rFonts w:ascii="Times New Roman" w:hAnsi="Times New Roman"/>
          <w:color w:val="000000"/>
          <w:sz w:val="28"/>
          <w:szCs w:val="28"/>
        </w:rPr>
      </w:pPr>
      <w:r>
        <w:rPr>
          <w:rFonts w:ascii="Times New Roman" w:hAnsi="Times New Roman"/>
          <w:color w:val="000000"/>
          <w:sz w:val="28"/>
          <w:szCs w:val="28"/>
        </w:rPr>
        <w:t>ПрР – прочие расходы.</w:t>
      </w:r>
    </w:p>
    <w:p w:rsidR="00553E73" w:rsidRDefault="00553E73" w:rsidP="00581F91">
      <w:pPr>
        <w:tabs>
          <w:tab w:val="left" w:pos="4485"/>
        </w:tabs>
        <w:ind w:firstLine="709"/>
        <w:rPr>
          <w:rFonts w:ascii="Times New Roman" w:hAnsi="Times New Roman"/>
          <w:color w:val="000000"/>
          <w:sz w:val="28"/>
          <w:szCs w:val="28"/>
        </w:rPr>
      </w:pPr>
      <w:r>
        <w:rPr>
          <w:rFonts w:ascii="Times New Roman" w:hAnsi="Times New Roman"/>
          <w:color w:val="000000"/>
          <w:sz w:val="28"/>
          <w:szCs w:val="28"/>
        </w:rPr>
        <w:t>Прибыль до налогообложения ОАО «Каустик» составила:</w:t>
      </w:r>
    </w:p>
    <w:p w:rsidR="00553E73" w:rsidRPr="00404DE9" w:rsidRDefault="00553E73" w:rsidP="00404DE9">
      <w:pPr>
        <w:pStyle w:val="1"/>
        <w:numPr>
          <w:ilvl w:val="0"/>
          <w:numId w:val="27"/>
        </w:numPr>
        <w:tabs>
          <w:tab w:val="left" w:pos="4485"/>
        </w:tabs>
        <w:ind w:left="284" w:hanging="284"/>
        <w:rPr>
          <w:rFonts w:ascii="Times New Roman" w:hAnsi="Times New Roman"/>
          <w:color w:val="000000"/>
          <w:sz w:val="28"/>
          <w:szCs w:val="28"/>
        </w:rPr>
      </w:pPr>
      <w:r w:rsidRPr="00404DE9">
        <w:rPr>
          <w:rFonts w:ascii="Times New Roman" w:hAnsi="Times New Roman"/>
          <w:color w:val="000000"/>
          <w:sz w:val="28"/>
          <w:szCs w:val="28"/>
        </w:rPr>
        <w:t>в 2006 году</w:t>
      </w:r>
      <w:r>
        <w:rPr>
          <w:rFonts w:ascii="Times New Roman" w:hAnsi="Times New Roman"/>
          <w:color w:val="000000"/>
          <w:sz w:val="28"/>
          <w:szCs w:val="28"/>
        </w:rPr>
        <w:t xml:space="preserve"> 493 340+3 027-345 351+0+4 525 697-4 472 387=204 596 тыс. руб.</w:t>
      </w:r>
    </w:p>
    <w:p w:rsidR="00553E73" w:rsidRPr="00404DE9" w:rsidRDefault="00553E73" w:rsidP="00404DE9">
      <w:pPr>
        <w:pStyle w:val="1"/>
        <w:numPr>
          <w:ilvl w:val="0"/>
          <w:numId w:val="27"/>
        </w:numPr>
        <w:tabs>
          <w:tab w:val="left" w:pos="4485"/>
        </w:tabs>
        <w:ind w:left="284" w:hanging="284"/>
        <w:rPr>
          <w:rFonts w:ascii="Times New Roman" w:hAnsi="Times New Roman"/>
          <w:color w:val="000000"/>
          <w:sz w:val="28"/>
          <w:szCs w:val="28"/>
        </w:rPr>
      </w:pPr>
      <w:r w:rsidRPr="00404DE9">
        <w:rPr>
          <w:rFonts w:ascii="Times New Roman" w:hAnsi="Times New Roman"/>
          <w:color w:val="000000"/>
          <w:sz w:val="28"/>
          <w:szCs w:val="28"/>
        </w:rPr>
        <w:t>в 2007 году</w:t>
      </w:r>
      <w:r>
        <w:rPr>
          <w:rFonts w:ascii="Times New Roman" w:hAnsi="Times New Roman"/>
          <w:color w:val="000000"/>
          <w:sz w:val="28"/>
          <w:szCs w:val="28"/>
        </w:rPr>
        <w:t xml:space="preserve"> 665 917+17 593-412 696+0+3 429 694-3 457 371=243 137 тыс. руб.</w:t>
      </w:r>
    </w:p>
    <w:p w:rsidR="00553E73" w:rsidRDefault="00553E73" w:rsidP="00404DE9">
      <w:pPr>
        <w:pStyle w:val="1"/>
        <w:numPr>
          <w:ilvl w:val="0"/>
          <w:numId w:val="27"/>
        </w:numPr>
        <w:tabs>
          <w:tab w:val="left" w:pos="4485"/>
        </w:tabs>
        <w:ind w:left="284" w:hanging="284"/>
        <w:rPr>
          <w:rFonts w:ascii="Times New Roman" w:hAnsi="Times New Roman"/>
          <w:color w:val="000000"/>
          <w:sz w:val="28"/>
          <w:szCs w:val="28"/>
        </w:rPr>
      </w:pPr>
      <w:r w:rsidRPr="00404DE9">
        <w:rPr>
          <w:rFonts w:ascii="Times New Roman" w:hAnsi="Times New Roman"/>
          <w:color w:val="000000"/>
          <w:sz w:val="28"/>
          <w:szCs w:val="28"/>
        </w:rPr>
        <w:t>в 2008 году 1 099 765+47 829-511 736+0+3 100 118-3 268 284=467 602 тыс.</w:t>
      </w:r>
      <w:r>
        <w:rPr>
          <w:rFonts w:ascii="Times New Roman" w:hAnsi="Times New Roman"/>
          <w:color w:val="000000"/>
          <w:sz w:val="28"/>
          <w:szCs w:val="28"/>
        </w:rPr>
        <w:t xml:space="preserve"> </w:t>
      </w:r>
      <w:r w:rsidRPr="00404DE9">
        <w:rPr>
          <w:rFonts w:ascii="Times New Roman" w:hAnsi="Times New Roman"/>
          <w:color w:val="000000"/>
          <w:sz w:val="28"/>
          <w:szCs w:val="28"/>
        </w:rPr>
        <w:t>руб.</w:t>
      </w:r>
    </w:p>
    <w:p w:rsidR="00553E73" w:rsidRDefault="00553E73" w:rsidP="00B37675">
      <w:pPr>
        <w:pStyle w:val="1"/>
        <w:tabs>
          <w:tab w:val="left" w:pos="0"/>
        </w:tabs>
        <w:ind w:left="0" w:firstLine="709"/>
        <w:jc w:val="both"/>
        <w:rPr>
          <w:rFonts w:ascii="Times New Roman" w:hAnsi="Times New Roman"/>
          <w:sz w:val="28"/>
          <w:szCs w:val="28"/>
        </w:rPr>
      </w:pPr>
      <w:r>
        <w:rPr>
          <w:rFonts w:ascii="Times New Roman" w:hAnsi="Times New Roman"/>
          <w:sz w:val="28"/>
          <w:szCs w:val="28"/>
        </w:rPr>
        <w:t xml:space="preserve">Теперь рассмотрим динамику прибыли (убытка) до налогообложения ОАО «Каустик» (рис. </w:t>
      </w:r>
      <w:r w:rsidRPr="000E1BA9">
        <w:rPr>
          <w:rFonts w:ascii="Times New Roman" w:hAnsi="Times New Roman"/>
          <w:sz w:val="28"/>
          <w:szCs w:val="28"/>
        </w:rPr>
        <w:t>4</w:t>
      </w:r>
      <w:r>
        <w:rPr>
          <w:rFonts w:ascii="Times New Roman" w:hAnsi="Times New Roman"/>
          <w:sz w:val="28"/>
          <w:szCs w:val="28"/>
        </w:rPr>
        <w:t>). В 2007 году прибыль ОАО «Каустик» до налогообложения возросла по сравнению с показателем 2006 года на 18,8%. В 2008 году темп роста прибыли до налогообложения значительно увеличился, рост составил 92,3%. Столь значимое увеличение прибыли до налогообложения ОАО «Каустик» в 2008 году связано с ростом валовой прибыли в 2008 году по сравнению с 2007 годом, а так же с сокращение прочих расходов предприятия в 2008 году по сравнению с 2007 годом.</w:t>
      </w:r>
    </w:p>
    <w:p w:rsidR="00553E73" w:rsidRDefault="00553E73" w:rsidP="00B37675">
      <w:pPr>
        <w:pStyle w:val="1"/>
        <w:tabs>
          <w:tab w:val="left" w:pos="0"/>
        </w:tabs>
        <w:jc w:val="both"/>
        <w:rPr>
          <w:rFonts w:ascii="Times New Roman" w:hAnsi="Times New Roman"/>
          <w:sz w:val="28"/>
          <w:szCs w:val="28"/>
        </w:rPr>
      </w:pPr>
      <w:r>
        <w:rPr>
          <w:rFonts w:ascii="Times New Roman" w:hAnsi="Times New Roman"/>
          <w:sz w:val="28"/>
          <w:szCs w:val="28"/>
        </w:rPr>
        <w:tab/>
      </w:r>
      <w:r w:rsidR="0073472D">
        <w:rPr>
          <w:rFonts w:ascii="Times New Roman" w:hAnsi="Times New Roman"/>
          <w:noProof/>
          <w:sz w:val="28"/>
          <w:szCs w:val="28"/>
          <w:lang w:eastAsia="ru-RU"/>
        </w:rPr>
        <w:pict>
          <v:shape id="_x0000_i1027" type="#_x0000_t75" style="width:347.25pt;height:164.2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">
            <v:imagedata r:id="rId9" o:title=""/>
            <o:lock v:ext="edit" aspectratio="f"/>
          </v:shape>
        </w:pict>
      </w:r>
    </w:p>
    <w:p w:rsidR="00553E73" w:rsidRDefault="00553E73" w:rsidP="00B37675">
      <w:pPr>
        <w:pStyle w:val="1"/>
        <w:tabs>
          <w:tab w:val="left" w:pos="0"/>
        </w:tabs>
        <w:jc w:val="both"/>
        <w:rPr>
          <w:rFonts w:ascii="Times New Roman" w:hAnsi="Times New Roman"/>
          <w:sz w:val="28"/>
          <w:szCs w:val="28"/>
        </w:rPr>
      </w:pPr>
      <w:r>
        <w:rPr>
          <w:rFonts w:ascii="Times New Roman" w:hAnsi="Times New Roman"/>
          <w:sz w:val="28"/>
          <w:szCs w:val="28"/>
        </w:rPr>
        <w:t xml:space="preserve">Рисунок </w:t>
      </w:r>
      <w:r w:rsidRPr="005C4A05">
        <w:rPr>
          <w:rFonts w:ascii="Times New Roman" w:hAnsi="Times New Roman"/>
          <w:sz w:val="28"/>
          <w:szCs w:val="28"/>
        </w:rPr>
        <w:t>4</w:t>
      </w:r>
      <w:r>
        <w:rPr>
          <w:rFonts w:ascii="Times New Roman" w:hAnsi="Times New Roman"/>
          <w:sz w:val="28"/>
          <w:szCs w:val="28"/>
        </w:rPr>
        <w:t>. Динамика прибыли (убытка) до налогообложения ОАО «Каустик» за 2006-2007 гг.</w:t>
      </w:r>
    </w:p>
    <w:p w:rsidR="00553E73" w:rsidRPr="008C6595" w:rsidRDefault="00553E73" w:rsidP="008C6595">
      <w:pPr>
        <w:pStyle w:val="1"/>
        <w:tabs>
          <w:tab w:val="left" w:pos="0"/>
        </w:tabs>
        <w:jc w:val="both"/>
        <w:rPr>
          <w:rFonts w:ascii="Times New Roman" w:hAnsi="Times New Roman"/>
          <w:sz w:val="24"/>
          <w:szCs w:val="24"/>
        </w:rPr>
      </w:pPr>
      <w:r w:rsidRPr="00414D46">
        <w:rPr>
          <w:rFonts w:ascii="Times New Roman" w:hAnsi="Times New Roman"/>
          <w:sz w:val="24"/>
          <w:szCs w:val="24"/>
        </w:rPr>
        <w:t>Источник: составлено автором.</w:t>
      </w:r>
    </w:p>
    <w:p w:rsidR="00553E73" w:rsidRDefault="00553E73" w:rsidP="00C15EB3">
      <w:pPr>
        <w:tabs>
          <w:tab w:val="left" w:pos="4485"/>
        </w:tabs>
        <w:ind w:firstLine="709"/>
        <w:rPr>
          <w:rFonts w:ascii="Times New Roman" w:hAnsi="Times New Roman"/>
          <w:color w:val="000000"/>
          <w:sz w:val="28"/>
          <w:szCs w:val="28"/>
        </w:rPr>
      </w:pPr>
      <w:r>
        <w:rPr>
          <w:rFonts w:ascii="Times New Roman" w:hAnsi="Times New Roman"/>
          <w:color w:val="000000"/>
          <w:sz w:val="28"/>
          <w:szCs w:val="28"/>
        </w:rPr>
        <w:t>Чистая прибыль (убыток) отчетного периода рассчитывается в Отчете о прибылях и убытках следующим образом:</w:t>
      </w:r>
    </w:p>
    <w:p w:rsidR="00553E73" w:rsidRDefault="00553E73" w:rsidP="009F378C">
      <w:pPr>
        <w:tabs>
          <w:tab w:val="left" w:pos="4485"/>
        </w:tabs>
        <w:ind w:firstLine="709"/>
        <w:jc w:val="center"/>
        <w:rPr>
          <w:rFonts w:ascii="Times New Roman" w:hAnsi="Times New Roman"/>
          <w:color w:val="000000"/>
          <w:sz w:val="28"/>
          <w:szCs w:val="28"/>
        </w:rPr>
      </w:pPr>
      <w:r>
        <w:rPr>
          <w:rFonts w:ascii="Times New Roman" w:hAnsi="Times New Roman"/>
          <w:color w:val="000000"/>
          <w:sz w:val="28"/>
          <w:szCs w:val="28"/>
        </w:rPr>
        <w:t>ЧП = ПдН±ОНА-ОНО-НП-Пр,</w:t>
      </w:r>
    </w:p>
    <w:p w:rsidR="00553E73" w:rsidRDefault="00553E73" w:rsidP="009F378C">
      <w:pPr>
        <w:tabs>
          <w:tab w:val="left" w:pos="4485"/>
        </w:tabs>
        <w:rPr>
          <w:rFonts w:ascii="Times New Roman" w:hAnsi="Times New Roman"/>
          <w:color w:val="000000"/>
          <w:sz w:val="28"/>
          <w:szCs w:val="28"/>
        </w:rPr>
      </w:pPr>
      <w:r>
        <w:rPr>
          <w:rFonts w:ascii="Times New Roman" w:hAnsi="Times New Roman"/>
          <w:color w:val="000000"/>
          <w:sz w:val="28"/>
          <w:szCs w:val="28"/>
        </w:rPr>
        <w:t>где ЧП – чистая прибыль (убыток) отчетного периода,</w:t>
      </w:r>
    </w:p>
    <w:p w:rsidR="00553E73" w:rsidRDefault="00553E73" w:rsidP="009F378C">
      <w:pPr>
        <w:tabs>
          <w:tab w:val="left" w:pos="4485"/>
        </w:tabs>
        <w:rPr>
          <w:rFonts w:ascii="Times New Roman" w:hAnsi="Times New Roman"/>
          <w:color w:val="000000"/>
          <w:sz w:val="28"/>
          <w:szCs w:val="28"/>
        </w:rPr>
      </w:pPr>
      <w:r>
        <w:rPr>
          <w:rFonts w:ascii="Times New Roman" w:hAnsi="Times New Roman"/>
          <w:color w:val="000000"/>
          <w:sz w:val="28"/>
          <w:szCs w:val="28"/>
        </w:rPr>
        <w:t>ОНА – отложенные налоговые активы,</w:t>
      </w:r>
    </w:p>
    <w:p w:rsidR="00553E73" w:rsidRDefault="00553E73" w:rsidP="009F378C">
      <w:pPr>
        <w:tabs>
          <w:tab w:val="left" w:pos="4485"/>
        </w:tabs>
        <w:rPr>
          <w:rFonts w:ascii="Times New Roman" w:hAnsi="Times New Roman"/>
          <w:color w:val="000000"/>
          <w:sz w:val="28"/>
          <w:szCs w:val="28"/>
        </w:rPr>
      </w:pPr>
      <w:r>
        <w:rPr>
          <w:rFonts w:ascii="Times New Roman" w:hAnsi="Times New Roman"/>
          <w:color w:val="000000"/>
          <w:sz w:val="28"/>
          <w:szCs w:val="28"/>
        </w:rPr>
        <w:t>ОНО – отложенные налоговые обязательства,</w:t>
      </w:r>
    </w:p>
    <w:p w:rsidR="00553E73" w:rsidRDefault="00553E73" w:rsidP="009F378C">
      <w:pPr>
        <w:tabs>
          <w:tab w:val="left" w:pos="4485"/>
        </w:tabs>
        <w:rPr>
          <w:rFonts w:ascii="Times New Roman" w:hAnsi="Times New Roman"/>
          <w:color w:val="000000"/>
          <w:sz w:val="28"/>
          <w:szCs w:val="28"/>
        </w:rPr>
      </w:pPr>
      <w:r>
        <w:rPr>
          <w:rFonts w:ascii="Times New Roman" w:hAnsi="Times New Roman"/>
          <w:color w:val="000000"/>
          <w:sz w:val="28"/>
          <w:szCs w:val="28"/>
        </w:rPr>
        <w:t>НП – сумма налога на прибыль,</w:t>
      </w:r>
    </w:p>
    <w:p w:rsidR="00553E73" w:rsidRDefault="00553E73" w:rsidP="009F378C">
      <w:pPr>
        <w:tabs>
          <w:tab w:val="left" w:pos="4485"/>
        </w:tabs>
        <w:rPr>
          <w:rFonts w:ascii="Times New Roman" w:hAnsi="Times New Roman"/>
          <w:color w:val="000000"/>
          <w:sz w:val="28"/>
          <w:szCs w:val="28"/>
        </w:rPr>
      </w:pPr>
      <w:r>
        <w:rPr>
          <w:rFonts w:ascii="Times New Roman" w:hAnsi="Times New Roman"/>
          <w:color w:val="000000"/>
          <w:sz w:val="28"/>
          <w:szCs w:val="28"/>
        </w:rPr>
        <w:t>Пр – прочие обязательные платежи.</w:t>
      </w:r>
    </w:p>
    <w:p w:rsidR="00553E73" w:rsidRDefault="00553E73" w:rsidP="00A574DE">
      <w:pPr>
        <w:tabs>
          <w:tab w:val="left" w:pos="4485"/>
        </w:tabs>
        <w:ind w:firstLine="709"/>
        <w:rPr>
          <w:rFonts w:ascii="Times New Roman" w:hAnsi="Times New Roman"/>
          <w:color w:val="000000"/>
          <w:sz w:val="28"/>
          <w:szCs w:val="28"/>
        </w:rPr>
      </w:pPr>
      <w:r>
        <w:rPr>
          <w:rFonts w:ascii="Times New Roman" w:hAnsi="Times New Roman"/>
          <w:color w:val="000000"/>
          <w:sz w:val="28"/>
          <w:szCs w:val="28"/>
        </w:rPr>
        <w:t>Чистая прибыль ОАО «Каустик» составила:</w:t>
      </w:r>
    </w:p>
    <w:p w:rsidR="00553E73" w:rsidRPr="00F2127D" w:rsidRDefault="00553E73" w:rsidP="00F2127D">
      <w:pPr>
        <w:pStyle w:val="1"/>
        <w:numPr>
          <w:ilvl w:val="0"/>
          <w:numId w:val="29"/>
        </w:numPr>
        <w:tabs>
          <w:tab w:val="left" w:pos="4485"/>
        </w:tabs>
        <w:ind w:left="284" w:hanging="284"/>
        <w:rPr>
          <w:rFonts w:ascii="Times New Roman" w:hAnsi="Times New Roman"/>
          <w:color w:val="000000"/>
          <w:sz w:val="28"/>
          <w:szCs w:val="28"/>
        </w:rPr>
      </w:pPr>
      <w:r w:rsidRPr="00F2127D">
        <w:rPr>
          <w:rFonts w:ascii="Times New Roman" w:hAnsi="Times New Roman"/>
          <w:color w:val="000000"/>
          <w:sz w:val="28"/>
          <w:szCs w:val="28"/>
        </w:rPr>
        <w:t xml:space="preserve">в 2006 году </w:t>
      </w:r>
      <w:r>
        <w:rPr>
          <w:rFonts w:ascii="Times New Roman" w:hAnsi="Times New Roman"/>
          <w:color w:val="000000"/>
          <w:sz w:val="28"/>
          <w:szCs w:val="28"/>
        </w:rPr>
        <w:t>204 596-426-11 556-49 894-4 851=137 869 тыс. руб.</w:t>
      </w:r>
    </w:p>
    <w:p w:rsidR="00553E73" w:rsidRPr="00F2127D" w:rsidRDefault="00553E73" w:rsidP="00F2127D">
      <w:pPr>
        <w:pStyle w:val="1"/>
        <w:numPr>
          <w:ilvl w:val="0"/>
          <w:numId w:val="29"/>
        </w:numPr>
        <w:tabs>
          <w:tab w:val="left" w:pos="4485"/>
        </w:tabs>
        <w:ind w:left="284" w:hanging="284"/>
        <w:rPr>
          <w:rFonts w:ascii="Times New Roman" w:hAnsi="Times New Roman"/>
          <w:color w:val="000000"/>
          <w:sz w:val="28"/>
          <w:szCs w:val="28"/>
        </w:rPr>
      </w:pPr>
      <w:r w:rsidRPr="00F2127D">
        <w:rPr>
          <w:rFonts w:ascii="Times New Roman" w:hAnsi="Times New Roman"/>
          <w:color w:val="000000"/>
          <w:sz w:val="28"/>
          <w:szCs w:val="28"/>
        </w:rPr>
        <w:t xml:space="preserve">в 2007 году </w:t>
      </w:r>
      <w:r>
        <w:rPr>
          <w:rFonts w:ascii="Times New Roman" w:hAnsi="Times New Roman"/>
          <w:color w:val="000000"/>
          <w:sz w:val="28"/>
          <w:szCs w:val="28"/>
        </w:rPr>
        <w:t xml:space="preserve"> 243 137-314-19 434-57 987-2 401=163 001 тыс. руб.</w:t>
      </w:r>
    </w:p>
    <w:p w:rsidR="00553E73" w:rsidRPr="00F76A9D" w:rsidRDefault="00553E73" w:rsidP="00F76A9D">
      <w:pPr>
        <w:pStyle w:val="1"/>
        <w:numPr>
          <w:ilvl w:val="0"/>
          <w:numId w:val="28"/>
        </w:numPr>
        <w:tabs>
          <w:tab w:val="left" w:pos="284"/>
          <w:tab w:val="left" w:pos="4485"/>
        </w:tabs>
        <w:ind w:left="284" w:hanging="284"/>
        <w:rPr>
          <w:rFonts w:ascii="Times New Roman" w:hAnsi="Times New Roman"/>
          <w:color w:val="000000"/>
          <w:sz w:val="28"/>
          <w:szCs w:val="28"/>
        </w:rPr>
      </w:pPr>
      <w:r w:rsidRPr="00F2127D">
        <w:rPr>
          <w:rFonts w:ascii="Times New Roman" w:hAnsi="Times New Roman"/>
          <w:color w:val="000000"/>
          <w:sz w:val="28"/>
          <w:szCs w:val="28"/>
        </w:rPr>
        <w:t>в 2008 году  467 602+245-20 594-78 903-1 650=366 700 тыс. руб.</w:t>
      </w:r>
    </w:p>
    <w:p w:rsidR="00553E73" w:rsidRPr="00542B07" w:rsidRDefault="00553E73" w:rsidP="00F76A9D">
      <w:pPr>
        <w:ind w:firstLine="708"/>
        <w:jc w:val="both"/>
        <w:rPr>
          <w:rFonts w:ascii="Times New Roman" w:hAnsi="Times New Roman"/>
          <w:color w:val="000000"/>
          <w:sz w:val="28"/>
          <w:szCs w:val="28"/>
        </w:rPr>
      </w:pPr>
      <w:r w:rsidRPr="00542B07">
        <w:rPr>
          <w:rFonts w:ascii="Times New Roman" w:hAnsi="Times New Roman"/>
          <w:color w:val="000000"/>
          <w:sz w:val="28"/>
          <w:szCs w:val="28"/>
        </w:rPr>
        <w:t>Чистая нераспределенная прибыль ОАО «Каустик» в период 2006-2007 гг. увеличивалась</w:t>
      </w:r>
      <w:r>
        <w:rPr>
          <w:rFonts w:ascii="Times New Roman" w:hAnsi="Times New Roman"/>
          <w:color w:val="000000"/>
          <w:sz w:val="28"/>
          <w:szCs w:val="28"/>
        </w:rPr>
        <w:t xml:space="preserve"> (рис. 5)</w:t>
      </w:r>
      <w:r w:rsidRPr="00542B07">
        <w:rPr>
          <w:rFonts w:ascii="Times New Roman" w:hAnsi="Times New Roman"/>
          <w:color w:val="000000"/>
          <w:sz w:val="28"/>
          <w:szCs w:val="28"/>
        </w:rPr>
        <w:t>. Чистая прибыль предприятия в 2007 году увеличилась на 18,23% по сравнению с величиной чистой (нераспределенной прибыли) 2006 года и составила 163 001 тыс. руб. В 2008 году, несмотря на мировой финансовый кризис, чистая прибыль ОАО «Каустик» увеличилась в 2,25 раз по сравнени</w:t>
      </w:r>
      <w:r>
        <w:rPr>
          <w:rFonts w:ascii="Times New Roman" w:hAnsi="Times New Roman"/>
          <w:color w:val="000000"/>
          <w:sz w:val="28"/>
          <w:szCs w:val="28"/>
        </w:rPr>
        <w:t>ю с аналогичным показателем 2007</w:t>
      </w:r>
      <w:r w:rsidRPr="00542B07">
        <w:rPr>
          <w:rFonts w:ascii="Times New Roman" w:hAnsi="Times New Roman"/>
          <w:color w:val="000000"/>
          <w:sz w:val="28"/>
          <w:szCs w:val="28"/>
        </w:rPr>
        <w:t xml:space="preserve"> года и достигла </w:t>
      </w:r>
      <w:r>
        <w:rPr>
          <w:rFonts w:ascii="Times New Roman" w:hAnsi="Times New Roman"/>
          <w:color w:val="000000"/>
          <w:sz w:val="28"/>
          <w:szCs w:val="28"/>
        </w:rPr>
        <w:t>уровня 366 700 тыс. руб.</w:t>
      </w:r>
      <w:r w:rsidRPr="00542B07">
        <w:rPr>
          <w:rFonts w:ascii="Times New Roman" w:hAnsi="Times New Roman"/>
          <w:color w:val="000000"/>
          <w:sz w:val="28"/>
          <w:szCs w:val="28"/>
        </w:rPr>
        <w:t>:</w:t>
      </w:r>
    </w:p>
    <w:p w:rsidR="00553E73" w:rsidRPr="00542B07" w:rsidRDefault="0073472D" w:rsidP="00F76A9D">
      <w:pPr>
        <w:ind w:firstLine="708"/>
        <w:jc w:val="center"/>
        <w:rPr>
          <w:rFonts w:ascii="Times New Roman" w:hAnsi="Times New Roman"/>
          <w:b/>
          <w:color w:val="000000"/>
          <w:sz w:val="28"/>
          <w:szCs w:val="28"/>
        </w:rPr>
      </w:pPr>
      <w:r>
        <w:rPr>
          <w:rFonts w:ascii="Times New Roman" w:hAnsi="Times New Roman"/>
          <w:b/>
          <w:noProof/>
          <w:color w:val="000000"/>
          <w:sz w:val="28"/>
          <w:szCs w:val="28"/>
          <w:lang w:eastAsia="ru-RU"/>
        </w:rPr>
        <w:pict>
          <v:shape id="_x0000_i1028" type="#_x0000_t75" style="width:387.75pt;height:172.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">
            <v:imagedata r:id="rId10" o:title=""/>
            <o:lock v:ext="edit" aspectratio="f"/>
          </v:shape>
        </w:pict>
      </w:r>
    </w:p>
    <w:p w:rsidR="00553E73" w:rsidRPr="00542B07" w:rsidRDefault="00553E73" w:rsidP="00F76A9D">
      <w:pPr>
        <w:ind w:firstLine="708"/>
        <w:jc w:val="both"/>
        <w:rPr>
          <w:rFonts w:ascii="Times New Roman" w:hAnsi="Times New Roman"/>
          <w:color w:val="000000"/>
          <w:sz w:val="28"/>
          <w:szCs w:val="28"/>
        </w:rPr>
      </w:pPr>
      <w:r>
        <w:rPr>
          <w:rFonts w:ascii="Times New Roman" w:hAnsi="Times New Roman"/>
          <w:color w:val="000000"/>
          <w:sz w:val="28"/>
          <w:szCs w:val="28"/>
        </w:rPr>
        <w:t xml:space="preserve">Рисунок </w:t>
      </w:r>
      <w:r w:rsidRPr="005C4A05">
        <w:rPr>
          <w:rFonts w:ascii="Times New Roman" w:hAnsi="Times New Roman"/>
          <w:color w:val="000000"/>
          <w:sz w:val="28"/>
          <w:szCs w:val="28"/>
        </w:rPr>
        <w:t>5</w:t>
      </w:r>
      <w:r w:rsidRPr="00542B07">
        <w:rPr>
          <w:rFonts w:ascii="Times New Roman" w:hAnsi="Times New Roman"/>
          <w:color w:val="000000"/>
          <w:sz w:val="28"/>
          <w:szCs w:val="28"/>
        </w:rPr>
        <w:t>.</w:t>
      </w:r>
      <w:r>
        <w:rPr>
          <w:rFonts w:ascii="Times New Roman" w:hAnsi="Times New Roman"/>
          <w:color w:val="000000"/>
          <w:sz w:val="28"/>
          <w:szCs w:val="28"/>
        </w:rPr>
        <w:t xml:space="preserve"> </w:t>
      </w:r>
      <w:r w:rsidRPr="00542B07">
        <w:rPr>
          <w:rFonts w:ascii="Times New Roman" w:hAnsi="Times New Roman"/>
          <w:color w:val="000000"/>
          <w:sz w:val="28"/>
          <w:szCs w:val="28"/>
        </w:rPr>
        <w:t>Динамика чистой (нераспределенной) прибыли (убытка) ОАО «Каустик» за период 2006-2008 гг.</w:t>
      </w:r>
    </w:p>
    <w:p w:rsidR="00553E73" w:rsidRPr="00BF21C7" w:rsidRDefault="00553E73" w:rsidP="00BF21C7">
      <w:pPr>
        <w:ind w:firstLine="708"/>
        <w:jc w:val="both"/>
        <w:rPr>
          <w:rFonts w:ascii="Times New Roman" w:hAnsi="Times New Roman"/>
          <w:color w:val="000000"/>
          <w:sz w:val="24"/>
          <w:szCs w:val="24"/>
        </w:rPr>
      </w:pPr>
      <w:r w:rsidRPr="00542B07">
        <w:rPr>
          <w:rFonts w:ascii="Times New Roman" w:hAnsi="Times New Roman"/>
          <w:color w:val="000000"/>
          <w:sz w:val="24"/>
          <w:szCs w:val="24"/>
        </w:rPr>
        <w:t xml:space="preserve">Источник: </w:t>
      </w:r>
      <w:r>
        <w:rPr>
          <w:rFonts w:ascii="Times New Roman" w:hAnsi="Times New Roman"/>
          <w:color w:val="000000"/>
          <w:sz w:val="24"/>
          <w:szCs w:val="24"/>
        </w:rPr>
        <w:t xml:space="preserve">составлено </w:t>
      </w:r>
      <w:r w:rsidRPr="00542B07">
        <w:rPr>
          <w:rFonts w:ascii="Times New Roman" w:hAnsi="Times New Roman"/>
          <w:color w:val="000000"/>
          <w:sz w:val="24"/>
          <w:szCs w:val="24"/>
        </w:rPr>
        <w:t>автором.</w:t>
      </w:r>
    </w:p>
    <w:p w:rsidR="00553E73" w:rsidRDefault="00553E73" w:rsidP="00973D3B">
      <w:pPr>
        <w:tabs>
          <w:tab w:val="left" w:pos="4485"/>
        </w:tabs>
        <w:ind w:firstLine="708"/>
        <w:jc w:val="both"/>
        <w:rPr>
          <w:rFonts w:ascii="Times New Roman" w:hAnsi="Times New Roman"/>
          <w:color w:val="000000"/>
          <w:sz w:val="28"/>
          <w:szCs w:val="28"/>
        </w:rPr>
      </w:pPr>
      <w:r>
        <w:rPr>
          <w:rFonts w:ascii="Times New Roman" w:hAnsi="Times New Roman"/>
          <w:color w:val="000000"/>
          <w:sz w:val="28"/>
          <w:szCs w:val="28"/>
        </w:rPr>
        <w:t xml:space="preserve">ОАО «Каустик» использует прибыль: </w:t>
      </w:r>
    </w:p>
    <w:p w:rsidR="00553E73" w:rsidRPr="00912226" w:rsidRDefault="00553E73" w:rsidP="00912226">
      <w:pPr>
        <w:pStyle w:val="1"/>
        <w:numPr>
          <w:ilvl w:val="0"/>
          <w:numId w:val="23"/>
        </w:numPr>
        <w:tabs>
          <w:tab w:val="left" w:pos="0"/>
          <w:tab w:val="left" w:pos="993"/>
          <w:tab w:val="left" w:pos="1276"/>
        </w:tabs>
        <w:ind w:left="284" w:firstLine="567"/>
        <w:jc w:val="both"/>
        <w:rPr>
          <w:rFonts w:ascii="Times New Roman" w:hAnsi="Times New Roman"/>
          <w:sz w:val="28"/>
          <w:szCs w:val="28"/>
        </w:rPr>
      </w:pPr>
      <w:r w:rsidRPr="00E3425D">
        <w:rPr>
          <w:rFonts w:ascii="Times New Roman" w:hAnsi="Times New Roman"/>
          <w:sz w:val="28"/>
          <w:szCs w:val="28"/>
        </w:rPr>
        <w:t>для обеспечения выполнения налоговых обязательств перед государством;</w:t>
      </w:r>
    </w:p>
    <w:p w:rsidR="00553E73" w:rsidRPr="00E3425D" w:rsidRDefault="00553E73" w:rsidP="00A03DED">
      <w:pPr>
        <w:pStyle w:val="1"/>
        <w:numPr>
          <w:ilvl w:val="0"/>
          <w:numId w:val="23"/>
        </w:numPr>
        <w:tabs>
          <w:tab w:val="left" w:pos="851"/>
          <w:tab w:val="left" w:pos="993"/>
        </w:tabs>
        <w:ind w:left="0" w:firstLine="709"/>
        <w:jc w:val="both"/>
        <w:rPr>
          <w:rFonts w:ascii="Times New Roman" w:hAnsi="Times New Roman"/>
          <w:sz w:val="28"/>
          <w:szCs w:val="28"/>
        </w:rPr>
      </w:pPr>
      <w:r w:rsidRPr="00E3425D">
        <w:rPr>
          <w:rFonts w:ascii="Times New Roman" w:hAnsi="Times New Roman"/>
          <w:sz w:val="28"/>
          <w:szCs w:val="28"/>
        </w:rPr>
        <w:t>для финансирования развития материально-технической базы предприятия - авансирования основного капитала. Потребность в прибыли по этому направлению определяется на основе экспертной оценки потребности в модернизации оборудования с учетом других источников финансирования, но не менее 10 % чистой прибыли, остающейся в распоряжении предприятия (по действующему порядку распределения прибыли</w:t>
      </w:r>
      <w:r>
        <w:rPr>
          <w:rFonts w:ascii="Times New Roman" w:hAnsi="Times New Roman"/>
          <w:sz w:val="28"/>
          <w:szCs w:val="28"/>
        </w:rPr>
        <w:t xml:space="preserve"> ОАО «Каустик»</w:t>
      </w:r>
      <w:r w:rsidRPr="00E3425D">
        <w:rPr>
          <w:rFonts w:ascii="Times New Roman" w:hAnsi="Times New Roman"/>
          <w:sz w:val="28"/>
          <w:szCs w:val="28"/>
        </w:rPr>
        <w:t>);</w:t>
      </w:r>
    </w:p>
    <w:p w:rsidR="00553E73" w:rsidRPr="00E3425D" w:rsidRDefault="00553E73" w:rsidP="00A03DED">
      <w:pPr>
        <w:pStyle w:val="1"/>
        <w:numPr>
          <w:ilvl w:val="0"/>
          <w:numId w:val="23"/>
        </w:numPr>
        <w:tabs>
          <w:tab w:val="left" w:pos="993"/>
        </w:tabs>
        <w:ind w:left="0" w:firstLine="709"/>
        <w:jc w:val="both"/>
        <w:rPr>
          <w:rFonts w:ascii="Times New Roman" w:hAnsi="Times New Roman"/>
          <w:sz w:val="28"/>
          <w:szCs w:val="28"/>
        </w:rPr>
      </w:pPr>
      <w:r w:rsidRPr="00E3425D">
        <w:rPr>
          <w:rFonts w:ascii="Times New Roman" w:hAnsi="Times New Roman"/>
          <w:sz w:val="28"/>
          <w:szCs w:val="28"/>
        </w:rPr>
        <w:t xml:space="preserve"> для финансирования прироста собственных оборотных фондов - авансирование с</w:t>
      </w:r>
      <w:r>
        <w:rPr>
          <w:rFonts w:ascii="Times New Roman" w:hAnsi="Times New Roman"/>
          <w:sz w:val="28"/>
          <w:szCs w:val="28"/>
        </w:rPr>
        <w:t>обственного оборотного капитала. Акционерами ОАО «Каустик» на годовом собрании 15 апреля 2009 года было принято решение не выплачивать дивиденды по итогам 2008 года и направить чистую прибыль на пополнение оборотных средств предприятия</w:t>
      </w:r>
      <w:r w:rsidRPr="00E3425D">
        <w:rPr>
          <w:rFonts w:ascii="Times New Roman" w:hAnsi="Times New Roman"/>
          <w:sz w:val="28"/>
          <w:szCs w:val="28"/>
        </w:rPr>
        <w:t>;</w:t>
      </w:r>
    </w:p>
    <w:p w:rsidR="00553E73" w:rsidRPr="00E3425D" w:rsidRDefault="00553E73" w:rsidP="00A03DED">
      <w:pPr>
        <w:pStyle w:val="1"/>
        <w:numPr>
          <w:ilvl w:val="0"/>
          <w:numId w:val="23"/>
        </w:numPr>
        <w:tabs>
          <w:tab w:val="left" w:pos="851"/>
          <w:tab w:val="left" w:pos="993"/>
        </w:tabs>
        <w:ind w:left="0" w:firstLine="709"/>
        <w:jc w:val="both"/>
        <w:rPr>
          <w:rFonts w:ascii="Times New Roman" w:hAnsi="Times New Roman"/>
          <w:sz w:val="28"/>
          <w:szCs w:val="28"/>
        </w:rPr>
      </w:pPr>
      <w:r w:rsidRPr="00E3425D">
        <w:rPr>
          <w:rFonts w:ascii="Times New Roman" w:hAnsi="Times New Roman"/>
          <w:sz w:val="28"/>
          <w:szCs w:val="28"/>
        </w:rPr>
        <w:t xml:space="preserve"> для создания финансовых резервов.</w:t>
      </w:r>
      <w:r>
        <w:rPr>
          <w:rFonts w:ascii="Times New Roman" w:hAnsi="Times New Roman"/>
          <w:sz w:val="28"/>
          <w:szCs w:val="28"/>
        </w:rPr>
        <w:t xml:space="preserve"> Уставом ОАО «Каустик» предусмотрено ежегодные отчисление в резервный фонд предприятия в размере 5% чистой прибыли;</w:t>
      </w:r>
    </w:p>
    <w:p w:rsidR="00553E73" w:rsidRPr="00E3425D" w:rsidRDefault="00553E73" w:rsidP="00A03DED">
      <w:pPr>
        <w:pStyle w:val="1"/>
        <w:numPr>
          <w:ilvl w:val="0"/>
          <w:numId w:val="23"/>
        </w:numPr>
        <w:tabs>
          <w:tab w:val="left" w:pos="851"/>
          <w:tab w:val="left" w:pos="1134"/>
        </w:tabs>
        <w:ind w:left="0" w:firstLine="709"/>
        <w:jc w:val="both"/>
        <w:rPr>
          <w:rFonts w:ascii="Times New Roman" w:hAnsi="Times New Roman"/>
          <w:sz w:val="28"/>
          <w:szCs w:val="28"/>
        </w:rPr>
      </w:pPr>
      <w:r w:rsidRPr="00E3425D">
        <w:rPr>
          <w:rFonts w:ascii="Times New Roman" w:hAnsi="Times New Roman"/>
          <w:sz w:val="28"/>
          <w:szCs w:val="28"/>
        </w:rPr>
        <w:t>для погашения долгосрочных и среднесрочных кредитов банка и уплаты процентов по ним. Потребность в этих ресурсах определяется договором и условиями получения и погашения этих кредитов;</w:t>
      </w:r>
    </w:p>
    <w:p w:rsidR="00553E73" w:rsidRPr="00E3425D" w:rsidRDefault="00553E73" w:rsidP="00A03DED">
      <w:pPr>
        <w:pStyle w:val="1"/>
        <w:numPr>
          <w:ilvl w:val="0"/>
          <w:numId w:val="23"/>
        </w:numPr>
        <w:tabs>
          <w:tab w:val="left" w:pos="851"/>
          <w:tab w:val="left" w:pos="993"/>
        </w:tabs>
        <w:ind w:left="0" w:firstLine="709"/>
        <w:jc w:val="both"/>
        <w:rPr>
          <w:rFonts w:ascii="Times New Roman" w:hAnsi="Times New Roman"/>
          <w:sz w:val="28"/>
          <w:szCs w:val="28"/>
        </w:rPr>
      </w:pPr>
      <w:r w:rsidRPr="00E3425D">
        <w:rPr>
          <w:rFonts w:ascii="Times New Roman" w:hAnsi="Times New Roman"/>
          <w:sz w:val="28"/>
          <w:szCs w:val="28"/>
        </w:rPr>
        <w:t xml:space="preserve"> для погашения прочих видов кредитных обязательств предприятия (облигации) и уплата процентов по ним;</w:t>
      </w:r>
    </w:p>
    <w:p w:rsidR="00553E73" w:rsidRPr="00E3425D" w:rsidRDefault="00553E73" w:rsidP="00A03DED">
      <w:pPr>
        <w:pStyle w:val="1"/>
        <w:numPr>
          <w:ilvl w:val="0"/>
          <w:numId w:val="23"/>
        </w:numPr>
        <w:ind w:left="0" w:firstLine="709"/>
        <w:jc w:val="both"/>
        <w:rPr>
          <w:rFonts w:ascii="Times New Roman" w:hAnsi="Times New Roman"/>
          <w:sz w:val="28"/>
          <w:szCs w:val="28"/>
        </w:rPr>
      </w:pPr>
      <w:r w:rsidRPr="00E3425D">
        <w:rPr>
          <w:rFonts w:ascii="Times New Roman" w:hAnsi="Times New Roman"/>
          <w:sz w:val="28"/>
          <w:szCs w:val="28"/>
        </w:rPr>
        <w:t>использование прибыли для приобретения кредитных обязательств, акций других предприятий определяется в основном экспертным путем с учетом выбранных целевых установок в развитии предприятия (перелив капитала в другие виды экономики, расширение рынка сбыта и др.);</w:t>
      </w:r>
    </w:p>
    <w:p w:rsidR="00553E73" w:rsidRPr="00E3425D" w:rsidRDefault="00553E73" w:rsidP="00A03DED">
      <w:pPr>
        <w:pStyle w:val="1"/>
        <w:numPr>
          <w:ilvl w:val="0"/>
          <w:numId w:val="23"/>
        </w:numPr>
        <w:tabs>
          <w:tab w:val="left" w:pos="851"/>
          <w:tab w:val="left" w:pos="1134"/>
        </w:tabs>
        <w:ind w:left="0" w:firstLine="709"/>
        <w:jc w:val="both"/>
        <w:rPr>
          <w:rFonts w:ascii="Times New Roman" w:hAnsi="Times New Roman"/>
          <w:sz w:val="28"/>
          <w:szCs w:val="28"/>
        </w:rPr>
      </w:pPr>
      <w:r w:rsidRPr="00E3425D">
        <w:rPr>
          <w:rFonts w:ascii="Times New Roman" w:hAnsi="Times New Roman"/>
          <w:sz w:val="28"/>
          <w:szCs w:val="28"/>
        </w:rPr>
        <w:t>для финансирования деятельности объединений, ассоциаций, концернов и других горизонтальных структур, членом которых является предприятие.</w:t>
      </w:r>
      <w:r>
        <w:rPr>
          <w:rFonts w:ascii="Times New Roman" w:hAnsi="Times New Roman"/>
          <w:sz w:val="28"/>
          <w:szCs w:val="28"/>
        </w:rPr>
        <w:t xml:space="preserve"> ОАО «Каустик» входит в группу компаний ООО «НикоХим»</w:t>
      </w:r>
      <w:r w:rsidRPr="00E3425D">
        <w:rPr>
          <w:rFonts w:ascii="Times New Roman" w:hAnsi="Times New Roman"/>
          <w:sz w:val="28"/>
          <w:szCs w:val="28"/>
        </w:rPr>
        <w:t>;</w:t>
      </w:r>
    </w:p>
    <w:p w:rsidR="00553E73" w:rsidRPr="0015006E" w:rsidRDefault="00553E73" w:rsidP="0015006E">
      <w:pPr>
        <w:pStyle w:val="1"/>
        <w:numPr>
          <w:ilvl w:val="0"/>
          <w:numId w:val="23"/>
        </w:numPr>
        <w:tabs>
          <w:tab w:val="left" w:pos="851"/>
          <w:tab w:val="left" w:pos="993"/>
        </w:tabs>
        <w:ind w:left="0" w:firstLine="709"/>
        <w:jc w:val="both"/>
        <w:rPr>
          <w:rFonts w:ascii="Times New Roman" w:hAnsi="Times New Roman"/>
          <w:sz w:val="28"/>
          <w:szCs w:val="28"/>
        </w:rPr>
      </w:pPr>
      <w:r w:rsidRPr="0015006E">
        <w:rPr>
          <w:rFonts w:ascii="Times New Roman" w:hAnsi="Times New Roman"/>
          <w:sz w:val="28"/>
          <w:szCs w:val="28"/>
        </w:rPr>
        <w:t>для обеспечения социального развития предприятия и повышения материальной заинтересованности работников с учетом потребности в социальных, культурных, жилищных мероприятиях и их стоимости. Например, в 2008 году за счет предприятия были приобретены 87 санаторно-курортных путевок на сумму 2437,855 тыс. руб.,</w:t>
      </w:r>
      <w:r w:rsidRPr="0015006E">
        <w:t xml:space="preserve"> </w:t>
      </w:r>
      <w:r w:rsidRPr="0015006E">
        <w:rPr>
          <w:rFonts w:ascii="Times New Roman" w:hAnsi="Times New Roman"/>
          <w:sz w:val="28"/>
          <w:szCs w:val="28"/>
        </w:rPr>
        <w:t>в оздоровительном лагере «Рассвет», принадлежащим ОАО «Каустик», в 2008 году за летний период отдохнули 10</w:t>
      </w:r>
      <w:r>
        <w:rPr>
          <w:rFonts w:ascii="Times New Roman" w:hAnsi="Times New Roman"/>
          <w:sz w:val="28"/>
          <w:szCs w:val="28"/>
        </w:rPr>
        <w:t>50 детей работников ОАО «Каустик</w:t>
      </w:r>
      <w:r w:rsidRPr="0015006E">
        <w:rPr>
          <w:rFonts w:ascii="Times New Roman" w:hAnsi="Times New Roman"/>
          <w:sz w:val="28"/>
          <w:szCs w:val="28"/>
        </w:rPr>
        <w:t>» и жителей Красноармейского района. Стоимость путевки в оздоровительный лагерь «Рассвет» в 2008 году составляла 8600 руб., при этом родители оплачивали лишь 350 руб. за путевку. Дети из малоимущих и неполных семей смогли отдохнуть в лагере бесплатно.</w:t>
      </w:r>
    </w:p>
    <w:p w:rsidR="00553E73" w:rsidRPr="00D36231" w:rsidRDefault="00553E73" w:rsidP="00D36231">
      <w:pPr>
        <w:widowControl w:val="0"/>
        <w:ind w:firstLine="709"/>
        <w:jc w:val="both"/>
        <w:rPr>
          <w:rFonts w:ascii="Times New Roman" w:hAnsi="Times New Roman"/>
          <w:color w:val="000000"/>
          <w:sz w:val="28"/>
          <w:szCs w:val="28"/>
        </w:rPr>
      </w:pPr>
      <w:r w:rsidRPr="00D36231">
        <w:rPr>
          <w:rFonts w:ascii="Times New Roman" w:hAnsi="Times New Roman"/>
          <w:color w:val="000000"/>
          <w:sz w:val="28"/>
          <w:szCs w:val="28"/>
        </w:rPr>
        <w:t xml:space="preserve">Выплата дивидендов осуществлялась с 1993 года, так как в этом году предприятие приняло организационно-правовую форму открытого акционерного общества. Рассмотрим динамику дивидендных выплат (табл. 1). </w:t>
      </w:r>
    </w:p>
    <w:p w:rsidR="00553E73" w:rsidRPr="00D36231" w:rsidRDefault="00553E73" w:rsidP="00D36231">
      <w:pPr>
        <w:widowControl w:val="0"/>
        <w:ind w:firstLine="709"/>
        <w:jc w:val="both"/>
        <w:rPr>
          <w:rFonts w:ascii="Times New Roman" w:hAnsi="Times New Roman"/>
          <w:color w:val="000000"/>
          <w:sz w:val="28"/>
          <w:szCs w:val="28"/>
        </w:rPr>
      </w:pPr>
      <w:r w:rsidRPr="00D36231">
        <w:rPr>
          <w:rFonts w:ascii="Times New Roman" w:hAnsi="Times New Roman"/>
          <w:color w:val="000000"/>
          <w:sz w:val="28"/>
          <w:szCs w:val="28"/>
        </w:rPr>
        <w:t>Из таблицы видно, что суммы, приходящиеся на выплату дивидендов по обыкновенным акциям в период выплаты дивидендов практически всегда превышала норму прибыли по акциям,  по привилегированным акциям превышало нормативное значение, установленное Общим собранием акционеров. Это говорит о том, что фактическая чистая прибыль ОАО «Каустик» 1993 – 1995 годов превышала запланированное значение.</w:t>
      </w:r>
    </w:p>
    <w:p w:rsidR="00553E73" w:rsidRPr="00D36231" w:rsidRDefault="00553E73" w:rsidP="00D36231">
      <w:pPr>
        <w:pStyle w:val="1"/>
        <w:widowControl w:val="0"/>
        <w:jc w:val="right"/>
        <w:rPr>
          <w:rFonts w:ascii="Times New Roman" w:hAnsi="Times New Roman"/>
          <w:color w:val="000000"/>
          <w:sz w:val="28"/>
          <w:szCs w:val="28"/>
        </w:rPr>
      </w:pPr>
      <w:r w:rsidRPr="00D36231">
        <w:rPr>
          <w:rFonts w:ascii="Times New Roman" w:hAnsi="Times New Roman"/>
          <w:color w:val="000000"/>
          <w:sz w:val="28"/>
          <w:szCs w:val="28"/>
        </w:rPr>
        <w:t>Таблица 1</w:t>
      </w:r>
    </w:p>
    <w:p w:rsidR="00553E73" w:rsidRPr="00D36231" w:rsidRDefault="00553E73" w:rsidP="00D36231">
      <w:pPr>
        <w:pStyle w:val="1"/>
        <w:ind w:right="44"/>
        <w:rPr>
          <w:rFonts w:ascii="Times New Roman" w:hAnsi="Times New Roman"/>
          <w:color w:val="000000"/>
          <w:sz w:val="28"/>
          <w:szCs w:val="28"/>
        </w:rPr>
      </w:pPr>
      <w:r w:rsidRPr="00D36231">
        <w:rPr>
          <w:rFonts w:ascii="Times New Roman" w:hAnsi="Times New Roman"/>
          <w:color w:val="000000"/>
          <w:sz w:val="28"/>
          <w:szCs w:val="28"/>
        </w:rPr>
        <w:t>Динамика дивидендных выплат по акциям Общества</w:t>
      </w:r>
    </w:p>
    <w:tbl>
      <w:tblPr>
        <w:tblW w:w="7340" w:type="dxa"/>
        <w:tblInd w:w="93" w:type="dxa"/>
        <w:tblLook w:val="00A0" w:firstRow="1" w:lastRow="0" w:firstColumn="1" w:lastColumn="0" w:noHBand="0" w:noVBand="0"/>
      </w:tblPr>
      <w:tblGrid>
        <w:gridCol w:w="2668"/>
        <w:gridCol w:w="1092"/>
        <w:gridCol w:w="754"/>
        <w:gridCol w:w="1196"/>
        <w:gridCol w:w="754"/>
        <w:gridCol w:w="1196"/>
        <w:gridCol w:w="776"/>
      </w:tblGrid>
      <w:tr w:rsidR="00553E73" w:rsidRPr="00321108" w:rsidTr="00453195">
        <w:trPr>
          <w:cantSplit/>
          <w:trHeight w:val="315"/>
        </w:trPr>
        <w:tc>
          <w:tcPr>
            <w:tcW w:w="2020" w:type="dxa"/>
            <w:vMerge w:val="restart"/>
            <w:tcBorders>
              <w:top w:val="single" w:sz="8" w:space="0" w:color="auto"/>
              <w:left w:val="single" w:sz="8" w:space="0" w:color="auto"/>
              <w:bottom w:val="single" w:sz="8" w:space="0" w:color="000000"/>
              <w:right w:val="single" w:sz="8" w:space="0" w:color="auto"/>
            </w:tcBorders>
            <w:vAlign w:val="bottom"/>
          </w:tcPr>
          <w:p w:rsidR="00553E73" w:rsidRPr="00542B07" w:rsidRDefault="00553E73" w:rsidP="00453195">
            <w:pPr>
              <w:spacing w:line="240" w:lineRule="auto"/>
              <w:jc w:val="center"/>
              <w:rPr>
                <w:rFonts w:ascii="Times New Roman" w:hAnsi="Times New Roman"/>
                <w:bCs/>
                <w:color w:val="000000"/>
                <w:sz w:val="28"/>
                <w:szCs w:val="28"/>
                <w:lang w:eastAsia="ru-RU"/>
              </w:rPr>
            </w:pPr>
            <w:r w:rsidRPr="00542B07">
              <w:rPr>
                <w:rFonts w:ascii="Times New Roman" w:hAnsi="Times New Roman"/>
                <w:bCs/>
                <w:color w:val="000000"/>
                <w:sz w:val="28"/>
                <w:szCs w:val="28"/>
                <w:lang w:eastAsia="ru-RU"/>
              </w:rPr>
              <w:t>Вид ценной бумаги</w:t>
            </w:r>
          </w:p>
        </w:tc>
        <w:tc>
          <w:tcPr>
            <w:tcW w:w="1760" w:type="dxa"/>
            <w:gridSpan w:val="2"/>
            <w:tcBorders>
              <w:top w:val="single" w:sz="8" w:space="0" w:color="auto"/>
              <w:left w:val="nil"/>
              <w:bottom w:val="single" w:sz="8" w:space="0" w:color="auto"/>
              <w:right w:val="single" w:sz="8" w:space="0" w:color="000000"/>
            </w:tcBorders>
            <w:vAlign w:val="bottom"/>
          </w:tcPr>
          <w:p w:rsidR="00553E73" w:rsidRPr="00542B07" w:rsidRDefault="00553E73" w:rsidP="00453195">
            <w:pPr>
              <w:spacing w:line="240" w:lineRule="auto"/>
              <w:jc w:val="center"/>
              <w:rPr>
                <w:rFonts w:ascii="Times New Roman" w:hAnsi="Times New Roman"/>
                <w:bCs/>
                <w:color w:val="000000"/>
                <w:sz w:val="28"/>
                <w:szCs w:val="28"/>
                <w:lang w:eastAsia="ru-RU"/>
              </w:rPr>
            </w:pPr>
            <w:r w:rsidRPr="00542B07">
              <w:rPr>
                <w:rFonts w:ascii="Times New Roman" w:hAnsi="Times New Roman"/>
                <w:bCs/>
                <w:color w:val="000000"/>
                <w:sz w:val="28"/>
                <w:szCs w:val="28"/>
                <w:lang w:eastAsia="ru-RU"/>
              </w:rPr>
              <w:t>1993</w:t>
            </w:r>
          </w:p>
        </w:tc>
        <w:tc>
          <w:tcPr>
            <w:tcW w:w="1780" w:type="dxa"/>
            <w:gridSpan w:val="2"/>
            <w:tcBorders>
              <w:top w:val="single" w:sz="8" w:space="0" w:color="auto"/>
              <w:left w:val="nil"/>
              <w:bottom w:val="single" w:sz="8" w:space="0" w:color="auto"/>
              <w:right w:val="single" w:sz="8" w:space="0" w:color="000000"/>
            </w:tcBorders>
            <w:vAlign w:val="bottom"/>
          </w:tcPr>
          <w:p w:rsidR="00553E73" w:rsidRPr="00542B07" w:rsidRDefault="00553E73" w:rsidP="00453195">
            <w:pPr>
              <w:spacing w:line="240" w:lineRule="auto"/>
              <w:jc w:val="center"/>
              <w:rPr>
                <w:rFonts w:ascii="Times New Roman" w:hAnsi="Times New Roman"/>
                <w:bCs/>
                <w:color w:val="000000"/>
                <w:sz w:val="28"/>
                <w:szCs w:val="28"/>
                <w:lang w:eastAsia="ru-RU"/>
              </w:rPr>
            </w:pPr>
            <w:r w:rsidRPr="00542B07">
              <w:rPr>
                <w:rFonts w:ascii="Times New Roman" w:hAnsi="Times New Roman"/>
                <w:bCs/>
                <w:color w:val="000000"/>
                <w:sz w:val="28"/>
                <w:szCs w:val="28"/>
                <w:lang w:eastAsia="ru-RU"/>
              </w:rPr>
              <w:t>1994</w:t>
            </w:r>
          </w:p>
        </w:tc>
        <w:tc>
          <w:tcPr>
            <w:tcW w:w="1780" w:type="dxa"/>
            <w:gridSpan w:val="2"/>
            <w:tcBorders>
              <w:top w:val="single" w:sz="8" w:space="0" w:color="auto"/>
              <w:left w:val="nil"/>
              <w:bottom w:val="single" w:sz="8" w:space="0" w:color="auto"/>
              <w:right w:val="single" w:sz="8" w:space="0" w:color="000000"/>
            </w:tcBorders>
            <w:vAlign w:val="bottom"/>
          </w:tcPr>
          <w:p w:rsidR="00553E73" w:rsidRPr="00542B07" w:rsidRDefault="00553E73" w:rsidP="00453195">
            <w:pPr>
              <w:spacing w:line="240" w:lineRule="auto"/>
              <w:jc w:val="center"/>
              <w:rPr>
                <w:rFonts w:ascii="Times New Roman" w:hAnsi="Times New Roman"/>
                <w:bCs/>
                <w:color w:val="000000"/>
                <w:sz w:val="28"/>
                <w:szCs w:val="28"/>
                <w:lang w:eastAsia="ru-RU"/>
              </w:rPr>
            </w:pPr>
            <w:r w:rsidRPr="00542B07">
              <w:rPr>
                <w:rFonts w:ascii="Times New Roman" w:hAnsi="Times New Roman"/>
                <w:bCs/>
                <w:color w:val="000000"/>
                <w:sz w:val="28"/>
                <w:szCs w:val="28"/>
                <w:lang w:eastAsia="ru-RU"/>
              </w:rPr>
              <w:t>1995</w:t>
            </w:r>
          </w:p>
        </w:tc>
      </w:tr>
      <w:tr w:rsidR="00553E73" w:rsidRPr="00321108" w:rsidTr="00453195">
        <w:trPr>
          <w:trHeight w:val="615"/>
        </w:trPr>
        <w:tc>
          <w:tcPr>
            <w:tcW w:w="2020" w:type="dxa"/>
            <w:vMerge/>
            <w:tcBorders>
              <w:top w:val="single" w:sz="8" w:space="0" w:color="auto"/>
              <w:left w:val="single" w:sz="8" w:space="0" w:color="auto"/>
              <w:bottom w:val="single" w:sz="8" w:space="0" w:color="000000"/>
              <w:right w:val="single" w:sz="8" w:space="0" w:color="auto"/>
            </w:tcBorders>
            <w:vAlign w:val="center"/>
          </w:tcPr>
          <w:p w:rsidR="00553E73" w:rsidRPr="00542B07" w:rsidRDefault="00553E73" w:rsidP="00453195">
            <w:pPr>
              <w:spacing w:line="240" w:lineRule="auto"/>
              <w:rPr>
                <w:rFonts w:ascii="Times New Roman" w:hAnsi="Times New Roman"/>
                <w:bCs/>
                <w:color w:val="000000"/>
                <w:sz w:val="28"/>
                <w:szCs w:val="28"/>
                <w:lang w:eastAsia="ru-RU"/>
              </w:rPr>
            </w:pPr>
          </w:p>
        </w:tc>
        <w:tc>
          <w:tcPr>
            <w:tcW w:w="820" w:type="dxa"/>
            <w:tcBorders>
              <w:top w:val="nil"/>
              <w:left w:val="nil"/>
              <w:bottom w:val="single" w:sz="8" w:space="0" w:color="auto"/>
              <w:right w:val="single" w:sz="8" w:space="0" w:color="auto"/>
            </w:tcBorders>
            <w:vAlign w:val="bottom"/>
          </w:tcPr>
          <w:p w:rsidR="00553E73" w:rsidRPr="00542B07" w:rsidRDefault="00553E73" w:rsidP="00453195">
            <w:pPr>
              <w:spacing w:line="240" w:lineRule="auto"/>
              <w:jc w:val="center"/>
              <w:rPr>
                <w:rFonts w:ascii="Times New Roman" w:hAnsi="Times New Roman"/>
                <w:bCs/>
                <w:color w:val="000000"/>
                <w:sz w:val="28"/>
                <w:szCs w:val="28"/>
                <w:lang w:eastAsia="ru-RU"/>
              </w:rPr>
            </w:pPr>
            <w:r w:rsidRPr="00542B07">
              <w:rPr>
                <w:rFonts w:ascii="Times New Roman" w:hAnsi="Times New Roman"/>
                <w:bCs/>
                <w:color w:val="000000"/>
                <w:sz w:val="28"/>
                <w:szCs w:val="28"/>
                <w:lang w:eastAsia="ru-RU"/>
              </w:rPr>
              <w:t>Сумма, руб.</w:t>
            </w:r>
          </w:p>
        </w:tc>
        <w:tc>
          <w:tcPr>
            <w:tcW w:w="940" w:type="dxa"/>
            <w:tcBorders>
              <w:top w:val="nil"/>
              <w:left w:val="nil"/>
              <w:bottom w:val="single" w:sz="8" w:space="0" w:color="auto"/>
              <w:right w:val="single" w:sz="8" w:space="0" w:color="auto"/>
            </w:tcBorders>
            <w:vAlign w:val="bottom"/>
          </w:tcPr>
          <w:p w:rsidR="00553E73" w:rsidRPr="00542B07" w:rsidRDefault="00553E73" w:rsidP="00453195">
            <w:pPr>
              <w:spacing w:line="240" w:lineRule="auto"/>
              <w:jc w:val="center"/>
              <w:rPr>
                <w:rFonts w:ascii="Times New Roman" w:hAnsi="Times New Roman"/>
                <w:bCs/>
                <w:color w:val="000000"/>
                <w:sz w:val="28"/>
                <w:szCs w:val="28"/>
                <w:lang w:eastAsia="ru-RU"/>
              </w:rPr>
            </w:pPr>
            <w:r w:rsidRPr="00542B07">
              <w:rPr>
                <w:rFonts w:ascii="Times New Roman" w:hAnsi="Times New Roman"/>
                <w:bCs/>
                <w:color w:val="000000"/>
                <w:sz w:val="28"/>
                <w:szCs w:val="28"/>
                <w:lang w:eastAsia="ru-RU"/>
              </w:rPr>
              <w:t>% к ном.</w:t>
            </w:r>
          </w:p>
        </w:tc>
        <w:tc>
          <w:tcPr>
            <w:tcW w:w="840" w:type="dxa"/>
            <w:tcBorders>
              <w:top w:val="nil"/>
              <w:left w:val="nil"/>
              <w:bottom w:val="single" w:sz="8" w:space="0" w:color="auto"/>
              <w:right w:val="single" w:sz="8" w:space="0" w:color="auto"/>
            </w:tcBorders>
            <w:vAlign w:val="bottom"/>
          </w:tcPr>
          <w:p w:rsidR="00553E73" w:rsidRPr="00542B07" w:rsidRDefault="00553E73" w:rsidP="00453195">
            <w:pPr>
              <w:spacing w:line="240" w:lineRule="auto"/>
              <w:jc w:val="center"/>
              <w:rPr>
                <w:rFonts w:ascii="Times New Roman" w:hAnsi="Times New Roman"/>
                <w:bCs/>
                <w:color w:val="000000"/>
                <w:sz w:val="28"/>
                <w:szCs w:val="28"/>
                <w:lang w:eastAsia="ru-RU"/>
              </w:rPr>
            </w:pPr>
            <w:r w:rsidRPr="00542B07">
              <w:rPr>
                <w:rFonts w:ascii="Times New Roman" w:hAnsi="Times New Roman"/>
                <w:bCs/>
                <w:color w:val="000000"/>
                <w:sz w:val="28"/>
                <w:szCs w:val="28"/>
                <w:lang w:eastAsia="ru-RU"/>
              </w:rPr>
              <w:t>Сумма, руб.</w:t>
            </w:r>
          </w:p>
        </w:tc>
        <w:tc>
          <w:tcPr>
            <w:tcW w:w="940" w:type="dxa"/>
            <w:tcBorders>
              <w:top w:val="nil"/>
              <w:left w:val="nil"/>
              <w:bottom w:val="single" w:sz="8" w:space="0" w:color="auto"/>
              <w:right w:val="single" w:sz="8" w:space="0" w:color="auto"/>
            </w:tcBorders>
            <w:vAlign w:val="bottom"/>
          </w:tcPr>
          <w:p w:rsidR="00553E73" w:rsidRPr="00542B07" w:rsidRDefault="00553E73" w:rsidP="00453195">
            <w:pPr>
              <w:spacing w:line="240" w:lineRule="auto"/>
              <w:jc w:val="center"/>
              <w:rPr>
                <w:rFonts w:ascii="Times New Roman" w:hAnsi="Times New Roman"/>
                <w:bCs/>
                <w:color w:val="000000"/>
                <w:sz w:val="28"/>
                <w:szCs w:val="28"/>
                <w:lang w:eastAsia="ru-RU"/>
              </w:rPr>
            </w:pPr>
            <w:r w:rsidRPr="00542B07">
              <w:rPr>
                <w:rFonts w:ascii="Times New Roman" w:hAnsi="Times New Roman"/>
                <w:bCs/>
                <w:color w:val="000000"/>
                <w:sz w:val="28"/>
                <w:szCs w:val="28"/>
                <w:lang w:eastAsia="ru-RU"/>
              </w:rPr>
              <w:t>% к ном.</w:t>
            </w:r>
          </w:p>
        </w:tc>
        <w:tc>
          <w:tcPr>
            <w:tcW w:w="840" w:type="dxa"/>
            <w:tcBorders>
              <w:top w:val="nil"/>
              <w:left w:val="nil"/>
              <w:bottom w:val="single" w:sz="8" w:space="0" w:color="auto"/>
              <w:right w:val="single" w:sz="8" w:space="0" w:color="auto"/>
            </w:tcBorders>
            <w:vAlign w:val="bottom"/>
          </w:tcPr>
          <w:p w:rsidR="00553E73" w:rsidRPr="00542B07" w:rsidRDefault="00553E73" w:rsidP="00453195">
            <w:pPr>
              <w:spacing w:line="240" w:lineRule="auto"/>
              <w:jc w:val="center"/>
              <w:rPr>
                <w:rFonts w:ascii="Times New Roman" w:hAnsi="Times New Roman"/>
                <w:bCs/>
                <w:color w:val="000000"/>
                <w:sz w:val="28"/>
                <w:szCs w:val="28"/>
                <w:lang w:eastAsia="ru-RU"/>
              </w:rPr>
            </w:pPr>
            <w:r w:rsidRPr="00542B07">
              <w:rPr>
                <w:rFonts w:ascii="Times New Roman" w:hAnsi="Times New Roman"/>
                <w:bCs/>
                <w:color w:val="000000"/>
                <w:sz w:val="28"/>
                <w:szCs w:val="28"/>
                <w:lang w:eastAsia="ru-RU"/>
              </w:rPr>
              <w:t>Сумма, руб.</w:t>
            </w:r>
          </w:p>
        </w:tc>
        <w:tc>
          <w:tcPr>
            <w:tcW w:w="940" w:type="dxa"/>
            <w:tcBorders>
              <w:top w:val="nil"/>
              <w:left w:val="nil"/>
              <w:bottom w:val="single" w:sz="8" w:space="0" w:color="auto"/>
              <w:right w:val="single" w:sz="8" w:space="0" w:color="auto"/>
            </w:tcBorders>
            <w:vAlign w:val="bottom"/>
          </w:tcPr>
          <w:p w:rsidR="00553E73" w:rsidRPr="00542B07" w:rsidRDefault="00553E73" w:rsidP="00453195">
            <w:pPr>
              <w:spacing w:line="240" w:lineRule="auto"/>
              <w:jc w:val="center"/>
              <w:rPr>
                <w:rFonts w:ascii="Times New Roman" w:hAnsi="Times New Roman"/>
                <w:bCs/>
                <w:color w:val="000000"/>
                <w:sz w:val="28"/>
                <w:szCs w:val="28"/>
                <w:lang w:eastAsia="ru-RU"/>
              </w:rPr>
            </w:pPr>
            <w:r w:rsidRPr="00542B07">
              <w:rPr>
                <w:rFonts w:ascii="Times New Roman" w:hAnsi="Times New Roman"/>
                <w:bCs/>
                <w:color w:val="000000"/>
                <w:sz w:val="28"/>
                <w:szCs w:val="28"/>
                <w:lang w:eastAsia="ru-RU"/>
              </w:rPr>
              <w:t>% к ном.</w:t>
            </w:r>
          </w:p>
        </w:tc>
      </w:tr>
      <w:tr w:rsidR="00553E73" w:rsidRPr="00321108" w:rsidTr="00453195">
        <w:trPr>
          <w:trHeight w:val="615"/>
        </w:trPr>
        <w:tc>
          <w:tcPr>
            <w:tcW w:w="2020" w:type="dxa"/>
            <w:tcBorders>
              <w:top w:val="nil"/>
              <w:left w:val="single" w:sz="8" w:space="0" w:color="auto"/>
              <w:bottom w:val="single" w:sz="8" w:space="0" w:color="auto"/>
              <w:right w:val="single" w:sz="8" w:space="0" w:color="auto"/>
            </w:tcBorders>
            <w:vAlign w:val="bottom"/>
          </w:tcPr>
          <w:p w:rsidR="00553E73" w:rsidRPr="00542B07" w:rsidRDefault="00553E73" w:rsidP="00453195">
            <w:pPr>
              <w:spacing w:line="240" w:lineRule="auto"/>
              <w:rPr>
                <w:rFonts w:ascii="Times New Roman" w:hAnsi="Times New Roman"/>
                <w:color w:val="000000"/>
                <w:sz w:val="28"/>
                <w:szCs w:val="28"/>
                <w:lang w:eastAsia="ru-RU"/>
              </w:rPr>
            </w:pPr>
            <w:r w:rsidRPr="00542B07">
              <w:rPr>
                <w:rFonts w:ascii="Times New Roman" w:hAnsi="Times New Roman"/>
                <w:color w:val="000000"/>
                <w:sz w:val="28"/>
                <w:szCs w:val="28"/>
                <w:lang w:eastAsia="ru-RU"/>
              </w:rPr>
              <w:t>Обыкновенные акции</w:t>
            </w:r>
          </w:p>
        </w:tc>
        <w:tc>
          <w:tcPr>
            <w:tcW w:w="820" w:type="dxa"/>
            <w:tcBorders>
              <w:top w:val="nil"/>
              <w:left w:val="nil"/>
              <w:bottom w:val="single" w:sz="8" w:space="0" w:color="auto"/>
              <w:right w:val="single" w:sz="8" w:space="0" w:color="auto"/>
            </w:tcBorders>
            <w:vAlign w:val="bottom"/>
          </w:tcPr>
          <w:p w:rsidR="00553E73" w:rsidRPr="00542B07" w:rsidRDefault="00553E73" w:rsidP="00453195">
            <w:pPr>
              <w:spacing w:line="240" w:lineRule="auto"/>
              <w:jc w:val="center"/>
              <w:rPr>
                <w:rFonts w:ascii="Times New Roman" w:hAnsi="Times New Roman"/>
                <w:color w:val="000000"/>
                <w:sz w:val="28"/>
                <w:szCs w:val="28"/>
                <w:lang w:eastAsia="ru-RU"/>
              </w:rPr>
            </w:pPr>
            <w:r w:rsidRPr="00542B07">
              <w:rPr>
                <w:rFonts w:ascii="Times New Roman" w:hAnsi="Times New Roman"/>
                <w:color w:val="000000"/>
                <w:sz w:val="28"/>
                <w:szCs w:val="28"/>
                <w:lang w:eastAsia="ru-RU"/>
              </w:rPr>
              <w:t>184915</w:t>
            </w:r>
          </w:p>
        </w:tc>
        <w:tc>
          <w:tcPr>
            <w:tcW w:w="940" w:type="dxa"/>
            <w:tcBorders>
              <w:top w:val="nil"/>
              <w:left w:val="nil"/>
              <w:bottom w:val="single" w:sz="8" w:space="0" w:color="auto"/>
              <w:right w:val="single" w:sz="8" w:space="0" w:color="auto"/>
            </w:tcBorders>
            <w:vAlign w:val="bottom"/>
          </w:tcPr>
          <w:p w:rsidR="00553E73" w:rsidRPr="00542B07" w:rsidRDefault="00553E73" w:rsidP="00453195">
            <w:pPr>
              <w:spacing w:line="240" w:lineRule="auto"/>
              <w:jc w:val="center"/>
              <w:rPr>
                <w:rFonts w:ascii="Times New Roman" w:hAnsi="Times New Roman"/>
                <w:color w:val="000000"/>
                <w:sz w:val="28"/>
                <w:szCs w:val="28"/>
                <w:lang w:eastAsia="ru-RU"/>
              </w:rPr>
            </w:pPr>
            <w:r w:rsidRPr="00542B07">
              <w:rPr>
                <w:rFonts w:ascii="Times New Roman" w:hAnsi="Times New Roman"/>
                <w:color w:val="000000"/>
                <w:sz w:val="28"/>
                <w:szCs w:val="28"/>
                <w:lang w:eastAsia="ru-RU"/>
              </w:rPr>
              <w:t>50</w:t>
            </w:r>
          </w:p>
        </w:tc>
        <w:tc>
          <w:tcPr>
            <w:tcW w:w="840" w:type="dxa"/>
            <w:tcBorders>
              <w:top w:val="nil"/>
              <w:left w:val="nil"/>
              <w:bottom w:val="single" w:sz="8" w:space="0" w:color="auto"/>
              <w:right w:val="single" w:sz="8" w:space="0" w:color="auto"/>
            </w:tcBorders>
            <w:vAlign w:val="bottom"/>
          </w:tcPr>
          <w:p w:rsidR="00553E73" w:rsidRPr="00542B07" w:rsidRDefault="00553E73" w:rsidP="00453195">
            <w:pPr>
              <w:spacing w:line="240" w:lineRule="auto"/>
              <w:jc w:val="center"/>
              <w:rPr>
                <w:rFonts w:ascii="Times New Roman" w:hAnsi="Times New Roman"/>
                <w:color w:val="000000"/>
                <w:sz w:val="28"/>
                <w:szCs w:val="28"/>
                <w:lang w:eastAsia="ru-RU"/>
              </w:rPr>
            </w:pPr>
            <w:r w:rsidRPr="00542B07">
              <w:rPr>
                <w:rFonts w:ascii="Times New Roman" w:hAnsi="Times New Roman"/>
                <w:color w:val="000000"/>
                <w:sz w:val="28"/>
                <w:szCs w:val="28"/>
                <w:lang w:eastAsia="ru-RU"/>
              </w:rPr>
              <w:t>367881</w:t>
            </w:r>
          </w:p>
        </w:tc>
        <w:tc>
          <w:tcPr>
            <w:tcW w:w="940" w:type="dxa"/>
            <w:tcBorders>
              <w:top w:val="nil"/>
              <w:left w:val="nil"/>
              <w:bottom w:val="single" w:sz="8" w:space="0" w:color="auto"/>
              <w:right w:val="single" w:sz="8" w:space="0" w:color="auto"/>
            </w:tcBorders>
            <w:vAlign w:val="bottom"/>
          </w:tcPr>
          <w:p w:rsidR="00553E73" w:rsidRPr="00542B07" w:rsidRDefault="00553E73" w:rsidP="00453195">
            <w:pPr>
              <w:spacing w:line="240" w:lineRule="auto"/>
              <w:jc w:val="center"/>
              <w:rPr>
                <w:rFonts w:ascii="Times New Roman" w:hAnsi="Times New Roman"/>
                <w:color w:val="000000"/>
                <w:sz w:val="28"/>
                <w:szCs w:val="28"/>
                <w:lang w:eastAsia="ru-RU"/>
              </w:rPr>
            </w:pPr>
            <w:r w:rsidRPr="00542B07">
              <w:rPr>
                <w:rFonts w:ascii="Times New Roman" w:hAnsi="Times New Roman"/>
                <w:color w:val="000000"/>
                <w:sz w:val="28"/>
                <w:szCs w:val="28"/>
                <w:lang w:eastAsia="ru-RU"/>
              </w:rPr>
              <w:t>100</w:t>
            </w:r>
          </w:p>
        </w:tc>
        <w:tc>
          <w:tcPr>
            <w:tcW w:w="840" w:type="dxa"/>
            <w:tcBorders>
              <w:top w:val="nil"/>
              <w:left w:val="nil"/>
              <w:bottom w:val="single" w:sz="8" w:space="0" w:color="auto"/>
              <w:right w:val="single" w:sz="8" w:space="0" w:color="auto"/>
            </w:tcBorders>
            <w:vAlign w:val="bottom"/>
          </w:tcPr>
          <w:p w:rsidR="00553E73" w:rsidRPr="00542B07" w:rsidRDefault="00553E73" w:rsidP="00453195">
            <w:pPr>
              <w:spacing w:line="240" w:lineRule="auto"/>
              <w:jc w:val="right"/>
              <w:rPr>
                <w:rFonts w:ascii="Times New Roman" w:hAnsi="Times New Roman"/>
                <w:color w:val="000000"/>
                <w:sz w:val="28"/>
                <w:szCs w:val="28"/>
                <w:lang w:eastAsia="ru-RU"/>
              </w:rPr>
            </w:pPr>
            <w:r w:rsidRPr="00542B07">
              <w:rPr>
                <w:rFonts w:ascii="Times New Roman" w:hAnsi="Times New Roman"/>
                <w:color w:val="000000"/>
                <w:sz w:val="28"/>
                <w:szCs w:val="28"/>
                <w:lang w:eastAsia="ru-RU"/>
              </w:rPr>
              <w:t>739784</w:t>
            </w:r>
          </w:p>
        </w:tc>
        <w:tc>
          <w:tcPr>
            <w:tcW w:w="940" w:type="dxa"/>
            <w:tcBorders>
              <w:top w:val="nil"/>
              <w:left w:val="nil"/>
              <w:bottom w:val="single" w:sz="8" w:space="0" w:color="auto"/>
              <w:right w:val="single" w:sz="8" w:space="0" w:color="auto"/>
            </w:tcBorders>
            <w:vAlign w:val="bottom"/>
          </w:tcPr>
          <w:p w:rsidR="00553E73" w:rsidRPr="00542B07" w:rsidRDefault="00553E73" w:rsidP="00453195">
            <w:pPr>
              <w:spacing w:line="240" w:lineRule="auto"/>
              <w:jc w:val="center"/>
              <w:rPr>
                <w:rFonts w:ascii="Times New Roman" w:hAnsi="Times New Roman"/>
                <w:color w:val="000000"/>
                <w:sz w:val="28"/>
                <w:szCs w:val="28"/>
                <w:lang w:eastAsia="ru-RU"/>
              </w:rPr>
            </w:pPr>
            <w:r w:rsidRPr="00542B07">
              <w:rPr>
                <w:rFonts w:ascii="Times New Roman" w:hAnsi="Times New Roman"/>
                <w:color w:val="000000"/>
                <w:sz w:val="28"/>
                <w:szCs w:val="28"/>
                <w:lang w:eastAsia="ru-RU"/>
              </w:rPr>
              <w:t>200</w:t>
            </w:r>
          </w:p>
        </w:tc>
      </w:tr>
      <w:tr w:rsidR="00553E73" w:rsidRPr="00321108" w:rsidTr="00453195">
        <w:trPr>
          <w:trHeight w:val="615"/>
        </w:trPr>
        <w:tc>
          <w:tcPr>
            <w:tcW w:w="2020" w:type="dxa"/>
            <w:tcBorders>
              <w:top w:val="nil"/>
              <w:left w:val="single" w:sz="8" w:space="0" w:color="auto"/>
              <w:bottom w:val="single" w:sz="8" w:space="0" w:color="auto"/>
              <w:right w:val="single" w:sz="8" w:space="0" w:color="auto"/>
            </w:tcBorders>
            <w:vAlign w:val="bottom"/>
          </w:tcPr>
          <w:p w:rsidR="00553E73" w:rsidRPr="00542B07" w:rsidRDefault="00553E73" w:rsidP="00453195">
            <w:pPr>
              <w:spacing w:line="240" w:lineRule="auto"/>
              <w:rPr>
                <w:rFonts w:ascii="Times New Roman" w:hAnsi="Times New Roman"/>
                <w:color w:val="000000"/>
                <w:sz w:val="28"/>
                <w:szCs w:val="28"/>
                <w:lang w:eastAsia="ru-RU"/>
              </w:rPr>
            </w:pPr>
            <w:r w:rsidRPr="00542B07">
              <w:rPr>
                <w:rFonts w:ascii="Times New Roman" w:hAnsi="Times New Roman"/>
                <w:color w:val="000000"/>
                <w:sz w:val="28"/>
                <w:szCs w:val="28"/>
                <w:lang w:eastAsia="ru-RU"/>
              </w:rPr>
              <w:t>Привилегированные акции</w:t>
            </w:r>
          </w:p>
        </w:tc>
        <w:tc>
          <w:tcPr>
            <w:tcW w:w="820" w:type="dxa"/>
            <w:tcBorders>
              <w:top w:val="nil"/>
              <w:left w:val="nil"/>
              <w:bottom w:val="single" w:sz="8" w:space="0" w:color="auto"/>
              <w:right w:val="single" w:sz="8" w:space="0" w:color="auto"/>
            </w:tcBorders>
            <w:vAlign w:val="bottom"/>
          </w:tcPr>
          <w:p w:rsidR="00553E73" w:rsidRPr="00542B07" w:rsidRDefault="00553E73" w:rsidP="00453195">
            <w:pPr>
              <w:spacing w:line="240" w:lineRule="auto"/>
              <w:jc w:val="center"/>
              <w:rPr>
                <w:rFonts w:ascii="Times New Roman" w:hAnsi="Times New Roman"/>
                <w:color w:val="000000"/>
                <w:sz w:val="28"/>
                <w:szCs w:val="28"/>
                <w:lang w:eastAsia="ru-RU"/>
              </w:rPr>
            </w:pPr>
            <w:r w:rsidRPr="00542B07">
              <w:rPr>
                <w:rFonts w:ascii="Times New Roman" w:hAnsi="Times New Roman"/>
                <w:color w:val="000000"/>
                <w:sz w:val="28"/>
                <w:szCs w:val="28"/>
                <w:lang w:eastAsia="ru-RU"/>
              </w:rPr>
              <w:t>739782</w:t>
            </w:r>
          </w:p>
        </w:tc>
        <w:tc>
          <w:tcPr>
            <w:tcW w:w="940" w:type="dxa"/>
            <w:tcBorders>
              <w:top w:val="nil"/>
              <w:left w:val="nil"/>
              <w:bottom w:val="single" w:sz="8" w:space="0" w:color="auto"/>
              <w:right w:val="single" w:sz="8" w:space="0" w:color="auto"/>
            </w:tcBorders>
            <w:vAlign w:val="bottom"/>
          </w:tcPr>
          <w:p w:rsidR="00553E73" w:rsidRPr="00542B07" w:rsidRDefault="00553E73" w:rsidP="00453195">
            <w:pPr>
              <w:spacing w:line="240" w:lineRule="auto"/>
              <w:jc w:val="center"/>
              <w:rPr>
                <w:rFonts w:ascii="Times New Roman" w:hAnsi="Times New Roman"/>
                <w:color w:val="000000"/>
                <w:sz w:val="28"/>
                <w:szCs w:val="28"/>
                <w:lang w:eastAsia="ru-RU"/>
              </w:rPr>
            </w:pPr>
            <w:r w:rsidRPr="00542B07">
              <w:rPr>
                <w:rFonts w:ascii="Times New Roman" w:hAnsi="Times New Roman"/>
                <w:color w:val="000000"/>
                <w:sz w:val="28"/>
                <w:szCs w:val="28"/>
                <w:lang w:eastAsia="ru-RU"/>
              </w:rPr>
              <w:t>600</w:t>
            </w:r>
          </w:p>
        </w:tc>
        <w:tc>
          <w:tcPr>
            <w:tcW w:w="840" w:type="dxa"/>
            <w:tcBorders>
              <w:top w:val="nil"/>
              <w:left w:val="nil"/>
              <w:bottom w:val="single" w:sz="8" w:space="0" w:color="auto"/>
              <w:right w:val="single" w:sz="8" w:space="0" w:color="auto"/>
            </w:tcBorders>
            <w:vAlign w:val="bottom"/>
          </w:tcPr>
          <w:p w:rsidR="00553E73" w:rsidRPr="00542B07" w:rsidRDefault="00553E73" w:rsidP="00453195">
            <w:pPr>
              <w:spacing w:line="240" w:lineRule="auto"/>
              <w:jc w:val="center"/>
              <w:rPr>
                <w:rFonts w:ascii="Times New Roman" w:hAnsi="Times New Roman"/>
                <w:color w:val="000000"/>
                <w:sz w:val="28"/>
                <w:szCs w:val="28"/>
                <w:lang w:eastAsia="ru-RU"/>
              </w:rPr>
            </w:pPr>
            <w:r w:rsidRPr="00542B07">
              <w:rPr>
                <w:rFonts w:ascii="Times New Roman" w:hAnsi="Times New Roman"/>
                <w:color w:val="000000"/>
                <w:sz w:val="28"/>
                <w:szCs w:val="28"/>
                <w:lang w:eastAsia="ru-RU"/>
              </w:rPr>
              <w:t>1479664</w:t>
            </w:r>
          </w:p>
        </w:tc>
        <w:tc>
          <w:tcPr>
            <w:tcW w:w="940" w:type="dxa"/>
            <w:tcBorders>
              <w:top w:val="nil"/>
              <w:left w:val="nil"/>
              <w:bottom w:val="single" w:sz="8" w:space="0" w:color="auto"/>
              <w:right w:val="single" w:sz="8" w:space="0" w:color="auto"/>
            </w:tcBorders>
            <w:vAlign w:val="bottom"/>
          </w:tcPr>
          <w:p w:rsidR="00553E73" w:rsidRPr="00542B07" w:rsidRDefault="00553E73" w:rsidP="00453195">
            <w:pPr>
              <w:spacing w:line="240" w:lineRule="auto"/>
              <w:jc w:val="center"/>
              <w:rPr>
                <w:rFonts w:ascii="Times New Roman" w:hAnsi="Times New Roman"/>
                <w:color w:val="000000"/>
                <w:sz w:val="28"/>
                <w:szCs w:val="28"/>
                <w:lang w:eastAsia="ru-RU"/>
              </w:rPr>
            </w:pPr>
            <w:r w:rsidRPr="00542B07">
              <w:rPr>
                <w:rFonts w:ascii="Times New Roman" w:hAnsi="Times New Roman"/>
                <w:color w:val="000000"/>
                <w:sz w:val="28"/>
                <w:szCs w:val="28"/>
                <w:lang w:eastAsia="ru-RU"/>
              </w:rPr>
              <w:t>120</w:t>
            </w:r>
          </w:p>
        </w:tc>
        <w:tc>
          <w:tcPr>
            <w:tcW w:w="840" w:type="dxa"/>
            <w:tcBorders>
              <w:top w:val="nil"/>
              <w:left w:val="nil"/>
              <w:bottom w:val="single" w:sz="8" w:space="0" w:color="auto"/>
              <w:right w:val="single" w:sz="8" w:space="0" w:color="auto"/>
            </w:tcBorders>
            <w:vAlign w:val="bottom"/>
          </w:tcPr>
          <w:p w:rsidR="00553E73" w:rsidRPr="00542B07" w:rsidRDefault="00553E73" w:rsidP="00453195">
            <w:pPr>
              <w:spacing w:line="240" w:lineRule="auto"/>
              <w:jc w:val="right"/>
              <w:rPr>
                <w:rFonts w:ascii="Times New Roman" w:hAnsi="Times New Roman"/>
                <w:color w:val="000000"/>
                <w:sz w:val="28"/>
                <w:szCs w:val="28"/>
                <w:lang w:eastAsia="ru-RU"/>
              </w:rPr>
            </w:pPr>
            <w:r w:rsidRPr="00542B07">
              <w:rPr>
                <w:rFonts w:ascii="Times New Roman" w:hAnsi="Times New Roman"/>
                <w:color w:val="000000"/>
                <w:sz w:val="28"/>
                <w:szCs w:val="28"/>
                <w:lang w:eastAsia="ru-RU"/>
              </w:rPr>
              <w:t>1479564</w:t>
            </w:r>
          </w:p>
        </w:tc>
        <w:tc>
          <w:tcPr>
            <w:tcW w:w="940" w:type="dxa"/>
            <w:tcBorders>
              <w:top w:val="nil"/>
              <w:left w:val="nil"/>
              <w:bottom w:val="single" w:sz="8" w:space="0" w:color="auto"/>
              <w:right w:val="single" w:sz="8" w:space="0" w:color="auto"/>
            </w:tcBorders>
            <w:vAlign w:val="bottom"/>
          </w:tcPr>
          <w:p w:rsidR="00553E73" w:rsidRPr="00542B07" w:rsidRDefault="00553E73" w:rsidP="00453195">
            <w:pPr>
              <w:spacing w:line="240" w:lineRule="auto"/>
              <w:jc w:val="center"/>
              <w:rPr>
                <w:rFonts w:ascii="Times New Roman" w:hAnsi="Times New Roman"/>
                <w:color w:val="000000"/>
                <w:sz w:val="28"/>
                <w:szCs w:val="28"/>
                <w:lang w:eastAsia="ru-RU"/>
              </w:rPr>
            </w:pPr>
            <w:r w:rsidRPr="00542B07">
              <w:rPr>
                <w:rFonts w:ascii="Times New Roman" w:hAnsi="Times New Roman"/>
                <w:color w:val="000000"/>
                <w:sz w:val="28"/>
                <w:szCs w:val="28"/>
                <w:lang w:eastAsia="ru-RU"/>
              </w:rPr>
              <w:t>1200</w:t>
            </w:r>
          </w:p>
        </w:tc>
      </w:tr>
    </w:tbl>
    <w:p w:rsidR="00553E73" w:rsidRPr="00D36231" w:rsidRDefault="00553E73" w:rsidP="00D36231">
      <w:pPr>
        <w:widowControl w:val="0"/>
        <w:jc w:val="both"/>
        <w:rPr>
          <w:color w:val="000000"/>
        </w:rPr>
      </w:pPr>
      <w:r w:rsidRPr="00D36231">
        <w:rPr>
          <w:color w:val="000000"/>
        </w:rPr>
        <w:tab/>
      </w:r>
    </w:p>
    <w:p w:rsidR="00553E73" w:rsidRPr="00D36231" w:rsidRDefault="00553E73" w:rsidP="00D36231">
      <w:pPr>
        <w:pStyle w:val="1"/>
        <w:widowControl w:val="0"/>
        <w:jc w:val="both"/>
        <w:rPr>
          <w:rFonts w:ascii="Times New Roman" w:hAnsi="Times New Roman"/>
          <w:color w:val="000000"/>
          <w:sz w:val="24"/>
          <w:szCs w:val="24"/>
        </w:rPr>
      </w:pPr>
      <w:r w:rsidRPr="00D36231">
        <w:rPr>
          <w:rFonts w:ascii="Times New Roman" w:hAnsi="Times New Roman"/>
          <w:color w:val="000000"/>
          <w:sz w:val="24"/>
          <w:szCs w:val="24"/>
        </w:rPr>
        <w:t xml:space="preserve">Источник: годовой отчет 2008г. </w:t>
      </w:r>
    </w:p>
    <w:p w:rsidR="00553E73" w:rsidRPr="00EB3EF7" w:rsidRDefault="00553E73" w:rsidP="00D36231">
      <w:pPr>
        <w:widowControl w:val="0"/>
        <w:jc w:val="both"/>
        <w:rPr>
          <w:color w:val="000000"/>
        </w:rPr>
      </w:pPr>
      <w:r w:rsidRPr="00D36231">
        <w:rPr>
          <w:rFonts w:ascii="Times New Roman" w:hAnsi="Times New Roman"/>
          <w:color w:val="000000"/>
          <w:sz w:val="28"/>
          <w:szCs w:val="28"/>
        </w:rPr>
        <w:t>Начиная с 1997 года, Общим собранием акционеров ОАО «Каустик» ежегодно принимается решение о невыплате дивидендов и направлении данных средств на развитие производства. В связи с этим с 1996 года начисление дивидендов не производится</w:t>
      </w:r>
      <w:r w:rsidRPr="00D36231">
        <w:rPr>
          <w:color w:val="000000"/>
        </w:rPr>
        <w:t xml:space="preserve">. </w:t>
      </w:r>
      <w:r w:rsidRPr="00D36231">
        <w:rPr>
          <w:rFonts w:ascii="Times New Roman" w:hAnsi="Times New Roman"/>
          <w:color w:val="000000"/>
          <w:sz w:val="28"/>
          <w:szCs w:val="28"/>
        </w:rPr>
        <w:t>Акционеры наращивают стоимость компании (своих акций).</w:t>
      </w:r>
    </w:p>
    <w:p w:rsidR="00553E73" w:rsidRPr="00542B07" w:rsidRDefault="00553E73" w:rsidP="00BF21C7">
      <w:pPr>
        <w:ind w:firstLine="708"/>
        <w:jc w:val="both"/>
        <w:rPr>
          <w:rFonts w:ascii="Times New Roman" w:hAnsi="Times New Roman"/>
          <w:color w:val="000000"/>
          <w:sz w:val="28"/>
          <w:szCs w:val="28"/>
        </w:rPr>
      </w:pPr>
      <w:r w:rsidRPr="00542B07">
        <w:rPr>
          <w:rFonts w:ascii="Times New Roman" w:hAnsi="Times New Roman"/>
          <w:color w:val="000000"/>
          <w:sz w:val="28"/>
          <w:szCs w:val="28"/>
        </w:rPr>
        <w:t xml:space="preserve">Собственники предприятия не получают дивиденды, а направляют их на развитие предприятия. </w:t>
      </w:r>
    </w:p>
    <w:p w:rsidR="00553E73" w:rsidRPr="00542B07" w:rsidRDefault="00553E73" w:rsidP="009134EF">
      <w:pPr>
        <w:ind w:firstLine="709"/>
        <w:jc w:val="both"/>
        <w:rPr>
          <w:rFonts w:ascii="Times New Roman" w:hAnsi="Times New Roman"/>
          <w:color w:val="000000"/>
          <w:sz w:val="28"/>
          <w:szCs w:val="28"/>
        </w:rPr>
      </w:pPr>
      <w:r w:rsidRPr="00542B07">
        <w:rPr>
          <w:rFonts w:ascii="Times New Roman" w:hAnsi="Times New Roman"/>
          <w:color w:val="000000"/>
          <w:sz w:val="28"/>
          <w:szCs w:val="28"/>
        </w:rPr>
        <w:t>ОАО «Каустик» использует чистую прибыль для финансирования социальных нужд его работников, процентов по облигациям, финансирования целевых программ, выплат тантьема, а так же на благотворительные цели. «Тантьема – дополнительное вознаграждение, выплачиваемое в виде процентов от чистой прибыли выплачиваемая высшему руководящему составу, директорам и руководящим акционерных обществ</w:t>
      </w:r>
      <w:r>
        <w:rPr>
          <w:rFonts w:ascii="Times New Roman" w:hAnsi="Times New Roman"/>
          <w:color w:val="000000"/>
          <w:sz w:val="28"/>
          <w:szCs w:val="28"/>
        </w:rPr>
        <w:t>, банков, страховых компаний» {6, с</w:t>
      </w:r>
      <w:r w:rsidRPr="00542B07">
        <w:rPr>
          <w:rFonts w:ascii="Times New Roman" w:hAnsi="Times New Roman"/>
          <w:color w:val="000000"/>
          <w:sz w:val="28"/>
          <w:szCs w:val="28"/>
        </w:rPr>
        <w:t xml:space="preserve">. 739}. </w:t>
      </w:r>
    </w:p>
    <w:p w:rsidR="00553E73" w:rsidRDefault="00553E73" w:rsidP="00542CCB">
      <w:pPr>
        <w:ind w:firstLine="709"/>
        <w:jc w:val="both"/>
        <w:rPr>
          <w:rFonts w:ascii="Times New Roman" w:hAnsi="Times New Roman"/>
          <w:color w:val="000000"/>
          <w:sz w:val="28"/>
          <w:szCs w:val="28"/>
        </w:rPr>
      </w:pPr>
      <w:r w:rsidRPr="00542B07">
        <w:rPr>
          <w:rFonts w:ascii="Times New Roman" w:hAnsi="Times New Roman"/>
          <w:color w:val="000000"/>
          <w:sz w:val="28"/>
          <w:szCs w:val="28"/>
        </w:rPr>
        <w:t xml:space="preserve">Часть чистой прибыли ОАО «Каустик» использует на поддержание производства. В период кризиса расширение производства не представляется возможным для данного предприятия. Сумма </w:t>
      </w:r>
      <w:r>
        <w:rPr>
          <w:rFonts w:ascii="Times New Roman" w:hAnsi="Times New Roman"/>
          <w:color w:val="000000"/>
          <w:sz w:val="28"/>
          <w:szCs w:val="28"/>
        </w:rPr>
        <w:t xml:space="preserve">дивидендов, </w:t>
      </w:r>
      <w:r w:rsidRPr="00542B07">
        <w:rPr>
          <w:rFonts w:ascii="Times New Roman" w:hAnsi="Times New Roman"/>
          <w:color w:val="000000"/>
          <w:sz w:val="28"/>
          <w:szCs w:val="28"/>
        </w:rPr>
        <w:t>приходящаяся на одну акцию</w:t>
      </w:r>
      <w:r>
        <w:rPr>
          <w:rFonts w:ascii="Times New Roman" w:hAnsi="Times New Roman"/>
          <w:color w:val="000000"/>
          <w:sz w:val="28"/>
          <w:szCs w:val="28"/>
        </w:rPr>
        <w:t>,</w:t>
      </w:r>
      <w:r w:rsidRPr="00542B07">
        <w:rPr>
          <w:rFonts w:ascii="Times New Roman" w:hAnsi="Times New Roman"/>
          <w:color w:val="000000"/>
          <w:sz w:val="28"/>
          <w:szCs w:val="28"/>
        </w:rPr>
        <w:t xml:space="preserve"> рассчитывается</w:t>
      </w:r>
      <w:r>
        <w:rPr>
          <w:rFonts w:ascii="Times New Roman" w:hAnsi="Times New Roman"/>
          <w:color w:val="000000"/>
          <w:sz w:val="28"/>
          <w:szCs w:val="28"/>
        </w:rPr>
        <w:t>,</w:t>
      </w:r>
      <w:r w:rsidRPr="00542B07">
        <w:rPr>
          <w:rFonts w:ascii="Times New Roman" w:hAnsi="Times New Roman"/>
          <w:color w:val="000000"/>
          <w:sz w:val="28"/>
          <w:szCs w:val="28"/>
        </w:rPr>
        <w:t xml:space="preserve">  несмотря на то, что не выплачивается акционерам, для того, что бы можно было проследить прирост стоимости предприятия (табл. 2</w:t>
      </w:r>
      <w:r>
        <w:rPr>
          <w:rFonts w:ascii="Times New Roman" w:hAnsi="Times New Roman"/>
          <w:color w:val="000000"/>
          <w:sz w:val="28"/>
          <w:szCs w:val="28"/>
        </w:rPr>
        <w:t>).</w:t>
      </w:r>
    </w:p>
    <w:p w:rsidR="00553E73" w:rsidRDefault="00553E73" w:rsidP="009134EF">
      <w:pPr>
        <w:tabs>
          <w:tab w:val="left" w:pos="567"/>
        </w:tabs>
        <w:ind w:firstLine="567"/>
        <w:jc w:val="right"/>
        <w:rPr>
          <w:rFonts w:ascii="Times New Roman" w:hAnsi="Times New Roman"/>
          <w:color w:val="000000"/>
          <w:sz w:val="28"/>
          <w:szCs w:val="28"/>
        </w:rPr>
      </w:pPr>
    </w:p>
    <w:p w:rsidR="00553E73" w:rsidRPr="00542B07" w:rsidRDefault="00553E73" w:rsidP="009134EF">
      <w:pPr>
        <w:tabs>
          <w:tab w:val="left" w:pos="567"/>
        </w:tabs>
        <w:ind w:firstLine="567"/>
        <w:jc w:val="right"/>
        <w:rPr>
          <w:rFonts w:ascii="Times New Roman" w:hAnsi="Times New Roman"/>
          <w:color w:val="000000"/>
          <w:sz w:val="28"/>
          <w:szCs w:val="28"/>
        </w:rPr>
      </w:pPr>
      <w:r w:rsidRPr="00542B07">
        <w:rPr>
          <w:rFonts w:ascii="Times New Roman" w:hAnsi="Times New Roman"/>
          <w:color w:val="000000"/>
          <w:sz w:val="28"/>
          <w:szCs w:val="28"/>
        </w:rPr>
        <w:t>Таблица 2</w:t>
      </w:r>
    </w:p>
    <w:p w:rsidR="00553E73" w:rsidRPr="00542B07" w:rsidRDefault="00553E73" w:rsidP="009134EF">
      <w:pPr>
        <w:tabs>
          <w:tab w:val="left" w:pos="142"/>
        </w:tabs>
        <w:jc w:val="center"/>
        <w:rPr>
          <w:rFonts w:ascii="Times New Roman" w:hAnsi="Times New Roman"/>
          <w:color w:val="000000"/>
          <w:sz w:val="28"/>
          <w:szCs w:val="28"/>
        </w:rPr>
      </w:pPr>
      <w:r w:rsidRPr="00542B07">
        <w:rPr>
          <w:rFonts w:ascii="Times New Roman" w:hAnsi="Times New Roman"/>
          <w:color w:val="000000"/>
          <w:sz w:val="28"/>
          <w:szCs w:val="28"/>
        </w:rPr>
        <w:t xml:space="preserve">Расчет чистой прибыли, приходящейся на одну акцию </w:t>
      </w:r>
    </w:p>
    <w:p w:rsidR="00553E73" w:rsidRDefault="00553E73" w:rsidP="005E2C6A">
      <w:pPr>
        <w:tabs>
          <w:tab w:val="left" w:pos="142"/>
        </w:tabs>
        <w:jc w:val="center"/>
        <w:rPr>
          <w:rFonts w:ascii="Times New Roman" w:hAnsi="Times New Roman"/>
          <w:color w:val="000000"/>
          <w:sz w:val="28"/>
          <w:szCs w:val="28"/>
        </w:rPr>
      </w:pPr>
      <w:r w:rsidRPr="00542B07">
        <w:rPr>
          <w:rFonts w:ascii="Times New Roman" w:hAnsi="Times New Roman"/>
          <w:color w:val="000000"/>
          <w:sz w:val="28"/>
          <w:szCs w:val="28"/>
        </w:rPr>
        <w:t>ОАО «Каустик» 2005-2008 гг.</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914"/>
        <w:gridCol w:w="1914"/>
        <w:gridCol w:w="1914"/>
        <w:gridCol w:w="1914"/>
        <w:gridCol w:w="1915"/>
      </w:tblGrid>
      <w:tr w:rsidR="00553E73" w:rsidRPr="00321108" w:rsidTr="00321108">
        <w:tc>
          <w:tcPr>
            <w:tcW w:w="1914" w:type="dxa"/>
            <w:vAlign w:val="center"/>
          </w:tcPr>
          <w:p w:rsidR="00553E73" w:rsidRPr="00321108" w:rsidRDefault="00553E73" w:rsidP="00321108">
            <w:pPr>
              <w:tabs>
                <w:tab w:val="left" w:pos="142"/>
              </w:tabs>
              <w:spacing w:line="240" w:lineRule="auto"/>
              <w:jc w:val="center"/>
              <w:rPr>
                <w:rFonts w:ascii="Times New Roman" w:hAnsi="Times New Roman"/>
                <w:color w:val="000000"/>
                <w:sz w:val="28"/>
                <w:szCs w:val="28"/>
              </w:rPr>
            </w:pPr>
            <w:r w:rsidRPr="00321108">
              <w:rPr>
                <w:rFonts w:ascii="Times New Roman" w:hAnsi="Times New Roman"/>
                <w:color w:val="000000"/>
                <w:sz w:val="24"/>
                <w:szCs w:val="24"/>
                <w:lang w:eastAsia="ru-RU"/>
              </w:rPr>
              <w:t>Показатели</w:t>
            </w:r>
          </w:p>
        </w:tc>
        <w:tc>
          <w:tcPr>
            <w:tcW w:w="1914" w:type="dxa"/>
            <w:vAlign w:val="center"/>
          </w:tcPr>
          <w:p w:rsidR="00553E73" w:rsidRPr="00321108" w:rsidRDefault="00553E73" w:rsidP="00321108">
            <w:pPr>
              <w:tabs>
                <w:tab w:val="left" w:pos="142"/>
              </w:tabs>
              <w:spacing w:line="240" w:lineRule="auto"/>
              <w:jc w:val="center"/>
              <w:rPr>
                <w:rFonts w:ascii="Times New Roman" w:hAnsi="Times New Roman"/>
                <w:color w:val="000000"/>
                <w:sz w:val="28"/>
                <w:szCs w:val="28"/>
              </w:rPr>
            </w:pPr>
            <w:r w:rsidRPr="00321108">
              <w:rPr>
                <w:rFonts w:ascii="Times New Roman" w:hAnsi="Times New Roman"/>
                <w:color w:val="000000"/>
                <w:sz w:val="24"/>
                <w:szCs w:val="24"/>
                <w:lang w:eastAsia="ru-RU"/>
              </w:rPr>
              <w:t>За 2005 год</w:t>
            </w:r>
          </w:p>
        </w:tc>
        <w:tc>
          <w:tcPr>
            <w:tcW w:w="1914" w:type="dxa"/>
            <w:vAlign w:val="center"/>
          </w:tcPr>
          <w:p w:rsidR="00553E73" w:rsidRPr="00321108" w:rsidRDefault="00553E73" w:rsidP="00321108">
            <w:pPr>
              <w:tabs>
                <w:tab w:val="left" w:pos="142"/>
              </w:tabs>
              <w:spacing w:line="240" w:lineRule="auto"/>
              <w:jc w:val="center"/>
              <w:rPr>
                <w:rFonts w:ascii="Times New Roman" w:hAnsi="Times New Roman"/>
                <w:color w:val="000000"/>
                <w:sz w:val="28"/>
                <w:szCs w:val="28"/>
              </w:rPr>
            </w:pPr>
            <w:r w:rsidRPr="00321108">
              <w:rPr>
                <w:rFonts w:ascii="Times New Roman" w:hAnsi="Times New Roman"/>
                <w:color w:val="000000"/>
                <w:sz w:val="24"/>
                <w:szCs w:val="24"/>
                <w:lang w:eastAsia="ru-RU"/>
              </w:rPr>
              <w:t>За 2006 год</w:t>
            </w:r>
          </w:p>
        </w:tc>
        <w:tc>
          <w:tcPr>
            <w:tcW w:w="1914" w:type="dxa"/>
            <w:vAlign w:val="center"/>
          </w:tcPr>
          <w:p w:rsidR="00553E73" w:rsidRPr="00321108" w:rsidRDefault="00553E73" w:rsidP="00321108">
            <w:pPr>
              <w:tabs>
                <w:tab w:val="left" w:pos="142"/>
              </w:tabs>
              <w:spacing w:line="240" w:lineRule="auto"/>
              <w:jc w:val="center"/>
              <w:rPr>
                <w:rFonts w:ascii="Times New Roman" w:hAnsi="Times New Roman"/>
                <w:color w:val="000000"/>
                <w:sz w:val="28"/>
                <w:szCs w:val="28"/>
              </w:rPr>
            </w:pPr>
            <w:r w:rsidRPr="00321108">
              <w:rPr>
                <w:rFonts w:ascii="Times New Roman" w:hAnsi="Times New Roman"/>
                <w:color w:val="000000"/>
                <w:sz w:val="24"/>
                <w:szCs w:val="24"/>
                <w:lang w:eastAsia="ru-RU"/>
              </w:rPr>
              <w:t>За 2007 год</w:t>
            </w:r>
          </w:p>
        </w:tc>
        <w:tc>
          <w:tcPr>
            <w:tcW w:w="1915" w:type="dxa"/>
            <w:vAlign w:val="center"/>
          </w:tcPr>
          <w:p w:rsidR="00553E73" w:rsidRPr="00321108" w:rsidRDefault="00553E73" w:rsidP="00321108">
            <w:pPr>
              <w:tabs>
                <w:tab w:val="left" w:pos="142"/>
              </w:tabs>
              <w:spacing w:line="240" w:lineRule="auto"/>
              <w:jc w:val="center"/>
              <w:rPr>
                <w:rFonts w:ascii="Times New Roman" w:hAnsi="Times New Roman"/>
                <w:color w:val="000000"/>
                <w:sz w:val="28"/>
                <w:szCs w:val="28"/>
              </w:rPr>
            </w:pPr>
            <w:r w:rsidRPr="00321108">
              <w:rPr>
                <w:rFonts w:ascii="Times New Roman" w:hAnsi="Times New Roman"/>
                <w:color w:val="000000"/>
                <w:sz w:val="24"/>
                <w:szCs w:val="24"/>
                <w:lang w:eastAsia="ru-RU"/>
              </w:rPr>
              <w:t>За 2008 год</w:t>
            </w:r>
          </w:p>
        </w:tc>
      </w:tr>
      <w:tr w:rsidR="00553E73" w:rsidRPr="00321108" w:rsidTr="00321108">
        <w:tc>
          <w:tcPr>
            <w:tcW w:w="1914" w:type="dxa"/>
            <w:vAlign w:val="center"/>
          </w:tcPr>
          <w:p w:rsidR="00553E73" w:rsidRPr="00321108" w:rsidRDefault="00553E73" w:rsidP="00321108">
            <w:pPr>
              <w:tabs>
                <w:tab w:val="left" w:pos="142"/>
              </w:tabs>
              <w:spacing w:line="240" w:lineRule="auto"/>
              <w:jc w:val="center"/>
              <w:rPr>
                <w:rFonts w:ascii="Times New Roman" w:hAnsi="Times New Roman"/>
                <w:color w:val="000000"/>
                <w:sz w:val="28"/>
                <w:szCs w:val="28"/>
              </w:rPr>
            </w:pPr>
            <w:r w:rsidRPr="00321108">
              <w:rPr>
                <w:rFonts w:ascii="Times New Roman" w:hAnsi="Times New Roman"/>
                <w:color w:val="000000"/>
                <w:sz w:val="24"/>
                <w:szCs w:val="24"/>
                <w:lang w:eastAsia="ru-RU"/>
              </w:rPr>
              <w:t>1. Чистая прибыль, тыс. руб.</w:t>
            </w:r>
          </w:p>
        </w:tc>
        <w:tc>
          <w:tcPr>
            <w:tcW w:w="1914" w:type="dxa"/>
            <w:vAlign w:val="center"/>
          </w:tcPr>
          <w:p w:rsidR="00553E73" w:rsidRPr="00321108" w:rsidRDefault="00553E73" w:rsidP="00321108">
            <w:pPr>
              <w:tabs>
                <w:tab w:val="left" w:pos="142"/>
              </w:tabs>
              <w:spacing w:line="240" w:lineRule="auto"/>
              <w:jc w:val="center"/>
              <w:rPr>
                <w:rFonts w:ascii="Times New Roman" w:hAnsi="Times New Roman"/>
                <w:color w:val="000000"/>
                <w:sz w:val="28"/>
                <w:szCs w:val="28"/>
              </w:rPr>
            </w:pPr>
            <w:r w:rsidRPr="00321108">
              <w:rPr>
                <w:rFonts w:ascii="Times New Roman" w:hAnsi="Times New Roman"/>
                <w:color w:val="000000"/>
                <w:sz w:val="24"/>
                <w:szCs w:val="24"/>
                <w:lang w:eastAsia="ru-RU"/>
              </w:rPr>
              <w:t>137 195</w:t>
            </w:r>
          </w:p>
        </w:tc>
        <w:tc>
          <w:tcPr>
            <w:tcW w:w="1914" w:type="dxa"/>
            <w:vAlign w:val="center"/>
          </w:tcPr>
          <w:p w:rsidR="00553E73" w:rsidRPr="00321108" w:rsidRDefault="00553E73" w:rsidP="00321108">
            <w:pPr>
              <w:tabs>
                <w:tab w:val="left" w:pos="142"/>
              </w:tabs>
              <w:spacing w:line="240" w:lineRule="auto"/>
              <w:jc w:val="center"/>
              <w:rPr>
                <w:rFonts w:ascii="Times New Roman" w:hAnsi="Times New Roman"/>
                <w:color w:val="000000"/>
                <w:sz w:val="28"/>
                <w:szCs w:val="28"/>
              </w:rPr>
            </w:pPr>
            <w:r w:rsidRPr="00321108">
              <w:rPr>
                <w:rFonts w:ascii="Times New Roman" w:hAnsi="Times New Roman"/>
                <w:color w:val="000000"/>
                <w:sz w:val="24"/>
                <w:szCs w:val="24"/>
                <w:lang w:eastAsia="ru-RU"/>
              </w:rPr>
              <w:t>137 869</w:t>
            </w:r>
          </w:p>
        </w:tc>
        <w:tc>
          <w:tcPr>
            <w:tcW w:w="1914" w:type="dxa"/>
            <w:vAlign w:val="center"/>
          </w:tcPr>
          <w:p w:rsidR="00553E73" w:rsidRPr="00321108" w:rsidRDefault="00553E73" w:rsidP="00321108">
            <w:pPr>
              <w:tabs>
                <w:tab w:val="left" w:pos="142"/>
              </w:tabs>
              <w:spacing w:line="240" w:lineRule="auto"/>
              <w:jc w:val="center"/>
              <w:rPr>
                <w:rFonts w:ascii="Times New Roman" w:hAnsi="Times New Roman"/>
                <w:color w:val="000000"/>
                <w:sz w:val="28"/>
                <w:szCs w:val="28"/>
              </w:rPr>
            </w:pPr>
            <w:r w:rsidRPr="00321108">
              <w:rPr>
                <w:rFonts w:ascii="Times New Roman" w:hAnsi="Times New Roman"/>
                <w:color w:val="000000"/>
                <w:sz w:val="24"/>
                <w:szCs w:val="24"/>
                <w:lang w:val="en-US" w:eastAsia="ru-RU"/>
              </w:rPr>
              <w:t>163 001</w:t>
            </w:r>
          </w:p>
        </w:tc>
        <w:tc>
          <w:tcPr>
            <w:tcW w:w="1915" w:type="dxa"/>
            <w:vAlign w:val="center"/>
          </w:tcPr>
          <w:p w:rsidR="00553E73" w:rsidRPr="00321108" w:rsidRDefault="00553E73" w:rsidP="00321108">
            <w:pPr>
              <w:spacing w:line="240" w:lineRule="auto"/>
              <w:jc w:val="center"/>
              <w:rPr>
                <w:rFonts w:ascii="Times New Roman" w:hAnsi="Times New Roman"/>
                <w:color w:val="000000"/>
                <w:sz w:val="24"/>
                <w:szCs w:val="24"/>
                <w:lang w:eastAsia="ru-RU"/>
              </w:rPr>
            </w:pPr>
            <w:r w:rsidRPr="00321108">
              <w:rPr>
                <w:rFonts w:ascii="Times New Roman" w:hAnsi="Times New Roman"/>
                <w:color w:val="000000"/>
                <w:sz w:val="24"/>
                <w:szCs w:val="24"/>
                <w:lang w:eastAsia="ru-RU"/>
              </w:rPr>
              <w:t>366 700</w:t>
            </w:r>
          </w:p>
          <w:p w:rsidR="00553E73" w:rsidRPr="00321108" w:rsidRDefault="00553E73" w:rsidP="00321108">
            <w:pPr>
              <w:tabs>
                <w:tab w:val="left" w:pos="142"/>
              </w:tabs>
              <w:spacing w:line="240" w:lineRule="auto"/>
              <w:jc w:val="center"/>
              <w:rPr>
                <w:rFonts w:ascii="Times New Roman" w:hAnsi="Times New Roman"/>
                <w:color w:val="000000"/>
                <w:sz w:val="28"/>
                <w:szCs w:val="28"/>
              </w:rPr>
            </w:pPr>
          </w:p>
        </w:tc>
      </w:tr>
      <w:tr w:rsidR="00553E73" w:rsidRPr="00321108" w:rsidTr="00321108">
        <w:tc>
          <w:tcPr>
            <w:tcW w:w="1914" w:type="dxa"/>
            <w:vAlign w:val="center"/>
          </w:tcPr>
          <w:p w:rsidR="00553E73" w:rsidRPr="00321108" w:rsidRDefault="00553E73" w:rsidP="00321108">
            <w:pPr>
              <w:tabs>
                <w:tab w:val="left" w:pos="142"/>
              </w:tabs>
              <w:spacing w:line="240" w:lineRule="auto"/>
              <w:jc w:val="center"/>
              <w:rPr>
                <w:rFonts w:ascii="Times New Roman" w:hAnsi="Times New Roman"/>
                <w:color w:val="000000"/>
                <w:sz w:val="28"/>
                <w:szCs w:val="28"/>
              </w:rPr>
            </w:pPr>
            <w:r w:rsidRPr="00321108">
              <w:rPr>
                <w:rFonts w:ascii="Times New Roman" w:hAnsi="Times New Roman"/>
                <w:color w:val="000000"/>
                <w:sz w:val="24"/>
                <w:szCs w:val="24"/>
                <w:lang w:eastAsia="ru-RU"/>
              </w:rPr>
              <w:t>2. Количество обыкновенных акций, находящихся в обращении на конец периода, шт.</w:t>
            </w:r>
          </w:p>
        </w:tc>
        <w:tc>
          <w:tcPr>
            <w:tcW w:w="1914" w:type="dxa"/>
            <w:vAlign w:val="center"/>
          </w:tcPr>
          <w:p w:rsidR="00553E73" w:rsidRPr="00321108" w:rsidRDefault="00553E73" w:rsidP="00321108">
            <w:pPr>
              <w:tabs>
                <w:tab w:val="left" w:pos="142"/>
              </w:tabs>
              <w:spacing w:line="240" w:lineRule="auto"/>
              <w:jc w:val="center"/>
              <w:rPr>
                <w:rFonts w:ascii="Times New Roman" w:hAnsi="Times New Roman"/>
                <w:color w:val="000000"/>
                <w:sz w:val="28"/>
                <w:szCs w:val="28"/>
              </w:rPr>
            </w:pPr>
            <w:r w:rsidRPr="00321108">
              <w:rPr>
                <w:rFonts w:ascii="Times New Roman" w:hAnsi="Times New Roman"/>
                <w:color w:val="000000"/>
                <w:sz w:val="24"/>
                <w:szCs w:val="24"/>
                <w:lang w:eastAsia="ru-RU"/>
              </w:rPr>
              <w:t>29 479 568</w:t>
            </w:r>
          </w:p>
        </w:tc>
        <w:tc>
          <w:tcPr>
            <w:tcW w:w="1914" w:type="dxa"/>
            <w:vAlign w:val="center"/>
          </w:tcPr>
          <w:p w:rsidR="00553E73" w:rsidRPr="00321108" w:rsidRDefault="00553E73" w:rsidP="00321108">
            <w:pPr>
              <w:tabs>
                <w:tab w:val="left" w:pos="142"/>
              </w:tabs>
              <w:spacing w:line="240" w:lineRule="auto"/>
              <w:jc w:val="center"/>
              <w:rPr>
                <w:rFonts w:ascii="Times New Roman" w:hAnsi="Times New Roman"/>
                <w:color w:val="000000"/>
                <w:sz w:val="28"/>
                <w:szCs w:val="28"/>
              </w:rPr>
            </w:pPr>
            <w:r w:rsidRPr="00321108">
              <w:rPr>
                <w:rFonts w:ascii="Times New Roman" w:hAnsi="Times New Roman"/>
                <w:color w:val="000000"/>
                <w:sz w:val="24"/>
                <w:szCs w:val="24"/>
                <w:lang w:eastAsia="ru-RU"/>
              </w:rPr>
              <w:t>29 479 568</w:t>
            </w:r>
          </w:p>
        </w:tc>
        <w:tc>
          <w:tcPr>
            <w:tcW w:w="1914" w:type="dxa"/>
            <w:vAlign w:val="center"/>
          </w:tcPr>
          <w:p w:rsidR="00553E73" w:rsidRPr="00321108" w:rsidRDefault="00553E73" w:rsidP="00321108">
            <w:pPr>
              <w:tabs>
                <w:tab w:val="left" w:pos="142"/>
              </w:tabs>
              <w:spacing w:line="240" w:lineRule="auto"/>
              <w:jc w:val="center"/>
              <w:rPr>
                <w:rFonts w:ascii="Times New Roman" w:hAnsi="Times New Roman"/>
                <w:color w:val="000000"/>
                <w:sz w:val="28"/>
                <w:szCs w:val="28"/>
              </w:rPr>
            </w:pPr>
            <w:r w:rsidRPr="00321108">
              <w:rPr>
                <w:rFonts w:ascii="Times New Roman" w:hAnsi="Times New Roman"/>
                <w:color w:val="000000"/>
                <w:sz w:val="24"/>
                <w:szCs w:val="24"/>
                <w:lang w:eastAsia="ru-RU"/>
              </w:rPr>
              <w:t>29 479 568</w:t>
            </w:r>
          </w:p>
        </w:tc>
        <w:tc>
          <w:tcPr>
            <w:tcW w:w="1915" w:type="dxa"/>
            <w:vAlign w:val="center"/>
          </w:tcPr>
          <w:p w:rsidR="00553E73" w:rsidRPr="00321108" w:rsidRDefault="00553E73" w:rsidP="00321108">
            <w:pPr>
              <w:tabs>
                <w:tab w:val="left" w:pos="142"/>
              </w:tabs>
              <w:spacing w:line="240" w:lineRule="auto"/>
              <w:jc w:val="center"/>
              <w:rPr>
                <w:rFonts w:ascii="Times New Roman" w:hAnsi="Times New Roman"/>
                <w:color w:val="000000"/>
                <w:sz w:val="28"/>
                <w:szCs w:val="28"/>
              </w:rPr>
            </w:pPr>
            <w:r w:rsidRPr="00321108">
              <w:rPr>
                <w:rFonts w:ascii="Times New Roman" w:hAnsi="Times New Roman"/>
                <w:color w:val="000000"/>
                <w:sz w:val="24"/>
                <w:szCs w:val="24"/>
                <w:lang w:eastAsia="ru-RU"/>
              </w:rPr>
              <w:t>1 473 978 400</w:t>
            </w:r>
          </w:p>
        </w:tc>
      </w:tr>
      <w:tr w:rsidR="00553E73" w:rsidRPr="00321108" w:rsidTr="00321108">
        <w:tc>
          <w:tcPr>
            <w:tcW w:w="1914" w:type="dxa"/>
            <w:vAlign w:val="center"/>
          </w:tcPr>
          <w:p w:rsidR="00553E73" w:rsidRPr="00321108" w:rsidRDefault="00553E73" w:rsidP="00321108">
            <w:pPr>
              <w:tabs>
                <w:tab w:val="left" w:pos="142"/>
              </w:tabs>
              <w:spacing w:line="240" w:lineRule="auto"/>
              <w:jc w:val="center"/>
              <w:rPr>
                <w:rFonts w:ascii="Times New Roman" w:hAnsi="Times New Roman"/>
                <w:color w:val="000000"/>
                <w:sz w:val="28"/>
                <w:szCs w:val="28"/>
              </w:rPr>
            </w:pPr>
            <w:r w:rsidRPr="00321108">
              <w:rPr>
                <w:rFonts w:ascii="Times New Roman" w:hAnsi="Times New Roman"/>
                <w:color w:val="000000"/>
                <w:sz w:val="24"/>
                <w:szCs w:val="24"/>
                <w:lang w:eastAsia="ru-RU"/>
              </w:rPr>
              <w:t>3. Чистая прибыль, приходящаяся на одну акцию, руб.</w:t>
            </w:r>
          </w:p>
        </w:tc>
        <w:tc>
          <w:tcPr>
            <w:tcW w:w="1914" w:type="dxa"/>
            <w:vAlign w:val="center"/>
          </w:tcPr>
          <w:p w:rsidR="00553E73" w:rsidRPr="00321108" w:rsidRDefault="00553E73" w:rsidP="00321108">
            <w:pPr>
              <w:tabs>
                <w:tab w:val="left" w:pos="142"/>
              </w:tabs>
              <w:spacing w:line="240" w:lineRule="auto"/>
              <w:jc w:val="center"/>
              <w:rPr>
                <w:rFonts w:ascii="Times New Roman" w:hAnsi="Times New Roman"/>
                <w:color w:val="000000"/>
                <w:sz w:val="28"/>
                <w:szCs w:val="28"/>
              </w:rPr>
            </w:pPr>
            <w:r w:rsidRPr="00321108">
              <w:rPr>
                <w:rFonts w:ascii="Times New Roman" w:hAnsi="Times New Roman"/>
                <w:color w:val="000000"/>
                <w:sz w:val="28"/>
                <w:szCs w:val="28"/>
              </w:rPr>
              <w:t>4,65</w:t>
            </w:r>
          </w:p>
        </w:tc>
        <w:tc>
          <w:tcPr>
            <w:tcW w:w="1914" w:type="dxa"/>
            <w:vAlign w:val="center"/>
          </w:tcPr>
          <w:p w:rsidR="00553E73" w:rsidRPr="00321108" w:rsidRDefault="00553E73" w:rsidP="00321108">
            <w:pPr>
              <w:tabs>
                <w:tab w:val="left" w:pos="142"/>
              </w:tabs>
              <w:spacing w:line="240" w:lineRule="auto"/>
              <w:jc w:val="center"/>
              <w:rPr>
                <w:rFonts w:ascii="Times New Roman" w:hAnsi="Times New Roman"/>
                <w:color w:val="000000"/>
                <w:sz w:val="28"/>
                <w:szCs w:val="28"/>
              </w:rPr>
            </w:pPr>
            <w:r w:rsidRPr="00321108">
              <w:rPr>
                <w:rFonts w:ascii="Times New Roman" w:hAnsi="Times New Roman"/>
                <w:color w:val="000000"/>
                <w:sz w:val="28"/>
                <w:szCs w:val="28"/>
              </w:rPr>
              <w:t>4,68</w:t>
            </w:r>
          </w:p>
        </w:tc>
        <w:tc>
          <w:tcPr>
            <w:tcW w:w="1914" w:type="dxa"/>
            <w:vAlign w:val="center"/>
          </w:tcPr>
          <w:p w:rsidR="00553E73" w:rsidRPr="00321108" w:rsidRDefault="00553E73" w:rsidP="00321108">
            <w:pPr>
              <w:tabs>
                <w:tab w:val="left" w:pos="142"/>
              </w:tabs>
              <w:spacing w:line="240" w:lineRule="auto"/>
              <w:jc w:val="center"/>
              <w:rPr>
                <w:rFonts w:ascii="Times New Roman" w:hAnsi="Times New Roman"/>
                <w:color w:val="000000"/>
                <w:sz w:val="28"/>
                <w:szCs w:val="28"/>
              </w:rPr>
            </w:pPr>
            <w:r w:rsidRPr="00321108">
              <w:rPr>
                <w:rFonts w:ascii="Times New Roman" w:hAnsi="Times New Roman"/>
                <w:color w:val="000000"/>
                <w:sz w:val="28"/>
                <w:szCs w:val="28"/>
                <w:lang w:eastAsia="ru-RU"/>
              </w:rPr>
              <w:t>5,53</w:t>
            </w:r>
          </w:p>
        </w:tc>
        <w:tc>
          <w:tcPr>
            <w:tcW w:w="1915" w:type="dxa"/>
            <w:vAlign w:val="center"/>
          </w:tcPr>
          <w:p w:rsidR="00553E73" w:rsidRPr="00321108" w:rsidRDefault="00553E73" w:rsidP="00321108">
            <w:pPr>
              <w:tabs>
                <w:tab w:val="left" w:pos="142"/>
              </w:tabs>
              <w:spacing w:line="240" w:lineRule="auto"/>
              <w:jc w:val="center"/>
              <w:rPr>
                <w:rFonts w:ascii="Times New Roman" w:hAnsi="Times New Roman"/>
                <w:color w:val="000000"/>
                <w:sz w:val="28"/>
                <w:szCs w:val="28"/>
              </w:rPr>
            </w:pPr>
            <w:r w:rsidRPr="00321108">
              <w:rPr>
                <w:rFonts w:ascii="Times New Roman" w:hAnsi="Times New Roman"/>
                <w:color w:val="000000"/>
                <w:sz w:val="28"/>
                <w:szCs w:val="28"/>
                <w:lang w:eastAsia="ru-RU"/>
              </w:rPr>
              <w:t>0,25</w:t>
            </w:r>
          </w:p>
        </w:tc>
      </w:tr>
    </w:tbl>
    <w:p w:rsidR="00553E73" w:rsidRDefault="00553E73" w:rsidP="00542CCB">
      <w:pPr>
        <w:tabs>
          <w:tab w:val="left" w:pos="142"/>
        </w:tabs>
        <w:ind w:firstLine="709"/>
        <w:jc w:val="both"/>
        <w:rPr>
          <w:rFonts w:ascii="Times New Roman" w:hAnsi="Times New Roman"/>
          <w:color w:val="000000"/>
          <w:sz w:val="24"/>
          <w:szCs w:val="24"/>
        </w:rPr>
      </w:pPr>
      <w:r w:rsidRPr="00542B07">
        <w:rPr>
          <w:rFonts w:ascii="Times New Roman" w:hAnsi="Times New Roman"/>
          <w:color w:val="000000"/>
          <w:sz w:val="24"/>
          <w:szCs w:val="24"/>
        </w:rPr>
        <w:t>Источник: Годовой отчет ОАО «Каустик» за 2006г, Годовой отчет ОАО «Каустик» за 2008 г.</w:t>
      </w:r>
    </w:p>
    <w:p w:rsidR="00553E73" w:rsidRPr="000E49A7" w:rsidRDefault="00553E73" w:rsidP="009134EF">
      <w:pPr>
        <w:ind w:firstLine="709"/>
        <w:jc w:val="both"/>
        <w:rPr>
          <w:rFonts w:ascii="Times New Roman" w:hAnsi="Times New Roman"/>
          <w:color w:val="000000"/>
          <w:sz w:val="28"/>
          <w:szCs w:val="28"/>
        </w:rPr>
      </w:pPr>
      <w:r w:rsidRPr="00542B07">
        <w:rPr>
          <w:rFonts w:ascii="Times New Roman" w:hAnsi="Times New Roman"/>
          <w:color w:val="000000"/>
          <w:sz w:val="28"/>
          <w:szCs w:val="28"/>
        </w:rPr>
        <w:t xml:space="preserve">Таким образом, собственники предприятия ОАО «Каустик» отказываются от получения дивидендов и вкладывают часть чистой прибыли, приходящуюся на дивиденды в развитие и поддержание производства, то есть воздерживаются от получения дивидендов в надежде, что реинвестированная прибыль принесет большую отдачу в будущем. </w:t>
      </w:r>
    </w:p>
    <w:p w:rsidR="00553E73" w:rsidRPr="00542B07" w:rsidRDefault="00553E73" w:rsidP="009134EF">
      <w:pPr>
        <w:ind w:firstLine="709"/>
        <w:jc w:val="both"/>
        <w:rPr>
          <w:rFonts w:ascii="Times New Roman" w:hAnsi="Times New Roman"/>
          <w:color w:val="000000"/>
          <w:sz w:val="28"/>
          <w:szCs w:val="28"/>
        </w:rPr>
      </w:pPr>
      <w:r w:rsidRPr="00542B07">
        <w:rPr>
          <w:rFonts w:ascii="Times New Roman" w:hAnsi="Times New Roman"/>
          <w:color w:val="000000"/>
          <w:sz w:val="28"/>
          <w:szCs w:val="28"/>
        </w:rPr>
        <w:t xml:space="preserve"> «В Обществе создается резервный фонд в размере 5% от его уставного капитала. Резервный фонд формируется путем обязательных ежегодных отчислений в размере на менее 5% от чистой прибыли до достижени</w:t>
      </w:r>
      <w:r>
        <w:rPr>
          <w:rFonts w:ascii="Times New Roman" w:hAnsi="Times New Roman"/>
          <w:color w:val="000000"/>
          <w:sz w:val="28"/>
          <w:szCs w:val="28"/>
        </w:rPr>
        <w:t>я им установленного размера» {5, с</w:t>
      </w:r>
      <w:r w:rsidRPr="00542B07">
        <w:rPr>
          <w:rFonts w:ascii="Times New Roman" w:hAnsi="Times New Roman"/>
          <w:color w:val="000000"/>
          <w:sz w:val="28"/>
          <w:szCs w:val="28"/>
        </w:rPr>
        <w:t>. 26}</w:t>
      </w:r>
      <w:r>
        <w:rPr>
          <w:rFonts w:ascii="Times New Roman" w:hAnsi="Times New Roman"/>
          <w:color w:val="000000"/>
          <w:sz w:val="28"/>
          <w:szCs w:val="28"/>
        </w:rPr>
        <w:t>.</w:t>
      </w:r>
    </w:p>
    <w:p w:rsidR="00553E73" w:rsidRDefault="00553E73" w:rsidP="009134EF">
      <w:pPr>
        <w:ind w:firstLine="709"/>
        <w:jc w:val="both"/>
        <w:rPr>
          <w:rFonts w:ascii="Times New Roman" w:hAnsi="Times New Roman"/>
          <w:color w:val="000000"/>
          <w:sz w:val="28"/>
          <w:szCs w:val="28"/>
        </w:rPr>
      </w:pPr>
      <w:r w:rsidRPr="00542B07">
        <w:rPr>
          <w:rFonts w:ascii="Times New Roman" w:hAnsi="Times New Roman"/>
          <w:color w:val="000000"/>
          <w:sz w:val="28"/>
          <w:szCs w:val="28"/>
        </w:rPr>
        <w:t>Резервный фонд предприятия предназначен для покрытия его убытков, а так же для погашения облигаций ОАО «Каустик» и выкупа акций в случае отсутствия иных средств.</w:t>
      </w:r>
    </w:p>
    <w:p w:rsidR="00553E73" w:rsidRDefault="00553E73" w:rsidP="009134EF">
      <w:pPr>
        <w:ind w:firstLine="709"/>
        <w:jc w:val="both"/>
        <w:rPr>
          <w:rFonts w:ascii="Times New Roman" w:hAnsi="Times New Roman"/>
          <w:color w:val="000000"/>
          <w:sz w:val="28"/>
          <w:szCs w:val="28"/>
        </w:rPr>
      </w:pPr>
      <w:r>
        <w:rPr>
          <w:rFonts w:ascii="Times New Roman" w:hAnsi="Times New Roman"/>
          <w:color w:val="000000"/>
          <w:sz w:val="28"/>
          <w:szCs w:val="28"/>
        </w:rPr>
        <w:t>Проведем анализ статей отчета о прибылях и убытках, влияющих на величину прибыли предприятия (</w:t>
      </w:r>
      <w:r>
        <w:rPr>
          <w:rFonts w:ascii="Times New Roman" w:hAnsi="Times New Roman"/>
          <w:sz w:val="28"/>
          <w:szCs w:val="28"/>
        </w:rPr>
        <w:t>приложения</w:t>
      </w:r>
      <w:r w:rsidRPr="0000553E">
        <w:rPr>
          <w:rFonts w:ascii="Times New Roman" w:hAnsi="Times New Roman"/>
          <w:sz w:val="28"/>
          <w:szCs w:val="28"/>
        </w:rPr>
        <w:t xml:space="preserve"> </w:t>
      </w:r>
      <w:r>
        <w:rPr>
          <w:rFonts w:ascii="Times New Roman" w:hAnsi="Times New Roman"/>
          <w:sz w:val="28"/>
          <w:szCs w:val="28"/>
        </w:rPr>
        <w:t>3-5</w:t>
      </w:r>
      <w:r>
        <w:rPr>
          <w:rFonts w:ascii="Times New Roman" w:hAnsi="Times New Roman"/>
          <w:color w:val="000000"/>
          <w:sz w:val="28"/>
          <w:szCs w:val="28"/>
        </w:rPr>
        <w:t xml:space="preserve">). В ходе анализа были рассчитаны следующие показатели </w:t>
      </w:r>
      <w:r w:rsidRPr="00177257">
        <w:rPr>
          <w:rFonts w:ascii="Times New Roman" w:hAnsi="Times New Roman"/>
          <w:color w:val="000000"/>
          <w:sz w:val="28"/>
          <w:szCs w:val="28"/>
        </w:rPr>
        <w:t>{9</w:t>
      </w:r>
      <w:r>
        <w:rPr>
          <w:rFonts w:ascii="Times New Roman" w:hAnsi="Times New Roman"/>
          <w:color w:val="000000"/>
          <w:sz w:val="28"/>
          <w:szCs w:val="28"/>
        </w:rPr>
        <w:t>, с.163</w:t>
      </w:r>
      <w:r w:rsidRPr="00177257">
        <w:rPr>
          <w:rFonts w:ascii="Times New Roman" w:hAnsi="Times New Roman"/>
          <w:color w:val="000000"/>
          <w:sz w:val="28"/>
          <w:szCs w:val="28"/>
        </w:rPr>
        <w:t>}</w:t>
      </w:r>
      <w:r>
        <w:rPr>
          <w:rFonts w:ascii="Times New Roman" w:hAnsi="Times New Roman"/>
          <w:color w:val="000000"/>
          <w:sz w:val="28"/>
          <w:szCs w:val="28"/>
        </w:rPr>
        <w:t>:</w:t>
      </w:r>
    </w:p>
    <w:p w:rsidR="00553E73" w:rsidRDefault="00553E73" w:rsidP="00253897">
      <w:pPr>
        <w:pStyle w:val="1"/>
        <w:numPr>
          <w:ilvl w:val="0"/>
          <w:numId w:val="14"/>
        </w:numPr>
        <w:ind w:left="0" w:firstLine="709"/>
        <w:jc w:val="both"/>
        <w:rPr>
          <w:rFonts w:ascii="Times New Roman" w:hAnsi="Times New Roman"/>
          <w:color w:val="000000"/>
          <w:sz w:val="28"/>
          <w:szCs w:val="28"/>
        </w:rPr>
      </w:pPr>
      <w:r>
        <w:rPr>
          <w:rFonts w:ascii="Times New Roman" w:hAnsi="Times New Roman"/>
          <w:color w:val="000000"/>
          <w:sz w:val="28"/>
          <w:szCs w:val="28"/>
        </w:rPr>
        <w:t>абсолютное отклонение: ± ΔП = П</w:t>
      </w:r>
      <w:r>
        <w:rPr>
          <w:rFonts w:ascii="Times New Roman" w:hAnsi="Times New Roman"/>
          <w:color w:val="000000"/>
          <w:sz w:val="28"/>
          <w:szCs w:val="28"/>
          <w:vertAlign w:val="subscript"/>
        </w:rPr>
        <w:t>1</w:t>
      </w:r>
      <w:r>
        <w:rPr>
          <w:rFonts w:ascii="Times New Roman" w:hAnsi="Times New Roman"/>
          <w:color w:val="000000"/>
          <w:sz w:val="28"/>
          <w:szCs w:val="28"/>
        </w:rPr>
        <w:t>-П</w:t>
      </w:r>
      <w:r>
        <w:rPr>
          <w:rFonts w:ascii="Times New Roman" w:hAnsi="Times New Roman"/>
          <w:color w:val="000000"/>
          <w:sz w:val="28"/>
          <w:szCs w:val="28"/>
          <w:vertAlign w:val="subscript"/>
        </w:rPr>
        <w:t>0</w:t>
      </w:r>
      <w:r>
        <w:rPr>
          <w:rFonts w:ascii="Times New Roman" w:hAnsi="Times New Roman"/>
          <w:color w:val="000000"/>
          <w:sz w:val="28"/>
          <w:szCs w:val="28"/>
        </w:rPr>
        <w:t xml:space="preserve">, </w:t>
      </w:r>
    </w:p>
    <w:p w:rsidR="00553E73" w:rsidRDefault="00553E73" w:rsidP="00F25834">
      <w:pPr>
        <w:jc w:val="both"/>
        <w:rPr>
          <w:rFonts w:ascii="Times New Roman" w:hAnsi="Times New Roman"/>
          <w:color w:val="000000"/>
          <w:sz w:val="28"/>
          <w:szCs w:val="28"/>
        </w:rPr>
      </w:pPr>
      <w:r w:rsidRPr="00F25834">
        <w:rPr>
          <w:rFonts w:ascii="Times New Roman" w:hAnsi="Times New Roman"/>
          <w:color w:val="000000"/>
          <w:sz w:val="28"/>
          <w:szCs w:val="28"/>
        </w:rPr>
        <w:t>где</w:t>
      </w:r>
      <w:r>
        <w:rPr>
          <w:rFonts w:ascii="Times New Roman" w:hAnsi="Times New Roman"/>
          <w:color w:val="000000"/>
          <w:sz w:val="28"/>
          <w:szCs w:val="28"/>
        </w:rPr>
        <w:t xml:space="preserve"> П</w:t>
      </w:r>
      <w:r>
        <w:rPr>
          <w:rFonts w:ascii="Times New Roman" w:hAnsi="Times New Roman"/>
          <w:color w:val="000000"/>
          <w:sz w:val="28"/>
          <w:szCs w:val="28"/>
          <w:vertAlign w:val="subscript"/>
        </w:rPr>
        <w:t>0</w:t>
      </w:r>
      <w:r>
        <w:rPr>
          <w:rFonts w:ascii="Times New Roman" w:hAnsi="Times New Roman"/>
          <w:color w:val="000000"/>
          <w:sz w:val="28"/>
          <w:szCs w:val="28"/>
        </w:rPr>
        <w:t xml:space="preserve"> – прибыль базисного периода,</w:t>
      </w:r>
    </w:p>
    <w:p w:rsidR="00553E73" w:rsidRDefault="00553E73" w:rsidP="00F25834">
      <w:pPr>
        <w:jc w:val="both"/>
        <w:rPr>
          <w:rFonts w:ascii="Times New Roman" w:hAnsi="Times New Roman"/>
          <w:color w:val="000000"/>
          <w:sz w:val="28"/>
          <w:szCs w:val="28"/>
        </w:rPr>
      </w:pPr>
      <w:r>
        <w:rPr>
          <w:rFonts w:ascii="Times New Roman" w:hAnsi="Times New Roman"/>
          <w:color w:val="000000"/>
          <w:sz w:val="28"/>
          <w:szCs w:val="28"/>
        </w:rPr>
        <w:t xml:space="preserve">      П</w:t>
      </w:r>
      <w:r>
        <w:rPr>
          <w:rFonts w:ascii="Times New Roman" w:hAnsi="Times New Roman"/>
          <w:color w:val="000000"/>
          <w:sz w:val="28"/>
          <w:szCs w:val="28"/>
          <w:vertAlign w:val="subscript"/>
        </w:rPr>
        <w:t>1</w:t>
      </w:r>
      <w:r>
        <w:rPr>
          <w:rFonts w:ascii="Times New Roman" w:hAnsi="Times New Roman"/>
          <w:color w:val="000000"/>
          <w:sz w:val="28"/>
          <w:szCs w:val="28"/>
        </w:rPr>
        <w:t xml:space="preserve"> – прибыль отчетного периода, </w:t>
      </w:r>
    </w:p>
    <w:p w:rsidR="00553E73" w:rsidRDefault="00553E73" w:rsidP="00F25834">
      <w:pPr>
        <w:jc w:val="both"/>
        <w:rPr>
          <w:rFonts w:ascii="Times New Roman" w:hAnsi="Times New Roman"/>
          <w:color w:val="000000"/>
          <w:sz w:val="28"/>
          <w:szCs w:val="28"/>
        </w:rPr>
      </w:pPr>
      <w:r>
        <w:rPr>
          <w:rFonts w:ascii="Times New Roman" w:hAnsi="Times New Roman"/>
          <w:color w:val="000000"/>
          <w:sz w:val="28"/>
          <w:szCs w:val="28"/>
        </w:rPr>
        <w:t xml:space="preserve">     ΔП – изменение прибыли.</w:t>
      </w:r>
    </w:p>
    <w:p w:rsidR="00553E73" w:rsidRPr="00056024" w:rsidRDefault="00553E73" w:rsidP="00F25834">
      <w:pPr>
        <w:jc w:val="both"/>
        <w:rPr>
          <w:rFonts w:ascii="Times New Roman" w:hAnsi="Times New Roman"/>
          <w:color w:val="000000"/>
          <w:sz w:val="28"/>
          <w:szCs w:val="28"/>
        </w:rPr>
      </w:pPr>
      <w:r>
        <w:rPr>
          <w:rFonts w:ascii="Times New Roman" w:hAnsi="Times New Roman"/>
          <w:color w:val="000000"/>
          <w:sz w:val="28"/>
          <w:szCs w:val="28"/>
        </w:rPr>
        <w:t xml:space="preserve">Например, рассчитаем изменение чистой прибыли ОАО «Каустик»: </w:t>
      </w:r>
    </w:p>
    <w:p w:rsidR="00553E73" w:rsidRPr="00AF2894" w:rsidRDefault="00553E73" w:rsidP="00F25834">
      <w:pPr>
        <w:jc w:val="both"/>
        <w:rPr>
          <w:rFonts w:ascii="Times New Roman" w:hAnsi="Times New Roman"/>
          <w:color w:val="000000"/>
          <w:sz w:val="28"/>
          <w:szCs w:val="28"/>
        </w:rPr>
      </w:pPr>
      <w:r w:rsidRPr="00F25834">
        <w:rPr>
          <w:rFonts w:ascii="Times New Roman" w:hAnsi="Times New Roman"/>
          <w:color w:val="000000"/>
          <w:sz w:val="28"/>
          <w:szCs w:val="28"/>
        </w:rPr>
        <w:t>ΔП</w:t>
      </w:r>
      <w:r w:rsidRPr="00AF2894">
        <w:rPr>
          <w:rFonts w:ascii="Times New Roman" w:hAnsi="Times New Roman"/>
          <w:color w:val="000000"/>
          <w:sz w:val="28"/>
          <w:szCs w:val="28"/>
        </w:rPr>
        <w:t xml:space="preserve">= +674 </w:t>
      </w:r>
      <w:r>
        <w:rPr>
          <w:rFonts w:ascii="Times New Roman" w:hAnsi="Times New Roman"/>
          <w:color w:val="000000"/>
          <w:sz w:val="28"/>
          <w:szCs w:val="28"/>
        </w:rPr>
        <w:t>тыс. руб. Чистая прибыль в 2006 году по сравнению с 2005 годом увеличилась на 674 тыс. руб.</w:t>
      </w:r>
    </w:p>
    <w:p w:rsidR="00553E73" w:rsidRPr="00F25834" w:rsidRDefault="00553E73" w:rsidP="00F25834">
      <w:pPr>
        <w:jc w:val="both"/>
        <w:rPr>
          <w:rFonts w:ascii="Times New Roman" w:hAnsi="Times New Roman"/>
          <w:color w:val="000000"/>
          <w:sz w:val="28"/>
          <w:szCs w:val="28"/>
        </w:rPr>
      </w:pPr>
      <w:r w:rsidRPr="00F25834">
        <w:rPr>
          <w:rFonts w:ascii="Times New Roman" w:hAnsi="Times New Roman"/>
          <w:color w:val="000000"/>
          <w:sz w:val="28"/>
          <w:szCs w:val="28"/>
        </w:rPr>
        <w:t>ΔП</w:t>
      </w:r>
      <w:r>
        <w:rPr>
          <w:rFonts w:ascii="Times New Roman" w:hAnsi="Times New Roman"/>
          <w:color w:val="000000"/>
          <w:sz w:val="28"/>
          <w:szCs w:val="28"/>
        </w:rPr>
        <w:t xml:space="preserve"> = +25 132 тыс. руб. Чистая прибыль в 2007 году по сравнению с 2006 годом увеличилась на  25 132 тыс. руб.</w:t>
      </w:r>
    </w:p>
    <w:p w:rsidR="00553E73" w:rsidRPr="00F25834" w:rsidRDefault="00553E73" w:rsidP="00F25834">
      <w:pPr>
        <w:jc w:val="both"/>
        <w:rPr>
          <w:rFonts w:ascii="Times New Roman" w:hAnsi="Times New Roman"/>
          <w:color w:val="000000"/>
          <w:sz w:val="28"/>
          <w:szCs w:val="28"/>
        </w:rPr>
      </w:pPr>
      <w:r w:rsidRPr="00F25834">
        <w:rPr>
          <w:rFonts w:ascii="Times New Roman" w:hAnsi="Times New Roman"/>
          <w:color w:val="000000"/>
          <w:sz w:val="28"/>
          <w:szCs w:val="28"/>
        </w:rPr>
        <w:t xml:space="preserve">ΔП= +203 699 тыс. руб. </w:t>
      </w:r>
      <w:r>
        <w:rPr>
          <w:rFonts w:ascii="Times New Roman" w:hAnsi="Times New Roman"/>
          <w:color w:val="000000"/>
          <w:sz w:val="28"/>
          <w:szCs w:val="28"/>
        </w:rPr>
        <w:t>Чистая прибыль ОАО «Каустик»</w:t>
      </w:r>
      <w:r w:rsidRPr="00F25834">
        <w:rPr>
          <w:rFonts w:ascii="Times New Roman" w:hAnsi="Times New Roman"/>
          <w:color w:val="000000"/>
          <w:sz w:val="28"/>
          <w:szCs w:val="28"/>
        </w:rPr>
        <w:t xml:space="preserve"> увеличилась в 2008 году по сравнению с 2007 годом на 203 699 тыс. руб.</w:t>
      </w:r>
    </w:p>
    <w:p w:rsidR="00553E73" w:rsidRPr="00443B79" w:rsidRDefault="00553E73" w:rsidP="006846E9">
      <w:pPr>
        <w:pStyle w:val="1"/>
        <w:numPr>
          <w:ilvl w:val="0"/>
          <w:numId w:val="14"/>
        </w:numPr>
        <w:tabs>
          <w:tab w:val="left" w:pos="851"/>
          <w:tab w:val="left" w:pos="1134"/>
        </w:tabs>
        <w:ind w:left="0" w:firstLine="709"/>
        <w:jc w:val="both"/>
        <w:rPr>
          <w:rFonts w:ascii="Times New Roman" w:hAnsi="Times New Roman"/>
          <w:color w:val="000000"/>
          <w:sz w:val="28"/>
          <w:szCs w:val="28"/>
        </w:rPr>
      </w:pPr>
      <w:r>
        <w:rPr>
          <w:rFonts w:ascii="Times New Roman" w:hAnsi="Times New Roman"/>
          <w:color w:val="000000"/>
          <w:sz w:val="28"/>
          <w:szCs w:val="28"/>
        </w:rPr>
        <w:t>Темп роста прибыли: Темп роста =</w:t>
      </w:r>
      <w:r w:rsidRPr="00321108">
        <w:rPr>
          <w:rFonts w:ascii="Times New Roman" w:hAnsi="Times New Roman"/>
          <w:color w:val="000000"/>
          <w:sz w:val="28"/>
          <w:szCs w:val="28"/>
        </w:rPr>
        <w:fldChar w:fldCharType="begin"/>
      </w:r>
      <w:r w:rsidRPr="00321108">
        <w:rPr>
          <w:rFonts w:ascii="Times New Roman" w:hAnsi="Times New Roman"/>
          <w:color w:val="000000"/>
          <w:sz w:val="28"/>
          <w:szCs w:val="28"/>
        </w:rPr>
        <w:instrText xml:space="preserve"> QUOTE </w:instrText>
      </w:r>
      <w:r w:rsidR="0073472D">
        <w:pict>
          <v:shape id="_x0000_i1029" type="#_x0000_t75" style="width:57.75pt;height:79.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2E7EA8&quot;/&gt;&lt;wsp:rsid wsp:val=&quot;000040DB&quot;/&gt;&lt;wsp:rsid wsp:val=&quot;0000553E&quot;/&gt;&lt;wsp:rsid wsp:val=&quot;00006CD8&quot;/&gt;&lt;wsp:rsid wsp:val=&quot;00007DE6&quot;/&gt;&lt;wsp:rsid wsp:val=&quot;00016622&quot;/&gt;&lt;wsp:rsid wsp:val=&quot;00020C9B&quot;/&gt;&lt;wsp:rsid wsp:val=&quot;000219FC&quot;/&gt;&lt;wsp:rsid wsp:val=&quot;0002366B&quot;/&gt;&lt;wsp:rsid wsp:val=&quot;00024D56&quot;/&gt;&lt;wsp:rsid wsp:val=&quot;00025746&quot;/&gt;&lt;wsp:rsid wsp:val=&quot;00025F24&quot;/&gt;&lt;wsp:rsid wsp:val=&quot;00032204&quot;/&gt;&lt;wsp:rsid wsp:val=&quot;00034CBC&quot;/&gt;&lt;wsp:rsid wsp:val=&quot;00037A4E&quot;/&gt;&lt;wsp:rsid wsp:val=&quot;00037BBF&quot;/&gt;&lt;wsp:rsid wsp:val=&quot;00040620&quot;/&gt;&lt;wsp:rsid wsp:val=&quot;00041F7D&quot;/&gt;&lt;wsp:rsid wsp:val=&quot;00042C28&quot;/&gt;&lt;wsp:rsid wsp:val=&quot;00051C93&quot;/&gt;&lt;wsp:rsid wsp:val=&quot;00054234&quot;/&gt;&lt;wsp:rsid wsp:val=&quot;00055B69&quot;/&gt;&lt;wsp:rsid wsp:val=&quot;00056024&quot;/&gt;&lt;wsp:rsid wsp:val=&quot;00057003&quot;/&gt;&lt;wsp:rsid wsp:val=&quot;00063D50&quot;/&gt;&lt;wsp:rsid wsp:val=&quot;00066425&quot;/&gt;&lt;wsp:rsid wsp:val=&quot;00067828&quot;/&gt;&lt;wsp:rsid wsp:val=&quot;00073649&quot;/&gt;&lt;wsp:rsid wsp:val=&quot;000746BA&quot;/&gt;&lt;wsp:rsid wsp:val=&quot;00081924&quot;/&gt;&lt;wsp:rsid wsp:val=&quot;00085BF7&quot;/&gt;&lt;wsp:rsid wsp:val=&quot;00092117&quot;/&gt;&lt;wsp:rsid wsp:val=&quot;000948CA&quot;/&gt;&lt;wsp:rsid wsp:val=&quot;00096225&quot;/&gt;&lt;wsp:rsid wsp:val=&quot;000A34DE&quot;/&gt;&lt;wsp:rsid wsp:val=&quot;000B0261&quot;/&gt;&lt;wsp:rsid wsp:val=&quot;000B1E8C&quot;/&gt;&lt;wsp:rsid wsp:val=&quot;000C016A&quot;/&gt;&lt;wsp:rsid wsp:val=&quot;000C3DE1&quot;/&gt;&lt;wsp:rsid wsp:val=&quot;000C7C95&quot;/&gt;&lt;wsp:rsid wsp:val=&quot;000D12E3&quot;/&gt;&lt;wsp:rsid wsp:val=&quot;000D3405&quot;/&gt;&lt;wsp:rsid wsp:val=&quot;000E0E62&quot;/&gt;&lt;wsp:rsid wsp:val=&quot;000E1BA9&quot;/&gt;&lt;wsp:rsid wsp:val=&quot;000E2A4A&quot;/&gt;&lt;wsp:rsid wsp:val=&quot;000E3CFE&quot;/&gt;&lt;wsp:rsid wsp:val=&quot;000E5260&quot;/&gt;&lt;wsp:rsid wsp:val=&quot;000E6E9A&quot;/&gt;&lt;wsp:rsid wsp:val=&quot;000F042F&quot;/&gt;&lt;wsp:rsid wsp:val=&quot;000F1200&quot;/&gt;&lt;wsp:rsid wsp:val=&quot;000F318E&quot;/&gt;&lt;wsp:rsid wsp:val=&quot;000F3A5A&quot;/&gt;&lt;wsp:rsid wsp:val=&quot;000F6DF6&quot;/&gt;&lt;wsp:rsid wsp:val=&quot;001004BA&quot;/&gt;&lt;wsp:rsid wsp:val=&quot;0011002C&quot;/&gt;&lt;wsp:rsid wsp:val=&quot;00115BF7&quot;/&gt;&lt;wsp:rsid wsp:val=&quot;00125F93&quot;/&gt;&lt;wsp:rsid wsp:val=&quot;00134F6E&quot;/&gt;&lt;wsp:rsid wsp:val=&quot;00140A99&quot;/&gt;&lt;wsp:rsid wsp:val=&quot;00141A5F&quot;/&gt;&lt;wsp:rsid wsp:val=&quot;0014434D&quot;/&gt;&lt;wsp:rsid wsp:val=&quot;0015006E&quot;/&gt;&lt;wsp:rsid wsp:val=&quot;00156154&quot;/&gt;&lt;wsp:rsid wsp:val=&quot;00156498&quot;/&gt;&lt;wsp:rsid wsp:val=&quot;00156D93&quot;/&gt;&lt;wsp:rsid wsp:val=&quot;00157D71&quot;/&gt;&lt;wsp:rsid wsp:val=&quot;00161F9B&quot;/&gt;&lt;wsp:rsid wsp:val=&quot;0016636B&quot;/&gt;&lt;wsp:rsid wsp:val=&quot;001667C2&quot;/&gt;&lt;wsp:rsid wsp:val=&quot;00167533&quot;/&gt;&lt;wsp:rsid wsp:val=&quot;00172C0C&quot;/&gt;&lt;wsp:rsid wsp:val=&quot;00177257&quot;/&gt;&lt;wsp:rsid wsp:val=&quot;00177630&quot;/&gt;&lt;wsp:rsid wsp:val=&quot;00181881&quot;/&gt;&lt;wsp:rsid wsp:val=&quot;00183851&quot;/&gt;&lt;wsp:rsid wsp:val=&quot;00183AC3&quot;/&gt;&lt;wsp:rsid wsp:val=&quot;001955B4&quot;/&gt;&lt;wsp:rsid wsp:val=&quot;00195A31&quot;/&gt;&lt;wsp:rsid wsp:val=&quot;0019739A&quot;/&gt;&lt;wsp:rsid wsp:val=&quot;001A6455&quot;/&gt;&lt;wsp:rsid wsp:val=&quot;001B3466&quot;/&gt;&lt;wsp:rsid wsp:val=&quot;001B42CD&quot;/&gt;&lt;wsp:rsid wsp:val=&quot;001B44A1&quot;/&gt;&lt;wsp:rsid wsp:val=&quot;001B5608&quot;/&gt;&lt;wsp:rsid wsp:val=&quot;001B6240&quot;/&gt;&lt;wsp:rsid wsp:val=&quot;001C0709&quot;/&gt;&lt;wsp:rsid wsp:val=&quot;001C5380&quot;/&gt;&lt;wsp:rsid wsp:val=&quot;001C6C30&quot;/&gt;&lt;wsp:rsid wsp:val=&quot;001C7135&quot;/&gt;&lt;wsp:rsid wsp:val=&quot;001D23F2&quot;/&gt;&lt;wsp:rsid wsp:val=&quot;001D7D98&quot;/&gt;&lt;wsp:rsid wsp:val=&quot;001E06C5&quot;/&gt;&lt;wsp:rsid wsp:val=&quot;001E1360&quot;/&gt;&lt;wsp:rsid wsp:val=&quot;001E2C11&quot;/&gt;&lt;wsp:rsid wsp:val=&quot;001F176C&quot;/&gt;&lt;wsp:rsid wsp:val=&quot;001F5ACD&quot;/&gt;&lt;wsp:rsid wsp:val=&quot;002016E5&quot;/&gt;&lt;wsp:rsid wsp:val=&quot;00201ABA&quot;/&gt;&lt;wsp:rsid wsp:val=&quot;00206BDC&quot;/&gt;&lt;wsp:rsid wsp:val=&quot;00210818&quot;/&gt;&lt;wsp:rsid wsp:val=&quot;002109EB&quot;/&gt;&lt;wsp:rsid wsp:val=&quot;0021249F&quot;/&gt;&lt;wsp:rsid wsp:val=&quot;0021469C&quot;/&gt;&lt;wsp:rsid wsp:val=&quot;002157A3&quot;/&gt;&lt;wsp:rsid wsp:val=&quot;00217103&quot;/&gt;&lt;wsp:rsid wsp:val=&quot;002179B3&quot;/&gt;&lt;wsp:rsid wsp:val=&quot;0022235B&quot;/&gt;&lt;wsp:rsid wsp:val=&quot;002223D0&quot;/&gt;&lt;wsp:rsid wsp:val=&quot;002247B5&quot;/&gt;&lt;wsp:rsid wsp:val=&quot;00224A7B&quot;/&gt;&lt;wsp:rsid wsp:val=&quot;00225FE7&quot;/&gt;&lt;wsp:rsid wsp:val=&quot;002313E8&quot;/&gt;&lt;wsp:rsid wsp:val=&quot;002349EC&quot;/&gt;&lt;wsp:rsid wsp:val=&quot;00242095&quot;/&gt;&lt;wsp:rsid wsp:val=&quot;00245CF7&quot;/&gt;&lt;wsp:rsid wsp:val=&quot;00253897&quot;/&gt;&lt;wsp:rsid wsp:val=&quot;00255121&quot;/&gt;&lt;wsp:rsid wsp:val=&quot;0025693E&quot;/&gt;&lt;wsp:rsid wsp:val=&quot;00256D24&quot;/&gt;&lt;wsp:rsid wsp:val=&quot;00257E25&quot;/&gt;&lt;wsp:rsid wsp:val=&quot;002610D2&quot;/&gt;&lt;wsp:rsid wsp:val=&quot;00264B54&quot;/&gt;&lt;wsp:rsid wsp:val=&quot;002737E7&quot;/&gt;&lt;wsp:rsid wsp:val=&quot;002773BC&quot;/&gt;&lt;wsp:rsid wsp:val=&quot;002842C0&quot;/&gt;&lt;wsp:rsid wsp:val=&quot;00284E23&quot;/&gt;&lt;wsp:rsid wsp:val=&quot;002872E8&quot;/&gt;&lt;wsp:rsid wsp:val=&quot;002874CC&quot;/&gt;&lt;wsp:rsid wsp:val=&quot;00293896&quot;/&gt;&lt;wsp:rsid wsp:val=&quot;00296545&quot;/&gt;&lt;wsp:rsid wsp:val=&quot;002975C0&quot;/&gt;&lt;wsp:rsid wsp:val=&quot;002A056C&quot;/&gt;&lt;wsp:rsid wsp:val=&quot;002A65AB&quot;/&gt;&lt;wsp:rsid wsp:val=&quot;002C0F66&quot;/&gt;&lt;wsp:rsid wsp:val=&quot;002C13DF&quot;/&gt;&lt;wsp:rsid wsp:val=&quot;002C4E7B&quot;/&gt;&lt;wsp:rsid wsp:val=&quot;002D0194&quot;/&gt;&lt;wsp:rsid wsp:val=&quot;002D0F10&quot;/&gt;&lt;wsp:rsid wsp:val=&quot;002D1BA4&quot;/&gt;&lt;wsp:rsid wsp:val=&quot;002D2392&quot;/&gt;&lt;wsp:rsid wsp:val=&quot;002D2A5C&quot;/&gt;&lt;wsp:rsid wsp:val=&quot;002D2C52&quot;/&gt;&lt;wsp:rsid wsp:val=&quot;002D56C9&quot;/&gt;&lt;wsp:rsid wsp:val=&quot;002E01D6&quot;/&gt;&lt;wsp:rsid wsp:val=&quot;002E5629&quot;/&gt;&lt;wsp:rsid wsp:val=&quot;002E5ADB&quot;/&gt;&lt;wsp:rsid wsp:val=&quot;002E707E&quot;/&gt;&lt;wsp:rsid wsp:val=&quot;002E7EA8&quot;/&gt;&lt;wsp:rsid wsp:val=&quot;002F6B89&quot;/&gt;&lt;wsp:rsid wsp:val=&quot;002F6D25&quot;/&gt;&lt;wsp:rsid wsp:val=&quot;00307C2C&quot;/&gt;&lt;wsp:rsid wsp:val=&quot;00310B1B&quot;/&gt;&lt;wsp:rsid wsp:val=&quot;00312482&quot;/&gt;&lt;wsp:rsid wsp:val=&quot;00312934&quot;/&gt;&lt;wsp:rsid wsp:val=&quot;003132EF&quot;/&gt;&lt;wsp:rsid wsp:val=&quot;00316849&quot;/&gt;&lt;wsp:rsid wsp:val=&quot;00321108&quot;/&gt;&lt;wsp:rsid wsp:val=&quot;003212C8&quot;/&gt;&lt;wsp:rsid wsp:val=&quot;00322B5E&quot;/&gt;&lt;wsp:rsid wsp:val=&quot;003373F3&quot;/&gt;&lt;wsp:rsid wsp:val=&quot;003404CC&quot;/&gt;&lt;wsp:rsid wsp:val=&quot;00341CEC&quot;/&gt;&lt;wsp:rsid wsp:val=&quot;00341D34&quot;/&gt;&lt;wsp:rsid wsp:val=&quot;00341DE7&quot;/&gt;&lt;wsp:rsid wsp:val=&quot;00357C7C&quot;/&gt;&lt;wsp:rsid wsp:val=&quot;003615C4&quot;/&gt;&lt;wsp:rsid wsp:val=&quot;0036161D&quot;/&gt;&lt;wsp:rsid wsp:val=&quot;0036263B&quot;/&gt;&lt;wsp:rsid wsp:val=&quot;00363B98&quot;/&gt;&lt;wsp:rsid wsp:val=&quot;00363EC5&quot;/&gt;&lt;wsp:rsid wsp:val=&quot;00367668&quot;/&gt;&lt;wsp:rsid wsp:val=&quot;00370A50&quot;/&gt;&lt;wsp:rsid wsp:val=&quot;00375745&quot;/&gt;&lt;wsp:rsid wsp:val=&quot;00380671&quot;/&gt;&lt;wsp:rsid wsp:val=&quot;003838A8&quot;/&gt;&lt;wsp:rsid wsp:val=&quot;00383BBF&quot;/&gt;&lt;wsp:rsid wsp:val=&quot;00385EBB&quot;/&gt;&lt;wsp:rsid wsp:val=&quot;00387F7C&quot;/&gt;&lt;wsp:rsid wsp:val=&quot;003934C9&quot;/&gt;&lt;wsp:rsid wsp:val=&quot;003A0DD0&quot;/&gt;&lt;wsp:rsid wsp:val=&quot;003A2C41&quot;/&gt;&lt;wsp:rsid wsp:val=&quot;003A31FA&quot;/&gt;&lt;wsp:rsid wsp:val=&quot;003B165A&quot;/&gt;&lt;wsp:rsid wsp:val=&quot;003B482E&quot;/&gt;&lt;wsp:rsid wsp:val=&quot;003C63A2&quot;/&gt;&lt;wsp:rsid wsp:val=&quot;003D0F0A&quot;/&gt;&lt;wsp:rsid wsp:val=&quot;003D2966&quot;/&gt;&lt;wsp:rsid wsp:val=&quot;003D4A00&quot;/&gt;&lt;wsp:rsid wsp:val=&quot;003D7E53&quot;/&gt;&lt;wsp:rsid wsp:val=&quot;003E0250&quot;/&gt;&lt;wsp:rsid wsp:val=&quot;003E0592&quot;/&gt;&lt;wsp:rsid wsp:val=&quot;003E36EE&quot;/&gt;&lt;wsp:rsid wsp:val=&quot;003E4BD6&quot;/&gt;&lt;wsp:rsid wsp:val=&quot;003E5F18&quot;/&gt;&lt;wsp:rsid wsp:val=&quot;003F6BC3&quot;/&gt;&lt;wsp:rsid wsp:val=&quot;003F735B&quot;/&gt;&lt;wsp:rsid wsp:val=&quot;003F798E&quot;/&gt;&lt;wsp:rsid wsp:val=&quot;00402CD9&quot;/&gt;&lt;wsp:rsid wsp:val=&quot;00404DE9&quot;/&gt;&lt;wsp:rsid wsp:val=&quot;004074E0&quot;/&gt;&lt;wsp:rsid wsp:val=&quot;00412EF0&quot;/&gt;&lt;wsp:rsid wsp:val=&quot;0041344F&quot;/&gt;&lt;wsp:rsid wsp:val=&quot;00413E66&quot;/&gt;&lt;wsp:rsid wsp:val=&quot;00414D46&quot;/&gt;&lt;wsp:rsid wsp:val=&quot;004203DF&quot;/&gt;&lt;wsp:rsid wsp:val=&quot;00420A36&quot;/&gt;&lt;wsp:rsid wsp:val=&quot;00422D5D&quot;/&gt;&lt;wsp:rsid wsp:val=&quot;00422E37&quot;/&gt;&lt;wsp:rsid wsp:val=&quot;00426FA7&quot;/&gt;&lt;wsp:rsid wsp:val=&quot;0043281D&quot;/&gt;&lt;wsp:rsid wsp:val=&quot;00432FF8&quot;/&gt;&lt;wsp:rsid wsp:val=&quot;004370E1&quot;/&gt;&lt;wsp:rsid wsp:val=&quot;00442501&quot;/&gt;&lt;wsp:rsid wsp:val=&quot;00443B79&quot;/&gt;&lt;wsp:rsid wsp:val=&quot;00443CE7&quot;/&gt;&lt;wsp:rsid wsp:val=&quot;00444E6F&quot;/&gt;&lt;wsp:rsid wsp:val=&quot;0044510A&quot;/&gt;&lt;wsp:rsid wsp:val=&quot;00445846&quot;/&gt;&lt;wsp:rsid wsp:val=&quot;00447921&quot;/&gt;&lt;wsp:rsid wsp:val=&quot;00453195&quot;/&gt;&lt;wsp:rsid wsp:val=&quot;00454E76&quot;/&gt;&lt;wsp:rsid wsp:val=&quot;0045593C&quot;/&gt;&lt;wsp:rsid wsp:val=&quot;00456D9C&quot;/&gt;&lt;wsp:rsid wsp:val=&quot;004575E5&quot;/&gt;&lt;wsp:rsid wsp:val=&quot;00462A87&quot;/&gt;&lt;wsp:rsid wsp:val=&quot;00476412&quot;/&gt;&lt;wsp:rsid wsp:val=&quot;004766B6&quot;/&gt;&lt;wsp:rsid wsp:val=&quot;00482188&quot;/&gt;&lt;wsp:rsid wsp:val=&quot;00484606&quot;/&gt;&lt;wsp:rsid wsp:val=&quot;0048536F&quot;/&gt;&lt;wsp:rsid wsp:val=&quot;00490AD7&quot;/&gt;&lt;wsp:rsid wsp:val=&quot;00495CA8&quot;/&gt;&lt;wsp:rsid wsp:val=&quot;004960CE&quot;/&gt;&lt;wsp:rsid wsp:val=&quot;004A2752&quot;/&gt;&lt;wsp:rsid wsp:val=&quot;004A3DAA&quot;/&gt;&lt;wsp:rsid wsp:val=&quot;004B2C06&quot;/&gt;&lt;wsp:rsid wsp:val=&quot;004B636C&quot;/&gt;&lt;wsp:rsid wsp:val=&quot;004D247B&quot;/&gt;&lt;wsp:rsid wsp:val=&quot;004D3F5C&quot;/&gt;&lt;wsp:rsid wsp:val=&quot;004D42CE&quot;/&gt;&lt;wsp:rsid wsp:val=&quot;004D5C32&quot;/&gt;&lt;wsp:rsid wsp:val=&quot;004D7A33&quot;/&gt;&lt;wsp:rsid wsp:val=&quot;004D7B6F&quot;/&gt;&lt;wsp:rsid wsp:val=&quot;004E1200&quot;/&gt;&lt;wsp:rsid wsp:val=&quot;004E207D&quot;/&gt;&lt;wsp:rsid wsp:val=&quot;004E5D48&quot;/&gt;&lt;wsp:rsid wsp:val=&quot;004E6040&quot;/&gt;&lt;wsp:rsid wsp:val=&quot;004F10FD&quot;/&gt;&lt;wsp:rsid wsp:val=&quot;004F1F9C&quot;/&gt;&lt;wsp:rsid wsp:val=&quot;004F2B3C&quot;/&gt;&lt;wsp:rsid wsp:val=&quot;004F2FE6&quot;/&gt;&lt;wsp:rsid wsp:val=&quot;004F6A67&quot;/&gt;&lt;wsp:rsid wsp:val=&quot;0050793A&quot;/&gt;&lt;wsp:rsid wsp:val=&quot;005135E8&quot;/&gt;&lt;wsp:rsid wsp:val=&quot;00515610&quot;/&gt;&lt;wsp:rsid wsp:val=&quot;00515B09&quot;/&gt;&lt;wsp:rsid wsp:val=&quot;00515F6F&quot;/&gt;&lt;wsp:rsid wsp:val=&quot;005179C9&quot;/&gt;&lt;wsp:rsid wsp:val=&quot;00520BE5&quot;/&gt;&lt;wsp:rsid wsp:val=&quot;005212C6&quot;/&gt;&lt;wsp:rsid wsp:val=&quot;00525CC8&quot;/&gt;&lt;wsp:rsid wsp:val=&quot;00526BB4&quot;/&gt;&lt;wsp:rsid wsp:val=&quot;00527419&quot;/&gt;&lt;wsp:rsid wsp:val=&quot;0053557D&quot;/&gt;&lt;wsp:rsid wsp:val=&quot;00536BC6&quot;/&gt;&lt;wsp:rsid wsp:val=&quot;00537C7C&quot;/&gt;&lt;wsp:rsid wsp:val=&quot;00537E6F&quot;/&gt;&lt;wsp:rsid wsp:val=&quot;00542CCB&quot;/&gt;&lt;wsp:rsid wsp:val=&quot;00543A85&quot;/&gt;&lt;wsp:rsid wsp:val=&quot;00544125&quot;/&gt;&lt;wsp:rsid wsp:val=&quot;00544BCC&quot;/&gt;&lt;wsp:rsid wsp:val=&quot;0055169A&quot;/&gt;&lt;wsp:rsid wsp:val=&quot;00555644&quot;/&gt;&lt;wsp:rsid wsp:val=&quot;00557D44&quot;/&gt;&lt;wsp:rsid wsp:val=&quot;00557EE8&quot;/&gt;&lt;wsp:rsid wsp:val=&quot;00562206&quot;/&gt;&lt;wsp:rsid wsp:val=&quot;00563433&quot;/&gt;&lt;wsp:rsid wsp:val=&quot;00564DAE&quot;/&gt;&lt;wsp:rsid wsp:val=&quot;005664F2&quot;/&gt;&lt;wsp:rsid wsp:val=&quot;0057076E&quot;/&gt;&lt;wsp:rsid wsp:val=&quot;00570873&quot;/&gt;&lt;wsp:rsid wsp:val=&quot;00571A4B&quot;/&gt;&lt;wsp:rsid wsp:val=&quot;005769DE&quot;/&gt;&lt;wsp:rsid wsp:val=&quot;00577F85&quot;/&gt;&lt;wsp:rsid wsp:val=&quot;00581240&quot;/&gt;&lt;wsp:rsid wsp:val=&quot;00581A9F&quot;/&gt;&lt;wsp:rsid wsp:val=&quot;00581F91&quot;/&gt;&lt;wsp:rsid wsp:val=&quot;00584769&quot;/&gt;&lt;wsp:rsid wsp:val=&quot;00586577&quot;/&gt;&lt;wsp:rsid wsp:val=&quot;00586D4B&quot;/&gt;&lt;wsp:rsid wsp:val=&quot;00587460&quot;/&gt;&lt;wsp:rsid wsp:val=&quot;00591B39&quot;/&gt;&lt;wsp:rsid wsp:val=&quot;005A1CD2&quot;/&gt;&lt;wsp:rsid wsp:val=&quot;005A4475&quot;/&gt;&lt;wsp:rsid wsp:val=&quot;005A451C&quot;/&gt;&lt;wsp:rsid wsp:val=&quot;005A5169&quot;/&gt;&lt;wsp:rsid wsp:val=&quot;005A7090&quot;/&gt;&lt;wsp:rsid wsp:val=&quot;005B652E&quot;/&gt;&lt;wsp:rsid wsp:val=&quot;005B6E6F&quot;/&gt;&lt;wsp:rsid wsp:val=&quot;005C4A05&quot;/&gt;&lt;wsp:rsid wsp:val=&quot;005C4FAD&quot;/&gt;&lt;wsp:rsid wsp:val=&quot;005D3E97&quot;/&gt;&lt;wsp:rsid wsp:val=&quot;005E2C6A&quot;/&gt;&lt;wsp:rsid wsp:val=&quot;005E6FB9&quot;/&gt;&lt;wsp:rsid wsp:val=&quot;005F2064&quot;/&gt;&lt;wsp:rsid wsp:val=&quot;005F6EFD&quot;/&gt;&lt;wsp:rsid wsp:val=&quot;00604936&quot;/&gt;&lt;wsp:rsid wsp:val=&quot;00604CFA&quot;/&gt;&lt;wsp:rsid wsp:val=&quot;00606AD7&quot;/&gt;&lt;wsp:rsid wsp:val=&quot;00613AA9&quot;/&gt;&lt;wsp:rsid wsp:val=&quot;006147A9&quot;/&gt;&lt;wsp:rsid wsp:val=&quot;0061564F&quot;/&gt;&lt;wsp:rsid wsp:val=&quot;0062616B&quot;/&gt;&lt;wsp:rsid wsp:val=&quot;00636792&quot;/&gt;&lt;wsp:rsid wsp:val=&quot;00640499&quot;/&gt;&lt;wsp:rsid wsp:val=&quot;006454A7&quot;/&gt;&lt;wsp:rsid wsp:val=&quot;00646C43&quot;/&gt;&lt;wsp:rsid wsp:val=&quot;00646DBB&quot;/&gt;&lt;wsp:rsid wsp:val=&quot;0065634B&quot;/&gt;&lt;wsp:rsid wsp:val=&quot;00656A82&quot;/&gt;&lt;wsp:rsid wsp:val=&quot;006629B0&quot;/&gt;&lt;wsp:rsid wsp:val=&quot;00663F2F&quot;/&gt;&lt;wsp:rsid wsp:val=&quot;00671B1A&quot;/&gt;&lt;wsp:rsid wsp:val=&quot;00671CDD&quot;/&gt;&lt;wsp:rsid wsp:val=&quot;00676541&quot;/&gt;&lt;wsp:rsid wsp:val=&quot;00677302&quot;/&gt;&lt;wsp:rsid wsp:val=&quot;00680E09&quot;/&gt;&lt;wsp:rsid wsp:val=&quot;006846E9&quot;/&gt;&lt;wsp:rsid wsp:val=&quot;00685363&quot;/&gt;&lt;wsp:rsid wsp:val=&quot;00685F95&quot;/&gt;&lt;wsp:rsid wsp:val=&quot;006865BC&quot;/&gt;&lt;wsp:rsid wsp:val=&quot;0069040B&quot;/&gt;&lt;wsp:rsid wsp:val=&quot;006934DB&quot;/&gt;&lt;wsp:rsid wsp:val=&quot;006937C4&quot;/&gt;&lt;wsp:rsid wsp:val=&quot;00694A7B&quot;/&gt;&lt;wsp:rsid wsp:val=&quot;006A3487&quot;/&gt;&lt;wsp:rsid wsp:val=&quot;006B7748&quot;/&gt;&lt;wsp:rsid wsp:val=&quot;006C0E89&quot;/&gt;&lt;wsp:rsid wsp:val=&quot;006D1B9C&quot;/&gt;&lt;wsp:rsid wsp:val=&quot;006D1CBE&quot;/&gt;&lt;wsp:rsid wsp:val=&quot;006D603B&quot;/&gt;&lt;wsp:rsid wsp:val=&quot;006E034D&quot;/&gt;&lt;wsp:rsid wsp:val=&quot;006E2BC4&quot;/&gt;&lt;wsp:rsid wsp:val=&quot;006E58DD&quot;/&gt;&lt;wsp:rsid wsp:val=&quot;006E5E96&quot;/&gt;&lt;wsp:rsid wsp:val=&quot;006F1C5D&quot;/&gt;&lt;wsp:rsid wsp:val=&quot;006F7E07&quot;/&gt;&lt;wsp:rsid wsp:val=&quot;0070342C&quot;/&gt;&lt;wsp:rsid wsp:val=&quot;0071511C&quot;/&gt;&lt;wsp:rsid wsp:val=&quot;007204BC&quot;/&gt;&lt;wsp:rsid wsp:val=&quot;00722507&quot;/&gt;&lt;wsp:rsid wsp:val=&quot;00723683&quot;/&gt;&lt;wsp:rsid wsp:val=&quot;00733922&quot;/&gt;&lt;wsp:rsid wsp:val=&quot;00745A09&quot;/&gt;&lt;wsp:rsid wsp:val=&quot;00745E53&quot;/&gt;&lt;wsp:rsid wsp:val=&quot;007474EE&quot;/&gt;&lt;wsp:rsid wsp:val=&quot;0075028E&quot;/&gt;&lt;wsp:rsid wsp:val=&quot;0075645C&quot;/&gt;&lt;wsp:rsid wsp:val=&quot;00771105&quot;/&gt;&lt;wsp:rsid wsp:val=&quot;0077645C&quot;/&gt;&lt;wsp:rsid wsp:val=&quot;00781EC5&quot;/&gt;&lt;wsp:rsid wsp:val=&quot;00782E25&quot;/&gt;&lt;wsp:rsid wsp:val=&quot;007839B1&quot;/&gt;&lt;wsp:rsid wsp:val=&quot;00785F86&quot;/&gt;&lt;wsp:rsid wsp:val=&quot;00791A88&quot;/&gt;&lt;wsp:rsid wsp:val=&quot;0079628B&quot;/&gt;&lt;wsp:rsid wsp:val=&quot;007A0B81&quot;/&gt;&lt;wsp:rsid wsp:val=&quot;007A2D62&quot;/&gt;&lt;wsp:rsid wsp:val=&quot;007B20F4&quot;/&gt;&lt;wsp:rsid wsp:val=&quot;007B40ED&quot;/&gt;&lt;wsp:rsid wsp:val=&quot;007B461D&quot;/&gt;&lt;wsp:rsid wsp:val=&quot;007C23E8&quot;/&gt;&lt;wsp:rsid wsp:val=&quot;007C5604&quot;/&gt;&lt;wsp:rsid wsp:val=&quot;007C6003&quot;/&gt;&lt;wsp:rsid wsp:val=&quot;007C6701&quot;/&gt;&lt;wsp:rsid wsp:val=&quot;007C7F52&quot;/&gt;&lt;wsp:rsid wsp:val=&quot;007D049C&quot;/&gt;&lt;wsp:rsid wsp:val=&quot;007D63B1&quot;/&gt;&lt;wsp:rsid wsp:val=&quot;007E17A7&quot;/&gt;&lt;wsp:rsid wsp:val=&quot;007E2CB3&quot;/&gt;&lt;wsp:rsid wsp:val=&quot;007E2F1B&quot;/&gt;&lt;wsp:rsid wsp:val=&quot;007E3247&quot;/&gt;&lt;wsp:rsid wsp:val=&quot;007E4A07&quot;/&gt;&lt;wsp:rsid wsp:val=&quot;007E7240&quot;/&gt;&lt;wsp:rsid wsp:val=&quot;007F0282&quot;/&gt;&lt;wsp:rsid wsp:val=&quot;007F576B&quot;/&gt;&lt;wsp:rsid wsp:val=&quot;00804175&quot;/&gt;&lt;wsp:rsid wsp:val=&quot;00804B62&quot;/&gt;&lt;wsp:rsid wsp:val=&quot;0080565C&quot;/&gt;&lt;wsp:rsid wsp:val=&quot;00806F95&quot;/&gt;&lt;wsp:rsid wsp:val=&quot;00814083&quot;/&gt;&lt;wsp:rsid wsp:val=&quot;00821521&quot;/&gt;&lt;wsp:rsid wsp:val=&quot;0082168D&quot;/&gt;&lt;wsp:rsid wsp:val=&quot;00824466&quot;/&gt;&lt;wsp:rsid wsp:val=&quot;008274AF&quot;/&gt;&lt;wsp:rsid wsp:val=&quot;00827688&quot;/&gt;&lt;wsp:rsid wsp:val=&quot;00830864&quot;/&gt;&lt;wsp:rsid wsp:val=&quot;00830EC0&quot;/&gt;&lt;wsp:rsid wsp:val=&quot;00842C38&quot;/&gt;&lt;wsp:rsid wsp:val=&quot;0084304D&quot;/&gt;&lt;wsp:rsid wsp:val=&quot;00847F28&quot;/&gt;&lt;wsp:rsid wsp:val=&quot;00856648&quot;/&gt;&lt;wsp:rsid wsp:val=&quot;008569C4&quot;/&gt;&lt;wsp:rsid wsp:val=&quot;00856ABB&quot;/&gt;&lt;wsp:rsid wsp:val=&quot;0086132E&quot;/&gt;&lt;wsp:rsid wsp:val=&quot;00864FD5&quot;/&gt;&lt;wsp:rsid wsp:val=&quot;008652BE&quot;/&gt;&lt;wsp:rsid wsp:val=&quot;00866834&quot;/&gt;&lt;wsp:rsid wsp:val=&quot;00867560&quot;/&gt;&lt;wsp:rsid wsp:val=&quot;00872BDD&quot;/&gt;&lt;wsp:rsid wsp:val=&quot;00874406&quot;/&gt;&lt;wsp:rsid wsp:val=&quot;00874593&quot;/&gt;&lt;wsp:rsid wsp:val=&quot;008761C3&quot;/&gt;&lt;wsp:rsid wsp:val=&quot;00883387&quot;/&gt;&lt;wsp:rsid wsp:val=&quot;00891BBF&quot;/&gt;&lt;wsp:rsid wsp:val=&quot;008929BB&quot;/&gt;&lt;wsp:rsid wsp:val=&quot;0089419E&quot;/&gt;&lt;wsp:rsid wsp:val=&quot;008A7325&quot;/&gt;&lt;wsp:rsid wsp:val=&quot;008A7594&quot;/&gt;&lt;wsp:rsid wsp:val=&quot;008A78B8&quot;/&gt;&lt;wsp:rsid wsp:val=&quot;008B1D0F&quot;/&gt;&lt;wsp:rsid wsp:val=&quot;008B2C32&quot;/&gt;&lt;wsp:rsid wsp:val=&quot;008B3203&quot;/&gt;&lt;wsp:rsid wsp:val=&quot;008B49AB&quot;/&gt;&lt;wsp:rsid wsp:val=&quot;008B55A0&quot;/&gt;&lt;wsp:rsid wsp:val=&quot;008B6EF3&quot;/&gt;&lt;wsp:rsid wsp:val=&quot;008C288A&quot;/&gt;&lt;wsp:rsid wsp:val=&quot;008C3E12&quot;/&gt;&lt;wsp:rsid wsp:val=&quot;008C400F&quot;/&gt;&lt;wsp:rsid wsp:val=&quot;008C5352&quot;/&gt;&lt;wsp:rsid wsp:val=&quot;008C6595&quot;/&gt;&lt;wsp:rsid wsp:val=&quot;008D18D3&quot;/&gt;&lt;wsp:rsid wsp:val=&quot;008D69A5&quot;/&gt;&lt;wsp:rsid wsp:val=&quot;008D6B0D&quot;/&gt;&lt;wsp:rsid wsp:val=&quot;008E1DDC&quot;/&gt;&lt;wsp:rsid wsp:val=&quot;008E1DEA&quot;/&gt;&lt;wsp:rsid wsp:val=&quot;008E2218&quot;/&gt;&lt;wsp:rsid wsp:val=&quot;008E249E&quot;/&gt;&lt;wsp:rsid wsp:val=&quot;008E2B8A&quot;/&gt;&lt;wsp:rsid wsp:val=&quot;008E494D&quot;/&gt;&lt;wsp:rsid wsp:val=&quot;008E62FE&quot;/&gt;&lt;wsp:rsid wsp:val=&quot;008E6D5D&quot;/&gt;&lt;wsp:rsid wsp:val=&quot;008F08CA&quot;/&gt;&lt;wsp:rsid wsp:val=&quot;008F0B73&quot;/&gt;&lt;wsp:rsid wsp:val=&quot;008F43F0&quot;/&gt;&lt;wsp:rsid wsp:val=&quot;008F75A1&quot;/&gt;&lt;wsp:rsid wsp:val=&quot;009011B1&quot;/&gt;&lt;wsp:rsid wsp:val=&quot;00902BA7&quot;/&gt;&lt;wsp:rsid wsp:val=&quot;009036A9&quot;/&gt;&lt;wsp:rsid wsp:val=&quot;0090550E&quot;/&gt;&lt;wsp:rsid wsp:val=&quot;00912226&quot;/&gt;&lt;wsp:rsid wsp:val=&quot;0091262F&quot;/&gt;&lt;wsp:rsid wsp:val=&quot;00912C5B&quot;/&gt;&lt;wsp:rsid wsp:val=&quot;009134EF&quot;/&gt;&lt;wsp:rsid wsp:val=&quot;00914F80&quot;/&gt;&lt;wsp:rsid wsp:val=&quot;009176F3&quot;/&gt;&lt;wsp:rsid wsp:val=&quot;00923B4D&quot;/&gt;&lt;wsp:rsid wsp:val=&quot;009256E7&quot;/&gt;&lt;wsp:rsid wsp:val=&quot;00927681&quot;/&gt;&lt;wsp:rsid wsp:val=&quot;00933E3E&quot;/&gt;&lt;wsp:rsid wsp:val=&quot;00934AB1&quot;/&gt;&lt;wsp:rsid wsp:val=&quot;00934E9D&quot;/&gt;&lt;wsp:rsid wsp:val=&quot;009364D4&quot;/&gt;&lt;wsp:rsid wsp:val=&quot;00952F89&quot;/&gt;&lt;wsp:rsid wsp:val=&quot;00954653&quot;/&gt;&lt;wsp:rsid wsp:val=&quot;0095649D&quot;/&gt;&lt;wsp:rsid wsp:val=&quot;009616BF&quot;/&gt;&lt;wsp:rsid wsp:val=&quot;00962948&quot;/&gt;&lt;wsp:rsid wsp:val=&quot;00962B9C&quot;/&gt;&lt;wsp:rsid wsp:val=&quot;0096746D&quot;/&gt;&lt;wsp:rsid wsp:val=&quot;00971453&quot;/&gt;&lt;wsp:rsid wsp:val=&quot;0097229B&quot;/&gt;&lt;wsp:rsid wsp:val=&quot;00973845&quot;/&gt;&lt;wsp:rsid wsp:val=&quot;00973D3B&quot;/&gt;&lt;wsp:rsid wsp:val=&quot;00974E25&quot;/&gt;&lt;wsp:rsid wsp:val=&quot;0098237A&quot;/&gt;&lt;wsp:rsid wsp:val=&quot;00983127&quot;/&gt;&lt;wsp:rsid wsp:val=&quot;00985918&quot;/&gt;&lt;wsp:rsid wsp:val=&quot;009874D7&quot;/&gt;&lt;wsp:rsid wsp:val=&quot;00995959&quot;/&gt;&lt;wsp:rsid wsp:val=&quot;00997BCE&quot;/&gt;&lt;wsp:rsid wsp:val=&quot;009A648F&quot;/&gt;&lt;wsp:rsid wsp:val=&quot;009A793B&quot;/&gt;&lt;wsp:rsid wsp:val=&quot;009B32F2&quot;/&gt;&lt;wsp:rsid wsp:val=&quot;009B3F99&quot;/&gt;&lt;wsp:rsid wsp:val=&quot;009B5C3C&quot;/&gt;&lt;wsp:rsid wsp:val=&quot;009B7447&quot;/&gt;&lt;wsp:rsid wsp:val=&quot;009C2517&quot;/&gt;&lt;wsp:rsid wsp:val=&quot;009C3AC5&quot;/&gt;&lt;wsp:rsid wsp:val=&quot;009C548D&quot;/&gt;&lt;wsp:rsid wsp:val=&quot;009C5ED2&quot;/&gt;&lt;wsp:rsid wsp:val=&quot;009C6DE0&quot;/&gt;&lt;wsp:rsid wsp:val=&quot;009D36E4&quot;/&gt;&lt;wsp:rsid wsp:val=&quot;009E2701&quot;/&gt;&lt;wsp:rsid wsp:val=&quot;009E7B3D&quot;/&gt;&lt;wsp:rsid wsp:val=&quot;009F0347&quot;/&gt;&lt;wsp:rsid wsp:val=&quot;009F1424&quot;/&gt;&lt;wsp:rsid wsp:val=&quot;009F378C&quot;/&gt;&lt;wsp:rsid wsp:val=&quot;009F6F4A&quot;/&gt;&lt;wsp:rsid wsp:val=&quot;00A01013&quot;/&gt;&lt;wsp:rsid wsp:val=&quot;00A01D74&quot;/&gt;&lt;wsp:rsid wsp:val=&quot;00A03DED&quot;/&gt;&lt;wsp:rsid wsp:val=&quot;00A04153&quot;/&gt;&lt;wsp:rsid wsp:val=&quot;00A128AF&quot;/&gt;&lt;wsp:rsid wsp:val=&quot;00A12F0A&quot;/&gt;&lt;wsp:rsid wsp:val=&quot;00A14D36&quot;/&gt;&lt;wsp:rsid wsp:val=&quot;00A17857&quot;/&gt;&lt;wsp:rsid wsp:val=&quot;00A214F0&quot;/&gt;&lt;wsp:rsid wsp:val=&quot;00A25199&quot;/&gt;&lt;wsp:rsid wsp:val=&quot;00A300FE&quot;/&gt;&lt;wsp:rsid wsp:val=&quot;00A319AF&quot;/&gt;&lt;wsp:rsid wsp:val=&quot;00A35D01&quot;/&gt;&lt;wsp:rsid wsp:val=&quot;00A410EF&quot;/&gt;&lt;wsp:rsid wsp:val=&quot;00A5143A&quot;/&gt;&lt;wsp:rsid wsp:val=&quot;00A54F53&quot;/&gt;&lt;wsp:rsid wsp:val=&quot;00A551A7&quot;/&gt;&lt;wsp:rsid wsp:val=&quot;00A56262&quot;/&gt;&lt;wsp:rsid wsp:val=&quot;00A56D5A&quot;/&gt;&lt;wsp:rsid wsp:val=&quot;00A574DE&quot;/&gt;&lt;wsp:rsid wsp:val=&quot;00A57CD6&quot;/&gt;&lt;wsp:rsid wsp:val=&quot;00A60D39&quot;/&gt;&lt;wsp:rsid wsp:val=&quot;00A61779&quot;/&gt;&lt;wsp:rsid wsp:val=&quot;00A67DAE&quot;/&gt;&lt;wsp:rsid wsp:val=&quot;00A70C92&quot;/&gt;&lt;wsp:rsid wsp:val=&quot;00A72D42&quot;/&gt;&lt;wsp:rsid wsp:val=&quot;00A73F5B&quot;/&gt;&lt;wsp:rsid wsp:val=&quot;00A82046&quot;/&gt;&lt;wsp:rsid wsp:val=&quot;00A83369&quot;/&gt;&lt;wsp:rsid wsp:val=&quot;00A846B6&quot;/&gt;&lt;wsp:rsid wsp:val=&quot;00A93223&quot;/&gt;&lt;wsp:rsid wsp:val=&quot;00A97736&quot;/&gt;&lt;wsp:rsid wsp:val=&quot;00AA0C81&quot;/&gt;&lt;wsp:rsid wsp:val=&quot;00AA2E13&quot;/&gt;&lt;wsp:rsid wsp:val=&quot;00AA3E30&quot;/&gt;&lt;wsp:rsid wsp:val=&quot;00AA7542&quot;/&gt;&lt;wsp:rsid wsp:val=&quot;00AB12FE&quot;/&gt;&lt;wsp:rsid wsp:val=&quot;00AB2872&quot;/&gt;&lt;wsp:rsid wsp:val=&quot;00AB2912&quot;/&gt;&lt;wsp:rsid wsp:val=&quot;00AB4752&quot;/&gt;&lt;wsp:rsid wsp:val=&quot;00AB564A&quot;/&gt;&lt;wsp:rsid wsp:val=&quot;00AC1C97&quot;/&gt;&lt;wsp:rsid wsp:val=&quot;00AC6F33&quot;/&gt;&lt;wsp:rsid wsp:val=&quot;00AD0B66&quot;/&gt;&lt;wsp:rsid wsp:val=&quot;00AD2F63&quot;/&gt;&lt;wsp:rsid wsp:val=&quot;00AD38D4&quot;/&gt;&lt;wsp:rsid wsp:val=&quot;00AD72AB&quot;/&gt;&lt;wsp:rsid wsp:val=&quot;00AE1918&quot;/&gt;&lt;wsp:rsid wsp:val=&quot;00AE6A76&quot;/&gt;&lt;wsp:rsid wsp:val=&quot;00AF05E7&quot;/&gt;&lt;wsp:rsid wsp:val=&quot;00AF2894&quot;/&gt;&lt;wsp:rsid wsp:val=&quot;00AF58AD&quot;/&gt;&lt;wsp:rsid wsp:val=&quot;00B036E2&quot;/&gt;&lt;wsp:rsid wsp:val=&quot;00B06545&quot;/&gt;&lt;wsp:rsid wsp:val=&quot;00B074C5&quot;/&gt;&lt;wsp:rsid wsp:val=&quot;00B13F9E&quot;/&gt;&lt;wsp:rsid wsp:val=&quot;00B176FF&quot;/&gt;&lt;wsp:rsid wsp:val=&quot;00B2328F&quot;/&gt;&lt;wsp:rsid wsp:val=&quot;00B23D5C&quot;/&gt;&lt;wsp:rsid wsp:val=&quot;00B24E9A&quot;/&gt;&lt;wsp:rsid wsp:val=&quot;00B2693B&quot;/&gt;&lt;wsp:rsid wsp:val=&quot;00B27739&quot;/&gt;&lt;wsp:rsid wsp:val=&quot;00B309BA&quot;/&gt;&lt;wsp:rsid wsp:val=&quot;00B309D8&quot;/&gt;&lt;wsp:rsid wsp:val=&quot;00B34EE4&quot;/&gt;&lt;wsp:rsid wsp:val=&quot;00B37062&quot;/&gt;&lt;wsp:rsid wsp:val=&quot;00B373DD&quot;/&gt;&lt;wsp:rsid wsp:val=&quot;00B37675&quot;/&gt;&lt;wsp:rsid wsp:val=&quot;00B42272&quot;/&gt;&lt;wsp:rsid wsp:val=&quot;00B50E93&quot;/&gt;&lt;wsp:rsid wsp:val=&quot;00B51E26&quot;/&gt;&lt;wsp:rsid wsp:val=&quot;00B560B8&quot;/&gt;&lt;wsp:rsid wsp:val=&quot;00B56667&quot;/&gt;&lt;wsp:rsid wsp:val=&quot;00B60A67&quot;/&gt;&lt;wsp:rsid wsp:val=&quot;00B62510&quot;/&gt;&lt;wsp:rsid wsp:val=&quot;00B627CD&quot;/&gt;&lt;wsp:rsid wsp:val=&quot;00B636C6&quot;/&gt;&lt;wsp:rsid wsp:val=&quot;00B64C00&quot;/&gt;&lt;wsp:rsid wsp:val=&quot;00B66D22&quot;/&gt;&lt;wsp:rsid wsp:val=&quot;00B67417&quot;/&gt;&lt;wsp:rsid wsp:val=&quot;00B7481F&quot;/&gt;&lt;wsp:rsid wsp:val=&quot;00B7579B&quot;/&gt;&lt;wsp:rsid wsp:val=&quot;00B76A95&quot;/&gt;&lt;wsp:rsid wsp:val=&quot;00B777FC&quot;/&gt;&lt;wsp:rsid wsp:val=&quot;00B8023B&quot;/&gt;&lt;wsp:rsid wsp:val=&quot;00B8411C&quot;/&gt;&lt;wsp:rsid wsp:val=&quot;00B849D5&quot;/&gt;&lt;wsp:rsid wsp:val=&quot;00B860F8&quot;/&gt;&lt;wsp:rsid wsp:val=&quot;00B91802&quot;/&gt;&lt;wsp:rsid wsp:val=&quot;00B94EBD&quot;/&gt;&lt;wsp:rsid wsp:val=&quot;00B94FED&quot;/&gt;&lt;wsp:rsid wsp:val=&quot;00B97A12&quot;/&gt;&lt;wsp:rsid wsp:val=&quot;00BA2486&quot;/&gt;&lt;wsp:rsid wsp:val=&quot;00BA51B7&quot;/&gt;&lt;wsp:rsid wsp:val=&quot;00BA52D2&quot;/&gt;&lt;wsp:rsid wsp:val=&quot;00BA7D0E&quot;/&gt;&lt;wsp:rsid wsp:val=&quot;00BB24C5&quot;/&gt;&lt;wsp:rsid wsp:val=&quot;00BB2CE3&quot;/&gt;&lt;wsp:rsid wsp:val=&quot;00BB44BA&quot;/&gt;&lt;wsp:rsid wsp:val=&quot;00BB7BC2&quot;/&gt;&lt;wsp:rsid wsp:val=&quot;00BC0252&quot;/&gt;&lt;wsp:rsid wsp:val=&quot;00BC5FE0&quot;/&gt;&lt;wsp:rsid wsp:val=&quot;00BC6DA5&quot;/&gt;&lt;wsp:rsid wsp:val=&quot;00BD0707&quot;/&gt;&lt;wsp:rsid wsp:val=&quot;00BD0D13&quot;/&gt;&lt;wsp:rsid wsp:val=&quot;00BD75E3&quot;/&gt;&lt;wsp:rsid wsp:val=&quot;00BE0339&quot;/&gt;&lt;wsp:rsid wsp:val=&quot;00BE1A47&quot;/&gt;&lt;wsp:rsid wsp:val=&quot;00BE505D&quot;/&gt;&lt;wsp:rsid wsp:val=&quot;00BF1452&quot;/&gt;&lt;wsp:rsid wsp:val=&quot;00BF1CD5&quot;/&gt;&lt;wsp:rsid wsp:val=&quot;00BF21C7&quot;/&gt;&lt;wsp:rsid wsp:val=&quot;00BF2F72&quot;/&gt;&lt;wsp:rsid wsp:val=&quot;00BF306C&quot;/&gt;&lt;wsp:rsid wsp:val=&quot;00BF71BD&quot;/&gt;&lt;wsp:rsid wsp:val=&quot;00BF7F96&quot;/&gt;&lt;wsp:rsid wsp:val=&quot;00C01EF5&quot;/&gt;&lt;wsp:rsid wsp:val=&quot;00C02C3C&quot;/&gt;&lt;wsp:rsid wsp:val=&quot;00C03076&quot;/&gt;&lt;wsp:rsid wsp:val=&quot;00C05F44&quot;/&gt;&lt;wsp:rsid wsp:val=&quot;00C15481&quot;/&gt;&lt;wsp:rsid wsp:val=&quot;00C15EB3&quot;/&gt;&lt;wsp:rsid wsp:val=&quot;00C16312&quot;/&gt;&lt;wsp:rsid wsp:val=&quot;00C20A37&quot;/&gt;&lt;wsp:rsid wsp:val=&quot;00C27311&quot;/&gt;&lt;wsp:rsid wsp:val=&quot;00C32D18&quot;/&gt;&lt;wsp:rsid wsp:val=&quot;00C33A85&quot;/&gt;&lt;wsp:rsid wsp:val=&quot;00C3620A&quot;/&gt;&lt;wsp:rsid wsp:val=&quot;00C40417&quot;/&gt;&lt;wsp:rsid wsp:val=&quot;00C413E0&quot;/&gt;&lt;wsp:rsid wsp:val=&quot;00C41A90&quot;/&gt;&lt;wsp:rsid wsp:val=&quot;00C547A4&quot;/&gt;&lt;wsp:rsid wsp:val=&quot;00C5717E&quot;/&gt;&lt;wsp:rsid wsp:val=&quot;00C62C91&quot;/&gt;&lt;wsp:rsid wsp:val=&quot;00C65151&quot;/&gt;&lt;wsp:rsid wsp:val=&quot;00C65FAF&quot;/&gt;&lt;wsp:rsid wsp:val=&quot;00C72D93&quot;/&gt;&lt;wsp:rsid wsp:val=&quot;00C915E6&quot;/&gt;&lt;wsp:rsid wsp:val=&quot;00C93185&quot;/&gt;&lt;wsp:rsid wsp:val=&quot;00C93A3A&quot;/&gt;&lt;wsp:rsid wsp:val=&quot;00C9725B&quot;/&gt;&lt;wsp:rsid wsp:val=&quot;00CA42B4&quot;/&gt;&lt;wsp:rsid wsp:val=&quot;00CB63B9&quot;/&gt;&lt;wsp:rsid wsp:val=&quot;00CB7024&quot;/&gt;&lt;wsp:rsid wsp:val=&quot;00CC0A0D&quot;/&gt;&lt;wsp:rsid wsp:val=&quot;00CC1A2B&quot;/&gt;&lt;wsp:rsid wsp:val=&quot;00CC4A7E&quot;/&gt;&lt;wsp:rsid wsp:val=&quot;00CC640D&quot;/&gt;&lt;wsp:rsid wsp:val=&quot;00CC6BAF&quot;/&gt;&lt;wsp:rsid wsp:val=&quot;00CC7708&quot;/&gt;&lt;wsp:rsid wsp:val=&quot;00CD52C4&quot;/&gt;&lt;wsp:rsid wsp:val=&quot;00CD7093&quot;/&gt;&lt;wsp:rsid wsp:val=&quot;00CE23B6&quot;/&gt;&lt;wsp:rsid wsp:val=&quot;00CE2CAF&quot;/&gt;&lt;wsp:rsid wsp:val=&quot;00CE2D7C&quot;/&gt;&lt;wsp:rsid wsp:val=&quot;00CE5871&quot;/&gt;&lt;wsp:rsid wsp:val=&quot;00CE6100&quot;/&gt;&lt;wsp:rsid wsp:val=&quot;00CE65AE&quot;/&gt;&lt;wsp:rsid wsp:val=&quot;00CF0363&quot;/&gt;&lt;wsp:rsid wsp:val=&quot;00CF135F&quot;/&gt;&lt;wsp:rsid wsp:val=&quot;00CF1DEA&quot;/&gt;&lt;wsp:rsid wsp:val=&quot;00CF38E4&quot;/&gt;&lt;wsp:rsid wsp:val=&quot;00CF3BDB&quot;/&gt;&lt;wsp:rsid wsp:val=&quot;00D01BCD&quot;/&gt;&lt;wsp:rsid wsp:val=&quot;00D04637&quot;/&gt;&lt;wsp:rsid wsp:val=&quot;00D072F7&quot;/&gt;&lt;wsp:rsid wsp:val=&quot;00D072FB&quot;/&gt;&lt;wsp:rsid wsp:val=&quot;00D10A81&quot;/&gt;&lt;wsp:rsid wsp:val=&quot;00D16473&quot;/&gt;&lt;wsp:rsid wsp:val=&quot;00D2014E&quot;/&gt;&lt;wsp:rsid wsp:val=&quot;00D24B45&quot;/&gt;&lt;wsp:rsid wsp:val=&quot;00D251B9&quot;/&gt;&lt;wsp:rsid wsp:val=&quot;00D26EEC&quot;/&gt;&lt;wsp:rsid wsp:val=&quot;00D27701&quot;/&gt;&lt;wsp:rsid wsp:val=&quot;00D3381D&quot;/&gt;&lt;wsp:rsid wsp:val=&quot;00D36231&quot;/&gt;&lt;wsp:rsid wsp:val=&quot;00D3657C&quot;/&gt;&lt;wsp:rsid wsp:val=&quot;00D37E0B&quot;/&gt;&lt;wsp:rsid wsp:val=&quot;00D4269F&quot;/&gt;&lt;wsp:rsid wsp:val=&quot;00D469B3&quot;/&gt;&lt;wsp:rsid wsp:val=&quot;00D470B3&quot;/&gt;&lt;wsp:rsid wsp:val=&quot;00D475BC&quot;/&gt;&lt;wsp:rsid wsp:val=&quot;00D478D1&quot;/&gt;&lt;wsp:rsid wsp:val=&quot;00D54C44&quot;/&gt;&lt;wsp:rsid wsp:val=&quot;00D55355&quot;/&gt;&lt;wsp:rsid wsp:val=&quot;00D574C6&quot;/&gt;&lt;wsp:rsid wsp:val=&quot;00D5799B&quot;/&gt;&lt;wsp:rsid wsp:val=&quot;00D57AB5&quot;/&gt;&lt;wsp:rsid wsp:val=&quot;00D57E49&quot;/&gt;&lt;wsp:rsid wsp:val=&quot;00D6047F&quot;/&gt;&lt;wsp:rsid wsp:val=&quot;00D6306D&quot;/&gt;&lt;wsp:rsid wsp:val=&quot;00D64E82&quot;/&gt;&lt;wsp:rsid wsp:val=&quot;00D71873&quot;/&gt;&lt;wsp:rsid wsp:val=&quot;00D71F9D&quot;/&gt;&lt;wsp:rsid wsp:val=&quot;00D72BFA&quot;/&gt;&lt;wsp:rsid wsp:val=&quot;00D739F8&quot;/&gt;&lt;wsp:rsid wsp:val=&quot;00D77EBA&quot;/&gt;&lt;wsp:rsid wsp:val=&quot;00D8277B&quot;/&gt;&lt;wsp:rsid wsp:val=&quot;00D85D58&quot;/&gt;&lt;wsp:rsid wsp:val=&quot;00D873E8&quot;/&gt;&lt;wsp:rsid wsp:val=&quot;00D906CD&quot;/&gt;&lt;wsp:rsid wsp:val=&quot;00D92145&quot;/&gt;&lt;wsp:rsid wsp:val=&quot;00D95B71&quot;/&gt;&lt;wsp:rsid wsp:val=&quot;00D95D7C&quot;/&gt;&lt;wsp:rsid wsp:val=&quot;00D9617C&quot;/&gt;&lt;wsp:rsid wsp:val=&quot;00DA248D&quot;/&gt;&lt;wsp:rsid wsp:val=&quot;00DA521D&quot;/&gt;&lt;wsp:rsid wsp:val=&quot;00DB6786&quot;/&gt;&lt;wsp:rsid wsp:val=&quot;00DC1FAA&quot;/&gt;&lt;wsp:rsid wsp:val=&quot;00DC3C7B&quot;/&gt;&lt;wsp:rsid wsp:val=&quot;00DD21A4&quot;/&gt;&lt;wsp:rsid wsp:val=&quot;00DD2221&quot;/&gt;&lt;wsp:rsid wsp:val=&quot;00DD2A20&quot;/&gt;&lt;wsp:rsid wsp:val=&quot;00DD5464&quot;/&gt;&lt;wsp:rsid wsp:val=&quot;00DD5738&quot;/&gt;&lt;wsp:rsid wsp:val=&quot;00DD7F07&quot;/&gt;&lt;wsp:rsid wsp:val=&quot;00DE253E&quot;/&gt;&lt;wsp:rsid wsp:val=&quot;00DE3AAF&quot;/&gt;&lt;wsp:rsid wsp:val=&quot;00DF140C&quot;/&gt;&lt;wsp:rsid wsp:val=&quot;00DF5AB2&quot;/&gt;&lt;wsp:rsid wsp:val=&quot;00DF6261&quot;/&gt;&lt;wsp:rsid wsp:val=&quot;00DF7EFA&quot;/&gt;&lt;wsp:rsid wsp:val=&quot;00E0361B&quot;/&gt;&lt;wsp:rsid wsp:val=&quot;00E077DC&quot;/&gt;&lt;wsp:rsid wsp:val=&quot;00E106A3&quot;/&gt;&lt;wsp:rsid wsp:val=&quot;00E11E60&quot;/&gt;&lt;wsp:rsid wsp:val=&quot;00E122B8&quot;/&gt;&lt;wsp:rsid wsp:val=&quot;00E20A26&quot;/&gt;&lt;wsp:rsid wsp:val=&quot;00E23080&quot;/&gt;&lt;wsp:rsid wsp:val=&quot;00E25DD2&quot;/&gt;&lt;wsp:rsid wsp:val=&quot;00E26ABE&quot;/&gt;&lt;wsp:rsid wsp:val=&quot;00E26BF4&quot;/&gt;&lt;wsp:rsid wsp:val=&quot;00E276E5&quot;/&gt;&lt;wsp:rsid wsp:val=&quot;00E3353D&quot;/&gt;&lt;wsp:rsid wsp:val=&quot;00E33847&quot;/&gt;&lt;wsp:rsid wsp:val=&quot;00E4414A&quot;/&gt;&lt;wsp:rsid wsp:val=&quot;00E44E85&quot;/&gt;&lt;wsp:rsid wsp:val=&quot;00E46E23&quot;/&gt;&lt;wsp:rsid wsp:val=&quot;00E53950&quot;/&gt;&lt;wsp:rsid wsp:val=&quot;00E608C7&quot;/&gt;&lt;wsp:rsid wsp:val=&quot;00E6126F&quot;/&gt;&lt;wsp:rsid wsp:val=&quot;00E619FF&quot;/&gt;&lt;wsp:rsid wsp:val=&quot;00E633EF&quot;/&gt;&lt;wsp:rsid wsp:val=&quot;00E64A75&quot;/&gt;&lt;wsp:rsid wsp:val=&quot;00E81397&quot;/&gt;&lt;wsp:rsid wsp:val=&quot;00E86573&quot;/&gt;&lt;wsp:rsid wsp:val=&quot;00E9050B&quot;/&gt;&lt;wsp:rsid wsp:val=&quot;00E932C0&quot;/&gt;&lt;wsp:rsid wsp:val=&quot;00E975C5&quot;/&gt;&lt;wsp:rsid wsp:val=&quot;00E97D55&quot;/&gt;&lt;wsp:rsid wsp:val=&quot;00EA32DD&quot;/&gt;&lt;wsp:rsid wsp:val=&quot;00EA7F95&quot;/&gt;&lt;wsp:rsid wsp:val=&quot;00EB0F19&quot;/&gt;&lt;wsp:rsid wsp:val=&quot;00EB3EF7&quot;/&gt;&lt;wsp:rsid wsp:val=&quot;00EC2D9E&quot;/&gt;&lt;wsp:rsid wsp:val=&quot;00EE1908&quot;/&gt;&lt;wsp:rsid wsp:val=&quot;00EF6822&quot;/&gt;&lt;wsp:rsid wsp:val=&quot;00F01B81&quot;/&gt;&lt;wsp:rsid wsp:val=&quot;00F072D2&quot;/&gt;&lt;wsp:rsid wsp:val=&quot;00F077FD&quot;/&gt;&lt;wsp:rsid wsp:val=&quot;00F105E3&quot;/&gt;&lt;wsp:rsid wsp:val=&quot;00F1701C&quot;/&gt;&lt;wsp:rsid wsp:val=&quot;00F2127D&quot;/&gt;&lt;wsp:rsid wsp:val=&quot;00F230AD&quot;/&gt;&lt;wsp:rsid wsp:val=&quot;00F25834&quot;/&gt;&lt;wsp:rsid wsp:val=&quot;00F2683C&quot;/&gt;&lt;wsp:rsid wsp:val=&quot;00F27471&quot;/&gt;&lt;wsp:rsid wsp:val=&quot;00F31B33&quot;/&gt;&lt;wsp:rsid wsp:val=&quot;00F34BC9&quot;/&gt;&lt;wsp:rsid wsp:val=&quot;00F3673E&quot;/&gt;&lt;wsp:rsid wsp:val=&quot;00F40602&quot;/&gt;&lt;wsp:rsid wsp:val=&quot;00F43B55&quot;/&gt;&lt;wsp:rsid wsp:val=&quot;00F50C2B&quot;/&gt;&lt;wsp:rsid wsp:val=&quot;00F51F45&quot;/&gt;&lt;wsp:rsid wsp:val=&quot;00F54AF6&quot;/&gt;&lt;wsp:rsid wsp:val=&quot;00F567A2&quot;/&gt;&lt;wsp:rsid wsp:val=&quot;00F57C56&quot;/&gt;&lt;wsp:rsid wsp:val=&quot;00F62A57&quot;/&gt;&lt;wsp:rsid wsp:val=&quot;00F62B9D&quot;/&gt;&lt;wsp:rsid wsp:val=&quot;00F70C70&quot;/&gt;&lt;wsp:rsid wsp:val=&quot;00F76A9D&quot;/&gt;&lt;wsp:rsid wsp:val=&quot;00F8147B&quot;/&gt;&lt;wsp:rsid wsp:val=&quot;00F9464A&quot;/&gt;&lt;wsp:rsid wsp:val=&quot;00F9673D&quot;/&gt;&lt;wsp:rsid wsp:val=&quot;00FA25C5&quot;/&gt;&lt;wsp:rsid wsp:val=&quot;00FA469B&quot;/&gt;&lt;wsp:rsid wsp:val=&quot;00FA6075&quot;/&gt;&lt;wsp:rsid wsp:val=&quot;00FA6202&quot;/&gt;&lt;wsp:rsid wsp:val=&quot;00FB3258&quot;/&gt;&lt;wsp:rsid wsp:val=&quot;00FC1DA5&quot;/&gt;&lt;wsp:rsid wsp:val=&quot;00FC4D47&quot;/&gt;&lt;wsp:rsid wsp:val=&quot;00FC5212&quot;/&gt;&lt;wsp:rsid wsp:val=&quot;00FC6139&quot;/&gt;&lt;wsp:rsid wsp:val=&quot;00FD0C64&quot;/&gt;&lt;wsp:rsid wsp:val=&quot;00FD3FD2&quot;/&gt;&lt;wsp:rsid wsp:val=&quot;00FD699C&quot;/&gt;&lt;wsp:rsid wsp:val=&quot;00FE1A9C&quot;/&gt;&lt;wsp:rsid wsp:val=&quot;00FE2BE5&quot;/&gt;&lt;wsp:rsid wsp:val=&quot;00FE3969&quot;/&gt;&lt;wsp:rsid wsp:val=&quot;00FF3D56&quot;/&gt;&lt;/wsp:rsids&gt;&lt;/w:docPr&gt;&lt;w:body&gt;&lt;w:p wsp:rsidR=&quot;00000000&quot; wsp:rsidRDefault=&quot;00412EF0&quot;&gt;&lt;m:oMathPara&gt;&lt;m:oMath&gt;&lt;m:r&gt;&lt;w:rPr&gt;&lt;w:rFonts w:ascii=&quot;Cambria Math&quot; w:h-ansi=&quot;Cambria Math&quot;/&gt;&lt;wx:font wx:val=&quot;Cambria Math&quot;/&gt;&lt;w:i/&gt;&lt;w:color w:val=&quot;000000&quot;/&gt;&lt;w:sz w:val=&quot;28&quot;/&gt;&lt;w:sz-cs w:val=&quot;28&quot;/&gt;&lt;/w:rPr&gt;&lt;m:t&gt; &lt;/m:t&gt;&lt;/m:r&gt;&lt;m:f&gt;&lt;m:fPr&gt;&lt;m:ctrlPr&gt;&lt;w:rPr&gt;&lt;w:rFonts w:ascii=&quot;Cambria Math&quot; w:h-ansi=&quot;Cambria Math&quot;/&gt;&lt;wx:font wx:val=&quot;Cambria Math&quot;/&gt;&lt;w:i/&gt;&lt;w:color w:val=&quot;000000&quot;/&gt;&lt;w:sz w:val=&quot;28&quot;/&gt;&lt;w:sz-cs w:val=&quot;28&quot;/&gt;&lt;/w:rPr&gt;&lt;/m:ctrlPr&gt;&lt;/m:fPr&gt;&lt;m:num&gt;&lt;m:r&gt;&lt;w:rPr&gt;&lt;w:rFonts w:ascii=&quot;Cambria Math&quot; w:h-ansi=&quot;Cambria Math&quot;/&gt;&lt;wx:font wx:val=&quot;Cambria Math&quot;/&gt;&lt;w:i/&gt;&lt;w:color w:val=&quot;000000&quot;/&gt;&lt;w:sz w:val=&quot;28&quot;/&gt;&lt;w:sz-cs w:val=&quot;28&quot;/&gt;&lt;/w:rPr&gt;&lt;m:t&gt;Рџ1&lt;/m:t&gt;&lt;/m:r&gt;&lt;/m:num&gt;&lt;m:den&gt;&lt;m:r&gt;&lt;w:rPr&gt;&lt;w:rFonts w:ascii=&quot;Cambria Math&quot; w:h-ansi=&quot;Cambria Math&quot;/&gt;&lt;wx:font wx:val=&quot;Cambria Math&quot;/&gt;&lt;w:i/&gt;&lt;w:color w:val=&quot;000000&quot;/&gt;&lt;w:sz w:val=&quot;28&quot;/&gt;&lt;w:sz-cs w:val=&quot;28&quot;/&gt;&lt;/w:rPr&gt;&lt;m:t&gt;Рџ0&lt;/m:t&gt;&lt;/m:r&gt;&lt;/m:den&gt;&lt;/m:f&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11" o:title="" chromakey="white"/>
          </v:shape>
        </w:pict>
      </w:r>
      <w:r w:rsidRPr="00321108">
        <w:rPr>
          <w:rFonts w:ascii="Times New Roman" w:hAnsi="Times New Roman"/>
          <w:color w:val="000000"/>
          <w:sz w:val="28"/>
          <w:szCs w:val="28"/>
        </w:rPr>
        <w:instrText xml:space="preserve"> </w:instrText>
      </w:r>
      <w:r w:rsidRPr="00321108">
        <w:rPr>
          <w:rFonts w:ascii="Times New Roman" w:hAnsi="Times New Roman"/>
          <w:color w:val="000000"/>
          <w:sz w:val="28"/>
          <w:szCs w:val="28"/>
        </w:rPr>
        <w:fldChar w:fldCharType="separate"/>
      </w:r>
      <w:r w:rsidR="0073472D">
        <w:pict>
          <v:shape id="_x0000_i1030" type="#_x0000_t75" style="width:57.75pt;height:79.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2E7EA8&quot;/&gt;&lt;wsp:rsid wsp:val=&quot;000040DB&quot;/&gt;&lt;wsp:rsid wsp:val=&quot;0000553E&quot;/&gt;&lt;wsp:rsid wsp:val=&quot;00006CD8&quot;/&gt;&lt;wsp:rsid wsp:val=&quot;00007DE6&quot;/&gt;&lt;wsp:rsid wsp:val=&quot;00016622&quot;/&gt;&lt;wsp:rsid wsp:val=&quot;00020C9B&quot;/&gt;&lt;wsp:rsid wsp:val=&quot;000219FC&quot;/&gt;&lt;wsp:rsid wsp:val=&quot;0002366B&quot;/&gt;&lt;wsp:rsid wsp:val=&quot;00024D56&quot;/&gt;&lt;wsp:rsid wsp:val=&quot;00025746&quot;/&gt;&lt;wsp:rsid wsp:val=&quot;00025F24&quot;/&gt;&lt;wsp:rsid wsp:val=&quot;00032204&quot;/&gt;&lt;wsp:rsid wsp:val=&quot;00034CBC&quot;/&gt;&lt;wsp:rsid wsp:val=&quot;00037A4E&quot;/&gt;&lt;wsp:rsid wsp:val=&quot;00037BBF&quot;/&gt;&lt;wsp:rsid wsp:val=&quot;00040620&quot;/&gt;&lt;wsp:rsid wsp:val=&quot;00041F7D&quot;/&gt;&lt;wsp:rsid wsp:val=&quot;00042C28&quot;/&gt;&lt;wsp:rsid wsp:val=&quot;00051C93&quot;/&gt;&lt;wsp:rsid wsp:val=&quot;00054234&quot;/&gt;&lt;wsp:rsid wsp:val=&quot;00055B69&quot;/&gt;&lt;wsp:rsid wsp:val=&quot;00056024&quot;/&gt;&lt;wsp:rsid wsp:val=&quot;00057003&quot;/&gt;&lt;wsp:rsid wsp:val=&quot;00063D50&quot;/&gt;&lt;wsp:rsid wsp:val=&quot;00066425&quot;/&gt;&lt;wsp:rsid wsp:val=&quot;00067828&quot;/&gt;&lt;wsp:rsid wsp:val=&quot;00073649&quot;/&gt;&lt;wsp:rsid wsp:val=&quot;000746BA&quot;/&gt;&lt;wsp:rsid wsp:val=&quot;00081924&quot;/&gt;&lt;wsp:rsid wsp:val=&quot;00085BF7&quot;/&gt;&lt;wsp:rsid wsp:val=&quot;00092117&quot;/&gt;&lt;wsp:rsid wsp:val=&quot;000948CA&quot;/&gt;&lt;wsp:rsid wsp:val=&quot;00096225&quot;/&gt;&lt;wsp:rsid wsp:val=&quot;000A34DE&quot;/&gt;&lt;wsp:rsid wsp:val=&quot;000B0261&quot;/&gt;&lt;wsp:rsid wsp:val=&quot;000B1E8C&quot;/&gt;&lt;wsp:rsid wsp:val=&quot;000C016A&quot;/&gt;&lt;wsp:rsid wsp:val=&quot;000C3DE1&quot;/&gt;&lt;wsp:rsid wsp:val=&quot;000C7C95&quot;/&gt;&lt;wsp:rsid wsp:val=&quot;000D12E3&quot;/&gt;&lt;wsp:rsid wsp:val=&quot;000D3405&quot;/&gt;&lt;wsp:rsid wsp:val=&quot;000E0E62&quot;/&gt;&lt;wsp:rsid wsp:val=&quot;000E1BA9&quot;/&gt;&lt;wsp:rsid wsp:val=&quot;000E2A4A&quot;/&gt;&lt;wsp:rsid wsp:val=&quot;000E3CFE&quot;/&gt;&lt;wsp:rsid wsp:val=&quot;000E5260&quot;/&gt;&lt;wsp:rsid wsp:val=&quot;000E6E9A&quot;/&gt;&lt;wsp:rsid wsp:val=&quot;000F042F&quot;/&gt;&lt;wsp:rsid wsp:val=&quot;000F1200&quot;/&gt;&lt;wsp:rsid wsp:val=&quot;000F318E&quot;/&gt;&lt;wsp:rsid wsp:val=&quot;000F3A5A&quot;/&gt;&lt;wsp:rsid wsp:val=&quot;000F6DF6&quot;/&gt;&lt;wsp:rsid wsp:val=&quot;001004BA&quot;/&gt;&lt;wsp:rsid wsp:val=&quot;0011002C&quot;/&gt;&lt;wsp:rsid wsp:val=&quot;00115BF7&quot;/&gt;&lt;wsp:rsid wsp:val=&quot;00125F93&quot;/&gt;&lt;wsp:rsid wsp:val=&quot;00134F6E&quot;/&gt;&lt;wsp:rsid wsp:val=&quot;00140A99&quot;/&gt;&lt;wsp:rsid wsp:val=&quot;00141A5F&quot;/&gt;&lt;wsp:rsid wsp:val=&quot;0014434D&quot;/&gt;&lt;wsp:rsid wsp:val=&quot;0015006E&quot;/&gt;&lt;wsp:rsid wsp:val=&quot;00156154&quot;/&gt;&lt;wsp:rsid wsp:val=&quot;00156498&quot;/&gt;&lt;wsp:rsid wsp:val=&quot;00156D93&quot;/&gt;&lt;wsp:rsid wsp:val=&quot;00157D71&quot;/&gt;&lt;wsp:rsid wsp:val=&quot;00161F9B&quot;/&gt;&lt;wsp:rsid wsp:val=&quot;0016636B&quot;/&gt;&lt;wsp:rsid wsp:val=&quot;001667C2&quot;/&gt;&lt;wsp:rsid wsp:val=&quot;00167533&quot;/&gt;&lt;wsp:rsid wsp:val=&quot;00172C0C&quot;/&gt;&lt;wsp:rsid wsp:val=&quot;00177257&quot;/&gt;&lt;wsp:rsid wsp:val=&quot;00177630&quot;/&gt;&lt;wsp:rsid wsp:val=&quot;00181881&quot;/&gt;&lt;wsp:rsid wsp:val=&quot;00183851&quot;/&gt;&lt;wsp:rsid wsp:val=&quot;00183AC3&quot;/&gt;&lt;wsp:rsid wsp:val=&quot;001955B4&quot;/&gt;&lt;wsp:rsid wsp:val=&quot;00195A31&quot;/&gt;&lt;wsp:rsid wsp:val=&quot;0019739A&quot;/&gt;&lt;wsp:rsid wsp:val=&quot;001A6455&quot;/&gt;&lt;wsp:rsid wsp:val=&quot;001B3466&quot;/&gt;&lt;wsp:rsid wsp:val=&quot;001B42CD&quot;/&gt;&lt;wsp:rsid wsp:val=&quot;001B44A1&quot;/&gt;&lt;wsp:rsid wsp:val=&quot;001B5608&quot;/&gt;&lt;wsp:rsid wsp:val=&quot;001B6240&quot;/&gt;&lt;wsp:rsid wsp:val=&quot;001C0709&quot;/&gt;&lt;wsp:rsid wsp:val=&quot;001C5380&quot;/&gt;&lt;wsp:rsid wsp:val=&quot;001C6C30&quot;/&gt;&lt;wsp:rsid wsp:val=&quot;001C7135&quot;/&gt;&lt;wsp:rsid wsp:val=&quot;001D23F2&quot;/&gt;&lt;wsp:rsid wsp:val=&quot;001D7D98&quot;/&gt;&lt;wsp:rsid wsp:val=&quot;001E06C5&quot;/&gt;&lt;wsp:rsid wsp:val=&quot;001E1360&quot;/&gt;&lt;wsp:rsid wsp:val=&quot;001E2C11&quot;/&gt;&lt;wsp:rsid wsp:val=&quot;001F176C&quot;/&gt;&lt;wsp:rsid wsp:val=&quot;001F5ACD&quot;/&gt;&lt;wsp:rsid wsp:val=&quot;002016E5&quot;/&gt;&lt;wsp:rsid wsp:val=&quot;00201ABA&quot;/&gt;&lt;wsp:rsid wsp:val=&quot;00206BDC&quot;/&gt;&lt;wsp:rsid wsp:val=&quot;00210818&quot;/&gt;&lt;wsp:rsid wsp:val=&quot;002109EB&quot;/&gt;&lt;wsp:rsid wsp:val=&quot;0021249F&quot;/&gt;&lt;wsp:rsid wsp:val=&quot;0021469C&quot;/&gt;&lt;wsp:rsid wsp:val=&quot;002157A3&quot;/&gt;&lt;wsp:rsid wsp:val=&quot;00217103&quot;/&gt;&lt;wsp:rsid wsp:val=&quot;002179B3&quot;/&gt;&lt;wsp:rsid wsp:val=&quot;0022235B&quot;/&gt;&lt;wsp:rsid wsp:val=&quot;002223D0&quot;/&gt;&lt;wsp:rsid wsp:val=&quot;002247B5&quot;/&gt;&lt;wsp:rsid wsp:val=&quot;00224A7B&quot;/&gt;&lt;wsp:rsid wsp:val=&quot;00225FE7&quot;/&gt;&lt;wsp:rsid wsp:val=&quot;002313E8&quot;/&gt;&lt;wsp:rsid wsp:val=&quot;002349EC&quot;/&gt;&lt;wsp:rsid wsp:val=&quot;00242095&quot;/&gt;&lt;wsp:rsid wsp:val=&quot;00245CF7&quot;/&gt;&lt;wsp:rsid wsp:val=&quot;00253897&quot;/&gt;&lt;wsp:rsid wsp:val=&quot;00255121&quot;/&gt;&lt;wsp:rsid wsp:val=&quot;0025693E&quot;/&gt;&lt;wsp:rsid wsp:val=&quot;00256D24&quot;/&gt;&lt;wsp:rsid wsp:val=&quot;00257E25&quot;/&gt;&lt;wsp:rsid wsp:val=&quot;002610D2&quot;/&gt;&lt;wsp:rsid wsp:val=&quot;00264B54&quot;/&gt;&lt;wsp:rsid wsp:val=&quot;002737E7&quot;/&gt;&lt;wsp:rsid wsp:val=&quot;002773BC&quot;/&gt;&lt;wsp:rsid wsp:val=&quot;002842C0&quot;/&gt;&lt;wsp:rsid wsp:val=&quot;00284E23&quot;/&gt;&lt;wsp:rsid wsp:val=&quot;002872E8&quot;/&gt;&lt;wsp:rsid wsp:val=&quot;002874CC&quot;/&gt;&lt;wsp:rsid wsp:val=&quot;00293896&quot;/&gt;&lt;wsp:rsid wsp:val=&quot;00296545&quot;/&gt;&lt;wsp:rsid wsp:val=&quot;002975C0&quot;/&gt;&lt;wsp:rsid wsp:val=&quot;002A056C&quot;/&gt;&lt;wsp:rsid wsp:val=&quot;002A65AB&quot;/&gt;&lt;wsp:rsid wsp:val=&quot;002C0F66&quot;/&gt;&lt;wsp:rsid wsp:val=&quot;002C13DF&quot;/&gt;&lt;wsp:rsid wsp:val=&quot;002C4E7B&quot;/&gt;&lt;wsp:rsid wsp:val=&quot;002D0194&quot;/&gt;&lt;wsp:rsid wsp:val=&quot;002D0F10&quot;/&gt;&lt;wsp:rsid wsp:val=&quot;002D1BA4&quot;/&gt;&lt;wsp:rsid wsp:val=&quot;002D2392&quot;/&gt;&lt;wsp:rsid wsp:val=&quot;002D2A5C&quot;/&gt;&lt;wsp:rsid wsp:val=&quot;002D2C52&quot;/&gt;&lt;wsp:rsid wsp:val=&quot;002D56C9&quot;/&gt;&lt;wsp:rsid wsp:val=&quot;002E01D6&quot;/&gt;&lt;wsp:rsid wsp:val=&quot;002E5629&quot;/&gt;&lt;wsp:rsid wsp:val=&quot;002E5ADB&quot;/&gt;&lt;wsp:rsid wsp:val=&quot;002E707E&quot;/&gt;&lt;wsp:rsid wsp:val=&quot;002E7EA8&quot;/&gt;&lt;wsp:rsid wsp:val=&quot;002F6B89&quot;/&gt;&lt;wsp:rsid wsp:val=&quot;002F6D25&quot;/&gt;&lt;wsp:rsid wsp:val=&quot;00307C2C&quot;/&gt;&lt;wsp:rsid wsp:val=&quot;00310B1B&quot;/&gt;&lt;wsp:rsid wsp:val=&quot;00312482&quot;/&gt;&lt;wsp:rsid wsp:val=&quot;00312934&quot;/&gt;&lt;wsp:rsid wsp:val=&quot;003132EF&quot;/&gt;&lt;wsp:rsid wsp:val=&quot;00316849&quot;/&gt;&lt;wsp:rsid wsp:val=&quot;00321108&quot;/&gt;&lt;wsp:rsid wsp:val=&quot;003212C8&quot;/&gt;&lt;wsp:rsid wsp:val=&quot;00322B5E&quot;/&gt;&lt;wsp:rsid wsp:val=&quot;003373F3&quot;/&gt;&lt;wsp:rsid wsp:val=&quot;003404CC&quot;/&gt;&lt;wsp:rsid wsp:val=&quot;00341CEC&quot;/&gt;&lt;wsp:rsid wsp:val=&quot;00341D34&quot;/&gt;&lt;wsp:rsid wsp:val=&quot;00341DE7&quot;/&gt;&lt;wsp:rsid wsp:val=&quot;00357C7C&quot;/&gt;&lt;wsp:rsid wsp:val=&quot;003615C4&quot;/&gt;&lt;wsp:rsid wsp:val=&quot;0036161D&quot;/&gt;&lt;wsp:rsid wsp:val=&quot;0036263B&quot;/&gt;&lt;wsp:rsid wsp:val=&quot;00363B98&quot;/&gt;&lt;wsp:rsid wsp:val=&quot;00363EC5&quot;/&gt;&lt;wsp:rsid wsp:val=&quot;00367668&quot;/&gt;&lt;wsp:rsid wsp:val=&quot;00370A50&quot;/&gt;&lt;wsp:rsid wsp:val=&quot;00375745&quot;/&gt;&lt;wsp:rsid wsp:val=&quot;00380671&quot;/&gt;&lt;wsp:rsid wsp:val=&quot;003838A8&quot;/&gt;&lt;wsp:rsid wsp:val=&quot;00383BBF&quot;/&gt;&lt;wsp:rsid wsp:val=&quot;00385EBB&quot;/&gt;&lt;wsp:rsid wsp:val=&quot;00387F7C&quot;/&gt;&lt;wsp:rsid wsp:val=&quot;003934C9&quot;/&gt;&lt;wsp:rsid wsp:val=&quot;003A0DD0&quot;/&gt;&lt;wsp:rsid wsp:val=&quot;003A2C41&quot;/&gt;&lt;wsp:rsid wsp:val=&quot;003A31FA&quot;/&gt;&lt;wsp:rsid wsp:val=&quot;003B165A&quot;/&gt;&lt;wsp:rsid wsp:val=&quot;003B482E&quot;/&gt;&lt;wsp:rsid wsp:val=&quot;003C63A2&quot;/&gt;&lt;wsp:rsid wsp:val=&quot;003D0F0A&quot;/&gt;&lt;wsp:rsid wsp:val=&quot;003D2966&quot;/&gt;&lt;wsp:rsid wsp:val=&quot;003D4A00&quot;/&gt;&lt;wsp:rsid wsp:val=&quot;003D7E53&quot;/&gt;&lt;wsp:rsid wsp:val=&quot;003E0250&quot;/&gt;&lt;wsp:rsid wsp:val=&quot;003E0592&quot;/&gt;&lt;wsp:rsid wsp:val=&quot;003E36EE&quot;/&gt;&lt;wsp:rsid wsp:val=&quot;003E4BD6&quot;/&gt;&lt;wsp:rsid wsp:val=&quot;003E5F18&quot;/&gt;&lt;wsp:rsid wsp:val=&quot;003F6BC3&quot;/&gt;&lt;wsp:rsid wsp:val=&quot;003F735B&quot;/&gt;&lt;wsp:rsid wsp:val=&quot;003F798E&quot;/&gt;&lt;wsp:rsid wsp:val=&quot;00402CD9&quot;/&gt;&lt;wsp:rsid wsp:val=&quot;00404DE9&quot;/&gt;&lt;wsp:rsid wsp:val=&quot;004074E0&quot;/&gt;&lt;wsp:rsid wsp:val=&quot;00412EF0&quot;/&gt;&lt;wsp:rsid wsp:val=&quot;0041344F&quot;/&gt;&lt;wsp:rsid wsp:val=&quot;00413E66&quot;/&gt;&lt;wsp:rsid wsp:val=&quot;00414D46&quot;/&gt;&lt;wsp:rsid wsp:val=&quot;004203DF&quot;/&gt;&lt;wsp:rsid wsp:val=&quot;00420A36&quot;/&gt;&lt;wsp:rsid wsp:val=&quot;00422D5D&quot;/&gt;&lt;wsp:rsid wsp:val=&quot;00422E37&quot;/&gt;&lt;wsp:rsid wsp:val=&quot;00426FA7&quot;/&gt;&lt;wsp:rsid wsp:val=&quot;0043281D&quot;/&gt;&lt;wsp:rsid wsp:val=&quot;00432FF8&quot;/&gt;&lt;wsp:rsid wsp:val=&quot;004370E1&quot;/&gt;&lt;wsp:rsid wsp:val=&quot;00442501&quot;/&gt;&lt;wsp:rsid wsp:val=&quot;00443B79&quot;/&gt;&lt;wsp:rsid wsp:val=&quot;00443CE7&quot;/&gt;&lt;wsp:rsid wsp:val=&quot;00444E6F&quot;/&gt;&lt;wsp:rsid wsp:val=&quot;0044510A&quot;/&gt;&lt;wsp:rsid wsp:val=&quot;00445846&quot;/&gt;&lt;wsp:rsid wsp:val=&quot;00447921&quot;/&gt;&lt;wsp:rsid wsp:val=&quot;00453195&quot;/&gt;&lt;wsp:rsid wsp:val=&quot;00454E76&quot;/&gt;&lt;wsp:rsid wsp:val=&quot;0045593C&quot;/&gt;&lt;wsp:rsid wsp:val=&quot;00456D9C&quot;/&gt;&lt;wsp:rsid wsp:val=&quot;004575E5&quot;/&gt;&lt;wsp:rsid wsp:val=&quot;00462A87&quot;/&gt;&lt;wsp:rsid wsp:val=&quot;00476412&quot;/&gt;&lt;wsp:rsid wsp:val=&quot;004766B6&quot;/&gt;&lt;wsp:rsid wsp:val=&quot;00482188&quot;/&gt;&lt;wsp:rsid wsp:val=&quot;00484606&quot;/&gt;&lt;wsp:rsid wsp:val=&quot;0048536F&quot;/&gt;&lt;wsp:rsid wsp:val=&quot;00490AD7&quot;/&gt;&lt;wsp:rsid wsp:val=&quot;00495CA8&quot;/&gt;&lt;wsp:rsid wsp:val=&quot;004960CE&quot;/&gt;&lt;wsp:rsid wsp:val=&quot;004A2752&quot;/&gt;&lt;wsp:rsid wsp:val=&quot;004A3DAA&quot;/&gt;&lt;wsp:rsid wsp:val=&quot;004B2C06&quot;/&gt;&lt;wsp:rsid wsp:val=&quot;004B636C&quot;/&gt;&lt;wsp:rsid wsp:val=&quot;004D247B&quot;/&gt;&lt;wsp:rsid wsp:val=&quot;004D3F5C&quot;/&gt;&lt;wsp:rsid wsp:val=&quot;004D42CE&quot;/&gt;&lt;wsp:rsid wsp:val=&quot;004D5C32&quot;/&gt;&lt;wsp:rsid wsp:val=&quot;004D7A33&quot;/&gt;&lt;wsp:rsid wsp:val=&quot;004D7B6F&quot;/&gt;&lt;wsp:rsid wsp:val=&quot;004E1200&quot;/&gt;&lt;wsp:rsid wsp:val=&quot;004E207D&quot;/&gt;&lt;wsp:rsid wsp:val=&quot;004E5D48&quot;/&gt;&lt;wsp:rsid wsp:val=&quot;004E6040&quot;/&gt;&lt;wsp:rsid wsp:val=&quot;004F10FD&quot;/&gt;&lt;wsp:rsid wsp:val=&quot;004F1F9C&quot;/&gt;&lt;wsp:rsid wsp:val=&quot;004F2B3C&quot;/&gt;&lt;wsp:rsid wsp:val=&quot;004F2FE6&quot;/&gt;&lt;wsp:rsid wsp:val=&quot;004F6A67&quot;/&gt;&lt;wsp:rsid wsp:val=&quot;0050793A&quot;/&gt;&lt;wsp:rsid wsp:val=&quot;005135E8&quot;/&gt;&lt;wsp:rsid wsp:val=&quot;00515610&quot;/&gt;&lt;wsp:rsid wsp:val=&quot;00515B09&quot;/&gt;&lt;wsp:rsid wsp:val=&quot;00515F6F&quot;/&gt;&lt;wsp:rsid wsp:val=&quot;005179C9&quot;/&gt;&lt;wsp:rsid wsp:val=&quot;00520BE5&quot;/&gt;&lt;wsp:rsid wsp:val=&quot;005212C6&quot;/&gt;&lt;wsp:rsid wsp:val=&quot;00525CC8&quot;/&gt;&lt;wsp:rsid wsp:val=&quot;00526BB4&quot;/&gt;&lt;wsp:rsid wsp:val=&quot;00527419&quot;/&gt;&lt;wsp:rsid wsp:val=&quot;0053557D&quot;/&gt;&lt;wsp:rsid wsp:val=&quot;00536BC6&quot;/&gt;&lt;wsp:rsid wsp:val=&quot;00537C7C&quot;/&gt;&lt;wsp:rsid wsp:val=&quot;00537E6F&quot;/&gt;&lt;wsp:rsid wsp:val=&quot;00542CCB&quot;/&gt;&lt;wsp:rsid wsp:val=&quot;00543A85&quot;/&gt;&lt;wsp:rsid wsp:val=&quot;00544125&quot;/&gt;&lt;wsp:rsid wsp:val=&quot;00544BCC&quot;/&gt;&lt;wsp:rsid wsp:val=&quot;0055169A&quot;/&gt;&lt;wsp:rsid wsp:val=&quot;00555644&quot;/&gt;&lt;wsp:rsid wsp:val=&quot;00557D44&quot;/&gt;&lt;wsp:rsid wsp:val=&quot;00557EE8&quot;/&gt;&lt;wsp:rsid wsp:val=&quot;00562206&quot;/&gt;&lt;wsp:rsid wsp:val=&quot;00563433&quot;/&gt;&lt;wsp:rsid wsp:val=&quot;00564DAE&quot;/&gt;&lt;wsp:rsid wsp:val=&quot;005664F2&quot;/&gt;&lt;wsp:rsid wsp:val=&quot;0057076E&quot;/&gt;&lt;wsp:rsid wsp:val=&quot;00570873&quot;/&gt;&lt;wsp:rsid wsp:val=&quot;00571A4B&quot;/&gt;&lt;wsp:rsid wsp:val=&quot;005769DE&quot;/&gt;&lt;wsp:rsid wsp:val=&quot;00577F85&quot;/&gt;&lt;wsp:rsid wsp:val=&quot;00581240&quot;/&gt;&lt;wsp:rsid wsp:val=&quot;00581A9F&quot;/&gt;&lt;wsp:rsid wsp:val=&quot;00581F91&quot;/&gt;&lt;wsp:rsid wsp:val=&quot;00584769&quot;/&gt;&lt;wsp:rsid wsp:val=&quot;00586577&quot;/&gt;&lt;wsp:rsid wsp:val=&quot;00586D4B&quot;/&gt;&lt;wsp:rsid wsp:val=&quot;00587460&quot;/&gt;&lt;wsp:rsid wsp:val=&quot;00591B39&quot;/&gt;&lt;wsp:rsid wsp:val=&quot;005A1CD2&quot;/&gt;&lt;wsp:rsid wsp:val=&quot;005A4475&quot;/&gt;&lt;wsp:rsid wsp:val=&quot;005A451C&quot;/&gt;&lt;wsp:rsid wsp:val=&quot;005A5169&quot;/&gt;&lt;wsp:rsid wsp:val=&quot;005A7090&quot;/&gt;&lt;wsp:rsid wsp:val=&quot;005B652E&quot;/&gt;&lt;wsp:rsid wsp:val=&quot;005B6E6F&quot;/&gt;&lt;wsp:rsid wsp:val=&quot;005C4A05&quot;/&gt;&lt;wsp:rsid wsp:val=&quot;005C4FAD&quot;/&gt;&lt;wsp:rsid wsp:val=&quot;005D3E97&quot;/&gt;&lt;wsp:rsid wsp:val=&quot;005E2C6A&quot;/&gt;&lt;wsp:rsid wsp:val=&quot;005E6FB9&quot;/&gt;&lt;wsp:rsid wsp:val=&quot;005F2064&quot;/&gt;&lt;wsp:rsid wsp:val=&quot;005F6EFD&quot;/&gt;&lt;wsp:rsid wsp:val=&quot;00604936&quot;/&gt;&lt;wsp:rsid wsp:val=&quot;00604CFA&quot;/&gt;&lt;wsp:rsid wsp:val=&quot;00606AD7&quot;/&gt;&lt;wsp:rsid wsp:val=&quot;00613AA9&quot;/&gt;&lt;wsp:rsid wsp:val=&quot;006147A9&quot;/&gt;&lt;wsp:rsid wsp:val=&quot;0061564F&quot;/&gt;&lt;wsp:rsid wsp:val=&quot;0062616B&quot;/&gt;&lt;wsp:rsid wsp:val=&quot;00636792&quot;/&gt;&lt;wsp:rsid wsp:val=&quot;00640499&quot;/&gt;&lt;wsp:rsid wsp:val=&quot;006454A7&quot;/&gt;&lt;wsp:rsid wsp:val=&quot;00646C43&quot;/&gt;&lt;wsp:rsid wsp:val=&quot;00646DBB&quot;/&gt;&lt;wsp:rsid wsp:val=&quot;0065634B&quot;/&gt;&lt;wsp:rsid wsp:val=&quot;00656A82&quot;/&gt;&lt;wsp:rsid wsp:val=&quot;006629B0&quot;/&gt;&lt;wsp:rsid wsp:val=&quot;00663F2F&quot;/&gt;&lt;wsp:rsid wsp:val=&quot;00671B1A&quot;/&gt;&lt;wsp:rsid wsp:val=&quot;00671CDD&quot;/&gt;&lt;wsp:rsid wsp:val=&quot;00676541&quot;/&gt;&lt;wsp:rsid wsp:val=&quot;00677302&quot;/&gt;&lt;wsp:rsid wsp:val=&quot;00680E09&quot;/&gt;&lt;wsp:rsid wsp:val=&quot;006846E9&quot;/&gt;&lt;wsp:rsid wsp:val=&quot;00685363&quot;/&gt;&lt;wsp:rsid wsp:val=&quot;00685F95&quot;/&gt;&lt;wsp:rsid wsp:val=&quot;006865BC&quot;/&gt;&lt;wsp:rsid wsp:val=&quot;0069040B&quot;/&gt;&lt;wsp:rsid wsp:val=&quot;006934DB&quot;/&gt;&lt;wsp:rsid wsp:val=&quot;006937C4&quot;/&gt;&lt;wsp:rsid wsp:val=&quot;00694A7B&quot;/&gt;&lt;wsp:rsid wsp:val=&quot;006A3487&quot;/&gt;&lt;wsp:rsid wsp:val=&quot;006B7748&quot;/&gt;&lt;wsp:rsid wsp:val=&quot;006C0E89&quot;/&gt;&lt;wsp:rsid wsp:val=&quot;006D1B9C&quot;/&gt;&lt;wsp:rsid wsp:val=&quot;006D1CBE&quot;/&gt;&lt;wsp:rsid wsp:val=&quot;006D603B&quot;/&gt;&lt;wsp:rsid wsp:val=&quot;006E034D&quot;/&gt;&lt;wsp:rsid wsp:val=&quot;006E2BC4&quot;/&gt;&lt;wsp:rsid wsp:val=&quot;006E58DD&quot;/&gt;&lt;wsp:rsid wsp:val=&quot;006E5E96&quot;/&gt;&lt;wsp:rsid wsp:val=&quot;006F1C5D&quot;/&gt;&lt;wsp:rsid wsp:val=&quot;006F7E07&quot;/&gt;&lt;wsp:rsid wsp:val=&quot;0070342C&quot;/&gt;&lt;wsp:rsid wsp:val=&quot;0071511C&quot;/&gt;&lt;wsp:rsid wsp:val=&quot;007204BC&quot;/&gt;&lt;wsp:rsid wsp:val=&quot;00722507&quot;/&gt;&lt;wsp:rsid wsp:val=&quot;00723683&quot;/&gt;&lt;wsp:rsid wsp:val=&quot;00733922&quot;/&gt;&lt;wsp:rsid wsp:val=&quot;00745A09&quot;/&gt;&lt;wsp:rsid wsp:val=&quot;00745E53&quot;/&gt;&lt;wsp:rsid wsp:val=&quot;007474EE&quot;/&gt;&lt;wsp:rsid wsp:val=&quot;0075028E&quot;/&gt;&lt;wsp:rsid wsp:val=&quot;0075645C&quot;/&gt;&lt;wsp:rsid wsp:val=&quot;00771105&quot;/&gt;&lt;wsp:rsid wsp:val=&quot;0077645C&quot;/&gt;&lt;wsp:rsid wsp:val=&quot;00781EC5&quot;/&gt;&lt;wsp:rsid wsp:val=&quot;00782E25&quot;/&gt;&lt;wsp:rsid wsp:val=&quot;007839B1&quot;/&gt;&lt;wsp:rsid wsp:val=&quot;00785F86&quot;/&gt;&lt;wsp:rsid wsp:val=&quot;00791A88&quot;/&gt;&lt;wsp:rsid wsp:val=&quot;0079628B&quot;/&gt;&lt;wsp:rsid wsp:val=&quot;007A0B81&quot;/&gt;&lt;wsp:rsid wsp:val=&quot;007A2D62&quot;/&gt;&lt;wsp:rsid wsp:val=&quot;007B20F4&quot;/&gt;&lt;wsp:rsid wsp:val=&quot;007B40ED&quot;/&gt;&lt;wsp:rsid wsp:val=&quot;007B461D&quot;/&gt;&lt;wsp:rsid wsp:val=&quot;007C23E8&quot;/&gt;&lt;wsp:rsid wsp:val=&quot;007C5604&quot;/&gt;&lt;wsp:rsid wsp:val=&quot;007C6003&quot;/&gt;&lt;wsp:rsid wsp:val=&quot;007C6701&quot;/&gt;&lt;wsp:rsid wsp:val=&quot;007C7F52&quot;/&gt;&lt;wsp:rsid wsp:val=&quot;007D049C&quot;/&gt;&lt;wsp:rsid wsp:val=&quot;007D63B1&quot;/&gt;&lt;wsp:rsid wsp:val=&quot;007E17A7&quot;/&gt;&lt;wsp:rsid wsp:val=&quot;007E2CB3&quot;/&gt;&lt;wsp:rsid wsp:val=&quot;007E2F1B&quot;/&gt;&lt;wsp:rsid wsp:val=&quot;007E3247&quot;/&gt;&lt;wsp:rsid wsp:val=&quot;007E4A07&quot;/&gt;&lt;wsp:rsid wsp:val=&quot;007E7240&quot;/&gt;&lt;wsp:rsid wsp:val=&quot;007F0282&quot;/&gt;&lt;wsp:rsid wsp:val=&quot;007F576B&quot;/&gt;&lt;wsp:rsid wsp:val=&quot;00804175&quot;/&gt;&lt;wsp:rsid wsp:val=&quot;00804B62&quot;/&gt;&lt;wsp:rsid wsp:val=&quot;0080565C&quot;/&gt;&lt;wsp:rsid wsp:val=&quot;00806F95&quot;/&gt;&lt;wsp:rsid wsp:val=&quot;00814083&quot;/&gt;&lt;wsp:rsid wsp:val=&quot;00821521&quot;/&gt;&lt;wsp:rsid wsp:val=&quot;0082168D&quot;/&gt;&lt;wsp:rsid wsp:val=&quot;00824466&quot;/&gt;&lt;wsp:rsid wsp:val=&quot;008274AF&quot;/&gt;&lt;wsp:rsid wsp:val=&quot;00827688&quot;/&gt;&lt;wsp:rsid wsp:val=&quot;00830864&quot;/&gt;&lt;wsp:rsid wsp:val=&quot;00830EC0&quot;/&gt;&lt;wsp:rsid wsp:val=&quot;00842C38&quot;/&gt;&lt;wsp:rsid wsp:val=&quot;0084304D&quot;/&gt;&lt;wsp:rsid wsp:val=&quot;00847F28&quot;/&gt;&lt;wsp:rsid wsp:val=&quot;00856648&quot;/&gt;&lt;wsp:rsid wsp:val=&quot;008569C4&quot;/&gt;&lt;wsp:rsid wsp:val=&quot;00856ABB&quot;/&gt;&lt;wsp:rsid wsp:val=&quot;0086132E&quot;/&gt;&lt;wsp:rsid wsp:val=&quot;00864FD5&quot;/&gt;&lt;wsp:rsid wsp:val=&quot;008652BE&quot;/&gt;&lt;wsp:rsid wsp:val=&quot;00866834&quot;/&gt;&lt;wsp:rsid wsp:val=&quot;00867560&quot;/&gt;&lt;wsp:rsid wsp:val=&quot;00872BDD&quot;/&gt;&lt;wsp:rsid wsp:val=&quot;00874406&quot;/&gt;&lt;wsp:rsid wsp:val=&quot;00874593&quot;/&gt;&lt;wsp:rsid wsp:val=&quot;008761C3&quot;/&gt;&lt;wsp:rsid wsp:val=&quot;00883387&quot;/&gt;&lt;wsp:rsid wsp:val=&quot;00891BBF&quot;/&gt;&lt;wsp:rsid wsp:val=&quot;008929BB&quot;/&gt;&lt;wsp:rsid wsp:val=&quot;0089419E&quot;/&gt;&lt;wsp:rsid wsp:val=&quot;008A7325&quot;/&gt;&lt;wsp:rsid wsp:val=&quot;008A7594&quot;/&gt;&lt;wsp:rsid wsp:val=&quot;008A78B8&quot;/&gt;&lt;wsp:rsid wsp:val=&quot;008B1D0F&quot;/&gt;&lt;wsp:rsid wsp:val=&quot;008B2C32&quot;/&gt;&lt;wsp:rsid wsp:val=&quot;008B3203&quot;/&gt;&lt;wsp:rsid wsp:val=&quot;008B49AB&quot;/&gt;&lt;wsp:rsid wsp:val=&quot;008B55A0&quot;/&gt;&lt;wsp:rsid wsp:val=&quot;008B6EF3&quot;/&gt;&lt;wsp:rsid wsp:val=&quot;008C288A&quot;/&gt;&lt;wsp:rsid wsp:val=&quot;008C3E12&quot;/&gt;&lt;wsp:rsid wsp:val=&quot;008C400F&quot;/&gt;&lt;wsp:rsid wsp:val=&quot;008C5352&quot;/&gt;&lt;wsp:rsid wsp:val=&quot;008C6595&quot;/&gt;&lt;wsp:rsid wsp:val=&quot;008D18D3&quot;/&gt;&lt;wsp:rsid wsp:val=&quot;008D69A5&quot;/&gt;&lt;wsp:rsid wsp:val=&quot;008D6B0D&quot;/&gt;&lt;wsp:rsid wsp:val=&quot;008E1DDC&quot;/&gt;&lt;wsp:rsid wsp:val=&quot;008E1DEA&quot;/&gt;&lt;wsp:rsid wsp:val=&quot;008E2218&quot;/&gt;&lt;wsp:rsid wsp:val=&quot;008E249E&quot;/&gt;&lt;wsp:rsid wsp:val=&quot;008E2B8A&quot;/&gt;&lt;wsp:rsid wsp:val=&quot;008E494D&quot;/&gt;&lt;wsp:rsid wsp:val=&quot;008E62FE&quot;/&gt;&lt;wsp:rsid wsp:val=&quot;008E6D5D&quot;/&gt;&lt;wsp:rsid wsp:val=&quot;008F08CA&quot;/&gt;&lt;wsp:rsid wsp:val=&quot;008F0B73&quot;/&gt;&lt;wsp:rsid wsp:val=&quot;008F43F0&quot;/&gt;&lt;wsp:rsid wsp:val=&quot;008F75A1&quot;/&gt;&lt;wsp:rsid wsp:val=&quot;009011B1&quot;/&gt;&lt;wsp:rsid wsp:val=&quot;00902BA7&quot;/&gt;&lt;wsp:rsid wsp:val=&quot;009036A9&quot;/&gt;&lt;wsp:rsid wsp:val=&quot;0090550E&quot;/&gt;&lt;wsp:rsid wsp:val=&quot;00912226&quot;/&gt;&lt;wsp:rsid wsp:val=&quot;0091262F&quot;/&gt;&lt;wsp:rsid wsp:val=&quot;00912C5B&quot;/&gt;&lt;wsp:rsid wsp:val=&quot;009134EF&quot;/&gt;&lt;wsp:rsid wsp:val=&quot;00914F80&quot;/&gt;&lt;wsp:rsid wsp:val=&quot;009176F3&quot;/&gt;&lt;wsp:rsid wsp:val=&quot;00923B4D&quot;/&gt;&lt;wsp:rsid wsp:val=&quot;009256E7&quot;/&gt;&lt;wsp:rsid wsp:val=&quot;00927681&quot;/&gt;&lt;wsp:rsid wsp:val=&quot;00933E3E&quot;/&gt;&lt;wsp:rsid wsp:val=&quot;00934AB1&quot;/&gt;&lt;wsp:rsid wsp:val=&quot;00934E9D&quot;/&gt;&lt;wsp:rsid wsp:val=&quot;009364D4&quot;/&gt;&lt;wsp:rsid wsp:val=&quot;00952F89&quot;/&gt;&lt;wsp:rsid wsp:val=&quot;00954653&quot;/&gt;&lt;wsp:rsid wsp:val=&quot;0095649D&quot;/&gt;&lt;wsp:rsid wsp:val=&quot;009616BF&quot;/&gt;&lt;wsp:rsid wsp:val=&quot;00962948&quot;/&gt;&lt;wsp:rsid wsp:val=&quot;00962B9C&quot;/&gt;&lt;wsp:rsid wsp:val=&quot;0096746D&quot;/&gt;&lt;wsp:rsid wsp:val=&quot;00971453&quot;/&gt;&lt;wsp:rsid wsp:val=&quot;0097229B&quot;/&gt;&lt;wsp:rsid wsp:val=&quot;00973845&quot;/&gt;&lt;wsp:rsid wsp:val=&quot;00973D3B&quot;/&gt;&lt;wsp:rsid wsp:val=&quot;00974E25&quot;/&gt;&lt;wsp:rsid wsp:val=&quot;0098237A&quot;/&gt;&lt;wsp:rsid wsp:val=&quot;00983127&quot;/&gt;&lt;wsp:rsid wsp:val=&quot;00985918&quot;/&gt;&lt;wsp:rsid wsp:val=&quot;009874D7&quot;/&gt;&lt;wsp:rsid wsp:val=&quot;00995959&quot;/&gt;&lt;wsp:rsid wsp:val=&quot;00997BCE&quot;/&gt;&lt;wsp:rsid wsp:val=&quot;009A648F&quot;/&gt;&lt;wsp:rsid wsp:val=&quot;009A793B&quot;/&gt;&lt;wsp:rsid wsp:val=&quot;009B32F2&quot;/&gt;&lt;wsp:rsid wsp:val=&quot;009B3F99&quot;/&gt;&lt;wsp:rsid wsp:val=&quot;009B5C3C&quot;/&gt;&lt;wsp:rsid wsp:val=&quot;009B7447&quot;/&gt;&lt;wsp:rsid wsp:val=&quot;009C2517&quot;/&gt;&lt;wsp:rsid wsp:val=&quot;009C3AC5&quot;/&gt;&lt;wsp:rsid wsp:val=&quot;009C548D&quot;/&gt;&lt;wsp:rsid wsp:val=&quot;009C5ED2&quot;/&gt;&lt;wsp:rsid wsp:val=&quot;009C6DE0&quot;/&gt;&lt;wsp:rsid wsp:val=&quot;009D36E4&quot;/&gt;&lt;wsp:rsid wsp:val=&quot;009E2701&quot;/&gt;&lt;wsp:rsid wsp:val=&quot;009E7B3D&quot;/&gt;&lt;wsp:rsid wsp:val=&quot;009F0347&quot;/&gt;&lt;wsp:rsid wsp:val=&quot;009F1424&quot;/&gt;&lt;wsp:rsid wsp:val=&quot;009F378C&quot;/&gt;&lt;wsp:rsid wsp:val=&quot;009F6F4A&quot;/&gt;&lt;wsp:rsid wsp:val=&quot;00A01013&quot;/&gt;&lt;wsp:rsid wsp:val=&quot;00A01D74&quot;/&gt;&lt;wsp:rsid wsp:val=&quot;00A03DED&quot;/&gt;&lt;wsp:rsid wsp:val=&quot;00A04153&quot;/&gt;&lt;wsp:rsid wsp:val=&quot;00A128AF&quot;/&gt;&lt;wsp:rsid wsp:val=&quot;00A12F0A&quot;/&gt;&lt;wsp:rsid wsp:val=&quot;00A14D36&quot;/&gt;&lt;wsp:rsid wsp:val=&quot;00A17857&quot;/&gt;&lt;wsp:rsid wsp:val=&quot;00A214F0&quot;/&gt;&lt;wsp:rsid wsp:val=&quot;00A25199&quot;/&gt;&lt;wsp:rsid wsp:val=&quot;00A300FE&quot;/&gt;&lt;wsp:rsid wsp:val=&quot;00A319AF&quot;/&gt;&lt;wsp:rsid wsp:val=&quot;00A35D01&quot;/&gt;&lt;wsp:rsid wsp:val=&quot;00A410EF&quot;/&gt;&lt;wsp:rsid wsp:val=&quot;00A5143A&quot;/&gt;&lt;wsp:rsid wsp:val=&quot;00A54F53&quot;/&gt;&lt;wsp:rsid wsp:val=&quot;00A551A7&quot;/&gt;&lt;wsp:rsid wsp:val=&quot;00A56262&quot;/&gt;&lt;wsp:rsid wsp:val=&quot;00A56D5A&quot;/&gt;&lt;wsp:rsid wsp:val=&quot;00A574DE&quot;/&gt;&lt;wsp:rsid wsp:val=&quot;00A57CD6&quot;/&gt;&lt;wsp:rsid wsp:val=&quot;00A60D39&quot;/&gt;&lt;wsp:rsid wsp:val=&quot;00A61779&quot;/&gt;&lt;wsp:rsid wsp:val=&quot;00A67DAE&quot;/&gt;&lt;wsp:rsid wsp:val=&quot;00A70C92&quot;/&gt;&lt;wsp:rsid wsp:val=&quot;00A72D42&quot;/&gt;&lt;wsp:rsid wsp:val=&quot;00A73F5B&quot;/&gt;&lt;wsp:rsid wsp:val=&quot;00A82046&quot;/&gt;&lt;wsp:rsid wsp:val=&quot;00A83369&quot;/&gt;&lt;wsp:rsid wsp:val=&quot;00A846B6&quot;/&gt;&lt;wsp:rsid wsp:val=&quot;00A93223&quot;/&gt;&lt;wsp:rsid wsp:val=&quot;00A97736&quot;/&gt;&lt;wsp:rsid wsp:val=&quot;00AA0C81&quot;/&gt;&lt;wsp:rsid wsp:val=&quot;00AA2E13&quot;/&gt;&lt;wsp:rsid wsp:val=&quot;00AA3E30&quot;/&gt;&lt;wsp:rsid wsp:val=&quot;00AA7542&quot;/&gt;&lt;wsp:rsid wsp:val=&quot;00AB12FE&quot;/&gt;&lt;wsp:rsid wsp:val=&quot;00AB2872&quot;/&gt;&lt;wsp:rsid wsp:val=&quot;00AB2912&quot;/&gt;&lt;wsp:rsid wsp:val=&quot;00AB4752&quot;/&gt;&lt;wsp:rsid wsp:val=&quot;00AB564A&quot;/&gt;&lt;wsp:rsid wsp:val=&quot;00AC1C97&quot;/&gt;&lt;wsp:rsid wsp:val=&quot;00AC6F33&quot;/&gt;&lt;wsp:rsid wsp:val=&quot;00AD0B66&quot;/&gt;&lt;wsp:rsid wsp:val=&quot;00AD2F63&quot;/&gt;&lt;wsp:rsid wsp:val=&quot;00AD38D4&quot;/&gt;&lt;wsp:rsid wsp:val=&quot;00AD72AB&quot;/&gt;&lt;wsp:rsid wsp:val=&quot;00AE1918&quot;/&gt;&lt;wsp:rsid wsp:val=&quot;00AE6A76&quot;/&gt;&lt;wsp:rsid wsp:val=&quot;00AF05E7&quot;/&gt;&lt;wsp:rsid wsp:val=&quot;00AF2894&quot;/&gt;&lt;wsp:rsid wsp:val=&quot;00AF58AD&quot;/&gt;&lt;wsp:rsid wsp:val=&quot;00B036E2&quot;/&gt;&lt;wsp:rsid wsp:val=&quot;00B06545&quot;/&gt;&lt;wsp:rsid wsp:val=&quot;00B074C5&quot;/&gt;&lt;wsp:rsid wsp:val=&quot;00B13F9E&quot;/&gt;&lt;wsp:rsid wsp:val=&quot;00B176FF&quot;/&gt;&lt;wsp:rsid wsp:val=&quot;00B2328F&quot;/&gt;&lt;wsp:rsid wsp:val=&quot;00B23D5C&quot;/&gt;&lt;wsp:rsid wsp:val=&quot;00B24E9A&quot;/&gt;&lt;wsp:rsid wsp:val=&quot;00B2693B&quot;/&gt;&lt;wsp:rsid wsp:val=&quot;00B27739&quot;/&gt;&lt;wsp:rsid wsp:val=&quot;00B309BA&quot;/&gt;&lt;wsp:rsid wsp:val=&quot;00B309D8&quot;/&gt;&lt;wsp:rsid wsp:val=&quot;00B34EE4&quot;/&gt;&lt;wsp:rsid wsp:val=&quot;00B37062&quot;/&gt;&lt;wsp:rsid wsp:val=&quot;00B373DD&quot;/&gt;&lt;wsp:rsid wsp:val=&quot;00B37675&quot;/&gt;&lt;wsp:rsid wsp:val=&quot;00B42272&quot;/&gt;&lt;wsp:rsid wsp:val=&quot;00B50E93&quot;/&gt;&lt;wsp:rsid wsp:val=&quot;00B51E26&quot;/&gt;&lt;wsp:rsid wsp:val=&quot;00B560B8&quot;/&gt;&lt;wsp:rsid wsp:val=&quot;00B56667&quot;/&gt;&lt;wsp:rsid wsp:val=&quot;00B60A67&quot;/&gt;&lt;wsp:rsid wsp:val=&quot;00B62510&quot;/&gt;&lt;wsp:rsid wsp:val=&quot;00B627CD&quot;/&gt;&lt;wsp:rsid wsp:val=&quot;00B636C6&quot;/&gt;&lt;wsp:rsid wsp:val=&quot;00B64C00&quot;/&gt;&lt;wsp:rsid wsp:val=&quot;00B66D22&quot;/&gt;&lt;wsp:rsid wsp:val=&quot;00B67417&quot;/&gt;&lt;wsp:rsid wsp:val=&quot;00B7481F&quot;/&gt;&lt;wsp:rsid wsp:val=&quot;00B7579B&quot;/&gt;&lt;wsp:rsid wsp:val=&quot;00B76A95&quot;/&gt;&lt;wsp:rsid wsp:val=&quot;00B777FC&quot;/&gt;&lt;wsp:rsid wsp:val=&quot;00B8023B&quot;/&gt;&lt;wsp:rsid wsp:val=&quot;00B8411C&quot;/&gt;&lt;wsp:rsid wsp:val=&quot;00B849D5&quot;/&gt;&lt;wsp:rsid wsp:val=&quot;00B860F8&quot;/&gt;&lt;wsp:rsid wsp:val=&quot;00B91802&quot;/&gt;&lt;wsp:rsid wsp:val=&quot;00B94EBD&quot;/&gt;&lt;wsp:rsid wsp:val=&quot;00B94FED&quot;/&gt;&lt;wsp:rsid wsp:val=&quot;00B97A12&quot;/&gt;&lt;wsp:rsid wsp:val=&quot;00BA2486&quot;/&gt;&lt;wsp:rsid wsp:val=&quot;00BA51B7&quot;/&gt;&lt;wsp:rsid wsp:val=&quot;00BA52D2&quot;/&gt;&lt;wsp:rsid wsp:val=&quot;00BA7D0E&quot;/&gt;&lt;wsp:rsid wsp:val=&quot;00BB24C5&quot;/&gt;&lt;wsp:rsid wsp:val=&quot;00BB2CE3&quot;/&gt;&lt;wsp:rsid wsp:val=&quot;00BB44BA&quot;/&gt;&lt;wsp:rsid wsp:val=&quot;00BB7BC2&quot;/&gt;&lt;wsp:rsid wsp:val=&quot;00BC0252&quot;/&gt;&lt;wsp:rsid wsp:val=&quot;00BC5FE0&quot;/&gt;&lt;wsp:rsid wsp:val=&quot;00BC6DA5&quot;/&gt;&lt;wsp:rsid wsp:val=&quot;00BD0707&quot;/&gt;&lt;wsp:rsid wsp:val=&quot;00BD0D13&quot;/&gt;&lt;wsp:rsid wsp:val=&quot;00BD75E3&quot;/&gt;&lt;wsp:rsid wsp:val=&quot;00BE0339&quot;/&gt;&lt;wsp:rsid wsp:val=&quot;00BE1A47&quot;/&gt;&lt;wsp:rsid wsp:val=&quot;00BE505D&quot;/&gt;&lt;wsp:rsid wsp:val=&quot;00BF1452&quot;/&gt;&lt;wsp:rsid wsp:val=&quot;00BF1CD5&quot;/&gt;&lt;wsp:rsid wsp:val=&quot;00BF21C7&quot;/&gt;&lt;wsp:rsid wsp:val=&quot;00BF2F72&quot;/&gt;&lt;wsp:rsid wsp:val=&quot;00BF306C&quot;/&gt;&lt;wsp:rsid wsp:val=&quot;00BF71BD&quot;/&gt;&lt;wsp:rsid wsp:val=&quot;00BF7F96&quot;/&gt;&lt;wsp:rsid wsp:val=&quot;00C01EF5&quot;/&gt;&lt;wsp:rsid wsp:val=&quot;00C02C3C&quot;/&gt;&lt;wsp:rsid wsp:val=&quot;00C03076&quot;/&gt;&lt;wsp:rsid wsp:val=&quot;00C05F44&quot;/&gt;&lt;wsp:rsid wsp:val=&quot;00C15481&quot;/&gt;&lt;wsp:rsid wsp:val=&quot;00C15EB3&quot;/&gt;&lt;wsp:rsid wsp:val=&quot;00C16312&quot;/&gt;&lt;wsp:rsid wsp:val=&quot;00C20A37&quot;/&gt;&lt;wsp:rsid wsp:val=&quot;00C27311&quot;/&gt;&lt;wsp:rsid wsp:val=&quot;00C32D18&quot;/&gt;&lt;wsp:rsid wsp:val=&quot;00C33A85&quot;/&gt;&lt;wsp:rsid wsp:val=&quot;00C3620A&quot;/&gt;&lt;wsp:rsid wsp:val=&quot;00C40417&quot;/&gt;&lt;wsp:rsid wsp:val=&quot;00C413E0&quot;/&gt;&lt;wsp:rsid wsp:val=&quot;00C41A90&quot;/&gt;&lt;wsp:rsid wsp:val=&quot;00C547A4&quot;/&gt;&lt;wsp:rsid wsp:val=&quot;00C5717E&quot;/&gt;&lt;wsp:rsid wsp:val=&quot;00C62C91&quot;/&gt;&lt;wsp:rsid wsp:val=&quot;00C65151&quot;/&gt;&lt;wsp:rsid wsp:val=&quot;00C65FAF&quot;/&gt;&lt;wsp:rsid wsp:val=&quot;00C72D93&quot;/&gt;&lt;wsp:rsid wsp:val=&quot;00C915E6&quot;/&gt;&lt;wsp:rsid wsp:val=&quot;00C93185&quot;/&gt;&lt;wsp:rsid wsp:val=&quot;00C93A3A&quot;/&gt;&lt;wsp:rsid wsp:val=&quot;00C9725B&quot;/&gt;&lt;wsp:rsid wsp:val=&quot;00CA42B4&quot;/&gt;&lt;wsp:rsid wsp:val=&quot;00CB63B9&quot;/&gt;&lt;wsp:rsid wsp:val=&quot;00CB7024&quot;/&gt;&lt;wsp:rsid wsp:val=&quot;00CC0A0D&quot;/&gt;&lt;wsp:rsid wsp:val=&quot;00CC1A2B&quot;/&gt;&lt;wsp:rsid wsp:val=&quot;00CC4A7E&quot;/&gt;&lt;wsp:rsid wsp:val=&quot;00CC640D&quot;/&gt;&lt;wsp:rsid wsp:val=&quot;00CC6BAF&quot;/&gt;&lt;wsp:rsid wsp:val=&quot;00CC7708&quot;/&gt;&lt;wsp:rsid wsp:val=&quot;00CD52C4&quot;/&gt;&lt;wsp:rsid wsp:val=&quot;00CD7093&quot;/&gt;&lt;wsp:rsid wsp:val=&quot;00CE23B6&quot;/&gt;&lt;wsp:rsid wsp:val=&quot;00CE2CAF&quot;/&gt;&lt;wsp:rsid wsp:val=&quot;00CE2D7C&quot;/&gt;&lt;wsp:rsid wsp:val=&quot;00CE5871&quot;/&gt;&lt;wsp:rsid wsp:val=&quot;00CE6100&quot;/&gt;&lt;wsp:rsid wsp:val=&quot;00CE65AE&quot;/&gt;&lt;wsp:rsid wsp:val=&quot;00CF0363&quot;/&gt;&lt;wsp:rsid wsp:val=&quot;00CF135F&quot;/&gt;&lt;wsp:rsid wsp:val=&quot;00CF1DEA&quot;/&gt;&lt;wsp:rsid wsp:val=&quot;00CF38E4&quot;/&gt;&lt;wsp:rsid wsp:val=&quot;00CF3BDB&quot;/&gt;&lt;wsp:rsid wsp:val=&quot;00D01BCD&quot;/&gt;&lt;wsp:rsid wsp:val=&quot;00D04637&quot;/&gt;&lt;wsp:rsid wsp:val=&quot;00D072F7&quot;/&gt;&lt;wsp:rsid wsp:val=&quot;00D072FB&quot;/&gt;&lt;wsp:rsid wsp:val=&quot;00D10A81&quot;/&gt;&lt;wsp:rsid wsp:val=&quot;00D16473&quot;/&gt;&lt;wsp:rsid wsp:val=&quot;00D2014E&quot;/&gt;&lt;wsp:rsid wsp:val=&quot;00D24B45&quot;/&gt;&lt;wsp:rsid wsp:val=&quot;00D251B9&quot;/&gt;&lt;wsp:rsid wsp:val=&quot;00D26EEC&quot;/&gt;&lt;wsp:rsid wsp:val=&quot;00D27701&quot;/&gt;&lt;wsp:rsid wsp:val=&quot;00D3381D&quot;/&gt;&lt;wsp:rsid wsp:val=&quot;00D36231&quot;/&gt;&lt;wsp:rsid wsp:val=&quot;00D3657C&quot;/&gt;&lt;wsp:rsid wsp:val=&quot;00D37E0B&quot;/&gt;&lt;wsp:rsid wsp:val=&quot;00D4269F&quot;/&gt;&lt;wsp:rsid wsp:val=&quot;00D469B3&quot;/&gt;&lt;wsp:rsid wsp:val=&quot;00D470B3&quot;/&gt;&lt;wsp:rsid wsp:val=&quot;00D475BC&quot;/&gt;&lt;wsp:rsid wsp:val=&quot;00D478D1&quot;/&gt;&lt;wsp:rsid wsp:val=&quot;00D54C44&quot;/&gt;&lt;wsp:rsid wsp:val=&quot;00D55355&quot;/&gt;&lt;wsp:rsid wsp:val=&quot;00D574C6&quot;/&gt;&lt;wsp:rsid wsp:val=&quot;00D5799B&quot;/&gt;&lt;wsp:rsid wsp:val=&quot;00D57AB5&quot;/&gt;&lt;wsp:rsid wsp:val=&quot;00D57E49&quot;/&gt;&lt;wsp:rsid wsp:val=&quot;00D6047F&quot;/&gt;&lt;wsp:rsid wsp:val=&quot;00D6306D&quot;/&gt;&lt;wsp:rsid wsp:val=&quot;00D64E82&quot;/&gt;&lt;wsp:rsid wsp:val=&quot;00D71873&quot;/&gt;&lt;wsp:rsid wsp:val=&quot;00D71F9D&quot;/&gt;&lt;wsp:rsid wsp:val=&quot;00D72BFA&quot;/&gt;&lt;wsp:rsid wsp:val=&quot;00D739F8&quot;/&gt;&lt;wsp:rsid wsp:val=&quot;00D77EBA&quot;/&gt;&lt;wsp:rsid wsp:val=&quot;00D8277B&quot;/&gt;&lt;wsp:rsid wsp:val=&quot;00D85D58&quot;/&gt;&lt;wsp:rsid wsp:val=&quot;00D873E8&quot;/&gt;&lt;wsp:rsid wsp:val=&quot;00D906CD&quot;/&gt;&lt;wsp:rsid wsp:val=&quot;00D92145&quot;/&gt;&lt;wsp:rsid wsp:val=&quot;00D95B71&quot;/&gt;&lt;wsp:rsid wsp:val=&quot;00D95D7C&quot;/&gt;&lt;wsp:rsid wsp:val=&quot;00D9617C&quot;/&gt;&lt;wsp:rsid wsp:val=&quot;00DA248D&quot;/&gt;&lt;wsp:rsid wsp:val=&quot;00DA521D&quot;/&gt;&lt;wsp:rsid wsp:val=&quot;00DB6786&quot;/&gt;&lt;wsp:rsid wsp:val=&quot;00DC1FAA&quot;/&gt;&lt;wsp:rsid wsp:val=&quot;00DC3C7B&quot;/&gt;&lt;wsp:rsid wsp:val=&quot;00DD21A4&quot;/&gt;&lt;wsp:rsid wsp:val=&quot;00DD2221&quot;/&gt;&lt;wsp:rsid wsp:val=&quot;00DD2A20&quot;/&gt;&lt;wsp:rsid wsp:val=&quot;00DD5464&quot;/&gt;&lt;wsp:rsid wsp:val=&quot;00DD5738&quot;/&gt;&lt;wsp:rsid wsp:val=&quot;00DD7F07&quot;/&gt;&lt;wsp:rsid wsp:val=&quot;00DE253E&quot;/&gt;&lt;wsp:rsid wsp:val=&quot;00DE3AAF&quot;/&gt;&lt;wsp:rsid wsp:val=&quot;00DF140C&quot;/&gt;&lt;wsp:rsid wsp:val=&quot;00DF5AB2&quot;/&gt;&lt;wsp:rsid wsp:val=&quot;00DF6261&quot;/&gt;&lt;wsp:rsid wsp:val=&quot;00DF7EFA&quot;/&gt;&lt;wsp:rsid wsp:val=&quot;00E0361B&quot;/&gt;&lt;wsp:rsid wsp:val=&quot;00E077DC&quot;/&gt;&lt;wsp:rsid wsp:val=&quot;00E106A3&quot;/&gt;&lt;wsp:rsid wsp:val=&quot;00E11E60&quot;/&gt;&lt;wsp:rsid wsp:val=&quot;00E122B8&quot;/&gt;&lt;wsp:rsid wsp:val=&quot;00E20A26&quot;/&gt;&lt;wsp:rsid wsp:val=&quot;00E23080&quot;/&gt;&lt;wsp:rsid wsp:val=&quot;00E25DD2&quot;/&gt;&lt;wsp:rsid wsp:val=&quot;00E26ABE&quot;/&gt;&lt;wsp:rsid wsp:val=&quot;00E26BF4&quot;/&gt;&lt;wsp:rsid wsp:val=&quot;00E276E5&quot;/&gt;&lt;wsp:rsid wsp:val=&quot;00E3353D&quot;/&gt;&lt;wsp:rsid wsp:val=&quot;00E33847&quot;/&gt;&lt;wsp:rsid wsp:val=&quot;00E4414A&quot;/&gt;&lt;wsp:rsid wsp:val=&quot;00E44E85&quot;/&gt;&lt;wsp:rsid wsp:val=&quot;00E46E23&quot;/&gt;&lt;wsp:rsid wsp:val=&quot;00E53950&quot;/&gt;&lt;wsp:rsid wsp:val=&quot;00E608C7&quot;/&gt;&lt;wsp:rsid wsp:val=&quot;00E6126F&quot;/&gt;&lt;wsp:rsid wsp:val=&quot;00E619FF&quot;/&gt;&lt;wsp:rsid wsp:val=&quot;00E633EF&quot;/&gt;&lt;wsp:rsid wsp:val=&quot;00E64A75&quot;/&gt;&lt;wsp:rsid wsp:val=&quot;00E81397&quot;/&gt;&lt;wsp:rsid wsp:val=&quot;00E86573&quot;/&gt;&lt;wsp:rsid wsp:val=&quot;00E9050B&quot;/&gt;&lt;wsp:rsid wsp:val=&quot;00E932C0&quot;/&gt;&lt;wsp:rsid wsp:val=&quot;00E975C5&quot;/&gt;&lt;wsp:rsid wsp:val=&quot;00E97D55&quot;/&gt;&lt;wsp:rsid wsp:val=&quot;00EA32DD&quot;/&gt;&lt;wsp:rsid wsp:val=&quot;00EA7F95&quot;/&gt;&lt;wsp:rsid wsp:val=&quot;00EB0F19&quot;/&gt;&lt;wsp:rsid wsp:val=&quot;00EB3EF7&quot;/&gt;&lt;wsp:rsid wsp:val=&quot;00EC2D9E&quot;/&gt;&lt;wsp:rsid wsp:val=&quot;00EE1908&quot;/&gt;&lt;wsp:rsid wsp:val=&quot;00EF6822&quot;/&gt;&lt;wsp:rsid wsp:val=&quot;00F01B81&quot;/&gt;&lt;wsp:rsid wsp:val=&quot;00F072D2&quot;/&gt;&lt;wsp:rsid wsp:val=&quot;00F077FD&quot;/&gt;&lt;wsp:rsid wsp:val=&quot;00F105E3&quot;/&gt;&lt;wsp:rsid wsp:val=&quot;00F1701C&quot;/&gt;&lt;wsp:rsid wsp:val=&quot;00F2127D&quot;/&gt;&lt;wsp:rsid wsp:val=&quot;00F230AD&quot;/&gt;&lt;wsp:rsid wsp:val=&quot;00F25834&quot;/&gt;&lt;wsp:rsid wsp:val=&quot;00F2683C&quot;/&gt;&lt;wsp:rsid wsp:val=&quot;00F27471&quot;/&gt;&lt;wsp:rsid wsp:val=&quot;00F31B33&quot;/&gt;&lt;wsp:rsid wsp:val=&quot;00F34BC9&quot;/&gt;&lt;wsp:rsid wsp:val=&quot;00F3673E&quot;/&gt;&lt;wsp:rsid wsp:val=&quot;00F40602&quot;/&gt;&lt;wsp:rsid wsp:val=&quot;00F43B55&quot;/&gt;&lt;wsp:rsid wsp:val=&quot;00F50C2B&quot;/&gt;&lt;wsp:rsid wsp:val=&quot;00F51F45&quot;/&gt;&lt;wsp:rsid wsp:val=&quot;00F54AF6&quot;/&gt;&lt;wsp:rsid wsp:val=&quot;00F567A2&quot;/&gt;&lt;wsp:rsid wsp:val=&quot;00F57C56&quot;/&gt;&lt;wsp:rsid wsp:val=&quot;00F62A57&quot;/&gt;&lt;wsp:rsid wsp:val=&quot;00F62B9D&quot;/&gt;&lt;wsp:rsid wsp:val=&quot;00F70C70&quot;/&gt;&lt;wsp:rsid wsp:val=&quot;00F76A9D&quot;/&gt;&lt;wsp:rsid wsp:val=&quot;00F8147B&quot;/&gt;&lt;wsp:rsid wsp:val=&quot;00F9464A&quot;/&gt;&lt;wsp:rsid wsp:val=&quot;00F9673D&quot;/&gt;&lt;wsp:rsid wsp:val=&quot;00FA25C5&quot;/&gt;&lt;wsp:rsid wsp:val=&quot;00FA469B&quot;/&gt;&lt;wsp:rsid wsp:val=&quot;00FA6075&quot;/&gt;&lt;wsp:rsid wsp:val=&quot;00FA6202&quot;/&gt;&lt;wsp:rsid wsp:val=&quot;00FB3258&quot;/&gt;&lt;wsp:rsid wsp:val=&quot;00FC1DA5&quot;/&gt;&lt;wsp:rsid wsp:val=&quot;00FC4D47&quot;/&gt;&lt;wsp:rsid wsp:val=&quot;00FC5212&quot;/&gt;&lt;wsp:rsid wsp:val=&quot;00FC6139&quot;/&gt;&lt;wsp:rsid wsp:val=&quot;00FD0C64&quot;/&gt;&lt;wsp:rsid wsp:val=&quot;00FD3FD2&quot;/&gt;&lt;wsp:rsid wsp:val=&quot;00FD699C&quot;/&gt;&lt;wsp:rsid wsp:val=&quot;00FE1A9C&quot;/&gt;&lt;wsp:rsid wsp:val=&quot;00FE2BE5&quot;/&gt;&lt;wsp:rsid wsp:val=&quot;00FE3969&quot;/&gt;&lt;wsp:rsid wsp:val=&quot;00FF3D56&quot;/&gt;&lt;/wsp:rsids&gt;&lt;/w:docPr&gt;&lt;w:body&gt;&lt;w:p wsp:rsidR=&quot;00000000&quot; wsp:rsidRDefault=&quot;00412EF0&quot;&gt;&lt;m:oMathPara&gt;&lt;m:oMath&gt;&lt;m:r&gt;&lt;w:rPr&gt;&lt;w:rFonts w:ascii=&quot;Cambria Math&quot; w:h-ansi=&quot;Cambria Math&quot;/&gt;&lt;wx:font wx:val=&quot;Cambria Math&quot;/&gt;&lt;w:i/&gt;&lt;w:color w:val=&quot;000000&quot;/&gt;&lt;w:sz w:val=&quot;28&quot;/&gt;&lt;w:sz-cs w:val=&quot;28&quot;/&gt;&lt;/w:rPr&gt;&lt;m:t&gt; &lt;/m:t&gt;&lt;/m:r&gt;&lt;m:f&gt;&lt;m:fPr&gt;&lt;m:ctrlPr&gt;&lt;w:rPr&gt;&lt;w:rFonts w:ascii=&quot;Cambria Math&quot; w:h-ansi=&quot;Cambria Math&quot;/&gt;&lt;wx:font wx:val=&quot;Cambria Math&quot;/&gt;&lt;w:i/&gt;&lt;w:color w:val=&quot;000000&quot;/&gt;&lt;w:sz w:val=&quot;28&quot;/&gt;&lt;w:sz-cs w:val=&quot;28&quot;/&gt;&lt;/w:rPr&gt;&lt;/m:ctrlPr&gt;&lt;/m:fPr&gt;&lt;m:num&gt;&lt;m:r&gt;&lt;w:rPr&gt;&lt;w:rFonts w:ascii=&quot;Cambria Math&quot; w:h-ansi=&quot;Cambria Math&quot;/&gt;&lt;wx:font wx:val=&quot;Cambria Math&quot;/&gt;&lt;w:i/&gt;&lt;w:color w:val=&quot;000000&quot;/&gt;&lt;w:sz w:val=&quot;28&quot;/&gt;&lt;w:sz-cs w:val=&quot;28&quot;/&gt;&lt;/w:rPr&gt;&lt;m:t&gt;Рџ1&lt;/m:t&gt;&lt;/m:r&gt;&lt;/m:num&gt;&lt;m:den&gt;&lt;m:r&gt;&lt;w:rPr&gt;&lt;w:rFonts w:ascii=&quot;Cambria Math&quot; w:h-ansi=&quot;Cambria Math&quot;/&gt;&lt;wx:font wx:val=&quot;Cambria Math&quot;/&gt;&lt;w:i/&gt;&lt;w:color w:val=&quot;000000&quot;/&gt;&lt;w:sz w:val=&quot;28&quot;/&gt;&lt;w:sz-cs w:val=&quot;28&quot;/&gt;&lt;/w:rPr&gt;&lt;m:t&gt;Рџ0&lt;/m:t&gt;&lt;/m:r&gt;&lt;/m:den&gt;&lt;/m:f&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11" o:title="" chromakey="white"/>
          </v:shape>
        </w:pict>
      </w:r>
      <w:r w:rsidRPr="00321108">
        <w:rPr>
          <w:rFonts w:ascii="Times New Roman" w:hAnsi="Times New Roman"/>
          <w:color w:val="000000"/>
          <w:sz w:val="28"/>
          <w:szCs w:val="28"/>
        </w:rPr>
        <w:fldChar w:fldCharType="end"/>
      </w:r>
      <w:r>
        <w:rPr>
          <w:rFonts w:ascii="Times New Roman" w:hAnsi="Times New Roman"/>
          <w:color w:val="000000"/>
          <w:sz w:val="28"/>
          <w:szCs w:val="28"/>
        </w:rPr>
        <w:t>*100%.  В 2006 году темп роста чистой составил прибыли 100,49% по сравнению с 2005 годом. В 2007 году темп роста чистой прибыли 118%. В 2008 году темп роста чистой прибыли составил 224,97% по сравнению с 2007 года.</w:t>
      </w:r>
    </w:p>
    <w:p w:rsidR="00553E73" w:rsidRPr="00D6047F" w:rsidRDefault="00553E73" w:rsidP="006846E9">
      <w:pPr>
        <w:pStyle w:val="1"/>
        <w:numPr>
          <w:ilvl w:val="0"/>
          <w:numId w:val="14"/>
        </w:numPr>
        <w:tabs>
          <w:tab w:val="left" w:pos="1134"/>
        </w:tabs>
        <w:ind w:left="0" w:firstLine="709"/>
        <w:jc w:val="both"/>
        <w:rPr>
          <w:rFonts w:ascii="Times New Roman" w:hAnsi="Times New Roman"/>
          <w:color w:val="000000"/>
          <w:sz w:val="28"/>
          <w:szCs w:val="28"/>
        </w:rPr>
      </w:pPr>
      <w:r>
        <w:rPr>
          <w:rFonts w:ascii="Times New Roman" w:hAnsi="Times New Roman"/>
          <w:color w:val="000000"/>
          <w:sz w:val="28"/>
          <w:szCs w:val="28"/>
        </w:rPr>
        <w:t xml:space="preserve">Уровни каждого показателя относительно выручки от продажи (в %). Показатели рассчитываются в базисном и отчетном периодах. </w:t>
      </w:r>
    </w:p>
    <w:p w:rsidR="00553E73" w:rsidRDefault="00553E73" w:rsidP="00D6047F">
      <w:pPr>
        <w:pStyle w:val="1"/>
        <w:ind w:left="709"/>
        <w:jc w:val="both"/>
        <w:rPr>
          <w:rFonts w:ascii="Times New Roman" w:hAnsi="Times New Roman"/>
          <w:color w:val="000000"/>
          <w:sz w:val="28"/>
          <w:szCs w:val="28"/>
          <w:lang w:val="en-US"/>
        </w:rPr>
      </w:pPr>
      <w:r>
        <w:rPr>
          <w:rFonts w:ascii="Times New Roman" w:hAnsi="Times New Roman"/>
          <w:color w:val="000000"/>
          <w:sz w:val="28"/>
          <w:szCs w:val="28"/>
          <w:lang w:val="en-US"/>
        </w:rPr>
        <w:t>R</w:t>
      </w:r>
      <w:r>
        <w:rPr>
          <w:rFonts w:ascii="Times New Roman" w:hAnsi="Times New Roman"/>
          <w:color w:val="000000"/>
          <w:sz w:val="28"/>
          <w:szCs w:val="28"/>
        </w:rPr>
        <w:t>= П</w:t>
      </w:r>
      <w:r>
        <w:rPr>
          <w:rFonts w:ascii="Times New Roman" w:hAnsi="Times New Roman"/>
          <w:color w:val="000000"/>
          <w:sz w:val="28"/>
          <w:szCs w:val="28"/>
          <w:vertAlign w:val="subscript"/>
        </w:rPr>
        <w:t xml:space="preserve">1 </w:t>
      </w:r>
      <w:r>
        <w:rPr>
          <w:rFonts w:ascii="Times New Roman" w:hAnsi="Times New Roman"/>
          <w:color w:val="000000"/>
          <w:sz w:val="28"/>
          <w:szCs w:val="28"/>
        </w:rPr>
        <w:t>/ П</w:t>
      </w:r>
      <w:r>
        <w:rPr>
          <w:rFonts w:ascii="Times New Roman" w:hAnsi="Times New Roman"/>
          <w:color w:val="000000"/>
          <w:sz w:val="28"/>
          <w:szCs w:val="28"/>
          <w:vertAlign w:val="subscript"/>
        </w:rPr>
        <w:t xml:space="preserve">0 </w:t>
      </w:r>
      <w:r>
        <w:rPr>
          <w:rFonts w:ascii="Times New Roman" w:hAnsi="Times New Roman"/>
          <w:color w:val="000000"/>
          <w:sz w:val="28"/>
          <w:szCs w:val="28"/>
        </w:rPr>
        <w:t xml:space="preserve">*100%, </w:t>
      </w:r>
    </w:p>
    <w:p w:rsidR="00553E73" w:rsidRPr="006D603B" w:rsidRDefault="00553E73" w:rsidP="006D603B">
      <w:pPr>
        <w:jc w:val="both"/>
        <w:rPr>
          <w:rFonts w:ascii="Times New Roman" w:hAnsi="Times New Roman"/>
          <w:color w:val="000000"/>
          <w:sz w:val="28"/>
          <w:szCs w:val="28"/>
        </w:rPr>
      </w:pPr>
      <w:r w:rsidRPr="006D603B">
        <w:rPr>
          <w:rFonts w:ascii="Times New Roman" w:hAnsi="Times New Roman"/>
          <w:color w:val="000000"/>
          <w:sz w:val="28"/>
          <w:szCs w:val="28"/>
        </w:rPr>
        <w:t xml:space="preserve">где </w:t>
      </w:r>
      <w:r w:rsidRPr="006D603B">
        <w:rPr>
          <w:rFonts w:ascii="Times New Roman" w:hAnsi="Times New Roman"/>
          <w:color w:val="000000"/>
          <w:sz w:val="28"/>
          <w:szCs w:val="28"/>
          <w:lang w:val="en-US"/>
        </w:rPr>
        <w:t>R</w:t>
      </w:r>
      <w:r w:rsidRPr="006D603B">
        <w:rPr>
          <w:rFonts w:ascii="Times New Roman" w:hAnsi="Times New Roman"/>
          <w:color w:val="000000"/>
          <w:sz w:val="28"/>
          <w:szCs w:val="28"/>
        </w:rPr>
        <w:t xml:space="preserve"> – </w:t>
      </w:r>
      <w:r>
        <w:rPr>
          <w:rFonts w:ascii="Times New Roman" w:hAnsi="Times New Roman"/>
          <w:color w:val="000000"/>
          <w:sz w:val="28"/>
          <w:szCs w:val="28"/>
        </w:rPr>
        <w:t>уровень каждого показателя относительно выручки от продаж.</w:t>
      </w:r>
    </w:p>
    <w:p w:rsidR="00553E73" w:rsidRPr="00B97A12" w:rsidRDefault="00553E73" w:rsidP="002874CC">
      <w:pPr>
        <w:pStyle w:val="1"/>
        <w:ind w:left="0" w:firstLine="708"/>
        <w:jc w:val="both"/>
        <w:rPr>
          <w:rFonts w:ascii="Times New Roman" w:hAnsi="Times New Roman"/>
          <w:color w:val="000000"/>
          <w:sz w:val="28"/>
          <w:szCs w:val="28"/>
        </w:rPr>
      </w:pPr>
      <w:r>
        <w:rPr>
          <w:rFonts w:ascii="Times New Roman" w:hAnsi="Times New Roman"/>
          <w:color w:val="000000"/>
          <w:sz w:val="28"/>
          <w:szCs w:val="28"/>
        </w:rPr>
        <w:t xml:space="preserve">Уровень показателя чистой прибыли ОАО «Каустик» относительно выручки от продаж: а) в  2006 году  </w:t>
      </w:r>
      <w:r w:rsidRPr="00D6047F">
        <w:rPr>
          <w:rFonts w:ascii="Times New Roman" w:hAnsi="Times New Roman"/>
          <w:color w:val="000000"/>
          <w:sz w:val="28"/>
          <w:szCs w:val="28"/>
          <w:lang w:val="en-US"/>
        </w:rPr>
        <w:t>R</w:t>
      </w:r>
      <w:r>
        <w:rPr>
          <w:rFonts w:ascii="Times New Roman" w:hAnsi="Times New Roman"/>
          <w:color w:val="000000"/>
          <w:sz w:val="28"/>
          <w:szCs w:val="28"/>
          <w:vertAlign w:val="subscript"/>
        </w:rPr>
        <w:t>2006</w:t>
      </w:r>
      <w:r w:rsidRPr="00D6047F">
        <w:rPr>
          <w:rFonts w:ascii="Times New Roman" w:hAnsi="Times New Roman"/>
          <w:color w:val="000000"/>
          <w:sz w:val="28"/>
          <w:szCs w:val="28"/>
        </w:rPr>
        <w:t xml:space="preserve"> = </w:t>
      </w:r>
      <w:r>
        <w:rPr>
          <w:rFonts w:ascii="Times New Roman" w:hAnsi="Times New Roman"/>
          <w:color w:val="000000"/>
          <w:sz w:val="28"/>
          <w:szCs w:val="28"/>
        </w:rPr>
        <w:t xml:space="preserve">17,94%; б) в 2007 году </w:t>
      </w:r>
      <w:r>
        <w:rPr>
          <w:rFonts w:ascii="Times New Roman" w:hAnsi="Times New Roman"/>
          <w:color w:val="000000"/>
          <w:sz w:val="28"/>
          <w:szCs w:val="28"/>
          <w:lang w:val="en-US"/>
        </w:rPr>
        <w:t>R</w:t>
      </w:r>
      <w:r>
        <w:rPr>
          <w:rFonts w:ascii="Times New Roman" w:hAnsi="Times New Roman"/>
          <w:color w:val="000000"/>
          <w:sz w:val="28"/>
          <w:szCs w:val="28"/>
          <w:vertAlign w:val="subscript"/>
        </w:rPr>
        <w:t>2007</w:t>
      </w:r>
      <w:r w:rsidRPr="00D6047F">
        <w:rPr>
          <w:rFonts w:ascii="Times New Roman" w:hAnsi="Times New Roman"/>
          <w:color w:val="000000"/>
          <w:sz w:val="28"/>
          <w:szCs w:val="28"/>
        </w:rPr>
        <w:t xml:space="preserve"> = </w:t>
      </w:r>
      <w:r>
        <w:rPr>
          <w:rFonts w:ascii="Times New Roman" w:hAnsi="Times New Roman"/>
          <w:color w:val="000000"/>
          <w:sz w:val="28"/>
          <w:szCs w:val="28"/>
        </w:rPr>
        <w:t xml:space="preserve">6,72%; в) в 2008 году </w:t>
      </w:r>
      <w:r>
        <w:rPr>
          <w:rFonts w:ascii="Times New Roman" w:hAnsi="Times New Roman"/>
          <w:color w:val="000000"/>
          <w:sz w:val="28"/>
          <w:szCs w:val="28"/>
          <w:lang w:val="en-US"/>
        </w:rPr>
        <w:t>R</w:t>
      </w:r>
      <w:r w:rsidRPr="00B97A12">
        <w:rPr>
          <w:rFonts w:ascii="Times New Roman" w:hAnsi="Times New Roman"/>
          <w:color w:val="000000"/>
          <w:sz w:val="28"/>
          <w:szCs w:val="28"/>
          <w:vertAlign w:val="subscript"/>
        </w:rPr>
        <w:t>2008</w:t>
      </w:r>
      <w:r>
        <w:rPr>
          <w:rFonts w:ascii="Times New Roman" w:hAnsi="Times New Roman"/>
          <w:color w:val="000000"/>
          <w:sz w:val="28"/>
          <w:szCs w:val="28"/>
        </w:rPr>
        <w:t xml:space="preserve"> = 6,</w:t>
      </w:r>
      <w:r w:rsidRPr="00B97A12">
        <w:rPr>
          <w:rFonts w:ascii="Times New Roman" w:hAnsi="Times New Roman"/>
          <w:color w:val="000000"/>
          <w:sz w:val="28"/>
          <w:szCs w:val="28"/>
        </w:rPr>
        <w:t>84%</w:t>
      </w:r>
      <w:r>
        <w:rPr>
          <w:rFonts w:ascii="Times New Roman" w:hAnsi="Times New Roman"/>
          <w:color w:val="000000"/>
          <w:sz w:val="28"/>
          <w:szCs w:val="28"/>
        </w:rPr>
        <w:t>. Величина прибыли в 2008 году составила 8,72% от величины выручки.</w:t>
      </w:r>
      <w:r w:rsidRPr="00B97A12">
        <w:rPr>
          <w:rFonts w:ascii="Times New Roman" w:hAnsi="Times New Roman"/>
          <w:color w:val="000000"/>
          <w:sz w:val="28"/>
          <w:szCs w:val="28"/>
        </w:rPr>
        <w:t xml:space="preserve"> </w:t>
      </w:r>
      <w:r>
        <w:rPr>
          <w:rFonts w:ascii="Times New Roman" w:hAnsi="Times New Roman"/>
          <w:color w:val="000000"/>
          <w:sz w:val="28"/>
          <w:szCs w:val="28"/>
        </w:rPr>
        <w:t>Доля чистой прибыли в выручке за рассматриваемый период была наибольшей в 2006 году.</w:t>
      </w:r>
    </w:p>
    <w:p w:rsidR="00553E73" w:rsidRDefault="00553E73" w:rsidP="00997BCE">
      <w:pPr>
        <w:pStyle w:val="1"/>
        <w:numPr>
          <w:ilvl w:val="0"/>
          <w:numId w:val="14"/>
        </w:numPr>
        <w:ind w:left="0" w:firstLine="709"/>
        <w:jc w:val="both"/>
        <w:rPr>
          <w:rFonts w:ascii="Times New Roman" w:hAnsi="Times New Roman"/>
          <w:color w:val="000000"/>
          <w:sz w:val="28"/>
          <w:szCs w:val="28"/>
        </w:rPr>
      </w:pPr>
      <w:r>
        <w:rPr>
          <w:rFonts w:ascii="Times New Roman" w:hAnsi="Times New Roman"/>
          <w:color w:val="000000"/>
          <w:sz w:val="28"/>
          <w:szCs w:val="28"/>
        </w:rPr>
        <w:t>Изменение структуры (уровень базисного периода – уровень отчетного периода) ±ΔУ=УП</w:t>
      </w:r>
      <w:r>
        <w:rPr>
          <w:rFonts w:ascii="Times New Roman" w:hAnsi="Times New Roman"/>
          <w:color w:val="000000"/>
          <w:sz w:val="28"/>
          <w:szCs w:val="28"/>
          <w:vertAlign w:val="subscript"/>
        </w:rPr>
        <w:t>1</w:t>
      </w:r>
      <w:r>
        <w:rPr>
          <w:rFonts w:ascii="Times New Roman" w:hAnsi="Times New Roman"/>
          <w:color w:val="000000"/>
          <w:sz w:val="28"/>
          <w:szCs w:val="28"/>
        </w:rPr>
        <w:t xml:space="preserve"> – УП</w:t>
      </w:r>
      <w:r>
        <w:rPr>
          <w:rFonts w:ascii="Times New Roman" w:hAnsi="Times New Roman"/>
          <w:color w:val="000000"/>
          <w:sz w:val="28"/>
          <w:szCs w:val="28"/>
          <w:vertAlign w:val="subscript"/>
        </w:rPr>
        <w:t>0</w:t>
      </w:r>
      <w:r>
        <w:rPr>
          <w:rFonts w:ascii="Times New Roman" w:hAnsi="Times New Roman"/>
          <w:color w:val="000000"/>
          <w:sz w:val="28"/>
          <w:szCs w:val="28"/>
        </w:rPr>
        <w:t xml:space="preserve">, </w:t>
      </w:r>
    </w:p>
    <w:p w:rsidR="00553E73" w:rsidRDefault="00553E73" w:rsidP="00B66D22">
      <w:pPr>
        <w:jc w:val="both"/>
        <w:rPr>
          <w:rFonts w:ascii="Times New Roman" w:hAnsi="Times New Roman"/>
          <w:color w:val="000000"/>
          <w:sz w:val="28"/>
          <w:szCs w:val="28"/>
        </w:rPr>
      </w:pPr>
      <w:r>
        <w:rPr>
          <w:rFonts w:ascii="Times New Roman" w:hAnsi="Times New Roman"/>
          <w:color w:val="000000"/>
          <w:sz w:val="28"/>
          <w:szCs w:val="28"/>
        </w:rPr>
        <w:t>где УП</w:t>
      </w:r>
      <w:r>
        <w:rPr>
          <w:rFonts w:ascii="Times New Roman" w:hAnsi="Times New Roman"/>
          <w:color w:val="000000"/>
          <w:sz w:val="28"/>
          <w:szCs w:val="28"/>
          <w:vertAlign w:val="subscript"/>
        </w:rPr>
        <w:t>1</w:t>
      </w:r>
      <w:r>
        <w:rPr>
          <w:rFonts w:ascii="Times New Roman" w:hAnsi="Times New Roman"/>
          <w:color w:val="000000"/>
          <w:sz w:val="28"/>
          <w:szCs w:val="28"/>
        </w:rPr>
        <w:t xml:space="preserve"> – уровень отчетного периода,</w:t>
      </w:r>
    </w:p>
    <w:p w:rsidR="00553E73" w:rsidRDefault="00553E73" w:rsidP="00B50E93">
      <w:pPr>
        <w:jc w:val="both"/>
        <w:rPr>
          <w:rFonts w:ascii="Times New Roman" w:hAnsi="Times New Roman"/>
          <w:color w:val="000000"/>
          <w:sz w:val="28"/>
          <w:szCs w:val="28"/>
        </w:rPr>
      </w:pPr>
      <w:r>
        <w:rPr>
          <w:rFonts w:ascii="Times New Roman" w:hAnsi="Times New Roman"/>
          <w:color w:val="000000"/>
          <w:sz w:val="28"/>
          <w:szCs w:val="28"/>
        </w:rPr>
        <w:t xml:space="preserve">      УП</w:t>
      </w:r>
      <w:r>
        <w:rPr>
          <w:rFonts w:ascii="Times New Roman" w:hAnsi="Times New Roman"/>
          <w:color w:val="000000"/>
          <w:sz w:val="28"/>
          <w:szCs w:val="28"/>
          <w:vertAlign w:val="subscript"/>
        </w:rPr>
        <w:t>0</w:t>
      </w:r>
      <w:r>
        <w:rPr>
          <w:rFonts w:ascii="Times New Roman" w:hAnsi="Times New Roman"/>
          <w:color w:val="000000"/>
          <w:sz w:val="28"/>
          <w:szCs w:val="28"/>
        </w:rPr>
        <w:t xml:space="preserve"> – уровень базисного периода.</w:t>
      </w:r>
    </w:p>
    <w:p w:rsidR="00553E73" w:rsidRPr="00B50E93" w:rsidRDefault="00553E73" w:rsidP="001B42CD">
      <w:pPr>
        <w:ind w:firstLine="709"/>
        <w:jc w:val="both"/>
        <w:rPr>
          <w:rFonts w:ascii="Times New Roman" w:hAnsi="Times New Roman"/>
          <w:color w:val="000000"/>
          <w:sz w:val="28"/>
          <w:szCs w:val="28"/>
        </w:rPr>
      </w:pPr>
      <w:r>
        <w:rPr>
          <w:rFonts w:ascii="Times New Roman" w:hAnsi="Times New Roman"/>
          <w:color w:val="000000"/>
          <w:sz w:val="28"/>
          <w:szCs w:val="28"/>
        </w:rPr>
        <w:t xml:space="preserve">Доля чистой прибыли в выручке от реализации в 2006 году сократилась на 1,26% по сравнению в 2005 годом. Доля чистой прибыли в выручке от реализации в 2007 году сократилась на 11,22% по сравнению с 2006 годом. </w:t>
      </w:r>
      <w:r w:rsidRPr="00B50E93">
        <w:rPr>
          <w:rFonts w:ascii="Times New Roman" w:hAnsi="Times New Roman"/>
          <w:color w:val="000000"/>
          <w:sz w:val="28"/>
          <w:szCs w:val="28"/>
        </w:rPr>
        <w:t>Доля прибыли в выручке от реализации выросла в 2008 году на 0,12% по сравнению с 2007 годом.</w:t>
      </w:r>
    </w:p>
    <w:p w:rsidR="00553E73" w:rsidRDefault="00553E73" w:rsidP="006934DB">
      <w:pPr>
        <w:pStyle w:val="1"/>
        <w:ind w:left="0" w:firstLine="709"/>
        <w:jc w:val="both"/>
        <w:rPr>
          <w:rFonts w:ascii="Times New Roman" w:hAnsi="Times New Roman"/>
          <w:color w:val="000000"/>
          <w:sz w:val="28"/>
          <w:szCs w:val="28"/>
        </w:rPr>
      </w:pPr>
      <w:r>
        <w:rPr>
          <w:rFonts w:ascii="Times New Roman" w:hAnsi="Times New Roman"/>
          <w:color w:val="000000"/>
          <w:sz w:val="28"/>
          <w:szCs w:val="28"/>
        </w:rPr>
        <w:t>Теперь рассмотрим влияние факторов на прибыль от продаж ОАО «Каустик»:</w:t>
      </w:r>
    </w:p>
    <w:p w:rsidR="00553E73" w:rsidRDefault="00553E73" w:rsidP="000F3A5A">
      <w:pPr>
        <w:pStyle w:val="1"/>
        <w:numPr>
          <w:ilvl w:val="0"/>
          <w:numId w:val="15"/>
        </w:numPr>
        <w:tabs>
          <w:tab w:val="left" w:pos="993"/>
        </w:tabs>
        <w:ind w:left="0" w:firstLine="709"/>
        <w:jc w:val="both"/>
        <w:rPr>
          <w:rFonts w:ascii="Times New Roman" w:hAnsi="Times New Roman"/>
          <w:color w:val="000000"/>
          <w:sz w:val="28"/>
          <w:szCs w:val="28"/>
        </w:rPr>
      </w:pPr>
      <w:r>
        <w:rPr>
          <w:rFonts w:ascii="Times New Roman" w:hAnsi="Times New Roman"/>
          <w:color w:val="000000"/>
          <w:sz w:val="28"/>
          <w:szCs w:val="28"/>
        </w:rPr>
        <w:t xml:space="preserve">Расчет влияния фактора «Выручка от продажи» </w:t>
      </w:r>
      <w:r w:rsidRPr="00341CEC">
        <w:rPr>
          <w:rFonts w:ascii="Times New Roman" w:hAnsi="Times New Roman"/>
          <w:color w:val="000000"/>
          <w:sz w:val="28"/>
          <w:szCs w:val="28"/>
        </w:rPr>
        <w:t>{9</w:t>
      </w:r>
      <w:r>
        <w:rPr>
          <w:rFonts w:ascii="Times New Roman" w:hAnsi="Times New Roman"/>
          <w:color w:val="000000"/>
          <w:sz w:val="28"/>
          <w:szCs w:val="28"/>
        </w:rPr>
        <w:t>, с. 171</w:t>
      </w:r>
      <w:r w:rsidRPr="00341CEC">
        <w:rPr>
          <w:rFonts w:ascii="Times New Roman" w:hAnsi="Times New Roman"/>
          <w:color w:val="000000"/>
          <w:sz w:val="28"/>
          <w:szCs w:val="28"/>
        </w:rPr>
        <w:t>}</w:t>
      </w:r>
      <w:r>
        <w:rPr>
          <w:rFonts w:ascii="Times New Roman" w:hAnsi="Times New Roman"/>
          <w:color w:val="000000"/>
          <w:sz w:val="28"/>
          <w:szCs w:val="28"/>
        </w:rPr>
        <w:t>. Расчет влияния этого фактора нужно разложить на две части. Так как выручка – это произведение количества и цены реализуемой продукции, то сначала рассчитаем влияние на прибыль цены, по которым продавалась продукция, а затем рассчитаем влияние на прибыль изменения количества проданной продукции. При этом необходимо учесть, что инфляция в 2006 году составляла 9%, в 2007 году составляла 11,9%, а в 2008 году составляла 13,3%.</w:t>
      </w:r>
    </w:p>
    <w:p w:rsidR="00553E73" w:rsidRDefault="00553E73" w:rsidP="00D873E8">
      <w:pPr>
        <w:pStyle w:val="1"/>
        <w:tabs>
          <w:tab w:val="left" w:pos="993"/>
        </w:tabs>
        <w:ind w:left="709"/>
        <w:jc w:val="both"/>
        <w:rPr>
          <w:rFonts w:ascii="Times New Roman" w:hAnsi="Times New Roman"/>
          <w:color w:val="000000"/>
          <w:sz w:val="28"/>
          <w:szCs w:val="28"/>
        </w:rPr>
      </w:pPr>
      <w:r>
        <w:rPr>
          <w:rFonts w:ascii="Times New Roman" w:hAnsi="Times New Roman"/>
          <w:color w:val="000000"/>
          <w:sz w:val="28"/>
          <w:szCs w:val="28"/>
        </w:rPr>
        <w:t>Рассчитаем индекс цены</w:t>
      </w:r>
      <w:r w:rsidRPr="00BA2486">
        <w:rPr>
          <w:rFonts w:ascii="Times New Roman" w:hAnsi="Times New Roman"/>
          <w:color w:val="000000"/>
          <w:sz w:val="28"/>
          <w:szCs w:val="28"/>
        </w:rPr>
        <w:t>{</w:t>
      </w:r>
      <w:r>
        <w:rPr>
          <w:rFonts w:ascii="Times New Roman" w:hAnsi="Times New Roman"/>
          <w:color w:val="000000"/>
          <w:sz w:val="28"/>
          <w:szCs w:val="28"/>
        </w:rPr>
        <w:t>9, с.172</w:t>
      </w:r>
      <w:r w:rsidRPr="00BA2486">
        <w:rPr>
          <w:rFonts w:ascii="Times New Roman" w:hAnsi="Times New Roman"/>
          <w:color w:val="000000"/>
          <w:sz w:val="28"/>
          <w:szCs w:val="28"/>
        </w:rPr>
        <w:t>}</w:t>
      </w:r>
      <w:r>
        <w:rPr>
          <w:rFonts w:ascii="Times New Roman" w:hAnsi="Times New Roman"/>
          <w:color w:val="000000"/>
          <w:sz w:val="28"/>
          <w:szCs w:val="28"/>
        </w:rPr>
        <w:t xml:space="preserve">:  ( </w:t>
      </w:r>
      <w:r>
        <w:rPr>
          <w:rFonts w:ascii="Times New Roman" w:hAnsi="Times New Roman"/>
          <w:color w:val="000000"/>
          <w:sz w:val="28"/>
          <w:szCs w:val="28"/>
          <w:lang w:val="en-US"/>
        </w:rPr>
        <w:t>J</w:t>
      </w:r>
      <w:r>
        <w:rPr>
          <w:rFonts w:ascii="Times New Roman" w:hAnsi="Times New Roman"/>
          <w:color w:val="000000"/>
          <w:sz w:val="28"/>
          <w:szCs w:val="28"/>
          <w:vertAlign w:val="subscript"/>
        </w:rPr>
        <w:t xml:space="preserve">ц </w:t>
      </w:r>
      <w:r>
        <w:rPr>
          <w:rFonts w:ascii="Times New Roman" w:hAnsi="Times New Roman"/>
          <w:color w:val="000000"/>
          <w:sz w:val="28"/>
          <w:szCs w:val="28"/>
        </w:rPr>
        <w:t>) = (100+И)/ 100,</w:t>
      </w:r>
    </w:p>
    <w:p w:rsidR="00553E73" w:rsidRPr="00D873E8" w:rsidRDefault="00553E73" w:rsidP="00D873E8">
      <w:pPr>
        <w:tabs>
          <w:tab w:val="left" w:pos="993"/>
        </w:tabs>
        <w:jc w:val="both"/>
        <w:rPr>
          <w:rFonts w:ascii="Times New Roman" w:hAnsi="Times New Roman"/>
          <w:color w:val="000000"/>
          <w:sz w:val="28"/>
          <w:szCs w:val="28"/>
        </w:rPr>
      </w:pPr>
      <w:r w:rsidRPr="00D873E8">
        <w:rPr>
          <w:rFonts w:ascii="Times New Roman" w:hAnsi="Times New Roman"/>
          <w:color w:val="000000"/>
          <w:sz w:val="28"/>
          <w:szCs w:val="28"/>
        </w:rPr>
        <w:t xml:space="preserve"> где </w:t>
      </w:r>
      <w:r w:rsidRPr="00D873E8">
        <w:rPr>
          <w:rFonts w:ascii="Times New Roman" w:hAnsi="Times New Roman"/>
          <w:color w:val="000000"/>
          <w:sz w:val="28"/>
          <w:szCs w:val="28"/>
          <w:lang w:val="en-US"/>
        </w:rPr>
        <w:t>J</w:t>
      </w:r>
      <w:r w:rsidRPr="00D873E8">
        <w:rPr>
          <w:rFonts w:ascii="Times New Roman" w:hAnsi="Times New Roman"/>
          <w:color w:val="000000"/>
          <w:sz w:val="28"/>
          <w:szCs w:val="28"/>
          <w:vertAlign w:val="subscript"/>
        </w:rPr>
        <w:t>ц</w:t>
      </w:r>
      <w:r w:rsidRPr="00D873E8">
        <w:rPr>
          <w:rFonts w:ascii="Times New Roman" w:hAnsi="Times New Roman"/>
          <w:color w:val="000000"/>
          <w:sz w:val="28"/>
          <w:szCs w:val="28"/>
        </w:rPr>
        <w:t xml:space="preserve"> – индекс цены,</w:t>
      </w:r>
    </w:p>
    <w:p w:rsidR="00553E73" w:rsidRDefault="00553E73" w:rsidP="00D873E8">
      <w:pPr>
        <w:tabs>
          <w:tab w:val="left" w:pos="993"/>
        </w:tabs>
        <w:jc w:val="both"/>
        <w:rPr>
          <w:rFonts w:ascii="Times New Roman" w:hAnsi="Times New Roman"/>
          <w:color w:val="000000"/>
          <w:sz w:val="28"/>
          <w:szCs w:val="28"/>
        </w:rPr>
      </w:pPr>
      <w:r>
        <w:rPr>
          <w:rFonts w:ascii="Times New Roman" w:hAnsi="Times New Roman"/>
          <w:color w:val="000000"/>
          <w:sz w:val="28"/>
          <w:szCs w:val="28"/>
        </w:rPr>
        <w:t xml:space="preserve">       </w:t>
      </w:r>
      <w:r w:rsidRPr="00D873E8">
        <w:rPr>
          <w:rFonts w:ascii="Times New Roman" w:hAnsi="Times New Roman"/>
          <w:color w:val="000000"/>
          <w:sz w:val="28"/>
          <w:szCs w:val="28"/>
        </w:rPr>
        <w:t>И – уровень инфляции.</w:t>
      </w:r>
    </w:p>
    <w:p w:rsidR="00553E73" w:rsidRPr="000F042F" w:rsidRDefault="00553E73" w:rsidP="00D873E8">
      <w:pPr>
        <w:tabs>
          <w:tab w:val="left" w:pos="993"/>
        </w:tabs>
        <w:jc w:val="both"/>
        <w:rPr>
          <w:rFonts w:ascii="Times New Roman" w:hAnsi="Times New Roman"/>
          <w:color w:val="000000"/>
          <w:sz w:val="28"/>
          <w:szCs w:val="28"/>
        </w:rPr>
      </w:pPr>
      <w:r>
        <w:rPr>
          <w:rFonts w:ascii="Times New Roman" w:hAnsi="Times New Roman"/>
          <w:color w:val="000000"/>
          <w:sz w:val="28"/>
          <w:szCs w:val="28"/>
        </w:rPr>
        <w:t xml:space="preserve">           </w:t>
      </w:r>
      <w:r w:rsidRPr="00D873E8">
        <w:rPr>
          <w:rFonts w:ascii="Times New Roman" w:hAnsi="Times New Roman"/>
          <w:color w:val="000000"/>
          <w:sz w:val="28"/>
          <w:szCs w:val="28"/>
          <w:lang w:val="en-US"/>
        </w:rPr>
        <w:t>J</w:t>
      </w:r>
      <w:r w:rsidRPr="00D873E8">
        <w:rPr>
          <w:rFonts w:ascii="Times New Roman" w:hAnsi="Times New Roman"/>
          <w:color w:val="000000"/>
          <w:sz w:val="28"/>
          <w:szCs w:val="28"/>
          <w:vertAlign w:val="subscript"/>
        </w:rPr>
        <w:t>ц</w:t>
      </w:r>
      <w:r>
        <w:rPr>
          <w:rFonts w:ascii="Times New Roman" w:hAnsi="Times New Roman"/>
          <w:color w:val="000000"/>
          <w:sz w:val="28"/>
          <w:szCs w:val="28"/>
          <w:vertAlign w:val="subscript"/>
        </w:rPr>
        <w:t xml:space="preserve"> 2006</w:t>
      </w:r>
      <w:r>
        <w:rPr>
          <w:rFonts w:ascii="Times New Roman" w:hAnsi="Times New Roman"/>
          <w:color w:val="000000"/>
          <w:sz w:val="28"/>
          <w:szCs w:val="28"/>
        </w:rPr>
        <w:t xml:space="preserve"> = (100+9)/100 = 1,09;</w:t>
      </w:r>
    </w:p>
    <w:p w:rsidR="00553E73" w:rsidRPr="00422D5D" w:rsidRDefault="00553E73" w:rsidP="00422D5D">
      <w:pPr>
        <w:tabs>
          <w:tab w:val="left" w:pos="993"/>
        </w:tabs>
        <w:jc w:val="both"/>
        <w:rPr>
          <w:rFonts w:ascii="Times New Roman" w:hAnsi="Times New Roman"/>
          <w:color w:val="000000"/>
          <w:sz w:val="28"/>
          <w:szCs w:val="28"/>
        </w:rPr>
      </w:pPr>
      <w:r>
        <w:rPr>
          <w:rFonts w:ascii="Times New Roman" w:hAnsi="Times New Roman"/>
          <w:color w:val="000000"/>
          <w:sz w:val="28"/>
          <w:szCs w:val="28"/>
        </w:rPr>
        <w:t xml:space="preserve">           </w:t>
      </w:r>
      <w:r w:rsidRPr="00D873E8">
        <w:rPr>
          <w:rFonts w:ascii="Times New Roman" w:hAnsi="Times New Roman"/>
          <w:color w:val="000000"/>
          <w:sz w:val="28"/>
          <w:szCs w:val="28"/>
          <w:lang w:val="en-US"/>
        </w:rPr>
        <w:t>J</w:t>
      </w:r>
      <w:r w:rsidRPr="00D873E8">
        <w:rPr>
          <w:rFonts w:ascii="Times New Roman" w:hAnsi="Times New Roman"/>
          <w:color w:val="000000"/>
          <w:sz w:val="28"/>
          <w:szCs w:val="28"/>
          <w:vertAlign w:val="subscript"/>
        </w:rPr>
        <w:t>ц</w:t>
      </w:r>
      <w:r>
        <w:rPr>
          <w:rFonts w:ascii="Times New Roman" w:hAnsi="Times New Roman"/>
          <w:color w:val="000000"/>
          <w:sz w:val="28"/>
          <w:szCs w:val="28"/>
          <w:vertAlign w:val="subscript"/>
        </w:rPr>
        <w:t xml:space="preserve"> 2007</w:t>
      </w:r>
      <w:r>
        <w:rPr>
          <w:rFonts w:ascii="Times New Roman" w:hAnsi="Times New Roman"/>
          <w:color w:val="000000"/>
          <w:sz w:val="28"/>
          <w:szCs w:val="28"/>
        </w:rPr>
        <w:t xml:space="preserve"> = (100+11,9)/100 = 1,119;</w:t>
      </w:r>
    </w:p>
    <w:p w:rsidR="00553E73" w:rsidRDefault="00553E73" w:rsidP="00983127">
      <w:pPr>
        <w:pStyle w:val="1"/>
        <w:tabs>
          <w:tab w:val="left" w:pos="993"/>
        </w:tabs>
        <w:ind w:left="0" w:firstLine="709"/>
        <w:jc w:val="both"/>
        <w:rPr>
          <w:rFonts w:ascii="Times New Roman" w:hAnsi="Times New Roman"/>
          <w:color w:val="000000"/>
          <w:sz w:val="28"/>
          <w:szCs w:val="28"/>
        </w:rPr>
      </w:pPr>
      <w:r>
        <w:rPr>
          <w:rFonts w:ascii="Times New Roman" w:hAnsi="Times New Roman"/>
          <w:color w:val="000000"/>
          <w:sz w:val="28"/>
          <w:szCs w:val="28"/>
        </w:rPr>
        <w:t xml:space="preserve">  </w:t>
      </w:r>
      <w:r>
        <w:rPr>
          <w:rFonts w:ascii="Times New Roman" w:hAnsi="Times New Roman"/>
          <w:color w:val="000000"/>
          <w:sz w:val="28"/>
          <w:szCs w:val="28"/>
          <w:lang w:val="en-US"/>
        </w:rPr>
        <w:t>J</w:t>
      </w:r>
      <w:r>
        <w:rPr>
          <w:rFonts w:ascii="Times New Roman" w:hAnsi="Times New Roman"/>
          <w:color w:val="000000"/>
          <w:sz w:val="28"/>
          <w:szCs w:val="28"/>
          <w:vertAlign w:val="subscript"/>
        </w:rPr>
        <w:t>ц 2008</w:t>
      </w:r>
      <w:r>
        <w:rPr>
          <w:rFonts w:ascii="Times New Roman" w:hAnsi="Times New Roman"/>
          <w:color w:val="000000"/>
          <w:sz w:val="28"/>
          <w:szCs w:val="28"/>
        </w:rPr>
        <w:t>=(100+13,3)/100 = 1,133.</w:t>
      </w:r>
    </w:p>
    <w:p w:rsidR="00553E73" w:rsidRDefault="00553E73" w:rsidP="00983127">
      <w:pPr>
        <w:pStyle w:val="1"/>
        <w:tabs>
          <w:tab w:val="left" w:pos="993"/>
        </w:tabs>
        <w:ind w:left="0" w:firstLine="709"/>
        <w:jc w:val="both"/>
        <w:rPr>
          <w:rFonts w:ascii="Times New Roman" w:hAnsi="Times New Roman"/>
          <w:color w:val="000000"/>
          <w:sz w:val="28"/>
          <w:szCs w:val="28"/>
        </w:rPr>
      </w:pPr>
      <w:r>
        <w:rPr>
          <w:rFonts w:ascii="Times New Roman" w:hAnsi="Times New Roman"/>
          <w:color w:val="000000"/>
          <w:sz w:val="28"/>
          <w:szCs w:val="28"/>
        </w:rPr>
        <w:t>Следовательно, выручка от продажи  в сопоставимых ценах будет равна: В</w:t>
      </w:r>
      <w:r>
        <w:rPr>
          <w:rFonts w:ascii="Times New Roman" w:hAnsi="Times New Roman"/>
          <w:color w:val="000000"/>
          <w:sz w:val="28"/>
          <w:szCs w:val="28"/>
          <w:vertAlign w:val="superscript"/>
        </w:rPr>
        <w:t>1</w:t>
      </w:r>
      <w:r>
        <w:rPr>
          <w:rFonts w:ascii="Times New Roman" w:hAnsi="Times New Roman"/>
          <w:color w:val="000000"/>
          <w:sz w:val="28"/>
          <w:szCs w:val="28"/>
        </w:rPr>
        <w:t>=В</w:t>
      </w:r>
      <w:r>
        <w:rPr>
          <w:rFonts w:ascii="Times New Roman" w:hAnsi="Times New Roman"/>
          <w:color w:val="000000"/>
          <w:sz w:val="28"/>
          <w:szCs w:val="28"/>
          <w:vertAlign w:val="subscript"/>
        </w:rPr>
        <w:t>0</w:t>
      </w:r>
      <w:r>
        <w:rPr>
          <w:rFonts w:ascii="Times New Roman" w:hAnsi="Times New Roman"/>
          <w:color w:val="000000"/>
          <w:sz w:val="28"/>
          <w:szCs w:val="28"/>
        </w:rPr>
        <w:t xml:space="preserve">/ </w:t>
      </w:r>
      <w:r>
        <w:rPr>
          <w:rFonts w:ascii="Times New Roman" w:hAnsi="Times New Roman"/>
          <w:color w:val="000000"/>
          <w:sz w:val="28"/>
          <w:szCs w:val="28"/>
          <w:lang w:val="en-US"/>
        </w:rPr>
        <w:t>J</w:t>
      </w:r>
      <w:r>
        <w:rPr>
          <w:rFonts w:ascii="Times New Roman" w:hAnsi="Times New Roman"/>
          <w:color w:val="000000"/>
          <w:sz w:val="28"/>
          <w:szCs w:val="28"/>
          <w:vertAlign w:val="subscript"/>
        </w:rPr>
        <w:t>ц</w:t>
      </w:r>
      <w:r>
        <w:rPr>
          <w:rFonts w:ascii="Times New Roman" w:hAnsi="Times New Roman"/>
          <w:color w:val="000000"/>
          <w:sz w:val="28"/>
          <w:szCs w:val="28"/>
        </w:rPr>
        <w:t xml:space="preserve">, где </w:t>
      </w:r>
    </w:p>
    <w:p w:rsidR="00553E73" w:rsidRDefault="00553E73" w:rsidP="00983127">
      <w:pPr>
        <w:pStyle w:val="1"/>
        <w:tabs>
          <w:tab w:val="left" w:pos="993"/>
        </w:tabs>
        <w:ind w:left="0" w:firstLine="709"/>
        <w:jc w:val="both"/>
        <w:rPr>
          <w:rFonts w:ascii="Times New Roman" w:hAnsi="Times New Roman"/>
          <w:color w:val="000000"/>
          <w:sz w:val="28"/>
          <w:szCs w:val="28"/>
        </w:rPr>
      </w:pPr>
      <w:r>
        <w:rPr>
          <w:rFonts w:ascii="Times New Roman" w:hAnsi="Times New Roman"/>
          <w:color w:val="000000"/>
          <w:sz w:val="28"/>
          <w:szCs w:val="28"/>
        </w:rPr>
        <w:t>В</w:t>
      </w:r>
      <w:r>
        <w:rPr>
          <w:rFonts w:ascii="Times New Roman" w:hAnsi="Times New Roman"/>
          <w:color w:val="000000"/>
          <w:sz w:val="28"/>
          <w:szCs w:val="28"/>
          <w:vertAlign w:val="superscript"/>
        </w:rPr>
        <w:t>1</w:t>
      </w:r>
      <w:r>
        <w:rPr>
          <w:rFonts w:ascii="Times New Roman" w:hAnsi="Times New Roman"/>
          <w:color w:val="000000"/>
          <w:sz w:val="28"/>
          <w:szCs w:val="28"/>
        </w:rPr>
        <w:t xml:space="preserve"> – выручка от продажи в сопоставимых ценах,</w:t>
      </w:r>
    </w:p>
    <w:p w:rsidR="00553E73" w:rsidRDefault="00553E73" w:rsidP="001E06C5">
      <w:pPr>
        <w:tabs>
          <w:tab w:val="left" w:pos="993"/>
        </w:tabs>
        <w:jc w:val="both"/>
        <w:rPr>
          <w:rFonts w:ascii="Times New Roman" w:hAnsi="Times New Roman"/>
          <w:color w:val="000000"/>
          <w:sz w:val="28"/>
          <w:szCs w:val="28"/>
        </w:rPr>
      </w:pPr>
      <w:r>
        <w:rPr>
          <w:rFonts w:ascii="Times New Roman" w:hAnsi="Times New Roman"/>
          <w:color w:val="000000"/>
          <w:sz w:val="28"/>
          <w:szCs w:val="28"/>
        </w:rPr>
        <w:t xml:space="preserve">          </w:t>
      </w:r>
      <w:r w:rsidRPr="001E06C5">
        <w:rPr>
          <w:rFonts w:ascii="Times New Roman" w:hAnsi="Times New Roman"/>
          <w:color w:val="000000"/>
          <w:sz w:val="28"/>
          <w:szCs w:val="28"/>
        </w:rPr>
        <w:t>В</w:t>
      </w:r>
      <w:r w:rsidRPr="001E06C5">
        <w:rPr>
          <w:rFonts w:ascii="Times New Roman" w:hAnsi="Times New Roman"/>
          <w:color w:val="000000"/>
          <w:sz w:val="28"/>
          <w:szCs w:val="28"/>
          <w:vertAlign w:val="subscript"/>
        </w:rPr>
        <w:t>0</w:t>
      </w:r>
      <w:r>
        <w:rPr>
          <w:rFonts w:ascii="Times New Roman" w:hAnsi="Times New Roman"/>
          <w:color w:val="000000"/>
          <w:sz w:val="28"/>
          <w:szCs w:val="28"/>
        </w:rPr>
        <w:t xml:space="preserve"> – выручка от продажи продукции в отчетном периоде.</w:t>
      </w:r>
    </w:p>
    <w:p w:rsidR="00553E73" w:rsidRDefault="00553E73" w:rsidP="006E58DD">
      <w:pPr>
        <w:tabs>
          <w:tab w:val="left" w:pos="993"/>
        </w:tabs>
        <w:jc w:val="center"/>
        <w:rPr>
          <w:rFonts w:ascii="Times New Roman" w:hAnsi="Times New Roman"/>
          <w:color w:val="000000"/>
          <w:sz w:val="28"/>
          <w:szCs w:val="28"/>
        </w:rPr>
      </w:pPr>
      <w:r>
        <w:rPr>
          <w:rFonts w:ascii="Times New Roman" w:hAnsi="Times New Roman"/>
          <w:color w:val="000000"/>
          <w:sz w:val="28"/>
          <w:szCs w:val="28"/>
        </w:rPr>
        <w:t>В</w:t>
      </w:r>
      <w:r>
        <w:rPr>
          <w:rFonts w:ascii="Times New Roman" w:hAnsi="Times New Roman"/>
          <w:color w:val="000000"/>
          <w:sz w:val="28"/>
          <w:szCs w:val="28"/>
          <w:vertAlign w:val="superscript"/>
        </w:rPr>
        <w:t>1</w:t>
      </w:r>
      <w:r>
        <w:rPr>
          <w:rFonts w:ascii="Times New Roman" w:hAnsi="Times New Roman"/>
          <w:color w:val="000000"/>
          <w:sz w:val="28"/>
          <w:szCs w:val="28"/>
          <w:vertAlign w:val="subscript"/>
        </w:rPr>
        <w:t>2006</w:t>
      </w:r>
      <w:r>
        <w:rPr>
          <w:rFonts w:ascii="Times New Roman" w:hAnsi="Times New Roman"/>
          <w:color w:val="000000"/>
          <w:sz w:val="28"/>
          <w:szCs w:val="28"/>
        </w:rPr>
        <w:t xml:space="preserve"> = 768 690 / 1,09 =705 220,2 тыс. руб.</w:t>
      </w:r>
    </w:p>
    <w:p w:rsidR="00553E73" w:rsidRPr="006E58DD" w:rsidRDefault="00553E73" w:rsidP="00F077FD">
      <w:pPr>
        <w:tabs>
          <w:tab w:val="left" w:pos="993"/>
        </w:tabs>
        <w:jc w:val="center"/>
        <w:rPr>
          <w:rFonts w:ascii="Times New Roman" w:hAnsi="Times New Roman"/>
          <w:color w:val="000000"/>
          <w:sz w:val="28"/>
          <w:szCs w:val="28"/>
        </w:rPr>
      </w:pPr>
      <w:r>
        <w:rPr>
          <w:rFonts w:ascii="Times New Roman" w:hAnsi="Times New Roman"/>
          <w:color w:val="000000"/>
          <w:sz w:val="28"/>
          <w:szCs w:val="28"/>
        </w:rPr>
        <w:t>Значит, выручка от продажи продукции ОАО «Каустик» в 2006 году по сравнению с 2005 годом увеличилась за счет роста цены на 705 220,2 тыс. руб.</w:t>
      </w:r>
    </w:p>
    <w:p w:rsidR="00553E73" w:rsidRDefault="00553E73" w:rsidP="00055B69">
      <w:pPr>
        <w:tabs>
          <w:tab w:val="left" w:pos="993"/>
        </w:tabs>
        <w:jc w:val="center"/>
        <w:rPr>
          <w:rFonts w:ascii="Times New Roman" w:hAnsi="Times New Roman"/>
          <w:color w:val="000000"/>
          <w:sz w:val="28"/>
          <w:szCs w:val="28"/>
        </w:rPr>
      </w:pPr>
      <w:r>
        <w:rPr>
          <w:rFonts w:ascii="Times New Roman" w:hAnsi="Times New Roman"/>
          <w:color w:val="000000"/>
          <w:sz w:val="28"/>
          <w:szCs w:val="28"/>
        </w:rPr>
        <w:t>В</w:t>
      </w:r>
      <w:r>
        <w:rPr>
          <w:rFonts w:ascii="Times New Roman" w:hAnsi="Times New Roman"/>
          <w:color w:val="000000"/>
          <w:sz w:val="28"/>
          <w:szCs w:val="28"/>
          <w:vertAlign w:val="superscript"/>
        </w:rPr>
        <w:t>1</w:t>
      </w:r>
      <w:r>
        <w:rPr>
          <w:rFonts w:ascii="Times New Roman" w:hAnsi="Times New Roman"/>
          <w:color w:val="000000"/>
          <w:sz w:val="28"/>
          <w:szCs w:val="28"/>
          <w:vertAlign w:val="subscript"/>
        </w:rPr>
        <w:t>2007</w:t>
      </w:r>
      <w:r>
        <w:rPr>
          <w:rFonts w:ascii="Times New Roman" w:hAnsi="Times New Roman"/>
          <w:color w:val="000000"/>
          <w:sz w:val="28"/>
          <w:szCs w:val="28"/>
        </w:rPr>
        <w:t xml:space="preserve"> = 2 427 381/ 1,119 = 2 169 241,3 тыс. руб.</w:t>
      </w:r>
    </w:p>
    <w:p w:rsidR="00553E73" w:rsidRPr="00055B69" w:rsidRDefault="00553E73" w:rsidP="00055B69">
      <w:pPr>
        <w:tabs>
          <w:tab w:val="left" w:pos="993"/>
        </w:tabs>
        <w:jc w:val="both"/>
        <w:rPr>
          <w:rFonts w:ascii="Times New Roman" w:hAnsi="Times New Roman"/>
          <w:color w:val="000000"/>
          <w:sz w:val="28"/>
          <w:szCs w:val="28"/>
        </w:rPr>
      </w:pPr>
      <w:r>
        <w:rPr>
          <w:rFonts w:ascii="Times New Roman" w:hAnsi="Times New Roman"/>
          <w:color w:val="000000"/>
          <w:sz w:val="28"/>
          <w:szCs w:val="28"/>
        </w:rPr>
        <w:t>Следовательно, выручка от продажи продукции в 2007 году по сравнению с 2006 годом увеличилась за счет роста цены на 2 169 241,3 тыс. руб.</w:t>
      </w:r>
    </w:p>
    <w:p w:rsidR="00553E73" w:rsidRDefault="00553E73" w:rsidP="0014434D">
      <w:pPr>
        <w:pStyle w:val="1"/>
        <w:tabs>
          <w:tab w:val="left" w:pos="993"/>
        </w:tabs>
        <w:ind w:left="709"/>
        <w:jc w:val="center"/>
        <w:rPr>
          <w:rFonts w:ascii="Times New Roman" w:hAnsi="Times New Roman"/>
          <w:color w:val="000000"/>
          <w:sz w:val="28"/>
          <w:szCs w:val="28"/>
        </w:rPr>
      </w:pPr>
      <w:r>
        <w:rPr>
          <w:rFonts w:ascii="Times New Roman" w:hAnsi="Times New Roman"/>
          <w:color w:val="000000"/>
          <w:sz w:val="28"/>
          <w:szCs w:val="28"/>
        </w:rPr>
        <w:t>В</w:t>
      </w:r>
      <w:r>
        <w:rPr>
          <w:rFonts w:ascii="Times New Roman" w:hAnsi="Times New Roman"/>
          <w:color w:val="000000"/>
          <w:sz w:val="28"/>
          <w:szCs w:val="28"/>
          <w:vertAlign w:val="superscript"/>
        </w:rPr>
        <w:t>1</w:t>
      </w:r>
      <w:r>
        <w:rPr>
          <w:rFonts w:ascii="Times New Roman" w:hAnsi="Times New Roman"/>
          <w:color w:val="000000"/>
          <w:sz w:val="28"/>
          <w:szCs w:val="28"/>
          <w:vertAlign w:val="subscript"/>
        </w:rPr>
        <w:t>2008</w:t>
      </w:r>
      <w:r>
        <w:rPr>
          <w:rFonts w:ascii="Times New Roman" w:hAnsi="Times New Roman"/>
          <w:color w:val="000000"/>
          <w:sz w:val="28"/>
          <w:szCs w:val="28"/>
        </w:rPr>
        <w:t>= 5 361 487/1,133=4 732 115,6 тыс. руб.</w:t>
      </w:r>
    </w:p>
    <w:p w:rsidR="00553E73" w:rsidRDefault="00553E73" w:rsidP="00983127">
      <w:pPr>
        <w:pStyle w:val="1"/>
        <w:tabs>
          <w:tab w:val="left" w:pos="993"/>
        </w:tabs>
        <w:ind w:left="0" w:firstLine="709"/>
        <w:jc w:val="both"/>
        <w:rPr>
          <w:rFonts w:ascii="Times New Roman" w:hAnsi="Times New Roman"/>
          <w:color w:val="000000"/>
          <w:sz w:val="28"/>
          <w:szCs w:val="28"/>
        </w:rPr>
      </w:pPr>
      <w:r>
        <w:rPr>
          <w:rFonts w:ascii="Times New Roman" w:hAnsi="Times New Roman"/>
          <w:color w:val="000000"/>
          <w:sz w:val="28"/>
          <w:szCs w:val="28"/>
        </w:rPr>
        <w:t>Следовательно, выручка от продажи продукции в 2008 году по сравнению с 2007 годом увеличилась за счет роста цены на 629 371,4 тыс. руб.</w:t>
      </w:r>
    </w:p>
    <w:p w:rsidR="00553E73" w:rsidRDefault="00553E73" w:rsidP="006937C4">
      <w:pPr>
        <w:pStyle w:val="1"/>
        <w:tabs>
          <w:tab w:val="left" w:pos="993"/>
        </w:tabs>
        <w:ind w:left="0" w:firstLine="709"/>
        <w:jc w:val="both"/>
        <w:rPr>
          <w:rFonts w:ascii="Times New Roman" w:hAnsi="Times New Roman"/>
          <w:color w:val="000000"/>
          <w:sz w:val="28"/>
          <w:szCs w:val="28"/>
        </w:rPr>
      </w:pPr>
      <w:r>
        <w:rPr>
          <w:rFonts w:ascii="Times New Roman" w:hAnsi="Times New Roman"/>
          <w:color w:val="000000"/>
          <w:sz w:val="28"/>
          <w:szCs w:val="28"/>
        </w:rPr>
        <w:t>Δ</w:t>
      </w:r>
      <w:r w:rsidRPr="00D16473">
        <w:rPr>
          <w:rFonts w:ascii="Times New Roman" w:hAnsi="Times New Roman"/>
          <w:color w:val="000000"/>
          <w:sz w:val="28"/>
          <w:szCs w:val="28"/>
        </w:rPr>
        <w:t>В</w:t>
      </w:r>
      <w:r>
        <w:rPr>
          <w:rFonts w:ascii="Times New Roman" w:hAnsi="Times New Roman"/>
          <w:color w:val="000000"/>
          <w:sz w:val="28"/>
          <w:szCs w:val="28"/>
          <w:vertAlign w:val="superscript"/>
        </w:rPr>
        <w:t>ц</w:t>
      </w:r>
      <w:r>
        <w:rPr>
          <w:rFonts w:ascii="Times New Roman" w:hAnsi="Times New Roman"/>
          <w:color w:val="000000"/>
          <w:sz w:val="28"/>
          <w:szCs w:val="28"/>
        </w:rPr>
        <w:t xml:space="preserve"> </w:t>
      </w:r>
      <w:r>
        <w:rPr>
          <w:rFonts w:ascii="Times New Roman" w:hAnsi="Times New Roman"/>
          <w:color w:val="000000"/>
          <w:sz w:val="28"/>
          <w:szCs w:val="28"/>
          <w:vertAlign w:val="superscript"/>
        </w:rPr>
        <w:t xml:space="preserve"> </w:t>
      </w:r>
      <w:r>
        <w:rPr>
          <w:rFonts w:ascii="Times New Roman" w:hAnsi="Times New Roman"/>
          <w:color w:val="000000"/>
          <w:sz w:val="28"/>
          <w:szCs w:val="28"/>
        </w:rPr>
        <w:t>= В</w:t>
      </w:r>
      <w:r w:rsidRPr="00AF58AD">
        <w:rPr>
          <w:rFonts w:ascii="Times New Roman" w:hAnsi="Times New Roman"/>
          <w:color w:val="000000"/>
          <w:sz w:val="28"/>
          <w:szCs w:val="28"/>
          <w:vertAlign w:val="subscript"/>
        </w:rPr>
        <w:t>0</w:t>
      </w:r>
      <w:r>
        <w:rPr>
          <w:rFonts w:ascii="Times New Roman" w:hAnsi="Times New Roman"/>
          <w:color w:val="000000"/>
          <w:sz w:val="28"/>
          <w:szCs w:val="28"/>
        </w:rPr>
        <w:t xml:space="preserve"> – В</w:t>
      </w:r>
      <w:r>
        <w:rPr>
          <w:rFonts w:ascii="Times New Roman" w:hAnsi="Times New Roman"/>
          <w:color w:val="000000"/>
          <w:sz w:val="28"/>
          <w:szCs w:val="28"/>
          <w:vertAlign w:val="superscript"/>
        </w:rPr>
        <w:t>1</w:t>
      </w:r>
      <w:r>
        <w:rPr>
          <w:rFonts w:ascii="Times New Roman" w:hAnsi="Times New Roman"/>
          <w:color w:val="000000"/>
          <w:sz w:val="28"/>
          <w:szCs w:val="28"/>
        </w:rPr>
        <w:t>,</w:t>
      </w:r>
    </w:p>
    <w:p w:rsidR="00553E73" w:rsidRDefault="00553E73" w:rsidP="006937C4">
      <w:pPr>
        <w:tabs>
          <w:tab w:val="left" w:pos="993"/>
        </w:tabs>
        <w:jc w:val="both"/>
        <w:rPr>
          <w:rFonts w:ascii="Times New Roman" w:hAnsi="Times New Roman"/>
          <w:color w:val="000000"/>
          <w:sz w:val="28"/>
          <w:szCs w:val="28"/>
        </w:rPr>
      </w:pPr>
      <w:r w:rsidRPr="006937C4">
        <w:rPr>
          <w:rFonts w:ascii="Times New Roman" w:hAnsi="Times New Roman"/>
          <w:color w:val="000000"/>
          <w:sz w:val="28"/>
          <w:szCs w:val="28"/>
        </w:rPr>
        <w:t xml:space="preserve"> где ΔВ</w:t>
      </w:r>
      <w:r w:rsidRPr="006937C4">
        <w:rPr>
          <w:rFonts w:ascii="Times New Roman" w:hAnsi="Times New Roman"/>
          <w:color w:val="000000"/>
          <w:sz w:val="28"/>
          <w:szCs w:val="28"/>
          <w:vertAlign w:val="superscript"/>
        </w:rPr>
        <w:t>ц</w:t>
      </w:r>
      <w:r w:rsidRPr="006937C4">
        <w:rPr>
          <w:rFonts w:ascii="Times New Roman" w:hAnsi="Times New Roman"/>
          <w:color w:val="000000"/>
          <w:sz w:val="28"/>
          <w:szCs w:val="28"/>
        </w:rPr>
        <w:t xml:space="preserve"> – изменение выручки под влиянием фактора </w:t>
      </w:r>
      <w:r>
        <w:rPr>
          <w:rFonts w:ascii="Times New Roman" w:hAnsi="Times New Roman"/>
          <w:color w:val="000000"/>
          <w:sz w:val="28"/>
          <w:szCs w:val="28"/>
        </w:rPr>
        <w:t>«</w:t>
      </w:r>
      <w:r w:rsidRPr="006937C4">
        <w:rPr>
          <w:rFonts w:ascii="Times New Roman" w:hAnsi="Times New Roman"/>
          <w:color w:val="000000"/>
          <w:sz w:val="28"/>
          <w:szCs w:val="28"/>
        </w:rPr>
        <w:t>це</w:t>
      </w:r>
      <w:r>
        <w:rPr>
          <w:rFonts w:ascii="Times New Roman" w:hAnsi="Times New Roman"/>
          <w:color w:val="000000"/>
          <w:sz w:val="28"/>
          <w:szCs w:val="28"/>
        </w:rPr>
        <w:t>на»</w:t>
      </w:r>
      <w:r w:rsidRPr="006937C4">
        <w:rPr>
          <w:rFonts w:ascii="Times New Roman" w:hAnsi="Times New Roman"/>
          <w:color w:val="000000"/>
          <w:sz w:val="28"/>
          <w:szCs w:val="28"/>
        </w:rPr>
        <w:t>.</w:t>
      </w:r>
    </w:p>
    <w:p w:rsidR="00553E73" w:rsidRPr="00DD5738" w:rsidRDefault="00553E73" w:rsidP="006937C4">
      <w:pPr>
        <w:tabs>
          <w:tab w:val="left" w:pos="993"/>
        </w:tabs>
        <w:jc w:val="both"/>
        <w:rPr>
          <w:rFonts w:ascii="Times New Roman" w:hAnsi="Times New Roman"/>
          <w:color w:val="000000"/>
          <w:sz w:val="28"/>
          <w:szCs w:val="28"/>
        </w:rPr>
      </w:pPr>
      <w:r>
        <w:rPr>
          <w:rFonts w:ascii="Times New Roman" w:hAnsi="Times New Roman"/>
          <w:color w:val="000000"/>
          <w:sz w:val="28"/>
          <w:szCs w:val="28"/>
        </w:rPr>
        <w:tab/>
      </w:r>
      <w:r>
        <w:rPr>
          <w:rFonts w:ascii="Times New Roman" w:hAnsi="Times New Roman"/>
          <w:color w:val="000000"/>
          <w:sz w:val="28"/>
          <w:szCs w:val="28"/>
        </w:rPr>
        <w:tab/>
        <w:t>Δ</w:t>
      </w:r>
      <w:r w:rsidRPr="00D16473">
        <w:rPr>
          <w:rFonts w:ascii="Times New Roman" w:hAnsi="Times New Roman"/>
          <w:color w:val="000000"/>
          <w:sz w:val="28"/>
          <w:szCs w:val="28"/>
        </w:rPr>
        <w:t>В</w:t>
      </w:r>
      <w:r>
        <w:rPr>
          <w:rFonts w:ascii="Times New Roman" w:hAnsi="Times New Roman"/>
          <w:color w:val="000000"/>
          <w:sz w:val="28"/>
          <w:szCs w:val="28"/>
          <w:vertAlign w:val="superscript"/>
        </w:rPr>
        <w:t>ц</w:t>
      </w:r>
      <w:r>
        <w:rPr>
          <w:rFonts w:ascii="Times New Roman" w:hAnsi="Times New Roman"/>
          <w:color w:val="000000"/>
          <w:sz w:val="28"/>
          <w:szCs w:val="28"/>
          <w:vertAlign w:val="subscript"/>
        </w:rPr>
        <w:t>2006</w:t>
      </w:r>
      <w:r>
        <w:rPr>
          <w:rFonts w:ascii="Times New Roman" w:hAnsi="Times New Roman"/>
          <w:color w:val="000000"/>
          <w:sz w:val="28"/>
          <w:szCs w:val="28"/>
        </w:rPr>
        <w:t xml:space="preserve"> = 768 690 - 705 220,2 = 63 469,8 тыс. руб.</w:t>
      </w:r>
    </w:p>
    <w:p w:rsidR="00553E73" w:rsidRPr="006937C4" w:rsidRDefault="00553E73" w:rsidP="00555644">
      <w:pPr>
        <w:tabs>
          <w:tab w:val="left" w:pos="993"/>
        </w:tabs>
        <w:jc w:val="center"/>
        <w:rPr>
          <w:rFonts w:ascii="Times New Roman" w:hAnsi="Times New Roman"/>
          <w:color w:val="000000"/>
          <w:sz w:val="28"/>
          <w:szCs w:val="28"/>
        </w:rPr>
      </w:pPr>
      <w:r>
        <w:rPr>
          <w:rFonts w:ascii="Times New Roman" w:hAnsi="Times New Roman"/>
          <w:color w:val="000000"/>
          <w:sz w:val="28"/>
          <w:szCs w:val="28"/>
        </w:rPr>
        <w:t>Δ</w:t>
      </w:r>
      <w:r w:rsidRPr="00D16473">
        <w:rPr>
          <w:rFonts w:ascii="Times New Roman" w:hAnsi="Times New Roman"/>
          <w:color w:val="000000"/>
          <w:sz w:val="28"/>
          <w:szCs w:val="28"/>
        </w:rPr>
        <w:t>В</w:t>
      </w:r>
      <w:r>
        <w:rPr>
          <w:rFonts w:ascii="Times New Roman" w:hAnsi="Times New Roman"/>
          <w:color w:val="000000"/>
          <w:sz w:val="28"/>
          <w:szCs w:val="28"/>
          <w:vertAlign w:val="superscript"/>
        </w:rPr>
        <w:t>ц</w:t>
      </w:r>
      <w:r>
        <w:rPr>
          <w:rFonts w:ascii="Times New Roman" w:hAnsi="Times New Roman"/>
          <w:color w:val="000000"/>
          <w:sz w:val="28"/>
          <w:szCs w:val="28"/>
          <w:vertAlign w:val="subscript"/>
        </w:rPr>
        <w:t>2007</w:t>
      </w:r>
      <w:r>
        <w:rPr>
          <w:rFonts w:ascii="Times New Roman" w:hAnsi="Times New Roman"/>
          <w:color w:val="000000"/>
          <w:sz w:val="28"/>
          <w:szCs w:val="28"/>
        </w:rPr>
        <w:t xml:space="preserve"> = 2 427 381 - 2 169 241,3 = 258 139,7 тыс. руб.</w:t>
      </w:r>
    </w:p>
    <w:p w:rsidR="00553E73" w:rsidRPr="006937C4" w:rsidRDefault="00553E73" w:rsidP="00555644">
      <w:pPr>
        <w:pStyle w:val="1"/>
        <w:tabs>
          <w:tab w:val="left" w:pos="993"/>
        </w:tabs>
        <w:ind w:left="0" w:firstLine="709"/>
        <w:rPr>
          <w:rFonts w:ascii="Times New Roman" w:hAnsi="Times New Roman"/>
          <w:color w:val="000000"/>
          <w:sz w:val="28"/>
          <w:szCs w:val="28"/>
        </w:rPr>
      </w:pPr>
      <w:r>
        <w:rPr>
          <w:rFonts w:ascii="Times New Roman" w:hAnsi="Times New Roman"/>
          <w:color w:val="000000"/>
          <w:sz w:val="28"/>
          <w:szCs w:val="28"/>
        </w:rPr>
        <w:t xml:space="preserve">           Δ</w:t>
      </w:r>
      <w:r w:rsidRPr="00D16473">
        <w:rPr>
          <w:rFonts w:ascii="Times New Roman" w:hAnsi="Times New Roman"/>
          <w:color w:val="000000"/>
          <w:sz w:val="28"/>
          <w:szCs w:val="28"/>
        </w:rPr>
        <w:t>В</w:t>
      </w:r>
      <w:r>
        <w:rPr>
          <w:rFonts w:ascii="Times New Roman" w:hAnsi="Times New Roman"/>
          <w:color w:val="000000"/>
          <w:sz w:val="28"/>
          <w:szCs w:val="28"/>
          <w:vertAlign w:val="superscript"/>
        </w:rPr>
        <w:t>ц</w:t>
      </w:r>
      <w:r>
        <w:rPr>
          <w:rFonts w:ascii="Times New Roman" w:hAnsi="Times New Roman"/>
          <w:color w:val="000000"/>
          <w:sz w:val="28"/>
          <w:szCs w:val="28"/>
          <w:vertAlign w:val="subscript"/>
        </w:rPr>
        <w:t>2008</w:t>
      </w:r>
      <w:r>
        <w:rPr>
          <w:rFonts w:ascii="Times New Roman" w:hAnsi="Times New Roman"/>
          <w:color w:val="000000"/>
          <w:sz w:val="28"/>
          <w:szCs w:val="28"/>
        </w:rPr>
        <w:t xml:space="preserve"> = 5 361 487 - 4 732 115,6 = 629 371,4 тыс. руб.</w:t>
      </w:r>
    </w:p>
    <w:p w:rsidR="00553E73" w:rsidRDefault="00553E73" w:rsidP="00F567A2">
      <w:pPr>
        <w:pStyle w:val="1"/>
        <w:tabs>
          <w:tab w:val="left" w:pos="993"/>
        </w:tabs>
        <w:ind w:left="0" w:firstLine="709"/>
        <w:jc w:val="center"/>
        <w:rPr>
          <w:rFonts w:ascii="Times New Roman" w:hAnsi="Times New Roman"/>
          <w:color w:val="000000"/>
          <w:sz w:val="28"/>
          <w:szCs w:val="28"/>
        </w:rPr>
      </w:pPr>
      <w:r>
        <w:rPr>
          <w:rFonts w:ascii="Times New Roman" w:hAnsi="Times New Roman"/>
          <w:color w:val="000000"/>
          <w:sz w:val="28"/>
          <w:szCs w:val="28"/>
        </w:rPr>
        <w:t>Δ В</w:t>
      </w:r>
      <w:r w:rsidRPr="00AF58AD">
        <w:rPr>
          <w:rFonts w:ascii="Times New Roman" w:hAnsi="Times New Roman"/>
          <w:color w:val="000000"/>
          <w:sz w:val="28"/>
          <w:szCs w:val="28"/>
          <w:vertAlign w:val="superscript"/>
        </w:rPr>
        <w:t xml:space="preserve">Кол-во товаров </w:t>
      </w:r>
      <w:r>
        <w:rPr>
          <w:rFonts w:ascii="Times New Roman" w:hAnsi="Times New Roman"/>
          <w:color w:val="000000"/>
          <w:sz w:val="28"/>
          <w:szCs w:val="28"/>
        </w:rPr>
        <w:t>= В</w:t>
      </w:r>
      <w:r>
        <w:rPr>
          <w:rFonts w:ascii="Times New Roman" w:hAnsi="Times New Roman"/>
          <w:color w:val="000000"/>
          <w:sz w:val="28"/>
          <w:szCs w:val="28"/>
          <w:vertAlign w:val="superscript"/>
        </w:rPr>
        <w:t>1</w:t>
      </w:r>
      <w:r>
        <w:rPr>
          <w:rFonts w:ascii="Times New Roman" w:hAnsi="Times New Roman"/>
          <w:color w:val="000000"/>
          <w:sz w:val="28"/>
          <w:szCs w:val="28"/>
        </w:rPr>
        <w:t xml:space="preserve"> – В</w:t>
      </w:r>
      <w:r>
        <w:rPr>
          <w:rFonts w:ascii="Times New Roman" w:hAnsi="Times New Roman"/>
          <w:color w:val="000000"/>
          <w:sz w:val="28"/>
          <w:szCs w:val="28"/>
          <w:vertAlign w:val="subscript"/>
        </w:rPr>
        <w:t>0</w:t>
      </w:r>
      <w:r>
        <w:rPr>
          <w:rFonts w:ascii="Times New Roman" w:hAnsi="Times New Roman"/>
          <w:color w:val="000000"/>
          <w:sz w:val="28"/>
          <w:szCs w:val="28"/>
        </w:rPr>
        <w:t xml:space="preserve">, </w:t>
      </w:r>
    </w:p>
    <w:p w:rsidR="00553E73" w:rsidRDefault="00553E73" w:rsidP="006937C4">
      <w:pPr>
        <w:tabs>
          <w:tab w:val="left" w:pos="993"/>
        </w:tabs>
        <w:jc w:val="both"/>
        <w:rPr>
          <w:rFonts w:ascii="Times New Roman" w:hAnsi="Times New Roman"/>
          <w:color w:val="000000"/>
          <w:sz w:val="28"/>
          <w:szCs w:val="28"/>
        </w:rPr>
      </w:pPr>
      <w:r w:rsidRPr="006937C4">
        <w:rPr>
          <w:rFonts w:ascii="Times New Roman" w:hAnsi="Times New Roman"/>
          <w:color w:val="000000"/>
          <w:sz w:val="28"/>
          <w:szCs w:val="28"/>
        </w:rPr>
        <w:t>где</w:t>
      </w:r>
      <w:r>
        <w:rPr>
          <w:rFonts w:ascii="Times New Roman" w:hAnsi="Times New Roman"/>
          <w:color w:val="000000"/>
          <w:sz w:val="28"/>
          <w:szCs w:val="28"/>
        </w:rPr>
        <w:t xml:space="preserve"> Δ В</w:t>
      </w:r>
      <w:r w:rsidRPr="00AF58AD">
        <w:rPr>
          <w:rFonts w:ascii="Times New Roman" w:hAnsi="Times New Roman"/>
          <w:color w:val="000000"/>
          <w:sz w:val="28"/>
          <w:szCs w:val="28"/>
          <w:vertAlign w:val="superscript"/>
        </w:rPr>
        <w:t>Кол-во товаров</w:t>
      </w:r>
      <w:r>
        <w:rPr>
          <w:rFonts w:ascii="Times New Roman" w:hAnsi="Times New Roman"/>
          <w:color w:val="000000"/>
          <w:sz w:val="28"/>
          <w:szCs w:val="28"/>
        </w:rPr>
        <w:t xml:space="preserve"> – изменение выручки под влиянием фактора «количество проданной продукции».</w:t>
      </w:r>
    </w:p>
    <w:p w:rsidR="00553E73" w:rsidRPr="00DE3AAF" w:rsidRDefault="00553E73" w:rsidP="006937C4">
      <w:pPr>
        <w:tabs>
          <w:tab w:val="left" w:pos="993"/>
        </w:tabs>
        <w:jc w:val="both"/>
        <w:rPr>
          <w:rFonts w:ascii="Times New Roman" w:hAnsi="Times New Roman"/>
          <w:color w:val="000000"/>
          <w:sz w:val="28"/>
          <w:szCs w:val="28"/>
        </w:rPr>
      </w:pPr>
      <w:r>
        <w:rPr>
          <w:rFonts w:ascii="Times New Roman" w:hAnsi="Times New Roman"/>
          <w:color w:val="000000"/>
          <w:sz w:val="28"/>
          <w:szCs w:val="28"/>
        </w:rPr>
        <w:t xml:space="preserve">                  Δ В</w:t>
      </w:r>
      <w:r w:rsidRPr="00210818">
        <w:rPr>
          <w:rFonts w:ascii="Times New Roman" w:hAnsi="Times New Roman"/>
          <w:color w:val="000000"/>
          <w:sz w:val="28"/>
          <w:szCs w:val="28"/>
          <w:vertAlign w:val="superscript"/>
        </w:rPr>
        <w:t>Кол-во товаров</w:t>
      </w:r>
      <w:r>
        <w:rPr>
          <w:rFonts w:ascii="Times New Roman" w:hAnsi="Times New Roman"/>
          <w:color w:val="000000"/>
          <w:sz w:val="28"/>
          <w:szCs w:val="28"/>
          <w:vertAlign w:val="subscript"/>
        </w:rPr>
        <w:t>2006</w:t>
      </w:r>
      <w:r>
        <w:rPr>
          <w:rFonts w:ascii="Times New Roman" w:hAnsi="Times New Roman"/>
          <w:color w:val="000000"/>
          <w:sz w:val="28"/>
          <w:szCs w:val="28"/>
        </w:rPr>
        <w:t xml:space="preserve"> = 705 220,2 – 714 712 = - 9 491,8 тыс. руб.</w:t>
      </w:r>
    </w:p>
    <w:p w:rsidR="00553E73" w:rsidRPr="00BF71BD" w:rsidRDefault="00553E73" w:rsidP="008C5352">
      <w:pPr>
        <w:tabs>
          <w:tab w:val="left" w:pos="993"/>
        </w:tabs>
        <w:jc w:val="center"/>
        <w:rPr>
          <w:rFonts w:ascii="Times New Roman" w:hAnsi="Times New Roman"/>
          <w:color w:val="000000"/>
          <w:sz w:val="28"/>
          <w:szCs w:val="28"/>
        </w:rPr>
      </w:pPr>
      <w:r>
        <w:rPr>
          <w:rFonts w:ascii="Times New Roman" w:hAnsi="Times New Roman"/>
          <w:color w:val="000000"/>
          <w:sz w:val="28"/>
          <w:szCs w:val="28"/>
        </w:rPr>
        <w:t xml:space="preserve">           ΔВ</w:t>
      </w:r>
      <w:r w:rsidRPr="00210818">
        <w:rPr>
          <w:rFonts w:ascii="Times New Roman" w:hAnsi="Times New Roman"/>
          <w:color w:val="000000"/>
          <w:sz w:val="28"/>
          <w:szCs w:val="28"/>
          <w:vertAlign w:val="superscript"/>
        </w:rPr>
        <w:t>Кол-во товаров</w:t>
      </w:r>
      <w:r>
        <w:rPr>
          <w:rFonts w:ascii="Times New Roman" w:hAnsi="Times New Roman"/>
          <w:color w:val="000000"/>
          <w:sz w:val="28"/>
          <w:szCs w:val="28"/>
          <w:vertAlign w:val="subscript"/>
        </w:rPr>
        <w:t xml:space="preserve">2007 </w:t>
      </w:r>
      <w:r>
        <w:rPr>
          <w:rFonts w:ascii="Times New Roman" w:hAnsi="Times New Roman"/>
          <w:color w:val="000000"/>
          <w:sz w:val="28"/>
          <w:szCs w:val="28"/>
        </w:rPr>
        <w:t>= 2 169 241,3 – 768 690 = 1 400 551,3 тыс. руб.</w:t>
      </w:r>
    </w:p>
    <w:p w:rsidR="00553E73" w:rsidRDefault="00553E73" w:rsidP="003838A8">
      <w:pPr>
        <w:pStyle w:val="1"/>
        <w:tabs>
          <w:tab w:val="left" w:pos="993"/>
        </w:tabs>
        <w:ind w:left="0" w:firstLine="709"/>
        <w:jc w:val="center"/>
        <w:rPr>
          <w:rFonts w:ascii="Times New Roman" w:hAnsi="Times New Roman"/>
          <w:color w:val="000000"/>
          <w:sz w:val="28"/>
          <w:szCs w:val="28"/>
        </w:rPr>
      </w:pPr>
      <w:r>
        <w:rPr>
          <w:rFonts w:ascii="Times New Roman" w:hAnsi="Times New Roman"/>
          <w:color w:val="000000"/>
          <w:sz w:val="28"/>
          <w:szCs w:val="28"/>
        </w:rPr>
        <w:t>Δ В</w:t>
      </w:r>
      <w:r w:rsidRPr="00210818">
        <w:rPr>
          <w:rFonts w:ascii="Times New Roman" w:hAnsi="Times New Roman"/>
          <w:color w:val="000000"/>
          <w:sz w:val="28"/>
          <w:szCs w:val="28"/>
          <w:vertAlign w:val="superscript"/>
        </w:rPr>
        <w:t>Кол-во товаров</w:t>
      </w:r>
      <w:r>
        <w:rPr>
          <w:rFonts w:ascii="Times New Roman" w:hAnsi="Times New Roman"/>
          <w:color w:val="000000"/>
          <w:sz w:val="28"/>
          <w:szCs w:val="28"/>
          <w:vertAlign w:val="subscript"/>
        </w:rPr>
        <w:t>2008</w:t>
      </w:r>
      <w:r>
        <w:rPr>
          <w:rFonts w:ascii="Times New Roman" w:hAnsi="Times New Roman"/>
          <w:color w:val="000000"/>
          <w:sz w:val="28"/>
          <w:szCs w:val="28"/>
        </w:rPr>
        <w:t xml:space="preserve"> = 4 732 115,6-2 427 381=2 304 734,6 тыс. руб.</w:t>
      </w:r>
    </w:p>
    <w:p w:rsidR="00553E73" w:rsidRDefault="00553E73" w:rsidP="00A128AF">
      <w:pPr>
        <w:pStyle w:val="1"/>
        <w:tabs>
          <w:tab w:val="left" w:pos="993"/>
        </w:tabs>
        <w:ind w:left="0" w:firstLine="709"/>
        <w:jc w:val="both"/>
        <w:rPr>
          <w:rFonts w:ascii="Times New Roman" w:hAnsi="Times New Roman"/>
          <w:color w:val="000000"/>
          <w:sz w:val="28"/>
          <w:szCs w:val="28"/>
        </w:rPr>
      </w:pPr>
      <w:r>
        <w:rPr>
          <w:rFonts w:ascii="Times New Roman" w:hAnsi="Times New Roman"/>
          <w:color w:val="000000"/>
          <w:sz w:val="28"/>
          <w:szCs w:val="28"/>
        </w:rPr>
        <w:t xml:space="preserve">В 2006 году увеличение реализуемой продукции привело к увеличению выручки ОАО «Каустик» на 63 469,8 тыс. руб. Количество проданной продукции в 2006 году увеличилось не значительно, что привело к снижению прибыли на 9 491,8 тыс. руб. </w:t>
      </w:r>
    </w:p>
    <w:p w:rsidR="00553E73" w:rsidRDefault="00553E73" w:rsidP="001E2C11">
      <w:pPr>
        <w:pStyle w:val="1"/>
        <w:tabs>
          <w:tab w:val="left" w:pos="993"/>
        </w:tabs>
        <w:ind w:left="0" w:firstLine="709"/>
        <w:jc w:val="both"/>
        <w:rPr>
          <w:rFonts w:ascii="Times New Roman" w:hAnsi="Times New Roman"/>
          <w:color w:val="000000"/>
          <w:sz w:val="28"/>
          <w:szCs w:val="28"/>
        </w:rPr>
      </w:pPr>
      <w:r>
        <w:rPr>
          <w:rFonts w:ascii="Times New Roman" w:hAnsi="Times New Roman"/>
          <w:color w:val="000000"/>
          <w:sz w:val="28"/>
          <w:szCs w:val="28"/>
        </w:rPr>
        <w:t>Увеличение количества реализуемой продукции в 2007 году привело к увеличению выручки на 1 400 551,3 тыс. руб., а остальной прирост выручки был получен за счет повышения цен на 11,9% в 2007 году по сравнению с уровнем 2006 года.</w:t>
      </w:r>
    </w:p>
    <w:p w:rsidR="00553E73" w:rsidRDefault="00553E73" w:rsidP="00E53950">
      <w:pPr>
        <w:pStyle w:val="1"/>
        <w:tabs>
          <w:tab w:val="left" w:pos="993"/>
        </w:tabs>
        <w:ind w:left="0" w:firstLine="709"/>
        <w:jc w:val="both"/>
        <w:rPr>
          <w:rFonts w:ascii="Times New Roman" w:hAnsi="Times New Roman"/>
          <w:color w:val="000000"/>
          <w:sz w:val="28"/>
          <w:szCs w:val="28"/>
        </w:rPr>
      </w:pPr>
      <w:r>
        <w:rPr>
          <w:rFonts w:ascii="Times New Roman" w:hAnsi="Times New Roman"/>
          <w:color w:val="000000"/>
          <w:sz w:val="28"/>
          <w:szCs w:val="28"/>
        </w:rPr>
        <w:t>Увеличение количества реализуемой продукции в 2008 году привело к увеличению выручки на 2 304 734,6 тыс. руб., а остальной прирост выручки был получен за счет повышения цен на 13,3%. В данном случае в 2007 - 2008 годах качественный и количественный факторы повлияли положительно на увеличение прибыли от продаж.</w:t>
      </w:r>
    </w:p>
    <w:p w:rsidR="00553E73" w:rsidRDefault="00553E73" w:rsidP="00E53950">
      <w:pPr>
        <w:pStyle w:val="1"/>
        <w:tabs>
          <w:tab w:val="left" w:pos="993"/>
        </w:tabs>
        <w:ind w:left="0" w:firstLine="709"/>
        <w:jc w:val="both"/>
        <w:rPr>
          <w:rFonts w:ascii="Times New Roman" w:hAnsi="Times New Roman"/>
          <w:color w:val="000000"/>
          <w:sz w:val="28"/>
          <w:szCs w:val="28"/>
        </w:rPr>
      </w:pPr>
      <w:r>
        <w:rPr>
          <w:rFonts w:ascii="Times New Roman" w:hAnsi="Times New Roman"/>
          <w:color w:val="000000"/>
          <w:sz w:val="28"/>
          <w:szCs w:val="28"/>
        </w:rPr>
        <w:t>Рассчитаем влияние фактора «Цена»</w:t>
      </w:r>
      <w:r w:rsidRPr="00FA25C5">
        <w:rPr>
          <w:rFonts w:ascii="Times New Roman" w:hAnsi="Times New Roman"/>
          <w:color w:val="000000"/>
          <w:sz w:val="28"/>
          <w:szCs w:val="28"/>
        </w:rPr>
        <w:t xml:space="preserve"> {9</w:t>
      </w:r>
      <w:r>
        <w:rPr>
          <w:rFonts w:ascii="Times New Roman" w:hAnsi="Times New Roman"/>
          <w:color w:val="000000"/>
          <w:sz w:val="28"/>
          <w:szCs w:val="28"/>
        </w:rPr>
        <w:t>, с.172</w:t>
      </w:r>
      <w:r w:rsidRPr="00FA25C5">
        <w:rPr>
          <w:rFonts w:ascii="Times New Roman" w:hAnsi="Times New Roman"/>
          <w:color w:val="000000"/>
          <w:sz w:val="28"/>
          <w:szCs w:val="28"/>
        </w:rPr>
        <w:t>}</w:t>
      </w:r>
      <w:r>
        <w:rPr>
          <w:rFonts w:ascii="Times New Roman" w:hAnsi="Times New Roman"/>
          <w:color w:val="000000"/>
          <w:sz w:val="28"/>
          <w:szCs w:val="28"/>
        </w:rPr>
        <w:t>. Для определения степени влияния изменения цены на изменение суммы прибыли от продаж необходимо сделать следующие расчеты:</w:t>
      </w:r>
    </w:p>
    <w:p w:rsidR="00553E73" w:rsidRDefault="00553E73" w:rsidP="00E53950">
      <w:pPr>
        <w:pStyle w:val="1"/>
        <w:tabs>
          <w:tab w:val="left" w:pos="993"/>
        </w:tabs>
        <w:ind w:left="0" w:firstLine="709"/>
        <w:jc w:val="both"/>
        <w:rPr>
          <w:rFonts w:ascii="Times New Roman" w:hAnsi="Times New Roman"/>
          <w:color w:val="000000"/>
          <w:sz w:val="28"/>
          <w:szCs w:val="28"/>
        </w:rPr>
      </w:pPr>
      <w:r>
        <w:rPr>
          <w:rFonts w:ascii="Times New Roman" w:hAnsi="Times New Roman"/>
          <w:color w:val="000000"/>
          <w:sz w:val="28"/>
          <w:szCs w:val="28"/>
        </w:rPr>
        <w:t>ΔП</w:t>
      </w:r>
      <w:r>
        <w:rPr>
          <w:rFonts w:ascii="Times New Roman" w:hAnsi="Times New Roman"/>
          <w:color w:val="000000"/>
          <w:sz w:val="28"/>
          <w:szCs w:val="28"/>
          <w:vertAlign w:val="superscript"/>
        </w:rPr>
        <w:t>п(ц)</w:t>
      </w:r>
      <w:r>
        <w:rPr>
          <w:rFonts w:ascii="Times New Roman" w:hAnsi="Times New Roman"/>
          <w:color w:val="000000"/>
          <w:sz w:val="28"/>
          <w:szCs w:val="28"/>
        </w:rPr>
        <w:t>= (Δ</w:t>
      </w:r>
      <w:r w:rsidRPr="00D16473">
        <w:rPr>
          <w:rFonts w:ascii="Times New Roman" w:hAnsi="Times New Roman"/>
          <w:color w:val="000000"/>
          <w:sz w:val="28"/>
          <w:szCs w:val="28"/>
        </w:rPr>
        <w:t>В</w:t>
      </w:r>
      <w:r>
        <w:rPr>
          <w:rFonts w:ascii="Times New Roman" w:hAnsi="Times New Roman"/>
          <w:color w:val="000000"/>
          <w:sz w:val="28"/>
          <w:szCs w:val="28"/>
          <w:vertAlign w:val="superscript"/>
        </w:rPr>
        <w:t xml:space="preserve">ц </w:t>
      </w:r>
      <w:r>
        <w:rPr>
          <w:rFonts w:ascii="Times New Roman" w:hAnsi="Times New Roman"/>
          <w:color w:val="000000"/>
          <w:sz w:val="28"/>
          <w:szCs w:val="28"/>
        </w:rPr>
        <w:t xml:space="preserve">* </w:t>
      </w:r>
      <w:r>
        <w:rPr>
          <w:rFonts w:ascii="Times New Roman" w:hAnsi="Times New Roman"/>
          <w:color w:val="000000"/>
          <w:sz w:val="28"/>
          <w:szCs w:val="28"/>
          <w:lang w:val="en-US"/>
        </w:rPr>
        <w:t>R</w:t>
      </w:r>
      <w:r w:rsidRPr="00375745">
        <w:rPr>
          <w:rFonts w:ascii="Times New Roman" w:hAnsi="Times New Roman"/>
          <w:color w:val="000000"/>
          <w:sz w:val="28"/>
          <w:szCs w:val="28"/>
          <w:vertAlign w:val="subscript"/>
        </w:rPr>
        <w:t>0</w:t>
      </w:r>
      <w:r>
        <w:rPr>
          <w:rFonts w:ascii="Times New Roman" w:hAnsi="Times New Roman"/>
          <w:color w:val="000000"/>
          <w:sz w:val="28"/>
          <w:szCs w:val="28"/>
        </w:rPr>
        <w:t xml:space="preserve">) / 100, </w:t>
      </w:r>
    </w:p>
    <w:p w:rsidR="00553E73" w:rsidRDefault="00553E73" w:rsidP="00D6047F">
      <w:pPr>
        <w:tabs>
          <w:tab w:val="left" w:pos="993"/>
        </w:tabs>
        <w:jc w:val="both"/>
        <w:rPr>
          <w:rFonts w:ascii="Times New Roman" w:hAnsi="Times New Roman"/>
          <w:color w:val="000000"/>
          <w:sz w:val="28"/>
          <w:szCs w:val="28"/>
        </w:rPr>
      </w:pPr>
      <w:r>
        <w:rPr>
          <w:rFonts w:ascii="Times New Roman" w:hAnsi="Times New Roman"/>
          <w:color w:val="000000"/>
          <w:sz w:val="28"/>
          <w:szCs w:val="28"/>
        </w:rPr>
        <w:t>где ΔП</w:t>
      </w:r>
      <w:r>
        <w:rPr>
          <w:rFonts w:ascii="Times New Roman" w:hAnsi="Times New Roman"/>
          <w:color w:val="000000"/>
          <w:sz w:val="28"/>
          <w:szCs w:val="28"/>
          <w:vertAlign w:val="superscript"/>
        </w:rPr>
        <w:t>п(ц)</w:t>
      </w:r>
      <w:r>
        <w:rPr>
          <w:rFonts w:ascii="Times New Roman" w:hAnsi="Times New Roman"/>
          <w:color w:val="000000"/>
          <w:sz w:val="28"/>
          <w:szCs w:val="28"/>
        </w:rPr>
        <w:t xml:space="preserve"> – изменение прибыли под влиянием фактора «цена».</w:t>
      </w:r>
    </w:p>
    <w:p w:rsidR="00553E73" w:rsidRPr="00A67DAE" w:rsidRDefault="00553E73" w:rsidP="00D6047F">
      <w:pPr>
        <w:tabs>
          <w:tab w:val="left" w:pos="993"/>
        </w:tabs>
        <w:jc w:val="both"/>
        <w:rPr>
          <w:rFonts w:ascii="Times New Roman" w:hAnsi="Times New Roman"/>
          <w:color w:val="000000"/>
          <w:sz w:val="28"/>
          <w:szCs w:val="28"/>
        </w:rPr>
      </w:pPr>
      <w:r>
        <w:rPr>
          <w:rFonts w:ascii="Times New Roman" w:hAnsi="Times New Roman"/>
          <w:color w:val="000000"/>
          <w:sz w:val="28"/>
          <w:szCs w:val="28"/>
        </w:rPr>
        <w:t xml:space="preserve">          ΔП</w:t>
      </w:r>
      <w:r>
        <w:rPr>
          <w:rFonts w:ascii="Times New Roman" w:hAnsi="Times New Roman"/>
          <w:color w:val="000000"/>
          <w:sz w:val="28"/>
          <w:szCs w:val="28"/>
          <w:vertAlign w:val="superscript"/>
        </w:rPr>
        <w:t>п(ц)</w:t>
      </w:r>
      <w:r>
        <w:rPr>
          <w:rFonts w:ascii="Times New Roman" w:hAnsi="Times New Roman"/>
          <w:color w:val="000000"/>
          <w:sz w:val="28"/>
          <w:szCs w:val="28"/>
          <w:vertAlign w:val="subscript"/>
        </w:rPr>
        <w:t>2006</w:t>
      </w:r>
      <w:r>
        <w:rPr>
          <w:rFonts w:ascii="Times New Roman" w:hAnsi="Times New Roman"/>
          <w:color w:val="000000"/>
          <w:sz w:val="28"/>
          <w:szCs w:val="28"/>
        </w:rPr>
        <w:t xml:space="preserve"> = (63 469,8*70,37)/100 = 44 663,7 тыс. руб.</w:t>
      </w:r>
    </w:p>
    <w:p w:rsidR="00553E73" w:rsidRPr="00FD3FD2" w:rsidRDefault="00553E73" w:rsidP="00FD3FD2">
      <w:pPr>
        <w:tabs>
          <w:tab w:val="left" w:pos="993"/>
        </w:tabs>
        <w:rPr>
          <w:rFonts w:ascii="Times New Roman" w:hAnsi="Times New Roman"/>
          <w:color w:val="000000"/>
          <w:sz w:val="28"/>
          <w:szCs w:val="28"/>
        </w:rPr>
      </w:pPr>
      <w:r>
        <w:rPr>
          <w:rFonts w:ascii="Times New Roman" w:hAnsi="Times New Roman"/>
          <w:color w:val="000000"/>
          <w:sz w:val="28"/>
          <w:szCs w:val="28"/>
        </w:rPr>
        <w:t xml:space="preserve">           ΔП</w:t>
      </w:r>
      <w:r>
        <w:rPr>
          <w:rFonts w:ascii="Times New Roman" w:hAnsi="Times New Roman"/>
          <w:color w:val="000000"/>
          <w:sz w:val="28"/>
          <w:szCs w:val="28"/>
          <w:vertAlign w:val="superscript"/>
        </w:rPr>
        <w:t>п(ц)</w:t>
      </w:r>
      <w:r>
        <w:rPr>
          <w:rFonts w:ascii="Times New Roman" w:hAnsi="Times New Roman"/>
          <w:color w:val="000000"/>
          <w:sz w:val="28"/>
          <w:szCs w:val="28"/>
          <w:vertAlign w:val="subscript"/>
        </w:rPr>
        <w:t>2007</w:t>
      </w:r>
      <w:r>
        <w:rPr>
          <w:rFonts w:ascii="Times New Roman" w:hAnsi="Times New Roman"/>
          <w:color w:val="000000"/>
          <w:sz w:val="28"/>
          <w:szCs w:val="28"/>
        </w:rPr>
        <w:t xml:space="preserve"> = (258 139,7* 64,18) /100 = 165674,1 тыс. руб.</w:t>
      </w:r>
    </w:p>
    <w:p w:rsidR="00553E73" w:rsidRDefault="00553E73" w:rsidP="00E53950">
      <w:pPr>
        <w:pStyle w:val="1"/>
        <w:tabs>
          <w:tab w:val="left" w:pos="993"/>
        </w:tabs>
        <w:ind w:left="0" w:firstLine="709"/>
        <w:jc w:val="both"/>
        <w:rPr>
          <w:rFonts w:ascii="Times New Roman" w:hAnsi="Times New Roman"/>
          <w:color w:val="000000"/>
          <w:sz w:val="28"/>
          <w:szCs w:val="28"/>
        </w:rPr>
      </w:pPr>
      <w:r>
        <w:rPr>
          <w:rFonts w:ascii="Times New Roman" w:hAnsi="Times New Roman"/>
          <w:color w:val="000000"/>
          <w:sz w:val="28"/>
          <w:szCs w:val="28"/>
        </w:rPr>
        <w:t>ΔП</w:t>
      </w:r>
      <w:r>
        <w:rPr>
          <w:rFonts w:ascii="Times New Roman" w:hAnsi="Times New Roman"/>
          <w:color w:val="000000"/>
          <w:sz w:val="28"/>
          <w:szCs w:val="28"/>
          <w:vertAlign w:val="superscript"/>
        </w:rPr>
        <w:t>п(ц)</w:t>
      </w:r>
      <w:r>
        <w:rPr>
          <w:rFonts w:ascii="Times New Roman" w:hAnsi="Times New Roman"/>
          <w:color w:val="000000"/>
          <w:sz w:val="28"/>
          <w:szCs w:val="28"/>
          <w:vertAlign w:val="subscript"/>
        </w:rPr>
        <w:t>2008</w:t>
      </w:r>
      <w:r>
        <w:rPr>
          <w:rFonts w:ascii="Times New Roman" w:hAnsi="Times New Roman"/>
          <w:color w:val="000000"/>
          <w:sz w:val="28"/>
          <w:szCs w:val="28"/>
        </w:rPr>
        <w:t>= (629 371,4* 27,43)/100 = 172 636,6 тыс. руб.</w:t>
      </w:r>
    </w:p>
    <w:p w:rsidR="00553E73" w:rsidRPr="00E4414A" w:rsidRDefault="00553E73" w:rsidP="00032204">
      <w:pPr>
        <w:tabs>
          <w:tab w:val="left" w:pos="993"/>
        </w:tabs>
        <w:ind w:firstLine="709"/>
        <w:jc w:val="both"/>
        <w:rPr>
          <w:rFonts w:ascii="Times New Roman" w:hAnsi="Times New Roman"/>
          <w:color w:val="000000"/>
          <w:sz w:val="28"/>
          <w:szCs w:val="28"/>
        </w:rPr>
      </w:pPr>
      <w:r>
        <w:rPr>
          <w:rFonts w:ascii="Times New Roman" w:hAnsi="Times New Roman"/>
          <w:color w:val="000000"/>
          <w:sz w:val="28"/>
          <w:szCs w:val="28"/>
        </w:rPr>
        <w:t>Прирост цен на продукцию предприятия в 2006 году по сравнению с 2005 годом в среднем на 9% привел к увеличению суммы прибыли от продаж ОАО «Каустик» на 44 663,7 тыс. руб.</w:t>
      </w:r>
    </w:p>
    <w:p w:rsidR="00553E73" w:rsidRDefault="00553E73" w:rsidP="00F8147B">
      <w:pPr>
        <w:ind w:firstLine="708"/>
        <w:jc w:val="both"/>
        <w:rPr>
          <w:rFonts w:ascii="Times New Roman" w:hAnsi="Times New Roman"/>
          <w:color w:val="000000"/>
          <w:sz w:val="28"/>
          <w:szCs w:val="28"/>
        </w:rPr>
      </w:pPr>
      <w:r w:rsidRPr="00F8147B">
        <w:rPr>
          <w:rFonts w:ascii="Times New Roman" w:hAnsi="Times New Roman"/>
          <w:color w:val="000000"/>
          <w:sz w:val="28"/>
          <w:szCs w:val="28"/>
        </w:rPr>
        <w:t>Таким образом</w:t>
      </w:r>
      <w:r>
        <w:rPr>
          <w:rFonts w:ascii="Times New Roman" w:hAnsi="Times New Roman"/>
          <w:color w:val="000000"/>
          <w:sz w:val="28"/>
          <w:szCs w:val="28"/>
        </w:rPr>
        <w:t>, прирост цен на продукцию ОАО «Каустик» в 2007 году по сравнению с 2006 годом в среднем на 11,9% привел к увеличению суммы прибыли от продаж на 165674,1 тыс. руб.</w:t>
      </w:r>
    </w:p>
    <w:p w:rsidR="00553E73" w:rsidRDefault="00553E73" w:rsidP="00F8147B">
      <w:pPr>
        <w:ind w:firstLine="708"/>
        <w:jc w:val="both"/>
        <w:rPr>
          <w:rFonts w:ascii="Times New Roman" w:hAnsi="Times New Roman"/>
          <w:color w:val="000000"/>
          <w:sz w:val="28"/>
          <w:szCs w:val="28"/>
        </w:rPr>
      </w:pPr>
      <w:r>
        <w:rPr>
          <w:rFonts w:ascii="Times New Roman" w:hAnsi="Times New Roman"/>
          <w:color w:val="000000"/>
          <w:sz w:val="28"/>
          <w:szCs w:val="28"/>
        </w:rPr>
        <w:t>Прирост цен на продукцию в 2008 году по сравнению с 2007 годом в среднем на 13,3% привел к увеличению суммы прибыли от продаж на 172 636,6 тыс. руб.</w:t>
      </w:r>
    </w:p>
    <w:p w:rsidR="00553E73" w:rsidRDefault="00553E73" w:rsidP="00F8147B">
      <w:pPr>
        <w:ind w:firstLine="708"/>
        <w:jc w:val="both"/>
        <w:rPr>
          <w:rFonts w:ascii="Times New Roman" w:hAnsi="Times New Roman"/>
          <w:color w:val="000000"/>
          <w:sz w:val="28"/>
          <w:szCs w:val="28"/>
        </w:rPr>
      </w:pPr>
      <w:r>
        <w:rPr>
          <w:rFonts w:ascii="Times New Roman" w:hAnsi="Times New Roman"/>
          <w:color w:val="000000"/>
          <w:sz w:val="28"/>
          <w:szCs w:val="28"/>
        </w:rPr>
        <w:t xml:space="preserve">Рассчитаем влияние фактора «Количество проданной продукции». </w:t>
      </w:r>
      <w:r w:rsidRPr="00FA25C5">
        <w:rPr>
          <w:rFonts w:ascii="Times New Roman" w:hAnsi="Times New Roman"/>
          <w:color w:val="000000"/>
          <w:sz w:val="28"/>
          <w:szCs w:val="28"/>
        </w:rPr>
        <w:t>{9</w:t>
      </w:r>
      <w:r>
        <w:rPr>
          <w:rFonts w:ascii="Times New Roman" w:hAnsi="Times New Roman"/>
          <w:color w:val="000000"/>
          <w:sz w:val="28"/>
          <w:szCs w:val="28"/>
        </w:rPr>
        <w:t>, с. 173</w:t>
      </w:r>
      <w:r w:rsidRPr="00FA25C5">
        <w:rPr>
          <w:rFonts w:ascii="Times New Roman" w:hAnsi="Times New Roman"/>
          <w:color w:val="000000"/>
          <w:sz w:val="28"/>
          <w:szCs w:val="28"/>
        </w:rPr>
        <w:t>}</w:t>
      </w:r>
      <w:r>
        <w:rPr>
          <w:rFonts w:ascii="Times New Roman" w:hAnsi="Times New Roman"/>
          <w:color w:val="000000"/>
          <w:sz w:val="28"/>
          <w:szCs w:val="28"/>
        </w:rPr>
        <w:t xml:space="preserve"> Влияние на сумму прибыли от продажи изменения количества проданной продукции можно рассчитать следующим образом:</w:t>
      </w:r>
    </w:p>
    <w:p w:rsidR="00553E73" w:rsidRDefault="00553E73" w:rsidP="002D1BA4">
      <w:pPr>
        <w:ind w:firstLine="708"/>
        <w:jc w:val="center"/>
        <w:rPr>
          <w:rFonts w:ascii="Times New Roman" w:hAnsi="Times New Roman"/>
          <w:color w:val="000000"/>
          <w:sz w:val="28"/>
          <w:szCs w:val="28"/>
        </w:rPr>
      </w:pPr>
      <w:r>
        <w:rPr>
          <w:rFonts w:ascii="Times New Roman" w:hAnsi="Times New Roman"/>
          <w:color w:val="000000"/>
          <w:sz w:val="28"/>
          <w:szCs w:val="28"/>
        </w:rPr>
        <w:t>ΔП</w:t>
      </w:r>
      <w:r>
        <w:rPr>
          <w:rFonts w:ascii="Times New Roman" w:hAnsi="Times New Roman"/>
          <w:color w:val="000000"/>
          <w:sz w:val="28"/>
          <w:szCs w:val="28"/>
          <w:vertAlign w:val="superscript"/>
        </w:rPr>
        <w:t>п(к)</w:t>
      </w:r>
      <w:r>
        <w:rPr>
          <w:rFonts w:ascii="Times New Roman" w:hAnsi="Times New Roman"/>
          <w:color w:val="000000"/>
          <w:sz w:val="28"/>
          <w:szCs w:val="28"/>
        </w:rPr>
        <w:t>= ((</w:t>
      </w:r>
      <w:r w:rsidRPr="0036263B">
        <w:rPr>
          <w:rFonts w:ascii="Times New Roman" w:hAnsi="Times New Roman"/>
          <w:color w:val="000000"/>
          <w:sz w:val="28"/>
          <w:szCs w:val="28"/>
        </w:rPr>
        <w:t>В</w:t>
      </w:r>
      <w:r w:rsidRPr="002247B5">
        <w:rPr>
          <w:rFonts w:ascii="Times New Roman" w:hAnsi="Times New Roman"/>
          <w:color w:val="000000"/>
          <w:sz w:val="28"/>
          <w:szCs w:val="28"/>
          <w:vertAlign w:val="subscript"/>
        </w:rPr>
        <w:t>1</w:t>
      </w:r>
      <w:r>
        <w:rPr>
          <w:rFonts w:ascii="Times New Roman" w:hAnsi="Times New Roman"/>
          <w:color w:val="000000"/>
          <w:sz w:val="28"/>
          <w:szCs w:val="28"/>
        </w:rPr>
        <w:t>- В</w:t>
      </w:r>
      <w:r>
        <w:rPr>
          <w:rFonts w:ascii="Times New Roman" w:hAnsi="Times New Roman"/>
          <w:color w:val="000000"/>
          <w:sz w:val="28"/>
          <w:szCs w:val="28"/>
          <w:vertAlign w:val="subscript"/>
        </w:rPr>
        <w:t>0</w:t>
      </w:r>
      <w:r>
        <w:rPr>
          <w:rFonts w:ascii="Times New Roman" w:hAnsi="Times New Roman"/>
          <w:color w:val="000000"/>
          <w:sz w:val="28"/>
          <w:szCs w:val="28"/>
        </w:rPr>
        <w:t>)-</w:t>
      </w:r>
      <w:r w:rsidRPr="0036263B">
        <w:rPr>
          <w:rFonts w:ascii="Times New Roman" w:hAnsi="Times New Roman"/>
          <w:color w:val="000000"/>
          <w:sz w:val="28"/>
          <w:szCs w:val="28"/>
        </w:rPr>
        <w:t xml:space="preserve"> </w:t>
      </w:r>
      <w:r>
        <w:rPr>
          <w:rFonts w:ascii="Times New Roman" w:hAnsi="Times New Roman"/>
          <w:color w:val="000000"/>
          <w:sz w:val="28"/>
          <w:szCs w:val="28"/>
        </w:rPr>
        <w:t>Δ</w:t>
      </w:r>
      <w:r w:rsidRPr="00D16473">
        <w:rPr>
          <w:rFonts w:ascii="Times New Roman" w:hAnsi="Times New Roman"/>
          <w:color w:val="000000"/>
          <w:sz w:val="28"/>
          <w:szCs w:val="28"/>
        </w:rPr>
        <w:t>В</w:t>
      </w:r>
      <w:r>
        <w:rPr>
          <w:rFonts w:ascii="Times New Roman" w:hAnsi="Times New Roman"/>
          <w:color w:val="000000"/>
          <w:sz w:val="28"/>
          <w:szCs w:val="28"/>
          <w:vertAlign w:val="superscript"/>
        </w:rPr>
        <w:t>ц</w:t>
      </w:r>
      <w:r>
        <w:rPr>
          <w:rFonts w:ascii="Times New Roman" w:hAnsi="Times New Roman"/>
          <w:color w:val="000000"/>
          <w:sz w:val="28"/>
          <w:szCs w:val="28"/>
        </w:rPr>
        <w:t>)*</w:t>
      </w:r>
      <w:r>
        <w:rPr>
          <w:rFonts w:ascii="Times New Roman" w:hAnsi="Times New Roman"/>
          <w:color w:val="000000"/>
          <w:sz w:val="28"/>
          <w:szCs w:val="28"/>
          <w:lang w:val="en-US"/>
        </w:rPr>
        <w:t>R</w:t>
      </w:r>
      <w:r w:rsidRPr="00782E25">
        <w:rPr>
          <w:rFonts w:ascii="Times New Roman" w:hAnsi="Times New Roman"/>
          <w:color w:val="000000"/>
          <w:sz w:val="28"/>
          <w:szCs w:val="28"/>
          <w:vertAlign w:val="subscript"/>
        </w:rPr>
        <w:t>0</w:t>
      </w:r>
      <w:r>
        <w:rPr>
          <w:rFonts w:ascii="Times New Roman" w:hAnsi="Times New Roman"/>
          <w:color w:val="000000"/>
          <w:sz w:val="28"/>
          <w:szCs w:val="28"/>
        </w:rPr>
        <w:t>) / 100,</w:t>
      </w:r>
    </w:p>
    <w:p w:rsidR="00553E73" w:rsidRDefault="00553E73" w:rsidP="00782E25">
      <w:pPr>
        <w:jc w:val="both"/>
        <w:rPr>
          <w:rFonts w:ascii="Times New Roman" w:hAnsi="Times New Roman"/>
          <w:color w:val="000000"/>
          <w:sz w:val="28"/>
          <w:szCs w:val="28"/>
        </w:rPr>
      </w:pPr>
      <w:r>
        <w:rPr>
          <w:rFonts w:ascii="Times New Roman" w:hAnsi="Times New Roman"/>
          <w:color w:val="000000"/>
          <w:sz w:val="28"/>
          <w:szCs w:val="28"/>
        </w:rPr>
        <w:t>где ΔП</w:t>
      </w:r>
      <w:r>
        <w:rPr>
          <w:rFonts w:ascii="Times New Roman" w:hAnsi="Times New Roman"/>
          <w:color w:val="000000"/>
          <w:sz w:val="28"/>
          <w:szCs w:val="28"/>
          <w:vertAlign w:val="superscript"/>
        </w:rPr>
        <w:t>п(к)</w:t>
      </w:r>
      <w:r>
        <w:rPr>
          <w:rFonts w:ascii="Times New Roman" w:hAnsi="Times New Roman"/>
          <w:color w:val="000000"/>
          <w:sz w:val="28"/>
          <w:szCs w:val="28"/>
        </w:rPr>
        <w:t xml:space="preserve"> – изменение прибыли под влиянием фактора «количество проданной продукции».</w:t>
      </w:r>
    </w:p>
    <w:p w:rsidR="00553E73" w:rsidRPr="002872E8" w:rsidRDefault="00553E73" w:rsidP="00782E25">
      <w:pPr>
        <w:jc w:val="both"/>
        <w:rPr>
          <w:rFonts w:ascii="Times New Roman" w:hAnsi="Times New Roman"/>
          <w:color w:val="000000"/>
          <w:sz w:val="28"/>
          <w:szCs w:val="28"/>
        </w:rPr>
      </w:pPr>
      <w:r>
        <w:rPr>
          <w:rFonts w:ascii="Times New Roman" w:hAnsi="Times New Roman"/>
          <w:color w:val="000000"/>
          <w:sz w:val="28"/>
          <w:szCs w:val="28"/>
        </w:rPr>
        <w:t xml:space="preserve">         ΔП</w:t>
      </w:r>
      <w:r>
        <w:rPr>
          <w:rFonts w:ascii="Times New Roman" w:hAnsi="Times New Roman"/>
          <w:color w:val="000000"/>
          <w:sz w:val="28"/>
          <w:szCs w:val="28"/>
          <w:vertAlign w:val="superscript"/>
        </w:rPr>
        <w:t>п(к)</w:t>
      </w:r>
      <w:r>
        <w:rPr>
          <w:rFonts w:ascii="Times New Roman" w:hAnsi="Times New Roman"/>
          <w:color w:val="000000"/>
          <w:sz w:val="28"/>
          <w:szCs w:val="28"/>
          <w:vertAlign w:val="subscript"/>
        </w:rPr>
        <w:t>2006</w:t>
      </w:r>
      <w:r>
        <w:rPr>
          <w:rFonts w:ascii="Times New Roman" w:hAnsi="Times New Roman"/>
          <w:color w:val="000000"/>
          <w:sz w:val="28"/>
          <w:szCs w:val="28"/>
        </w:rPr>
        <w:t xml:space="preserve"> = (53 978 - 63 469,8)*70,37 /100 = - 6 679,4 тыс. руб.</w:t>
      </w:r>
    </w:p>
    <w:p w:rsidR="00553E73" w:rsidRPr="00782E25" w:rsidRDefault="00553E73" w:rsidP="00584769">
      <w:pPr>
        <w:jc w:val="center"/>
        <w:rPr>
          <w:rFonts w:ascii="Times New Roman" w:hAnsi="Times New Roman"/>
          <w:color w:val="000000"/>
          <w:sz w:val="28"/>
          <w:szCs w:val="28"/>
        </w:rPr>
      </w:pPr>
      <w:r>
        <w:rPr>
          <w:rFonts w:ascii="Times New Roman" w:hAnsi="Times New Roman"/>
          <w:color w:val="000000"/>
          <w:sz w:val="28"/>
          <w:szCs w:val="28"/>
        </w:rPr>
        <w:t>ΔП</w:t>
      </w:r>
      <w:r>
        <w:rPr>
          <w:rFonts w:ascii="Times New Roman" w:hAnsi="Times New Roman"/>
          <w:color w:val="000000"/>
          <w:sz w:val="28"/>
          <w:szCs w:val="28"/>
          <w:vertAlign w:val="superscript"/>
        </w:rPr>
        <w:t>п(к)</w:t>
      </w:r>
      <w:r>
        <w:rPr>
          <w:rFonts w:ascii="Times New Roman" w:hAnsi="Times New Roman"/>
          <w:color w:val="000000"/>
          <w:sz w:val="28"/>
          <w:szCs w:val="28"/>
          <w:vertAlign w:val="subscript"/>
        </w:rPr>
        <w:t>2007</w:t>
      </w:r>
      <w:r>
        <w:rPr>
          <w:rFonts w:ascii="Times New Roman" w:hAnsi="Times New Roman"/>
          <w:color w:val="000000"/>
          <w:sz w:val="28"/>
          <w:szCs w:val="28"/>
        </w:rPr>
        <w:t>= (1 658 691 - 258 139,7)*64,18 / 100 = 898 873,8 тыс. руб.</w:t>
      </w:r>
    </w:p>
    <w:p w:rsidR="00553E73" w:rsidRDefault="00553E73" w:rsidP="00F8147B">
      <w:pPr>
        <w:ind w:firstLine="708"/>
        <w:jc w:val="both"/>
        <w:rPr>
          <w:rFonts w:ascii="Times New Roman" w:hAnsi="Times New Roman"/>
          <w:color w:val="000000"/>
          <w:sz w:val="28"/>
          <w:szCs w:val="28"/>
        </w:rPr>
      </w:pPr>
      <w:r>
        <w:rPr>
          <w:rFonts w:ascii="Times New Roman" w:hAnsi="Times New Roman"/>
          <w:color w:val="000000"/>
          <w:sz w:val="28"/>
          <w:szCs w:val="28"/>
        </w:rPr>
        <w:t>ΔП</w:t>
      </w:r>
      <w:r>
        <w:rPr>
          <w:rFonts w:ascii="Times New Roman" w:hAnsi="Times New Roman"/>
          <w:color w:val="000000"/>
          <w:sz w:val="28"/>
          <w:szCs w:val="28"/>
          <w:vertAlign w:val="superscript"/>
        </w:rPr>
        <w:t>п(к)</w:t>
      </w:r>
      <w:r>
        <w:rPr>
          <w:rFonts w:ascii="Times New Roman" w:hAnsi="Times New Roman"/>
          <w:color w:val="000000"/>
          <w:sz w:val="28"/>
          <w:szCs w:val="28"/>
          <w:vertAlign w:val="subscript"/>
        </w:rPr>
        <w:t>2008</w:t>
      </w:r>
      <w:r>
        <w:rPr>
          <w:rFonts w:ascii="Times New Roman" w:hAnsi="Times New Roman"/>
          <w:color w:val="000000"/>
          <w:sz w:val="28"/>
          <w:szCs w:val="28"/>
        </w:rPr>
        <w:t>= (2 934 106-629 371,4)*</w:t>
      </w:r>
      <w:r w:rsidRPr="002D1BA4">
        <w:rPr>
          <w:rFonts w:ascii="Times New Roman" w:hAnsi="Times New Roman"/>
          <w:color w:val="000000"/>
          <w:sz w:val="28"/>
          <w:szCs w:val="28"/>
        </w:rPr>
        <w:t xml:space="preserve"> </w:t>
      </w:r>
      <w:r>
        <w:rPr>
          <w:rFonts w:ascii="Times New Roman" w:hAnsi="Times New Roman"/>
          <w:color w:val="000000"/>
          <w:sz w:val="28"/>
          <w:szCs w:val="28"/>
        </w:rPr>
        <w:t>27,43/100 = 632 188,7 тыс. руб.</w:t>
      </w:r>
    </w:p>
    <w:p w:rsidR="00553E73" w:rsidRDefault="00553E73" w:rsidP="00F8147B">
      <w:pPr>
        <w:ind w:firstLine="708"/>
        <w:jc w:val="both"/>
        <w:rPr>
          <w:rFonts w:ascii="Times New Roman" w:hAnsi="Times New Roman"/>
          <w:color w:val="000000"/>
          <w:sz w:val="28"/>
          <w:szCs w:val="28"/>
        </w:rPr>
      </w:pPr>
      <w:r>
        <w:rPr>
          <w:rFonts w:ascii="Times New Roman" w:hAnsi="Times New Roman"/>
          <w:color w:val="000000"/>
          <w:sz w:val="28"/>
          <w:szCs w:val="28"/>
        </w:rPr>
        <w:t>Влияние получилось отрицательным, то есть в результате незначительного увеличения объема полученной в 2006 году выручки в сопоставимых ценах 2005 года сумма прибыли от продаж уменьшилась на 6 679,4 тыс. руб.</w:t>
      </w:r>
    </w:p>
    <w:p w:rsidR="00553E73" w:rsidRDefault="00553E73" w:rsidP="00F8147B">
      <w:pPr>
        <w:ind w:firstLine="708"/>
        <w:jc w:val="both"/>
        <w:rPr>
          <w:rFonts w:ascii="Times New Roman" w:hAnsi="Times New Roman"/>
          <w:color w:val="000000"/>
          <w:sz w:val="28"/>
          <w:szCs w:val="28"/>
        </w:rPr>
      </w:pPr>
      <w:r>
        <w:rPr>
          <w:rFonts w:ascii="Times New Roman" w:hAnsi="Times New Roman"/>
          <w:color w:val="000000"/>
          <w:sz w:val="28"/>
          <w:szCs w:val="28"/>
        </w:rPr>
        <w:t>В 2007 году влияние получилось положительным, то есть в результате увеличения объема полученной выручки в сопоставимых ценах сумма прибыли от продаж увеличилась на 898 873,8 тыс. руб.</w:t>
      </w:r>
    </w:p>
    <w:p w:rsidR="00553E73" w:rsidRPr="00F8147B" w:rsidRDefault="00553E73" w:rsidP="009F1424">
      <w:pPr>
        <w:ind w:firstLine="708"/>
        <w:jc w:val="both"/>
        <w:rPr>
          <w:rFonts w:ascii="Times New Roman" w:hAnsi="Times New Roman"/>
          <w:color w:val="000000"/>
          <w:sz w:val="28"/>
          <w:szCs w:val="28"/>
        </w:rPr>
      </w:pPr>
      <w:r>
        <w:rPr>
          <w:rFonts w:ascii="Times New Roman" w:hAnsi="Times New Roman"/>
          <w:color w:val="000000"/>
          <w:sz w:val="28"/>
          <w:szCs w:val="28"/>
        </w:rPr>
        <w:t>Таким образом, влияние получилось положительным, то есть в результате увеличения в 2008 году объема полученной выручки  в сопоставимых ценах  сумма прибыли от продаж увеличилась на 632 188,7 тыс. руб.</w:t>
      </w:r>
    </w:p>
    <w:p w:rsidR="00553E73" w:rsidRDefault="00553E73" w:rsidP="008A7594">
      <w:pPr>
        <w:pStyle w:val="1"/>
        <w:numPr>
          <w:ilvl w:val="0"/>
          <w:numId w:val="15"/>
        </w:numPr>
        <w:tabs>
          <w:tab w:val="left" w:pos="851"/>
          <w:tab w:val="left" w:pos="993"/>
        </w:tabs>
        <w:ind w:left="0" w:firstLine="709"/>
        <w:jc w:val="both"/>
        <w:rPr>
          <w:rFonts w:ascii="Times New Roman" w:hAnsi="Times New Roman"/>
          <w:color w:val="000000"/>
          <w:sz w:val="28"/>
          <w:szCs w:val="28"/>
        </w:rPr>
      </w:pPr>
      <w:r>
        <w:rPr>
          <w:rFonts w:ascii="Times New Roman" w:hAnsi="Times New Roman"/>
          <w:color w:val="000000"/>
          <w:sz w:val="28"/>
          <w:szCs w:val="28"/>
        </w:rPr>
        <w:t xml:space="preserve">Расчет влияния фактора «Себестоимость проданной продукции» осуществляется следующим образом </w:t>
      </w:r>
      <w:r w:rsidRPr="00557EE8">
        <w:rPr>
          <w:rFonts w:ascii="Times New Roman" w:hAnsi="Times New Roman"/>
          <w:color w:val="000000"/>
          <w:sz w:val="28"/>
          <w:szCs w:val="28"/>
        </w:rPr>
        <w:t>{</w:t>
      </w:r>
      <w:r>
        <w:rPr>
          <w:rFonts w:ascii="Times New Roman" w:hAnsi="Times New Roman"/>
          <w:color w:val="000000"/>
          <w:sz w:val="28"/>
          <w:szCs w:val="28"/>
        </w:rPr>
        <w:t>9, с. 173</w:t>
      </w:r>
      <w:r w:rsidRPr="00557EE8">
        <w:rPr>
          <w:rFonts w:ascii="Times New Roman" w:hAnsi="Times New Roman"/>
          <w:color w:val="000000"/>
          <w:sz w:val="28"/>
          <w:szCs w:val="28"/>
        </w:rPr>
        <w:t>}</w:t>
      </w:r>
      <w:r>
        <w:rPr>
          <w:rFonts w:ascii="Times New Roman" w:hAnsi="Times New Roman"/>
          <w:color w:val="000000"/>
          <w:sz w:val="28"/>
          <w:szCs w:val="28"/>
        </w:rPr>
        <w:t>:</w:t>
      </w:r>
    </w:p>
    <w:p w:rsidR="00553E73" w:rsidRDefault="00553E73" w:rsidP="008B3203">
      <w:pPr>
        <w:pStyle w:val="1"/>
        <w:tabs>
          <w:tab w:val="left" w:pos="851"/>
          <w:tab w:val="left" w:pos="993"/>
        </w:tabs>
        <w:ind w:left="709"/>
        <w:jc w:val="center"/>
        <w:rPr>
          <w:rFonts w:ascii="Times New Roman" w:hAnsi="Times New Roman"/>
          <w:color w:val="000000"/>
          <w:sz w:val="28"/>
          <w:szCs w:val="28"/>
        </w:rPr>
      </w:pPr>
      <w:r>
        <w:rPr>
          <w:rFonts w:ascii="Times New Roman" w:hAnsi="Times New Roman"/>
          <w:color w:val="000000"/>
          <w:sz w:val="28"/>
          <w:szCs w:val="28"/>
        </w:rPr>
        <w:t>ΔП</w:t>
      </w:r>
      <w:r>
        <w:rPr>
          <w:rFonts w:ascii="Times New Roman" w:hAnsi="Times New Roman"/>
          <w:color w:val="000000"/>
          <w:sz w:val="28"/>
          <w:szCs w:val="28"/>
          <w:vertAlign w:val="superscript"/>
        </w:rPr>
        <w:t>п(с)</w:t>
      </w:r>
      <w:r>
        <w:rPr>
          <w:rFonts w:ascii="Times New Roman" w:hAnsi="Times New Roman"/>
          <w:color w:val="000000"/>
          <w:sz w:val="28"/>
          <w:szCs w:val="28"/>
        </w:rPr>
        <w:t>= (В</w:t>
      </w:r>
      <w:r>
        <w:rPr>
          <w:rFonts w:ascii="Times New Roman" w:hAnsi="Times New Roman"/>
          <w:color w:val="000000"/>
          <w:sz w:val="28"/>
          <w:szCs w:val="28"/>
          <w:vertAlign w:val="subscript"/>
        </w:rPr>
        <w:t>1</w:t>
      </w:r>
      <w:r>
        <w:rPr>
          <w:rFonts w:ascii="Times New Roman" w:hAnsi="Times New Roman"/>
          <w:color w:val="000000"/>
          <w:sz w:val="28"/>
          <w:szCs w:val="28"/>
        </w:rPr>
        <w:t>*(УС</w:t>
      </w:r>
      <w:r>
        <w:rPr>
          <w:rFonts w:ascii="Times New Roman" w:hAnsi="Times New Roman"/>
          <w:color w:val="000000"/>
          <w:sz w:val="28"/>
          <w:szCs w:val="28"/>
          <w:vertAlign w:val="subscript"/>
        </w:rPr>
        <w:t>1</w:t>
      </w:r>
      <w:r>
        <w:rPr>
          <w:rFonts w:ascii="Times New Roman" w:hAnsi="Times New Roman"/>
          <w:color w:val="000000"/>
          <w:sz w:val="28"/>
          <w:szCs w:val="28"/>
        </w:rPr>
        <w:t xml:space="preserve"> – УС</w:t>
      </w:r>
      <w:r>
        <w:rPr>
          <w:rFonts w:ascii="Times New Roman" w:hAnsi="Times New Roman"/>
          <w:color w:val="000000"/>
          <w:sz w:val="28"/>
          <w:szCs w:val="28"/>
          <w:vertAlign w:val="subscript"/>
        </w:rPr>
        <w:t xml:space="preserve">0 </w:t>
      </w:r>
      <w:r>
        <w:rPr>
          <w:rFonts w:ascii="Times New Roman" w:hAnsi="Times New Roman"/>
          <w:color w:val="000000"/>
          <w:sz w:val="28"/>
          <w:szCs w:val="28"/>
        </w:rPr>
        <w:t xml:space="preserve">))/100, </w:t>
      </w:r>
    </w:p>
    <w:p w:rsidR="00553E73" w:rsidRDefault="00553E73" w:rsidP="00242095">
      <w:pPr>
        <w:tabs>
          <w:tab w:val="left" w:pos="851"/>
          <w:tab w:val="left" w:pos="993"/>
        </w:tabs>
        <w:jc w:val="both"/>
        <w:rPr>
          <w:rFonts w:ascii="Times New Roman" w:hAnsi="Times New Roman"/>
          <w:color w:val="000000"/>
          <w:sz w:val="28"/>
          <w:szCs w:val="28"/>
        </w:rPr>
      </w:pPr>
      <w:r w:rsidRPr="00242095">
        <w:rPr>
          <w:rFonts w:ascii="Times New Roman" w:hAnsi="Times New Roman"/>
          <w:color w:val="000000"/>
          <w:sz w:val="28"/>
          <w:szCs w:val="28"/>
        </w:rPr>
        <w:t>где</w:t>
      </w:r>
      <w:r>
        <w:rPr>
          <w:rFonts w:ascii="Times New Roman" w:hAnsi="Times New Roman"/>
          <w:color w:val="000000"/>
          <w:sz w:val="28"/>
          <w:szCs w:val="28"/>
        </w:rPr>
        <w:t xml:space="preserve"> ΔП</w:t>
      </w:r>
      <w:r>
        <w:rPr>
          <w:rFonts w:ascii="Times New Roman" w:hAnsi="Times New Roman"/>
          <w:color w:val="000000"/>
          <w:sz w:val="28"/>
          <w:szCs w:val="28"/>
          <w:vertAlign w:val="superscript"/>
        </w:rPr>
        <w:t>п(с)</w:t>
      </w:r>
      <w:r>
        <w:rPr>
          <w:rFonts w:ascii="Times New Roman" w:hAnsi="Times New Roman"/>
          <w:color w:val="000000"/>
          <w:sz w:val="28"/>
          <w:szCs w:val="28"/>
        </w:rPr>
        <w:t xml:space="preserve"> – изменение выручки под влиянием фактора «себестоимость проданной продукции».</w:t>
      </w:r>
    </w:p>
    <w:p w:rsidR="00553E73" w:rsidRPr="00E46E23" w:rsidRDefault="00553E73" w:rsidP="00242095">
      <w:pPr>
        <w:tabs>
          <w:tab w:val="left" w:pos="851"/>
          <w:tab w:val="left" w:pos="993"/>
        </w:tabs>
        <w:jc w:val="both"/>
        <w:rPr>
          <w:rFonts w:ascii="Times New Roman" w:hAnsi="Times New Roman"/>
          <w:color w:val="000000"/>
          <w:sz w:val="28"/>
          <w:szCs w:val="28"/>
        </w:rPr>
      </w:pPr>
      <w:r>
        <w:rPr>
          <w:rFonts w:ascii="Times New Roman" w:hAnsi="Times New Roman"/>
          <w:color w:val="000000"/>
          <w:sz w:val="28"/>
          <w:szCs w:val="28"/>
        </w:rPr>
        <w:t xml:space="preserve">         ΔП</w:t>
      </w:r>
      <w:r>
        <w:rPr>
          <w:rFonts w:ascii="Times New Roman" w:hAnsi="Times New Roman"/>
          <w:color w:val="000000"/>
          <w:sz w:val="28"/>
          <w:szCs w:val="28"/>
          <w:vertAlign w:val="superscript"/>
        </w:rPr>
        <w:t>п(с)</w:t>
      </w:r>
      <w:r>
        <w:rPr>
          <w:rFonts w:ascii="Times New Roman" w:hAnsi="Times New Roman"/>
          <w:color w:val="000000"/>
          <w:sz w:val="28"/>
          <w:szCs w:val="28"/>
          <w:vertAlign w:val="subscript"/>
        </w:rPr>
        <w:t>2006</w:t>
      </w:r>
      <w:r>
        <w:rPr>
          <w:rFonts w:ascii="Times New Roman" w:hAnsi="Times New Roman"/>
          <w:color w:val="000000"/>
          <w:sz w:val="28"/>
          <w:szCs w:val="28"/>
        </w:rPr>
        <w:t xml:space="preserve"> = (768 690*6,18) / 100 = 47 505 тыс. руб.</w:t>
      </w:r>
    </w:p>
    <w:p w:rsidR="00553E73" w:rsidRPr="00242095" w:rsidRDefault="00553E73" w:rsidP="00242095">
      <w:pPr>
        <w:tabs>
          <w:tab w:val="left" w:pos="851"/>
          <w:tab w:val="left" w:pos="993"/>
        </w:tabs>
        <w:jc w:val="both"/>
        <w:rPr>
          <w:rFonts w:ascii="Times New Roman" w:hAnsi="Times New Roman"/>
          <w:color w:val="000000"/>
          <w:sz w:val="28"/>
          <w:szCs w:val="28"/>
        </w:rPr>
      </w:pPr>
      <w:r>
        <w:rPr>
          <w:rFonts w:ascii="Times New Roman" w:hAnsi="Times New Roman"/>
          <w:color w:val="000000"/>
          <w:sz w:val="28"/>
          <w:szCs w:val="28"/>
        </w:rPr>
        <w:t xml:space="preserve">         ΔП</w:t>
      </w:r>
      <w:r>
        <w:rPr>
          <w:rFonts w:ascii="Times New Roman" w:hAnsi="Times New Roman"/>
          <w:color w:val="000000"/>
          <w:sz w:val="28"/>
          <w:szCs w:val="28"/>
          <w:vertAlign w:val="superscript"/>
        </w:rPr>
        <w:t>п(с)</w:t>
      </w:r>
      <w:r>
        <w:rPr>
          <w:rFonts w:ascii="Times New Roman" w:hAnsi="Times New Roman"/>
          <w:color w:val="000000"/>
          <w:sz w:val="28"/>
          <w:szCs w:val="28"/>
          <w:vertAlign w:val="subscript"/>
        </w:rPr>
        <w:t>2007</w:t>
      </w:r>
      <w:r>
        <w:rPr>
          <w:rFonts w:ascii="Times New Roman" w:hAnsi="Times New Roman"/>
          <w:color w:val="000000"/>
          <w:sz w:val="28"/>
          <w:szCs w:val="28"/>
        </w:rPr>
        <w:t>= (2 427 381*24,33) / 100 = 590581,8 тыс. руб.</w:t>
      </w:r>
    </w:p>
    <w:p w:rsidR="00553E73" w:rsidRDefault="00553E73" w:rsidP="00206BDC">
      <w:pPr>
        <w:pStyle w:val="1"/>
        <w:tabs>
          <w:tab w:val="left" w:pos="851"/>
          <w:tab w:val="left" w:pos="993"/>
        </w:tabs>
        <w:ind w:left="709"/>
        <w:jc w:val="both"/>
        <w:rPr>
          <w:rFonts w:ascii="Times New Roman" w:hAnsi="Times New Roman"/>
          <w:color w:val="000000"/>
          <w:sz w:val="28"/>
          <w:szCs w:val="28"/>
        </w:rPr>
      </w:pPr>
      <w:r>
        <w:rPr>
          <w:rFonts w:ascii="Times New Roman" w:hAnsi="Times New Roman"/>
          <w:color w:val="000000"/>
          <w:sz w:val="28"/>
          <w:szCs w:val="28"/>
        </w:rPr>
        <w:t>ΔП</w:t>
      </w:r>
      <w:r>
        <w:rPr>
          <w:rFonts w:ascii="Times New Roman" w:hAnsi="Times New Roman"/>
          <w:color w:val="000000"/>
          <w:sz w:val="28"/>
          <w:szCs w:val="28"/>
          <w:vertAlign w:val="superscript"/>
        </w:rPr>
        <w:t>п(с)</w:t>
      </w:r>
      <w:r>
        <w:rPr>
          <w:rFonts w:ascii="Times New Roman" w:hAnsi="Times New Roman"/>
          <w:color w:val="000000"/>
          <w:sz w:val="28"/>
          <w:szCs w:val="28"/>
          <w:vertAlign w:val="subscript"/>
        </w:rPr>
        <w:t>2008</w:t>
      </w:r>
      <w:r>
        <w:rPr>
          <w:rFonts w:ascii="Times New Roman" w:hAnsi="Times New Roman"/>
          <w:color w:val="000000"/>
          <w:sz w:val="28"/>
          <w:szCs w:val="28"/>
        </w:rPr>
        <w:t>=</w:t>
      </w:r>
      <w:r w:rsidRPr="008B3203">
        <w:t xml:space="preserve"> </w:t>
      </w:r>
      <w:r>
        <w:t>(</w:t>
      </w:r>
      <w:r w:rsidRPr="008B3203">
        <w:rPr>
          <w:rFonts w:ascii="Times New Roman" w:hAnsi="Times New Roman"/>
          <w:color w:val="000000"/>
          <w:sz w:val="28"/>
          <w:szCs w:val="28"/>
        </w:rPr>
        <w:t>5</w:t>
      </w:r>
      <w:r>
        <w:rPr>
          <w:rFonts w:ascii="Times New Roman" w:hAnsi="Times New Roman"/>
          <w:color w:val="000000"/>
          <w:sz w:val="28"/>
          <w:szCs w:val="28"/>
        </w:rPr>
        <w:t xml:space="preserve"> </w:t>
      </w:r>
      <w:r w:rsidRPr="008B3203">
        <w:rPr>
          <w:rFonts w:ascii="Times New Roman" w:hAnsi="Times New Roman"/>
          <w:color w:val="000000"/>
          <w:sz w:val="28"/>
          <w:szCs w:val="28"/>
        </w:rPr>
        <w:t>361</w:t>
      </w:r>
      <w:r>
        <w:rPr>
          <w:rFonts w:ascii="Times New Roman" w:hAnsi="Times New Roman"/>
          <w:color w:val="000000"/>
          <w:sz w:val="28"/>
          <w:szCs w:val="28"/>
        </w:rPr>
        <w:t xml:space="preserve"> </w:t>
      </w:r>
      <w:r w:rsidRPr="008B3203">
        <w:rPr>
          <w:rFonts w:ascii="Times New Roman" w:hAnsi="Times New Roman"/>
          <w:color w:val="000000"/>
          <w:sz w:val="28"/>
          <w:szCs w:val="28"/>
        </w:rPr>
        <w:t>487</w:t>
      </w:r>
      <w:r>
        <w:rPr>
          <w:rFonts w:ascii="Times New Roman" w:hAnsi="Times New Roman"/>
          <w:color w:val="000000"/>
          <w:sz w:val="28"/>
          <w:szCs w:val="28"/>
        </w:rPr>
        <w:t>*4,19)/100=224 646,3 тыс. руб.</w:t>
      </w:r>
    </w:p>
    <w:p w:rsidR="00553E73" w:rsidRDefault="00553E73" w:rsidP="001C6C30">
      <w:pPr>
        <w:pStyle w:val="1"/>
        <w:tabs>
          <w:tab w:val="left" w:pos="851"/>
          <w:tab w:val="left" w:pos="993"/>
        </w:tabs>
        <w:ind w:left="0" w:firstLine="709"/>
        <w:jc w:val="both"/>
        <w:rPr>
          <w:rFonts w:ascii="Times New Roman" w:hAnsi="Times New Roman"/>
          <w:color w:val="000000"/>
          <w:sz w:val="28"/>
          <w:szCs w:val="28"/>
        </w:rPr>
      </w:pPr>
      <w:r>
        <w:rPr>
          <w:rFonts w:ascii="Times New Roman" w:hAnsi="Times New Roman"/>
          <w:color w:val="000000"/>
          <w:sz w:val="28"/>
          <w:szCs w:val="28"/>
        </w:rPr>
        <w:t>Себестоимость – это фактор обратного влияния по отношению к прибыли.</w:t>
      </w:r>
      <w:r w:rsidRPr="001C0709">
        <w:rPr>
          <w:rFonts w:ascii="Times New Roman" w:hAnsi="Times New Roman"/>
          <w:color w:val="000000"/>
          <w:sz w:val="28"/>
          <w:szCs w:val="28"/>
        </w:rPr>
        <w:t xml:space="preserve"> </w:t>
      </w:r>
      <w:r>
        <w:rPr>
          <w:rFonts w:ascii="Times New Roman" w:hAnsi="Times New Roman"/>
          <w:color w:val="000000"/>
          <w:sz w:val="28"/>
          <w:szCs w:val="28"/>
        </w:rPr>
        <w:t>Себестоимость продукции в 2006 году по сравнению с 2005 годом увеличилась, и её доля в выручке от реализации увеличилась на 6,81%, что привело к снижению прибыли от продаж в 2006 году на 47 505 тыс. руб.</w:t>
      </w:r>
    </w:p>
    <w:p w:rsidR="00553E73" w:rsidRDefault="00553E73" w:rsidP="001C0709">
      <w:pPr>
        <w:tabs>
          <w:tab w:val="left" w:pos="851"/>
          <w:tab w:val="left" w:pos="993"/>
        </w:tabs>
        <w:ind w:firstLine="709"/>
        <w:jc w:val="both"/>
        <w:rPr>
          <w:rFonts w:ascii="Times New Roman" w:hAnsi="Times New Roman"/>
          <w:color w:val="000000"/>
          <w:sz w:val="28"/>
          <w:szCs w:val="28"/>
        </w:rPr>
      </w:pPr>
      <w:r>
        <w:rPr>
          <w:rFonts w:ascii="Times New Roman" w:hAnsi="Times New Roman"/>
          <w:color w:val="000000"/>
          <w:sz w:val="28"/>
          <w:szCs w:val="28"/>
        </w:rPr>
        <w:t>Себестоимость продукции в 2007 году увеличилась, и её доля в выручке от продаж  увеличилась на 24,33% по сравнению с 2006 годом, что привело к снижению прибыли от продаж в 2007 году на 590581,8 тыс. руб.</w:t>
      </w:r>
    </w:p>
    <w:p w:rsidR="00553E73" w:rsidRDefault="00553E73" w:rsidP="00E11E60">
      <w:pPr>
        <w:pStyle w:val="1"/>
        <w:tabs>
          <w:tab w:val="left" w:pos="709"/>
          <w:tab w:val="left" w:pos="851"/>
          <w:tab w:val="left" w:pos="993"/>
        </w:tabs>
        <w:ind w:left="0"/>
        <w:jc w:val="both"/>
        <w:rPr>
          <w:rFonts w:ascii="Times New Roman" w:hAnsi="Times New Roman"/>
          <w:color w:val="000000"/>
          <w:sz w:val="28"/>
          <w:szCs w:val="28"/>
        </w:rPr>
      </w:pPr>
      <w:r>
        <w:rPr>
          <w:rFonts w:ascii="Times New Roman" w:hAnsi="Times New Roman"/>
          <w:color w:val="000000"/>
          <w:sz w:val="28"/>
          <w:szCs w:val="28"/>
        </w:rPr>
        <w:tab/>
        <w:t>Себестоимость продукции в 2008 году увеличилась, и её доля в выручке от продажи увеличилась на 4,19% по сравнению с 2007 годом, что привело к снижению прибыли от продаж в 2008 году на 224 646,3 тыс. руб.</w:t>
      </w:r>
    </w:p>
    <w:p w:rsidR="00553E73" w:rsidRDefault="00553E73" w:rsidP="00D574C6">
      <w:pPr>
        <w:pStyle w:val="1"/>
        <w:numPr>
          <w:ilvl w:val="0"/>
          <w:numId w:val="15"/>
        </w:numPr>
        <w:tabs>
          <w:tab w:val="left" w:pos="851"/>
          <w:tab w:val="left" w:pos="993"/>
        </w:tabs>
        <w:ind w:left="0" w:firstLine="709"/>
        <w:jc w:val="both"/>
        <w:rPr>
          <w:rFonts w:ascii="Times New Roman" w:hAnsi="Times New Roman"/>
          <w:color w:val="000000"/>
          <w:sz w:val="28"/>
          <w:szCs w:val="28"/>
        </w:rPr>
      </w:pPr>
      <w:r>
        <w:rPr>
          <w:rFonts w:ascii="Times New Roman" w:hAnsi="Times New Roman"/>
          <w:color w:val="000000"/>
          <w:sz w:val="28"/>
          <w:szCs w:val="28"/>
        </w:rPr>
        <w:t xml:space="preserve">Расчет влияния фактора «Коммерческие расходы». Для расчета используется формула, аналогичная предыдущей </w:t>
      </w:r>
      <w:r w:rsidRPr="00BC6DA5">
        <w:rPr>
          <w:rFonts w:ascii="Times New Roman" w:hAnsi="Times New Roman"/>
          <w:color w:val="000000"/>
          <w:sz w:val="28"/>
          <w:szCs w:val="28"/>
        </w:rPr>
        <w:t>{</w:t>
      </w:r>
      <w:r>
        <w:rPr>
          <w:rFonts w:ascii="Times New Roman" w:hAnsi="Times New Roman"/>
          <w:color w:val="000000"/>
          <w:sz w:val="28"/>
          <w:szCs w:val="28"/>
        </w:rPr>
        <w:t>9, с. 174</w:t>
      </w:r>
      <w:r w:rsidRPr="00BC6DA5">
        <w:rPr>
          <w:rFonts w:ascii="Times New Roman" w:hAnsi="Times New Roman"/>
          <w:color w:val="000000"/>
          <w:sz w:val="28"/>
          <w:szCs w:val="28"/>
        </w:rPr>
        <w:t>}</w:t>
      </w:r>
      <w:r>
        <w:rPr>
          <w:rFonts w:ascii="Times New Roman" w:hAnsi="Times New Roman"/>
          <w:color w:val="000000"/>
          <w:sz w:val="28"/>
          <w:szCs w:val="28"/>
        </w:rPr>
        <w:t>:</w:t>
      </w:r>
    </w:p>
    <w:p w:rsidR="00553E73" w:rsidRDefault="00553E73" w:rsidP="00C20A37">
      <w:pPr>
        <w:pStyle w:val="1"/>
        <w:tabs>
          <w:tab w:val="left" w:pos="851"/>
          <w:tab w:val="left" w:pos="993"/>
        </w:tabs>
        <w:ind w:left="1429"/>
        <w:jc w:val="center"/>
        <w:rPr>
          <w:rFonts w:ascii="Times New Roman" w:hAnsi="Times New Roman"/>
          <w:color w:val="000000"/>
          <w:sz w:val="28"/>
          <w:szCs w:val="28"/>
        </w:rPr>
      </w:pPr>
      <w:r>
        <w:rPr>
          <w:rFonts w:ascii="Times New Roman" w:hAnsi="Times New Roman"/>
          <w:color w:val="000000"/>
          <w:sz w:val="28"/>
          <w:szCs w:val="28"/>
        </w:rPr>
        <w:t>ΔП</w:t>
      </w:r>
      <w:r>
        <w:rPr>
          <w:rFonts w:ascii="Times New Roman" w:hAnsi="Times New Roman"/>
          <w:color w:val="000000"/>
          <w:sz w:val="28"/>
          <w:szCs w:val="28"/>
          <w:vertAlign w:val="superscript"/>
        </w:rPr>
        <w:t>п(кр)</w:t>
      </w:r>
      <w:r>
        <w:rPr>
          <w:rFonts w:ascii="Times New Roman" w:hAnsi="Times New Roman"/>
          <w:color w:val="000000"/>
          <w:sz w:val="28"/>
          <w:szCs w:val="28"/>
        </w:rPr>
        <w:t>= (В</w:t>
      </w:r>
      <w:r>
        <w:rPr>
          <w:rFonts w:ascii="Times New Roman" w:hAnsi="Times New Roman"/>
          <w:color w:val="000000"/>
          <w:sz w:val="28"/>
          <w:szCs w:val="28"/>
          <w:vertAlign w:val="subscript"/>
        </w:rPr>
        <w:t>1</w:t>
      </w:r>
      <w:r>
        <w:rPr>
          <w:rFonts w:ascii="Times New Roman" w:hAnsi="Times New Roman"/>
          <w:color w:val="000000"/>
          <w:sz w:val="28"/>
          <w:szCs w:val="28"/>
        </w:rPr>
        <w:t>*(УКР</w:t>
      </w:r>
      <w:r>
        <w:rPr>
          <w:rFonts w:ascii="Times New Roman" w:hAnsi="Times New Roman"/>
          <w:color w:val="000000"/>
          <w:sz w:val="28"/>
          <w:szCs w:val="28"/>
          <w:vertAlign w:val="subscript"/>
        </w:rPr>
        <w:t>1</w:t>
      </w:r>
      <w:r>
        <w:rPr>
          <w:rFonts w:ascii="Times New Roman" w:hAnsi="Times New Roman"/>
          <w:color w:val="000000"/>
          <w:sz w:val="28"/>
          <w:szCs w:val="28"/>
        </w:rPr>
        <w:t xml:space="preserve"> – УКР</w:t>
      </w:r>
      <w:r>
        <w:rPr>
          <w:rFonts w:ascii="Times New Roman" w:hAnsi="Times New Roman"/>
          <w:color w:val="000000"/>
          <w:sz w:val="28"/>
          <w:szCs w:val="28"/>
          <w:vertAlign w:val="subscript"/>
        </w:rPr>
        <w:t>0</w:t>
      </w:r>
      <w:r>
        <w:rPr>
          <w:rFonts w:ascii="Times New Roman" w:hAnsi="Times New Roman"/>
          <w:color w:val="000000"/>
          <w:sz w:val="28"/>
          <w:szCs w:val="28"/>
        </w:rPr>
        <w:t xml:space="preserve">))/100, </w:t>
      </w:r>
    </w:p>
    <w:p w:rsidR="00553E73" w:rsidRDefault="00553E73" w:rsidP="007A0B81">
      <w:pPr>
        <w:tabs>
          <w:tab w:val="left" w:pos="851"/>
          <w:tab w:val="left" w:pos="993"/>
        </w:tabs>
        <w:jc w:val="both"/>
        <w:rPr>
          <w:rFonts w:ascii="Times New Roman" w:hAnsi="Times New Roman"/>
          <w:color w:val="000000"/>
          <w:sz w:val="28"/>
          <w:szCs w:val="28"/>
        </w:rPr>
      </w:pPr>
      <w:r>
        <w:rPr>
          <w:rFonts w:ascii="Times New Roman" w:hAnsi="Times New Roman"/>
          <w:color w:val="000000"/>
          <w:sz w:val="28"/>
          <w:szCs w:val="28"/>
        </w:rPr>
        <w:t>где ΔП</w:t>
      </w:r>
      <w:r>
        <w:rPr>
          <w:rFonts w:ascii="Times New Roman" w:hAnsi="Times New Roman"/>
          <w:color w:val="000000"/>
          <w:sz w:val="28"/>
          <w:szCs w:val="28"/>
          <w:vertAlign w:val="superscript"/>
        </w:rPr>
        <w:t xml:space="preserve">п(кр) </w:t>
      </w:r>
      <w:r>
        <w:rPr>
          <w:rFonts w:ascii="Times New Roman" w:hAnsi="Times New Roman"/>
          <w:color w:val="000000"/>
          <w:sz w:val="28"/>
          <w:szCs w:val="28"/>
        </w:rPr>
        <w:t>– изменение прибыли под влиятием фактора «коммерческие расходы»,</w:t>
      </w:r>
    </w:p>
    <w:p w:rsidR="00553E73" w:rsidRDefault="00553E73" w:rsidP="007A0B81">
      <w:pPr>
        <w:tabs>
          <w:tab w:val="left" w:pos="851"/>
          <w:tab w:val="left" w:pos="993"/>
        </w:tabs>
        <w:jc w:val="both"/>
        <w:rPr>
          <w:rFonts w:ascii="Times New Roman" w:hAnsi="Times New Roman"/>
          <w:color w:val="000000"/>
          <w:sz w:val="28"/>
          <w:szCs w:val="28"/>
        </w:rPr>
      </w:pPr>
      <w:r>
        <w:rPr>
          <w:rFonts w:ascii="Times New Roman" w:hAnsi="Times New Roman"/>
          <w:color w:val="000000"/>
          <w:sz w:val="28"/>
          <w:szCs w:val="28"/>
        </w:rPr>
        <w:t xml:space="preserve">       УКР</w:t>
      </w:r>
      <w:r>
        <w:rPr>
          <w:rFonts w:ascii="Times New Roman" w:hAnsi="Times New Roman"/>
          <w:color w:val="000000"/>
          <w:sz w:val="28"/>
          <w:szCs w:val="28"/>
          <w:vertAlign w:val="subscript"/>
        </w:rPr>
        <w:t>1</w:t>
      </w:r>
      <w:r>
        <w:rPr>
          <w:rFonts w:ascii="Times New Roman" w:hAnsi="Times New Roman"/>
          <w:color w:val="000000"/>
          <w:sz w:val="28"/>
          <w:szCs w:val="28"/>
        </w:rPr>
        <w:t>, УКР</w:t>
      </w:r>
      <w:r>
        <w:rPr>
          <w:rFonts w:ascii="Times New Roman" w:hAnsi="Times New Roman"/>
          <w:color w:val="000000"/>
          <w:sz w:val="28"/>
          <w:szCs w:val="28"/>
          <w:vertAlign w:val="subscript"/>
        </w:rPr>
        <w:t>0</w:t>
      </w:r>
      <w:r>
        <w:rPr>
          <w:rFonts w:ascii="Times New Roman" w:hAnsi="Times New Roman"/>
          <w:color w:val="000000"/>
          <w:sz w:val="28"/>
          <w:szCs w:val="28"/>
        </w:rPr>
        <w:t xml:space="preserve"> – соответственно уровни коммерческих расходов в отчетном и базисном периодах.</w:t>
      </w:r>
    </w:p>
    <w:p w:rsidR="00553E73" w:rsidRPr="00C40417" w:rsidRDefault="00553E73" w:rsidP="007A0B81">
      <w:pPr>
        <w:tabs>
          <w:tab w:val="left" w:pos="851"/>
          <w:tab w:val="left" w:pos="993"/>
        </w:tabs>
        <w:jc w:val="both"/>
        <w:rPr>
          <w:rFonts w:ascii="Times New Roman" w:hAnsi="Times New Roman"/>
          <w:color w:val="000000"/>
          <w:sz w:val="28"/>
          <w:szCs w:val="28"/>
        </w:rPr>
      </w:pPr>
      <w:r>
        <w:rPr>
          <w:rFonts w:ascii="Times New Roman" w:hAnsi="Times New Roman"/>
          <w:color w:val="000000"/>
          <w:sz w:val="28"/>
          <w:szCs w:val="28"/>
        </w:rPr>
        <w:t xml:space="preserve">                       ΔП</w:t>
      </w:r>
      <w:r>
        <w:rPr>
          <w:rFonts w:ascii="Times New Roman" w:hAnsi="Times New Roman"/>
          <w:color w:val="000000"/>
          <w:sz w:val="28"/>
          <w:szCs w:val="28"/>
          <w:vertAlign w:val="superscript"/>
        </w:rPr>
        <w:t>п(кр)</w:t>
      </w:r>
      <w:r>
        <w:rPr>
          <w:rFonts w:ascii="Times New Roman" w:hAnsi="Times New Roman"/>
          <w:color w:val="000000"/>
          <w:sz w:val="28"/>
          <w:szCs w:val="28"/>
          <w:vertAlign w:val="subscript"/>
        </w:rPr>
        <w:t>2007</w:t>
      </w:r>
      <w:r>
        <w:rPr>
          <w:rFonts w:ascii="Times New Roman" w:hAnsi="Times New Roman"/>
          <w:color w:val="000000"/>
          <w:sz w:val="28"/>
          <w:szCs w:val="28"/>
        </w:rPr>
        <w:t xml:space="preserve"> = ( 2 427 381 * 4,61) /100 = 111 929,9 тыс. руб.</w:t>
      </w:r>
    </w:p>
    <w:p w:rsidR="00553E73" w:rsidRDefault="00553E73" w:rsidP="00830864">
      <w:pPr>
        <w:pStyle w:val="1"/>
        <w:tabs>
          <w:tab w:val="left" w:pos="851"/>
          <w:tab w:val="left" w:pos="993"/>
        </w:tabs>
        <w:ind w:left="1429"/>
        <w:rPr>
          <w:rFonts w:ascii="Times New Roman" w:hAnsi="Times New Roman"/>
          <w:color w:val="000000"/>
          <w:sz w:val="28"/>
          <w:szCs w:val="28"/>
        </w:rPr>
      </w:pPr>
      <w:r>
        <w:rPr>
          <w:rFonts w:ascii="Times New Roman" w:hAnsi="Times New Roman"/>
          <w:color w:val="000000"/>
          <w:sz w:val="28"/>
          <w:szCs w:val="28"/>
        </w:rPr>
        <w:t xml:space="preserve">     ΔП</w:t>
      </w:r>
      <w:r>
        <w:rPr>
          <w:rFonts w:ascii="Times New Roman" w:hAnsi="Times New Roman"/>
          <w:color w:val="000000"/>
          <w:sz w:val="28"/>
          <w:szCs w:val="28"/>
          <w:vertAlign w:val="superscript"/>
        </w:rPr>
        <w:t>п(кр)</w:t>
      </w:r>
      <w:r>
        <w:rPr>
          <w:rFonts w:ascii="Times New Roman" w:hAnsi="Times New Roman"/>
          <w:color w:val="000000"/>
          <w:sz w:val="28"/>
          <w:szCs w:val="28"/>
          <w:vertAlign w:val="subscript"/>
        </w:rPr>
        <w:t xml:space="preserve">2008 </w:t>
      </w:r>
      <w:r>
        <w:rPr>
          <w:rFonts w:ascii="Times New Roman" w:hAnsi="Times New Roman"/>
          <w:color w:val="000000"/>
          <w:sz w:val="28"/>
          <w:szCs w:val="28"/>
        </w:rPr>
        <w:t>=</w:t>
      </w:r>
      <w:r w:rsidRPr="00B94FED">
        <w:rPr>
          <w:rFonts w:ascii="Times New Roman" w:hAnsi="Times New Roman"/>
          <w:color w:val="000000"/>
          <w:sz w:val="28"/>
          <w:szCs w:val="28"/>
        </w:rPr>
        <w:t xml:space="preserve"> </w:t>
      </w:r>
      <w:r>
        <w:rPr>
          <w:rFonts w:ascii="Times New Roman" w:hAnsi="Times New Roman"/>
          <w:color w:val="000000"/>
          <w:sz w:val="28"/>
          <w:szCs w:val="28"/>
        </w:rPr>
        <w:t>(</w:t>
      </w:r>
      <w:r w:rsidRPr="008B3203">
        <w:rPr>
          <w:rFonts w:ascii="Times New Roman" w:hAnsi="Times New Roman"/>
          <w:color w:val="000000"/>
          <w:sz w:val="28"/>
          <w:szCs w:val="28"/>
        </w:rPr>
        <w:t>5361487</w:t>
      </w:r>
      <w:r>
        <w:rPr>
          <w:rFonts w:ascii="Times New Roman" w:hAnsi="Times New Roman"/>
          <w:color w:val="000000"/>
          <w:sz w:val="28"/>
          <w:szCs w:val="28"/>
        </w:rPr>
        <w:t>*(-0,17))/100= - 9 114,5 тыс. руб.</w:t>
      </w:r>
    </w:p>
    <w:p w:rsidR="00553E73" w:rsidRDefault="00553E73" w:rsidP="008A7325">
      <w:pPr>
        <w:pStyle w:val="1"/>
        <w:tabs>
          <w:tab w:val="left" w:pos="851"/>
          <w:tab w:val="left" w:pos="993"/>
        </w:tabs>
        <w:ind w:left="0" w:firstLine="709"/>
        <w:rPr>
          <w:rFonts w:ascii="Times New Roman" w:hAnsi="Times New Roman"/>
          <w:color w:val="000000"/>
          <w:sz w:val="28"/>
          <w:szCs w:val="28"/>
        </w:rPr>
      </w:pPr>
      <w:r>
        <w:rPr>
          <w:rFonts w:ascii="Times New Roman" w:hAnsi="Times New Roman"/>
          <w:color w:val="000000"/>
          <w:sz w:val="28"/>
          <w:szCs w:val="28"/>
        </w:rPr>
        <w:t>В 2005-2006 годах у ОАО «Каустик» не было, следовательно, их величина не влияла на прибыль, полученную от продаж.</w:t>
      </w:r>
    </w:p>
    <w:p w:rsidR="00553E73" w:rsidRDefault="00553E73" w:rsidP="004F1F9C">
      <w:pPr>
        <w:pStyle w:val="1"/>
        <w:tabs>
          <w:tab w:val="left" w:pos="851"/>
          <w:tab w:val="left" w:pos="993"/>
        </w:tabs>
        <w:ind w:left="0" w:firstLine="709"/>
        <w:jc w:val="both"/>
        <w:rPr>
          <w:rFonts w:ascii="Times New Roman" w:hAnsi="Times New Roman"/>
          <w:color w:val="000000"/>
          <w:sz w:val="28"/>
          <w:szCs w:val="28"/>
        </w:rPr>
      </w:pPr>
      <w:r>
        <w:rPr>
          <w:rFonts w:ascii="Times New Roman" w:hAnsi="Times New Roman"/>
          <w:color w:val="000000"/>
          <w:sz w:val="28"/>
          <w:szCs w:val="28"/>
        </w:rPr>
        <w:t>Таким образом, увеличения уровня коммерческих расходов на 4,61% в 2007 году по сравнению с уровнем 2006 года, привело к снижению прибыли на 111 929,9 тыс. руб. Уменьшение уровня коммерческих расходов на 0,17% в 2008 году по сравнению с уровнем 2007 года, привело к повышению прибыли на 9 114,5 тыс. руб.</w:t>
      </w:r>
    </w:p>
    <w:p w:rsidR="00553E73" w:rsidRDefault="00553E73" w:rsidP="00B62510">
      <w:pPr>
        <w:pStyle w:val="1"/>
        <w:numPr>
          <w:ilvl w:val="0"/>
          <w:numId w:val="15"/>
        </w:numPr>
        <w:tabs>
          <w:tab w:val="left" w:pos="851"/>
          <w:tab w:val="left" w:pos="993"/>
        </w:tabs>
        <w:ind w:hanging="720"/>
        <w:jc w:val="both"/>
        <w:rPr>
          <w:rFonts w:ascii="Times New Roman" w:hAnsi="Times New Roman"/>
          <w:color w:val="000000"/>
          <w:sz w:val="28"/>
          <w:szCs w:val="28"/>
        </w:rPr>
      </w:pPr>
      <w:r>
        <w:rPr>
          <w:rFonts w:ascii="Times New Roman" w:hAnsi="Times New Roman"/>
          <w:color w:val="000000"/>
          <w:sz w:val="28"/>
          <w:szCs w:val="28"/>
        </w:rPr>
        <w:t xml:space="preserve">Расчет влияния фактора «Управленческие расходы» </w:t>
      </w:r>
      <w:r w:rsidRPr="00CF0363">
        <w:rPr>
          <w:rFonts w:ascii="Times New Roman" w:hAnsi="Times New Roman"/>
          <w:color w:val="000000"/>
          <w:sz w:val="28"/>
          <w:szCs w:val="28"/>
        </w:rPr>
        <w:t>{</w:t>
      </w:r>
      <w:r>
        <w:rPr>
          <w:rFonts w:ascii="Times New Roman" w:hAnsi="Times New Roman"/>
          <w:color w:val="000000"/>
          <w:sz w:val="28"/>
          <w:szCs w:val="28"/>
        </w:rPr>
        <w:t>9, с. 174</w:t>
      </w:r>
      <w:r w:rsidRPr="00CF0363">
        <w:rPr>
          <w:rFonts w:ascii="Times New Roman" w:hAnsi="Times New Roman"/>
          <w:color w:val="000000"/>
          <w:sz w:val="28"/>
          <w:szCs w:val="28"/>
        </w:rPr>
        <w:t>}</w:t>
      </w:r>
      <w:r>
        <w:rPr>
          <w:rFonts w:ascii="Times New Roman" w:hAnsi="Times New Roman"/>
          <w:color w:val="000000"/>
          <w:sz w:val="28"/>
          <w:szCs w:val="28"/>
        </w:rPr>
        <w:t>:</w:t>
      </w:r>
    </w:p>
    <w:p w:rsidR="00553E73" w:rsidRDefault="00553E73" w:rsidP="00BF306C">
      <w:pPr>
        <w:pStyle w:val="1"/>
        <w:tabs>
          <w:tab w:val="left" w:pos="851"/>
          <w:tab w:val="left" w:pos="993"/>
        </w:tabs>
        <w:ind w:left="1429"/>
        <w:jc w:val="center"/>
        <w:rPr>
          <w:rFonts w:ascii="Times New Roman" w:hAnsi="Times New Roman"/>
          <w:color w:val="000000"/>
          <w:sz w:val="28"/>
          <w:szCs w:val="28"/>
        </w:rPr>
      </w:pPr>
      <w:r>
        <w:rPr>
          <w:rFonts w:ascii="Times New Roman" w:hAnsi="Times New Roman"/>
          <w:color w:val="000000"/>
          <w:sz w:val="28"/>
          <w:szCs w:val="28"/>
        </w:rPr>
        <w:t>ΔП</w:t>
      </w:r>
      <w:r>
        <w:rPr>
          <w:rFonts w:ascii="Times New Roman" w:hAnsi="Times New Roman"/>
          <w:color w:val="000000"/>
          <w:sz w:val="28"/>
          <w:szCs w:val="28"/>
          <w:vertAlign w:val="superscript"/>
        </w:rPr>
        <w:t>п(ур)</w:t>
      </w:r>
      <w:r>
        <w:rPr>
          <w:rFonts w:ascii="Times New Roman" w:hAnsi="Times New Roman"/>
          <w:color w:val="000000"/>
          <w:sz w:val="28"/>
          <w:szCs w:val="28"/>
        </w:rPr>
        <w:t>= (В</w:t>
      </w:r>
      <w:r>
        <w:rPr>
          <w:rFonts w:ascii="Times New Roman" w:hAnsi="Times New Roman"/>
          <w:color w:val="000000"/>
          <w:sz w:val="28"/>
          <w:szCs w:val="28"/>
          <w:vertAlign w:val="subscript"/>
        </w:rPr>
        <w:t>1</w:t>
      </w:r>
      <w:r>
        <w:rPr>
          <w:rFonts w:ascii="Times New Roman" w:hAnsi="Times New Roman"/>
          <w:color w:val="000000"/>
          <w:sz w:val="28"/>
          <w:szCs w:val="28"/>
        </w:rPr>
        <w:t>*(УУР</w:t>
      </w:r>
      <w:r>
        <w:rPr>
          <w:rFonts w:ascii="Times New Roman" w:hAnsi="Times New Roman"/>
          <w:color w:val="000000"/>
          <w:sz w:val="28"/>
          <w:szCs w:val="28"/>
          <w:vertAlign w:val="subscript"/>
        </w:rPr>
        <w:t>1</w:t>
      </w:r>
      <w:r>
        <w:rPr>
          <w:rFonts w:ascii="Times New Roman" w:hAnsi="Times New Roman"/>
          <w:color w:val="000000"/>
          <w:sz w:val="28"/>
          <w:szCs w:val="28"/>
        </w:rPr>
        <w:t xml:space="preserve"> – УУР</w:t>
      </w:r>
      <w:r>
        <w:rPr>
          <w:rFonts w:ascii="Times New Roman" w:hAnsi="Times New Roman"/>
          <w:color w:val="000000"/>
          <w:sz w:val="28"/>
          <w:szCs w:val="28"/>
          <w:vertAlign w:val="subscript"/>
        </w:rPr>
        <w:t>0</w:t>
      </w:r>
      <w:r>
        <w:rPr>
          <w:rFonts w:ascii="Times New Roman" w:hAnsi="Times New Roman"/>
          <w:color w:val="000000"/>
          <w:sz w:val="28"/>
          <w:szCs w:val="28"/>
        </w:rPr>
        <w:t xml:space="preserve">))/100, </w:t>
      </w:r>
    </w:p>
    <w:p w:rsidR="00553E73" w:rsidRDefault="00553E73" w:rsidP="00AE6A76">
      <w:pPr>
        <w:tabs>
          <w:tab w:val="left" w:pos="851"/>
          <w:tab w:val="left" w:pos="993"/>
        </w:tabs>
        <w:jc w:val="both"/>
        <w:rPr>
          <w:rFonts w:ascii="Times New Roman" w:hAnsi="Times New Roman"/>
          <w:color w:val="000000"/>
          <w:sz w:val="28"/>
          <w:szCs w:val="28"/>
        </w:rPr>
      </w:pPr>
      <w:r>
        <w:rPr>
          <w:rFonts w:ascii="Times New Roman" w:hAnsi="Times New Roman"/>
          <w:color w:val="000000"/>
          <w:sz w:val="28"/>
          <w:szCs w:val="28"/>
        </w:rPr>
        <w:t>где ΔП</w:t>
      </w:r>
      <w:r>
        <w:rPr>
          <w:rFonts w:ascii="Times New Roman" w:hAnsi="Times New Roman"/>
          <w:color w:val="000000"/>
          <w:sz w:val="28"/>
          <w:szCs w:val="28"/>
          <w:vertAlign w:val="superscript"/>
        </w:rPr>
        <w:t>п(ур)</w:t>
      </w:r>
      <w:r>
        <w:rPr>
          <w:rFonts w:ascii="Times New Roman" w:hAnsi="Times New Roman"/>
          <w:color w:val="000000"/>
          <w:sz w:val="28"/>
          <w:szCs w:val="28"/>
        </w:rPr>
        <w:t xml:space="preserve"> – изменение прибыли под влиянием фактора «управленческие расходы»,</w:t>
      </w:r>
    </w:p>
    <w:p w:rsidR="00553E73" w:rsidRDefault="00553E73" w:rsidP="00AE6A76">
      <w:pPr>
        <w:tabs>
          <w:tab w:val="left" w:pos="851"/>
          <w:tab w:val="left" w:pos="993"/>
        </w:tabs>
        <w:jc w:val="both"/>
        <w:rPr>
          <w:rFonts w:ascii="Times New Roman" w:hAnsi="Times New Roman"/>
          <w:color w:val="000000"/>
          <w:sz w:val="28"/>
          <w:szCs w:val="28"/>
        </w:rPr>
      </w:pPr>
      <w:r>
        <w:rPr>
          <w:rFonts w:ascii="Times New Roman" w:hAnsi="Times New Roman"/>
          <w:color w:val="000000"/>
          <w:sz w:val="28"/>
          <w:szCs w:val="28"/>
        </w:rPr>
        <w:t xml:space="preserve">      </w:t>
      </w:r>
      <w:r w:rsidRPr="008F0B73">
        <w:rPr>
          <w:rFonts w:ascii="Times New Roman" w:hAnsi="Times New Roman"/>
          <w:color w:val="000000"/>
          <w:sz w:val="28"/>
          <w:szCs w:val="28"/>
        </w:rPr>
        <w:t xml:space="preserve"> </w:t>
      </w:r>
      <w:r>
        <w:rPr>
          <w:rFonts w:ascii="Times New Roman" w:hAnsi="Times New Roman"/>
          <w:color w:val="000000"/>
          <w:sz w:val="28"/>
          <w:szCs w:val="28"/>
        </w:rPr>
        <w:t>УУР</w:t>
      </w:r>
      <w:r>
        <w:rPr>
          <w:rFonts w:ascii="Times New Roman" w:hAnsi="Times New Roman"/>
          <w:color w:val="000000"/>
          <w:sz w:val="28"/>
          <w:szCs w:val="28"/>
          <w:vertAlign w:val="subscript"/>
        </w:rPr>
        <w:t>1</w:t>
      </w:r>
      <w:r>
        <w:rPr>
          <w:rFonts w:ascii="Times New Roman" w:hAnsi="Times New Roman"/>
          <w:color w:val="000000"/>
          <w:sz w:val="28"/>
          <w:szCs w:val="28"/>
        </w:rPr>
        <w:t>, УУР</w:t>
      </w:r>
      <w:r>
        <w:rPr>
          <w:rFonts w:ascii="Times New Roman" w:hAnsi="Times New Roman"/>
          <w:color w:val="000000"/>
          <w:sz w:val="28"/>
          <w:szCs w:val="28"/>
          <w:vertAlign w:val="subscript"/>
        </w:rPr>
        <w:t>0</w:t>
      </w:r>
      <w:r>
        <w:rPr>
          <w:rFonts w:ascii="Times New Roman" w:hAnsi="Times New Roman"/>
          <w:color w:val="000000"/>
          <w:sz w:val="28"/>
          <w:szCs w:val="28"/>
        </w:rPr>
        <w:t xml:space="preserve"> – соответственно уровни управленческих расходов  в отчетном и базисном периодах.</w:t>
      </w:r>
    </w:p>
    <w:p w:rsidR="00553E73" w:rsidRPr="00BE505D" w:rsidRDefault="00553E73" w:rsidP="00BE505D">
      <w:pPr>
        <w:tabs>
          <w:tab w:val="left" w:pos="851"/>
          <w:tab w:val="left" w:pos="993"/>
        </w:tabs>
        <w:jc w:val="center"/>
        <w:rPr>
          <w:rFonts w:ascii="Times New Roman" w:hAnsi="Times New Roman"/>
          <w:color w:val="000000"/>
          <w:sz w:val="28"/>
          <w:szCs w:val="28"/>
        </w:rPr>
      </w:pPr>
      <w:r>
        <w:rPr>
          <w:rFonts w:ascii="Times New Roman" w:hAnsi="Times New Roman"/>
          <w:color w:val="000000"/>
          <w:sz w:val="28"/>
          <w:szCs w:val="28"/>
        </w:rPr>
        <w:t xml:space="preserve">            ΔП</w:t>
      </w:r>
      <w:r>
        <w:rPr>
          <w:rFonts w:ascii="Times New Roman" w:hAnsi="Times New Roman"/>
          <w:color w:val="000000"/>
          <w:sz w:val="28"/>
          <w:szCs w:val="28"/>
          <w:vertAlign w:val="superscript"/>
        </w:rPr>
        <w:t>п(ур)</w:t>
      </w:r>
      <w:r>
        <w:rPr>
          <w:rFonts w:ascii="Times New Roman" w:hAnsi="Times New Roman"/>
          <w:color w:val="000000"/>
          <w:sz w:val="28"/>
          <w:szCs w:val="28"/>
          <w:vertAlign w:val="subscript"/>
        </w:rPr>
        <w:t>2006</w:t>
      </w:r>
      <w:r>
        <w:rPr>
          <w:rFonts w:ascii="Times New Roman" w:hAnsi="Times New Roman"/>
          <w:color w:val="000000"/>
          <w:sz w:val="28"/>
          <w:szCs w:val="28"/>
        </w:rPr>
        <w:t xml:space="preserve"> = (768 690*0,02)/100 = 153,7 тыс. руб.</w:t>
      </w:r>
    </w:p>
    <w:p w:rsidR="00553E73" w:rsidRPr="00D92145" w:rsidRDefault="00553E73" w:rsidP="008F08CA">
      <w:pPr>
        <w:tabs>
          <w:tab w:val="left" w:pos="851"/>
          <w:tab w:val="left" w:pos="993"/>
        </w:tabs>
        <w:jc w:val="center"/>
        <w:rPr>
          <w:rFonts w:ascii="Times New Roman" w:hAnsi="Times New Roman"/>
          <w:color w:val="000000"/>
          <w:sz w:val="28"/>
          <w:szCs w:val="28"/>
        </w:rPr>
      </w:pPr>
      <w:r>
        <w:rPr>
          <w:rFonts w:ascii="Times New Roman" w:hAnsi="Times New Roman"/>
          <w:color w:val="000000"/>
          <w:sz w:val="28"/>
          <w:szCs w:val="28"/>
        </w:rPr>
        <w:tab/>
      </w:r>
      <w:r>
        <w:rPr>
          <w:rFonts w:ascii="Times New Roman" w:hAnsi="Times New Roman"/>
          <w:color w:val="000000"/>
          <w:sz w:val="28"/>
          <w:szCs w:val="28"/>
        </w:rPr>
        <w:tab/>
      </w:r>
      <w:r>
        <w:rPr>
          <w:rFonts w:ascii="Times New Roman" w:hAnsi="Times New Roman"/>
          <w:color w:val="000000"/>
          <w:sz w:val="28"/>
          <w:szCs w:val="28"/>
        </w:rPr>
        <w:tab/>
        <w:t xml:space="preserve">     ΔП</w:t>
      </w:r>
      <w:r>
        <w:rPr>
          <w:rFonts w:ascii="Times New Roman" w:hAnsi="Times New Roman"/>
          <w:color w:val="000000"/>
          <w:sz w:val="28"/>
          <w:szCs w:val="28"/>
          <w:vertAlign w:val="superscript"/>
        </w:rPr>
        <w:t>п(ур)</w:t>
      </w:r>
      <w:r>
        <w:rPr>
          <w:rFonts w:ascii="Times New Roman" w:hAnsi="Times New Roman"/>
          <w:color w:val="000000"/>
          <w:sz w:val="28"/>
          <w:szCs w:val="28"/>
          <w:vertAlign w:val="subscript"/>
        </w:rPr>
        <w:t>2007</w:t>
      </w:r>
      <w:r>
        <w:rPr>
          <w:rFonts w:ascii="Times New Roman" w:hAnsi="Times New Roman"/>
          <w:color w:val="000000"/>
          <w:sz w:val="28"/>
          <w:szCs w:val="28"/>
        </w:rPr>
        <w:t xml:space="preserve"> = (2 427 381*7,8) / 100 = 189 335,7 тыс. руб.</w:t>
      </w:r>
    </w:p>
    <w:p w:rsidR="00553E73" w:rsidRDefault="00553E73" w:rsidP="00BF306C">
      <w:pPr>
        <w:pStyle w:val="1"/>
        <w:tabs>
          <w:tab w:val="left" w:pos="851"/>
          <w:tab w:val="left" w:pos="993"/>
        </w:tabs>
        <w:ind w:left="1429"/>
        <w:jc w:val="center"/>
        <w:rPr>
          <w:rFonts w:ascii="Times New Roman" w:hAnsi="Times New Roman"/>
          <w:color w:val="000000"/>
          <w:sz w:val="28"/>
          <w:szCs w:val="28"/>
        </w:rPr>
      </w:pPr>
      <w:r>
        <w:rPr>
          <w:rFonts w:ascii="Times New Roman" w:hAnsi="Times New Roman"/>
          <w:color w:val="000000"/>
          <w:sz w:val="28"/>
          <w:szCs w:val="28"/>
        </w:rPr>
        <w:t>ΔП</w:t>
      </w:r>
      <w:r>
        <w:rPr>
          <w:rFonts w:ascii="Times New Roman" w:hAnsi="Times New Roman"/>
          <w:color w:val="000000"/>
          <w:sz w:val="28"/>
          <w:szCs w:val="28"/>
          <w:vertAlign w:val="superscript"/>
        </w:rPr>
        <w:t>п(ур)</w:t>
      </w:r>
      <w:r>
        <w:rPr>
          <w:rFonts w:ascii="Times New Roman" w:hAnsi="Times New Roman"/>
          <w:color w:val="000000"/>
          <w:sz w:val="28"/>
          <w:szCs w:val="28"/>
          <w:vertAlign w:val="subscript"/>
        </w:rPr>
        <w:t xml:space="preserve">2008 </w:t>
      </w:r>
      <w:r>
        <w:rPr>
          <w:rFonts w:ascii="Times New Roman" w:hAnsi="Times New Roman"/>
          <w:color w:val="000000"/>
          <w:sz w:val="28"/>
          <w:szCs w:val="28"/>
        </w:rPr>
        <w:t>= (</w:t>
      </w:r>
      <w:r w:rsidRPr="008B3203">
        <w:rPr>
          <w:rFonts w:ascii="Times New Roman" w:hAnsi="Times New Roman"/>
          <w:color w:val="000000"/>
          <w:sz w:val="28"/>
          <w:szCs w:val="28"/>
        </w:rPr>
        <w:t>5361487</w:t>
      </w:r>
      <w:r>
        <w:rPr>
          <w:rFonts w:ascii="Times New Roman" w:hAnsi="Times New Roman"/>
          <w:color w:val="000000"/>
          <w:sz w:val="28"/>
          <w:szCs w:val="28"/>
        </w:rPr>
        <w:t>*2,91)/100=185 119,3тыс. руб.</w:t>
      </w:r>
    </w:p>
    <w:p w:rsidR="00553E73" w:rsidRDefault="00553E73" w:rsidP="00B7579B">
      <w:pPr>
        <w:tabs>
          <w:tab w:val="left" w:pos="851"/>
          <w:tab w:val="left" w:pos="993"/>
        </w:tabs>
        <w:jc w:val="both"/>
        <w:rPr>
          <w:rFonts w:ascii="Times New Roman" w:hAnsi="Times New Roman"/>
          <w:color w:val="000000"/>
          <w:sz w:val="28"/>
          <w:szCs w:val="28"/>
        </w:rPr>
      </w:pPr>
      <w:r>
        <w:rPr>
          <w:rFonts w:ascii="Times New Roman" w:hAnsi="Times New Roman"/>
          <w:color w:val="000000"/>
          <w:sz w:val="28"/>
          <w:szCs w:val="28"/>
        </w:rPr>
        <w:tab/>
        <w:t xml:space="preserve">Это означает, что незначительный перерасход по управленческим расходам в 2006 году по сравнению с 2005 годом и повышение их уровня на 0,02% уменьшил суммы прибыли от продаж на 153,7 тыс. руб. Перерасход по управленческим расходам в 2007 году по сравнению с 2006 годом и повышение их уровня на 7,8% уменьшил суммы прибыли от продаж на 187 335,7 тыс. руб. Перерасход по управленческим расходам в 2008 году по сравнению с 2007 годом и повышение их уровня на 2,91% уменьшили суммы прибыли от продаж на 185 119,3тыс. руб. </w:t>
      </w:r>
    </w:p>
    <w:p w:rsidR="00553E73" w:rsidRDefault="00553E73" w:rsidP="00183AC3">
      <w:pPr>
        <w:ind w:firstLine="708"/>
        <w:jc w:val="both"/>
        <w:rPr>
          <w:rFonts w:ascii="Times New Roman" w:hAnsi="Times New Roman"/>
          <w:sz w:val="28"/>
          <w:szCs w:val="28"/>
        </w:rPr>
      </w:pPr>
      <w:r>
        <w:rPr>
          <w:rFonts w:ascii="Times New Roman" w:hAnsi="Times New Roman"/>
          <w:sz w:val="28"/>
          <w:szCs w:val="28"/>
        </w:rPr>
        <w:t>В результате анализа факторов, влияющих на величину прибыли ОАО «Каустик», было выявлено, что:</w:t>
      </w:r>
    </w:p>
    <w:p w:rsidR="00553E73" w:rsidRPr="00557D44" w:rsidRDefault="00553E73" w:rsidP="00183AC3">
      <w:pPr>
        <w:pStyle w:val="1"/>
        <w:numPr>
          <w:ilvl w:val="0"/>
          <w:numId w:val="18"/>
        </w:numPr>
        <w:tabs>
          <w:tab w:val="left" w:pos="851"/>
          <w:tab w:val="left" w:pos="993"/>
        </w:tabs>
        <w:ind w:left="0" w:firstLine="709"/>
        <w:jc w:val="both"/>
        <w:rPr>
          <w:rFonts w:ascii="Times New Roman" w:hAnsi="Times New Roman"/>
          <w:sz w:val="28"/>
          <w:szCs w:val="28"/>
        </w:rPr>
      </w:pPr>
      <w:r w:rsidRPr="00557D44">
        <w:rPr>
          <w:rFonts w:ascii="Times New Roman" w:hAnsi="Times New Roman"/>
          <w:sz w:val="28"/>
          <w:szCs w:val="28"/>
        </w:rPr>
        <w:t>увеличение цен, по которым продается продукция предприятия, способствует увеличению прибыли;</w:t>
      </w:r>
    </w:p>
    <w:p w:rsidR="00553E73" w:rsidRDefault="00553E73" w:rsidP="00183AC3">
      <w:pPr>
        <w:pStyle w:val="1"/>
        <w:numPr>
          <w:ilvl w:val="0"/>
          <w:numId w:val="18"/>
        </w:numPr>
        <w:tabs>
          <w:tab w:val="left" w:pos="993"/>
        </w:tabs>
        <w:ind w:left="0" w:firstLine="708"/>
        <w:jc w:val="both"/>
        <w:rPr>
          <w:rFonts w:ascii="Times New Roman" w:hAnsi="Times New Roman"/>
          <w:sz w:val="28"/>
          <w:szCs w:val="28"/>
        </w:rPr>
      </w:pPr>
      <w:r>
        <w:rPr>
          <w:rFonts w:ascii="Times New Roman" w:hAnsi="Times New Roman"/>
          <w:sz w:val="28"/>
          <w:szCs w:val="28"/>
        </w:rPr>
        <w:t xml:space="preserve">увеличение количества проданной продукции так же положительно влияет на прибыль; </w:t>
      </w:r>
    </w:p>
    <w:p w:rsidR="00553E73" w:rsidRDefault="00553E73" w:rsidP="00183AC3">
      <w:pPr>
        <w:pStyle w:val="1"/>
        <w:numPr>
          <w:ilvl w:val="0"/>
          <w:numId w:val="18"/>
        </w:numPr>
        <w:tabs>
          <w:tab w:val="left" w:pos="993"/>
        </w:tabs>
        <w:ind w:left="0" w:firstLine="709"/>
        <w:jc w:val="both"/>
        <w:rPr>
          <w:rFonts w:ascii="Times New Roman" w:hAnsi="Times New Roman"/>
          <w:sz w:val="28"/>
          <w:szCs w:val="28"/>
        </w:rPr>
      </w:pPr>
      <w:r>
        <w:rPr>
          <w:rFonts w:ascii="Times New Roman" w:hAnsi="Times New Roman"/>
          <w:sz w:val="28"/>
          <w:szCs w:val="28"/>
        </w:rPr>
        <w:t>увеличение фактора «себестоимость проданной продукции» отрицательно отражается на величине прибыли предприятия;</w:t>
      </w:r>
    </w:p>
    <w:p w:rsidR="00553E73" w:rsidRDefault="00553E73" w:rsidP="00183AC3">
      <w:pPr>
        <w:pStyle w:val="1"/>
        <w:numPr>
          <w:ilvl w:val="0"/>
          <w:numId w:val="18"/>
        </w:numPr>
        <w:tabs>
          <w:tab w:val="left" w:pos="993"/>
        </w:tabs>
        <w:ind w:left="0" w:firstLine="709"/>
        <w:jc w:val="both"/>
        <w:rPr>
          <w:rFonts w:ascii="Times New Roman" w:hAnsi="Times New Roman"/>
          <w:sz w:val="28"/>
          <w:szCs w:val="28"/>
        </w:rPr>
      </w:pPr>
      <w:r>
        <w:rPr>
          <w:rFonts w:ascii="Times New Roman" w:hAnsi="Times New Roman"/>
          <w:sz w:val="28"/>
          <w:szCs w:val="28"/>
        </w:rPr>
        <w:t>увеличение коммерческих расходов отрицательно влияет на прибыль предприятия, поэтому уменьшение в 2008 году коммерческих расходов повлияло на повышение прибыли;</w:t>
      </w:r>
    </w:p>
    <w:p w:rsidR="00553E73" w:rsidRDefault="00553E73" w:rsidP="00183AC3">
      <w:pPr>
        <w:pStyle w:val="1"/>
        <w:numPr>
          <w:ilvl w:val="0"/>
          <w:numId w:val="19"/>
        </w:numPr>
        <w:tabs>
          <w:tab w:val="left" w:pos="0"/>
        </w:tabs>
        <w:ind w:left="0" w:firstLine="708"/>
        <w:jc w:val="both"/>
        <w:rPr>
          <w:rFonts w:ascii="Times New Roman" w:hAnsi="Times New Roman"/>
          <w:sz w:val="28"/>
          <w:szCs w:val="28"/>
        </w:rPr>
      </w:pPr>
      <w:r>
        <w:rPr>
          <w:rFonts w:ascii="Times New Roman" w:hAnsi="Times New Roman"/>
          <w:sz w:val="28"/>
          <w:szCs w:val="28"/>
        </w:rPr>
        <w:t xml:space="preserve">увеличение управленческих расходов отрицательно отражается на величине прибыли предприятия. </w:t>
      </w:r>
    </w:p>
    <w:p w:rsidR="00553E73" w:rsidRDefault="00553E73" w:rsidP="00C41A90">
      <w:pPr>
        <w:tabs>
          <w:tab w:val="left" w:pos="851"/>
          <w:tab w:val="left" w:pos="993"/>
        </w:tabs>
        <w:ind w:firstLine="709"/>
        <w:jc w:val="both"/>
        <w:rPr>
          <w:rFonts w:ascii="Times New Roman" w:hAnsi="Times New Roman"/>
          <w:color w:val="000000"/>
          <w:sz w:val="28"/>
          <w:szCs w:val="28"/>
        </w:rPr>
      </w:pPr>
      <w:r>
        <w:rPr>
          <w:rFonts w:ascii="Times New Roman" w:hAnsi="Times New Roman"/>
          <w:color w:val="000000"/>
          <w:sz w:val="28"/>
          <w:szCs w:val="28"/>
        </w:rPr>
        <w:t>Факторный анализ отчета о прибылях и убытках за 2006-2008 гг. показал, что увеличение выручки от продажи продукции, товаров, работ и услуг благоприятно влияют на прибыль предприятия. В то же время увеличение таких факторов как - себестоимость проданной продукции, товаров, работ, услуг, коммерческих и управленческих расходов ОАО «Каустик» - оказывают отрицательное влияние на прибыль предприятия. Несмотря на то, что в период 2006 – 2008 гг. прибыль ОАО «Каустик» увеличивалась, нельзя сказать, что предприятие работало эффективно. В течение рассматриваемого периода темп роста себестоимости продукции опережает темпы роста выручки и прибыли ОАО «Каустик».</w:t>
      </w:r>
    </w:p>
    <w:p w:rsidR="00553E73" w:rsidRDefault="00553E73" w:rsidP="00C41A90">
      <w:pPr>
        <w:tabs>
          <w:tab w:val="left" w:pos="851"/>
          <w:tab w:val="left" w:pos="993"/>
        </w:tabs>
        <w:ind w:firstLine="709"/>
        <w:jc w:val="both"/>
        <w:rPr>
          <w:rFonts w:ascii="Times New Roman" w:hAnsi="Times New Roman"/>
          <w:color w:val="000000"/>
          <w:sz w:val="28"/>
          <w:szCs w:val="28"/>
        </w:rPr>
      </w:pPr>
    </w:p>
    <w:p w:rsidR="00553E73" w:rsidRDefault="00553E73" w:rsidP="00C41A90">
      <w:pPr>
        <w:tabs>
          <w:tab w:val="left" w:pos="851"/>
          <w:tab w:val="left" w:pos="993"/>
        </w:tabs>
        <w:ind w:firstLine="709"/>
        <w:jc w:val="both"/>
        <w:rPr>
          <w:rFonts w:ascii="Times New Roman" w:hAnsi="Times New Roman"/>
          <w:color w:val="000000"/>
          <w:sz w:val="28"/>
          <w:szCs w:val="28"/>
        </w:rPr>
      </w:pPr>
    </w:p>
    <w:p w:rsidR="00553E73" w:rsidRDefault="00553E73" w:rsidP="00C41A90">
      <w:pPr>
        <w:tabs>
          <w:tab w:val="left" w:pos="851"/>
          <w:tab w:val="left" w:pos="993"/>
        </w:tabs>
        <w:ind w:firstLine="709"/>
        <w:jc w:val="both"/>
        <w:rPr>
          <w:rFonts w:ascii="Times New Roman" w:hAnsi="Times New Roman"/>
          <w:color w:val="000000"/>
          <w:sz w:val="28"/>
          <w:szCs w:val="28"/>
        </w:rPr>
      </w:pPr>
    </w:p>
    <w:p w:rsidR="00553E73" w:rsidRDefault="00553E73" w:rsidP="00C41A90">
      <w:pPr>
        <w:tabs>
          <w:tab w:val="left" w:pos="851"/>
          <w:tab w:val="left" w:pos="993"/>
        </w:tabs>
        <w:ind w:firstLine="709"/>
        <w:jc w:val="both"/>
        <w:rPr>
          <w:rFonts w:ascii="Times New Roman" w:hAnsi="Times New Roman"/>
          <w:color w:val="000000"/>
          <w:sz w:val="28"/>
          <w:szCs w:val="28"/>
        </w:rPr>
      </w:pPr>
    </w:p>
    <w:p w:rsidR="00553E73" w:rsidRDefault="00553E73" w:rsidP="00C41A90">
      <w:pPr>
        <w:tabs>
          <w:tab w:val="left" w:pos="851"/>
          <w:tab w:val="left" w:pos="993"/>
        </w:tabs>
        <w:ind w:firstLine="709"/>
        <w:jc w:val="both"/>
        <w:rPr>
          <w:rFonts w:ascii="Times New Roman" w:hAnsi="Times New Roman"/>
          <w:color w:val="000000"/>
          <w:sz w:val="28"/>
          <w:szCs w:val="28"/>
        </w:rPr>
      </w:pPr>
    </w:p>
    <w:p w:rsidR="00553E73" w:rsidRDefault="00553E73" w:rsidP="00453195">
      <w:pPr>
        <w:tabs>
          <w:tab w:val="left" w:pos="851"/>
          <w:tab w:val="left" w:pos="993"/>
        </w:tabs>
        <w:jc w:val="both"/>
        <w:rPr>
          <w:rFonts w:ascii="Times New Roman" w:hAnsi="Times New Roman"/>
          <w:color w:val="000000"/>
          <w:sz w:val="28"/>
          <w:szCs w:val="28"/>
        </w:rPr>
      </w:pPr>
    </w:p>
    <w:p w:rsidR="00553E73" w:rsidRDefault="00553E73" w:rsidP="00453195">
      <w:pPr>
        <w:tabs>
          <w:tab w:val="left" w:pos="851"/>
          <w:tab w:val="left" w:pos="993"/>
        </w:tabs>
        <w:jc w:val="both"/>
        <w:rPr>
          <w:rFonts w:ascii="Times New Roman" w:hAnsi="Times New Roman"/>
          <w:color w:val="000000"/>
          <w:sz w:val="28"/>
          <w:szCs w:val="28"/>
        </w:rPr>
      </w:pPr>
    </w:p>
    <w:p w:rsidR="00553E73" w:rsidRDefault="00553E73" w:rsidP="00453195">
      <w:pPr>
        <w:tabs>
          <w:tab w:val="left" w:pos="851"/>
          <w:tab w:val="left" w:pos="993"/>
        </w:tabs>
        <w:jc w:val="both"/>
        <w:rPr>
          <w:rFonts w:ascii="Times New Roman" w:hAnsi="Times New Roman"/>
          <w:color w:val="000000"/>
          <w:sz w:val="28"/>
          <w:szCs w:val="28"/>
        </w:rPr>
      </w:pPr>
    </w:p>
    <w:p w:rsidR="00553E73" w:rsidRDefault="00553E73" w:rsidP="00453195">
      <w:pPr>
        <w:tabs>
          <w:tab w:val="left" w:pos="851"/>
          <w:tab w:val="left" w:pos="993"/>
        </w:tabs>
        <w:jc w:val="both"/>
        <w:rPr>
          <w:rFonts w:ascii="Times New Roman" w:hAnsi="Times New Roman"/>
          <w:color w:val="000000"/>
          <w:sz w:val="28"/>
          <w:szCs w:val="28"/>
        </w:rPr>
      </w:pPr>
    </w:p>
    <w:p w:rsidR="00553E73" w:rsidRDefault="00553E73" w:rsidP="00453195">
      <w:pPr>
        <w:tabs>
          <w:tab w:val="left" w:pos="851"/>
          <w:tab w:val="left" w:pos="993"/>
        </w:tabs>
        <w:jc w:val="both"/>
        <w:rPr>
          <w:rFonts w:ascii="Times New Roman" w:hAnsi="Times New Roman"/>
          <w:color w:val="000000"/>
          <w:sz w:val="28"/>
          <w:szCs w:val="28"/>
        </w:rPr>
      </w:pPr>
    </w:p>
    <w:p w:rsidR="00553E73" w:rsidRDefault="00553E73" w:rsidP="00453195">
      <w:pPr>
        <w:tabs>
          <w:tab w:val="left" w:pos="851"/>
          <w:tab w:val="left" w:pos="993"/>
        </w:tabs>
        <w:jc w:val="both"/>
        <w:rPr>
          <w:rFonts w:ascii="Times New Roman" w:hAnsi="Times New Roman"/>
          <w:color w:val="000000"/>
          <w:sz w:val="28"/>
          <w:szCs w:val="28"/>
        </w:rPr>
      </w:pPr>
    </w:p>
    <w:p w:rsidR="00553E73" w:rsidRPr="00542B07" w:rsidRDefault="00553E73" w:rsidP="00453195">
      <w:pPr>
        <w:tabs>
          <w:tab w:val="left" w:pos="851"/>
          <w:tab w:val="left" w:pos="993"/>
        </w:tabs>
        <w:jc w:val="both"/>
        <w:rPr>
          <w:rFonts w:ascii="Times New Roman" w:hAnsi="Times New Roman"/>
          <w:color w:val="000000"/>
          <w:sz w:val="28"/>
          <w:szCs w:val="28"/>
        </w:rPr>
      </w:pPr>
    </w:p>
    <w:p w:rsidR="00553E73" w:rsidRDefault="00553E73" w:rsidP="00A214F0">
      <w:pPr>
        <w:jc w:val="center"/>
        <w:rPr>
          <w:rFonts w:ascii="Times New Roman" w:hAnsi="Times New Roman"/>
          <w:b/>
          <w:color w:val="000000"/>
          <w:sz w:val="28"/>
          <w:szCs w:val="28"/>
        </w:rPr>
      </w:pPr>
      <w:r>
        <w:rPr>
          <w:rFonts w:ascii="Times New Roman" w:hAnsi="Times New Roman"/>
          <w:b/>
          <w:color w:val="000000"/>
          <w:sz w:val="28"/>
          <w:szCs w:val="28"/>
        </w:rPr>
        <w:t xml:space="preserve">Глава </w:t>
      </w:r>
      <w:r>
        <w:rPr>
          <w:rFonts w:ascii="Times New Roman" w:hAnsi="Times New Roman"/>
          <w:b/>
          <w:color w:val="000000"/>
          <w:sz w:val="28"/>
          <w:szCs w:val="28"/>
          <w:lang w:val="en-US"/>
        </w:rPr>
        <w:t>III</w:t>
      </w:r>
      <w:r>
        <w:rPr>
          <w:rFonts w:ascii="Times New Roman" w:hAnsi="Times New Roman"/>
          <w:b/>
          <w:color w:val="000000"/>
          <w:sz w:val="28"/>
          <w:szCs w:val="28"/>
        </w:rPr>
        <w:t xml:space="preserve">. </w:t>
      </w:r>
      <w:r w:rsidRPr="00A846B6">
        <w:rPr>
          <w:rFonts w:ascii="Times New Roman" w:hAnsi="Times New Roman"/>
          <w:b/>
          <w:color w:val="000000"/>
          <w:sz w:val="28"/>
          <w:szCs w:val="28"/>
        </w:rPr>
        <w:t>Перспективы оптимизации прибыли коммерческого предприятия</w:t>
      </w:r>
    </w:p>
    <w:p w:rsidR="00553E73" w:rsidRPr="00C65151" w:rsidRDefault="00553E73" w:rsidP="00C65151">
      <w:pPr>
        <w:pStyle w:val="1"/>
        <w:numPr>
          <w:ilvl w:val="1"/>
          <w:numId w:val="3"/>
        </w:numPr>
        <w:ind w:left="567"/>
        <w:jc w:val="center"/>
        <w:rPr>
          <w:rFonts w:ascii="Times New Roman" w:hAnsi="Times New Roman"/>
          <w:b/>
          <w:color w:val="000000"/>
          <w:sz w:val="28"/>
          <w:szCs w:val="28"/>
        </w:rPr>
      </w:pPr>
      <w:r w:rsidRPr="00C65151">
        <w:rPr>
          <w:rFonts w:ascii="Times New Roman" w:hAnsi="Times New Roman"/>
          <w:b/>
          <w:color w:val="000000"/>
          <w:sz w:val="28"/>
          <w:szCs w:val="28"/>
        </w:rPr>
        <w:t>Основные направления увеличения массы и динамики прибыли</w:t>
      </w:r>
    </w:p>
    <w:p w:rsidR="00553E73" w:rsidRPr="00C65151" w:rsidRDefault="00553E73" w:rsidP="00C65151">
      <w:pPr>
        <w:pStyle w:val="1"/>
        <w:ind w:left="567"/>
        <w:rPr>
          <w:rFonts w:ascii="Times New Roman" w:hAnsi="Times New Roman"/>
          <w:b/>
          <w:color w:val="000000"/>
          <w:sz w:val="28"/>
          <w:szCs w:val="28"/>
        </w:rPr>
      </w:pPr>
    </w:p>
    <w:p w:rsidR="00553E73" w:rsidRDefault="00553E73" w:rsidP="00016622">
      <w:pPr>
        <w:ind w:firstLine="709"/>
        <w:jc w:val="both"/>
        <w:rPr>
          <w:rFonts w:ascii="Times New Roman" w:hAnsi="Times New Roman"/>
          <w:color w:val="000000"/>
          <w:sz w:val="28"/>
          <w:szCs w:val="28"/>
        </w:rPr>
      </w:pPr>
      <w:r>
        <w:rPr>
          <w:rFonts w:ascii="Times New Roman" w:hAnsi="Times New Roman"/>
          <w:color w:val="000000"/>
          <w:sz w:val="28"/>
          <w:szCs w:val="28"/>
        </w:rPr>
        <w:t>Максимизация прибыли – одна из задач предприятия, работающего на коммерческой основе. Как увеличить прибыль предприятия – этот вопрос всегда волнует финансового менеджера предприятия. В рамках финансового менеджмента максимизация прибыли компании вызывает две проблемы: во-первых, на каком отрезке времени должна быть максимизирована прибыль; во-вторых,  если будущие доходы и расходы – неопределенные показатели (вероятностные) то, как можно определить и максимизировать прибыль.</w:t>
      </w:r>
    </w:p>
    <w:p w:rsidR="00553E73" w:rsidRDefault="00553E73" w:rsidP="00016622">
      <w:pPr>
        <w:ind w:firstLine="709"/>
        <w:jc w:val="both"/>
        <w:rPr>
          <w:rFonts w:ascii="Times New Roman" w:hAnsi="Times New Roman"/>
          <w:color w:val="000000"/>
          <w:sz w:val="28"/>
          <w:szCs w:val="28"/>
        </w:rPr>
      </w:pPr>
      <w:r>
        <w:rPr>
          <w:rFonts w:ascii="Times New Roman" w:hAnsi="Times New Roman"/>
          <w:color w:val="000000"/>
          <w:sz w:val="28"/>
          <w:szCs w:val="28"/>
        </w:rPr>
        <w:t>Увеличение прибыли может быть достигнуто посредством:</w:t>
      </w:r>
    </w:p>
    <w:p w:rsidR="00553E73" w:rsidRDefault="00553E73" w:rsidP="00646DBB">
      <w:pPr>
        <w:pStyle w:val="1"/>
        <w:numPr>
          <w:ilvl w:val="0"/>
          <w:numId w:val="16"/>
        </w:numPr>
        <w:jc w:val="both"/>
        <w:rPr>
          <w:rFonts w:ascii="Times New Roman" w:hAnsi="Times New Roman"/>
          <w:color w:val="000000"/>
          <w:sz w:val="28"/>
          <w:szCs w:val="28"/>
        </w:rPr>
      </w:pPr>
      <w:r>
        <w:rPr>
          <w:rFonts w:ascii="Times New Roman" w:hAnsi="Times New Roman"/>
          <w:color w:val="000000"/>
          <w:sz w:val="28"/>
          <w:szCs w:val="28"/>
        </w:rPr>
        <w:t>увеличение доходов;</w:t>
      </w:r>
    </w:p>
    <w:p w:rsidR="00553E73" w:rsidRDefault="00553E73" w:rsidP="00646DBB">
      <w:pPr>
        <w:pStyle w:val="1"/>
        <w:numPr>
          <w:ilvl w:val="0"/>
          <w:numId w:val="16"/>
        </w:numPr>
        <w:jc w:val="both"/>
        <w:rPr>
          <w:rFonts w:ascii="Times New Roman" w:hAnsi="Times New Roman"/>
          <w:color w:val="000000"/>
          <w:sz w:val="28"/>
          <w:szCs w:val="28"/>
        </w:rPr>
      </w:pPr>
      <w:r>
        <w:rPr>
          <w:rFonts w:ascii="Times New Roman" w:hAnsi="Times New Roman"/>
          <w:color w:val="000000"/>
          <w:sz w:val="28"/>
          <w:szCs w:val="28"/>
        </w:rPr>
        <w:t>снижением расходов.</w:t>
      </w:r>
    </w:p>
    <w:p w:rsidR="00553E73" w:rsidRPr="00A17857" w:rsidRDefault="00553E73" w:rsidP="00646DBB">
      <w:pPr>
        <w:ind w:firstLine="709"/>
        <w:jc w:val="both"/>
        <w:rPr>
          <w:rFonts w:ascii="Times New Roman" w:hAnsi="Times New Roman"/>
          <w:color w:val="000000"/>
          <w:sz w:val="28"/>
          <w:szCs w:val="28"/>
        </w:rPr>
      </w:pPr>
      <w:r>
        <w:rPr>
          <w:rFonts w:ascii="Times New Roman" w:hAnsi="Times New Roman"/>
          <w:color w:val="000000"/>
          <w:sz w:val="28"/>
          <w:szCs w:val="28"/>
        </w:rPr>
        <w:t xml:space="preserve">«Резервы увеличения прибыли определяются по каждому виду товарной продукции. Основными источниками увеличения по обычным видам деятельности являются увеличение объема реализации продукции, снижение её себестоимости, повышение качества товарной продукции, реализация её на наиболее выгодных рынках сбыта. </w:t>
      </w:r>
      <w:r w:rsidRPr="00A17857">
        <w:rPr>
          <w:rFonts w:ascii="Times New Roman" w:hAnsi="Times New Roman"/>
          <w:color w:val="000000"/>
          <w:sz w:val="28"/>
          <w:szCs w:val="28"/>
        </w:rPr>
        <w:t>{8</w:t>
      </w:r>
      <w:r>
        <w:rPr>
          <w:rFonts w:ascii="Times New Roman" w:hAnsi="Times New Roman"/>
          <w:color w:val="000000"/>
          <w:sz w:val="28"/>
          <w:szCs w:val="28"/>
        </w:rPr>
        <w:t>, с. 330</w:t>
      </w:r>
      <w:r w:rsidRPr="00A17857">
        <w:rPr>
          <w:rFonts w:ascii="Times New Roman" w:hAnsi="Times New Roman"/>
          <w:color w:val="000000"/>
          <w:sz w:val="28"/>
          <w:szCs w:val="28"/>
        </w:rPr>
        <w:t>}</w:t>
      </w:r>
    </w:p>
    <w:p w:rsidR="00553E73" w:rsidRDefault="00553E73" w:rsidP="008761C3">
      <w:pPr>
        <w:ind w:firstLine="709"/>
        <w:jc w:val="both"/>
        <w:rPr>
          <w:rFonts w:ascii="Times New Roman" w:hAnsi="Times New Roman"/>
          <w:color w:val="000000"/>
          <w:sz w:val="28"/>
          <w:szCs w:val="28"/>
        </w:rPr>
      </w:pPr>
      <w:r w:rsidRPr="008761C3">
        <w:rPr>
          <w:rFonts w:ascii="Times New Roman" w:hAnsi="Times New Roman"/>
          <w:color w:val="000000"/>
          <w:sz w:val="28"/>
          <w:szCs w:val="28"/>
        </w:rPr>
        <w:t>Фирма выбирает такой объем выпуска, который позволяет ей извлекать максимальную прибыль. При этом надо иметь в виду, что выпуск, обеспечивающий максимальную прибыль, отнюдь не означает, что за единицу данной продукции извлекается самая большая прибыль. Отсюда следует, что неправильно использовать прибыль за единицу продукта в качестве критерия общей прибыли.</w:t>
      </w:r>
    </w:p>
    <w:p w:rsidR="00553E73" w:rsidRPr="003E5F18" w:rsidRDefault="00553E73" w:rsidP="003E5F18">
      <w:pPr>
        <w:ind w:firstLine="709"/>
        <w:jc w:val="both"/>
        <w:rPr>
          <w:rFonts w:ascii="Times New Roman" w:hAnsi="Times New Roman"/>
          <w:color w:val="000000"/>
          <w:sz w:val="28"/>
          <w:szCs w:val="28"/>
        </w:rPr>
      </w:pPr>
      <w:r>
        <w:rPr>
          <w:rFonts w:ascii="Times New Roman" w:hAnsi="Times New Roman"/>
          <w:color w:val="000000"/>
          <w:sz w:val="28"/>
          <w:szCs w:val="28"/>
        </w:rPr>
        <w:t xml:space="preserve">Эффективное использование прибыли предприятия так же очень важно. </w:t>
      </w:r>
      <w:r w:rsidRPr="003E5F18">
        <w:rPr>
          <w:rFonts w:ascii="Times New Roman" w:hAnsi="Times New Roman"/>
          <w:color w:val="000000"/>
          <w:sz w:val="28"/>
          <w:szCs w:val="28"/>
        </w:rPr>
        <w:t>Согласно действующему законодательству чистая прибыль организации может быть направлена на отчисления в резервный капитал, на выплату дивидендов, капитализацию организации, а также на прочие выплаты по решению акционеров (учредителей) организации.</w:t>
      </w:r>
    </w:p>
    <w:p w:rsidR="00553E73" w:rsidRDefault="00553E73" w:rsidP="008761C3">
      <w:pPr>
        <w:ind w:firstLine="709"/>
        <w:jc w:val="both"/>
        <w:rPr>
          <w:rFonts w:ascii="Times New Roman" w:hAnsi="Times New Roman"/>
          <w:color w:val="000000"/>
          <w:sz w:val="28"/>
          <w:szCs w:val="28"/>
        </w:rPr>
      </w:pPr>
      <w:r>
        <w:rPr>
          <w:rFonts w:ascii="Times New Roman" w:hAnsi="Times New Roman"/>
          <w:color w:val="000000"/>
          <w:sz w:val="28"/>
          <w:szCs w:val="28"/>
        </w:rPr>
        <w:t>Трудности возникают из-за того, что собственники и управляющие имеют разные точки зрения на эту проблему. Например, для собственников эффективным может считаться использование прибыли на выплату дивидендов, в то время как управляющие считают, что эффективнее будет реинвестировать полученную прибыль в расширение производства для получения большей прибыли в будущем. Поэтому для начала следует определиться, на каком промежутке времени нужно максимизировать прибыль. Использование прибыли на выплату дивидендов удовлетворяет краткосрочные потребности собственников, но развитие самого предприятия, технологии производства и производственного процесса не происходит. П</w:t>
      </w:r>
      <w:r w:rsidRPr="00952F89">
        <w:rPr>
          <w:rFonts w:ascii="Times New Roman" w:hAnsi="Times New Roman"/>
          <w:color w:val="000000"/>
          <w:sz w:val="28"/>
          <w:szCs w:val="28"/>
        </w:rPr>
        <w:t>ринимать решение о распределении прибыли в виде промежуточных дивидендов могут себе позволить лишь те организации, которые имеют устойчивое финансовое положение и уверены в увеличении прибыли до конца года.</w:t>
      </w:r>
      <w:r>
        <w:rPr>
          <w:rFonts w:ascii="Times New Roman" w:hAnsi="Times New Roman"/>
          <w:color w:val="000000"/>
          <w:sz w:val="28"/>
          <w:szCs w:val="28"/>
        </w:rPr>
        <w:t xml:space="preserve"> Если же прибыль не выплачивается в виде дивидендов собственникам, то она реинвестируется в развитие производства, то есть увеличивается рыночная стоимость акций компании, и в будущем может привести к получению ещё большей прибыли. </w:t>
      </w:r>
    </w:p>
    <w:p w:rsidR="00553E73" w:rsidRPr="004370E1" w:rsidRDefault="00553E73" w:rsidP="008761C3">
      <w:pPr>
        <w:ind w:firstLine="709"/>
        <w:jc w:val="both"/>
        <w:rPr>
          <w:rFonts w:ascii="Times New Roman" w:hAnsi="Times New Roman"/>
          <w:color w:val="000000"/>
          <w:sz w:val="28"/>
          <w:szCs w:val="28"/>
        </w:rPr>
      </w:pPr>
      <w:r>
        <w:rPr>
          <w:rFonts w:ascii="Times New Roman" w:hAnsi="Times New Roman"/>
          <w:color w:val="000000"/>
          <w:sz w:val="28"/>
          <w:szCs w:val="28"/>
        </w:rPr>
        <w:t>Эффективным может считаться вложение полученной прибыли в покупку акций других компаний. Инвестиции в перспективный проект, по которому прогнозируется высокая доходность в будущем, так же считается эффективным использованием прибыли. Такое использование положительного финансового результата компании нацелено на максимизацию прибыли в долгосрочной перспективе.</w:t>
      </w:r>
    </w:p>
    <w:p w:rsidR="00553E73" w:rsidRPr="003E5F18" w:rsidRDefault="00553E73" w:rsidP="003E5F18">
      <w:pPr>
        <w:ind w:firstLine="709"/>
        <w:jc w:val="both"/>
        <w:rPr>
          <w:rFonts w:ascii="Times New Roman" w:hAnsi="Times New Roman"/>
          <w:color w:val="000000"/>
          <w:sz w:val="28"/>
          <w:szCs w:val="28"/>
        </w:rPr>
      </w:pPr>
      <w:r>
        <w:rPr>
          <w:rFonts w:ascii="Times New Roman" w:hAnsi="Times New Roman"/>
          <w:color w:val="000000"/>
          <w:sz w:val="28"/>
          <w:szCs w:val="28"/>
        </w:rPr>
        <w:t xml:space="preserve">Часть прибыли идёт на создание резервного фонда. </w:t>
      </w:r>
      <w:r w:rsidRPr="003E5F18">
        <w:rPr>
          <w:rFonts w:ascii="Times New Roman" w:hAnsi="Times New Roman"/>
          <w:color w:val="000000"/>
          <w:sz w:val="28"/>
          <w:szCs w:val="28"/>
        </w:rPr>
        <w:t xml:space="preserve">Резервный капитал может быть создан как в акционерных обществах, так и в обществах с ограниченной ответственностью. В соответствии со ст. 35 Федерального закона от 26.12.95 г. № 208-ФЗ (в ред. от 24.05.99 г.) «Об акционерных обществах» резервный фонд общества предназначен для покрытия его убытков; погашения облигаций общества; выкупа акций общества в случае отсутствия иных средств. Резервный фонд не может быть использован для иных целей. </w:t>
      </w:r>
    </w:p>
    <w:p w:rsidR="00553E73" w:rsidRPr="003E5F18" w:rsidRDefault="00553E73" w:rsidP="004F2B3C">
      <w:pPr>
        <w:ind w:firstLine="709"/>
        <w:jc w:val="both"/>
        <w:rPr>
          <w:rFonts w:ascii="Times New Roman" w:hAnsi="Times New Roman"/>
          <w:color w:val="000000"/>
          <w:sz w:val="28"/>
          <w:szCs w:val="28"/>
        </w:rPr>
      </w:pPr>
      <w:r>
        <w:rPr>
          <w:rFonts w:ascii="Times New Roman" w:hAnsi="Times New Roman"/>
          <w:color w:val="000000"/>
          <w:sz w:val="28"/>
          <w:szCs w:val="28"/>
        </w:rPr>
        <w:t>Статьё</w:t>
      </w:r>
      <w:r w:rsidRPr="003E5F18">
        <w:rPr>
          <w:rFonts w:ascii="Times New Roman" w:hAnsi="Times New Roman"/>
          <w:color w:val="000000"/>
          <w:sz w:val="28"/>
          <w:szCs w:val="28"/>
        </w:rPr>
        <w:t xml:space="preserve">й 30 Федерального закона от 8.02.98 г. № 14-ФЗ «Об обществах с ограниченной ответственностью» обществу с ограниченной ответственностью предоставлено право создавать резервный фонд и иные фонды в порядке и размерах, предусмотренных уставом общества. Порядок использования средств резервного фонда определяется высшим органом управления общества. </w:t>
      </w:r>
    </w:p>
    <w:p w:rsidR="00553E73" w:rsidRDefault="00553E73" w:rsidP="003E5F18">
      <w:pPr>
        <w:ind w:firstLine="709"/>
        <w:jc w:val="both"/>
        <w:rPr>
          <w:rFonts w:ascii="Times New Roman" w:hAnsi="Times New Roman"/>
          <w:color w:val="000000"/>
          <w:sz w:val="28"/>
          <w:szCs w:val="28"/>
        </w:rPr>
      </w:pPr>
      <w:r w:rsidRPr="003E5F18">
        <w:rPr>
          <w:rFonts w:ascii="Times New Roman" w:hAnsi="Times New Roman"/>
          <w:color w:val="000000"/>
          <w:sz w:val="28"/>
          <w:szCs w:val="28"/>
        </w:rPr>
        <w:t>В обществах с ограниченной ответственностью создание резервного фонда в отличие от акционерных обществ имеет добровольный характер. Таким образом, при утверждении устава учредители заранее выражают свое согласие на направление части прибыли на формирование резервного капитала. Дополнительного решения по этому поводу не требуется. Следовательно, можно сделать вывод о том, что направление прибыли на формирование резервного фонда является обязательной процедурой, не требующей решения собственников.</w:t>
      </w:r>
    </w:p>
    <w:p w:rsidR="00553E73" w:rsidRDefault="00553E73" w:rsidP="003E5F18">
      <w:pPr>
        <w:ind w:firstLine="709"/>
        <w:jc w:val="both"/>
        <w:rPr>
          <w:rFonts w:ascii="Times New Roman" w:hAnsi="Times New Roman"/>
          <w:color w:val="000000"/>
          <w:sz w:val="28"/>
          <w:szCs w:val="28"/>
        </w:rPr>
      </w:pPr>
      <w:r>
        <w:rPr>
          <w:rFonts w:ascii="Times New Roman" w:hAnsi="Times New Roman"/>
          <w:color w:val="000000"/>
          <w:sz w:val="28"/>
          <w:szCs w:val="28"/>
        </w:rPr>
        <w:t>Часть чистой прибыль предприятия может быть потрачена на выплату премий работникам предприятия, что, безусловно, положительно отразится на настроении сотрудников и будет являться стимулом к лучшему выполнению работниками своих должностных обязанностей в дальнейшем.</w:t>
      </w:r>
    </w:p>
    <w:p w:rsidR="00553E73" w:rsidRPr="006629B0" w:rsidRDefault="00553E73" w:rsidP="000F318E">
      <w:pPr>
        <w:ind w:firstLine="709"/>
        <w:jc w:val="both"/>
        <w:rPr>
          <w:rFonts w:ascii="Times New Roman" w:hAnsi="Times New Roman"/>
          <w:color w:val="000000"/>
          <w:sz w:val="28"/>
          <w:szCs w:val="28"/>
        </w:rPr>
      </w:pPr>
      <w:r>
        <w:rPr>
          <w:rFonts w:ascii="Times New Roman" w:hAnsi="Times New Roman"/>
          <w:color w:val="000000"/>
          <w:sz w:val="28"/>
          <w:szCs w:val="28"/>
        </w:rPr>
        <w:t xml:space="preserve">Итак, чистая прибыль предприятия может быть максимизирована путём определения оптимального объема продаж, при котором предприятие будет получать наибольшую прибыль. Для увеличения прибыли предприятие должно стремиться минимизировать себестоимость продукции, совершенствовать технологию производства. Прежде чем предпринимать действия по увеличению прибыли необходимо определить, в каком промежутке времени нужно максимизировать прибыль: в краткосрочном и долгосрочном. В зависимости от длительности выбранного периода выбираются наиболее эффективные способы использования прибыли. Расходование части чистой прибыли на создание резервных фондов, фондов потребления и накопления необходимо, независимо от организационно-правовой формы предприятия, так как средства резервного фонда </w:t>
      </w:r>
      <w:r w:rsidRPr="003E5F18">
        <w:rPr>
          <w:rFonts w:ascii="Times New Roman" w:hAnsi="Times New Roman"/>
          <w:color w:val="000000"/>
          <w:sz w:val="28"/>
          <w:szCs w:val="28"/>
        </w:rPr>
        <w:t>предназначен</w:t>
      </w:r>
      <w:r>
        <w:rPr>
          <w:rFonts w:ascii="Times New Roman" w:hAnsi="Times New Roman"/>
          <w:color w:val="000000"/>
          <w:sz w:val="28"/>
          <w:szCs w:val="28"/>
        </w:rPr>
        <w:t>ы для покрытия его убытков,</w:t>
      </w:r>
      <w:r w:rsidRPr="003E5F18">
        <w:rPr>
          <w:rFonts w:ascii="Times New Roman" w:hAnsi="Times New Roman"/>
          <w:color w:val="000000"/>
          <w:sz w:val="28"/>
          <w:szCs w:val="28"/>
        </w:rPr>
        <w:t xml:space="preserve"> погашения облигаций </w:t>
      </w:r>
      <w:r>
        <w:rPr>
          <w:rFonts w:ascii="Times New Roman" w:hAnsi="Times New Roman"/>
          <w:color w:val="000000"/>
          <w:sz w:val="28"/>
          <w:szCs w:val="28"/>
        </w:rPr>
        <w:t>общества,</w:t>
      </w:r>
      <w:r w:rsidRPr="003E5F18">
        <w:rPr>
          <w:rFonts w:ascii="Times New Roman" w:hAnsi="Times New Roman"/>
          <w:color w:val="000000"/>
          <w:sz w:val="28"/>
          <w:szCs w:val="28"/>
        </w:rPr>
        <w:t xml:space="preserve"> выкупа акций общества в случае отсутствия иных средств</w:t>
      </w:r>
      <w:r>
        <w:rPr>
          <w:rFonts w:ascii="Times New Roman" w:hAnsi="Times New Roman"/>
          <w:color w:val="000000"/>
          <w:sz w:val="28"/>
          <w:szCs w:val="28"/>
        </w:rPr>
        <w:t>.</w:t>
      </w:r>
    </w:p>
    <w:p w:rsidR="00553E73" w:rsidRDefault="00553E73" w:rsidP="00034CBC">
      <w:pPr>
        <w:jc w:val="center"/>
        <w:rPr>
          <w:rFonts w:ascii="Times New Roman" w:hAnsi="Times New Roman"/>
          <w:b/>
          <w:color w:val="000000"/>
          <w:sz w:val="28"/>
          <w:szCs w:val="28"/>
        </w:rPr>
      </w:pPr>
    </w:p>
    <w:p w:rsidR="00553E73" w:rsidRPr="00CB63B9" w:rsidRDefault="00553E73" w:rsidP="00034CBC">
      <w:pPr>
        <w:jc w:val="center"/>
        <w:rPr>
          <w:rFonts w:ascii="Times New Roman" w:hAnsi="Times New Roman"/>
          <w:b/>
          <w:color w:val="000000"/>
          <w:sz w:val="28"/>
          <w:szCs w:val="28"/>
        </w:rPr>
      </w:pPr>
      <w:r w:rsidRPr="00CB63B9">
        <w:rPr>
          <w:rFonts w:ascii="Times New Roman" w:hAnsi="Times New Roman"/>
          <w:b/>
          <w:color w:val="000000"/>
          <w:sz w:val="28"/>
          <w:szCs w:val="28"/>
        </w:rPr>
        <w:t>3.2</w:t>
      </w:r>
      <w:r w:rsidRPr="00EA32DD">
        <w:rPr>
          <w:rFonts w:ascii="Times New Roman" w:hAnsi="Times New Roman"/>
          <w:color w:val="000000"/>
          <w:sz w:val="28"/>
          <w:szCs w:val="28"/>
        </w:rPr>
        <w:t xml:space="preserve"> </w:t>
      </w:r>
      <w:r w:rsidRPr="00EA32DD">
        <w:rPr>
          <w:rFonts w:ascii="Times New Roman" w:hAnsi="Times New Roman"/>
          <w:b/>
          <w:color w:val="000000"/>
          <w:sz w:val="28"/>
          <w:szCs w:val="28"/>
        </w:rPr>
        <w:t>Перспективы увеличения прибылью  на ОАО «Каустик»</w:t>
      </w:r>
    </w:p>
    <w:p w:rsidR="00553E73" w:rsidRPr="00891BBF" w:rsidRDefault="00553E73" w:rsidP="00CB63B9">
      <w:pPr>
        <w:rPr>
          <w:rFonts w:ascii="Times New Roman" w:hAnsi="Times New Roman"/>
          <w:b/>
          <w:color w:val="000000"/>
          <w:sz w:val="28"/>
          <w:szCs w:val="28"/>
        </w:rPr>
      </w:pPr>
    </w:p>
    <w:p w:rsidR="00553E73" w:rsidRPr="000F318E" w:rsidRDefault="00553E73" w:rsidP="000F318E">
      <w:pPr>
        <w:ind w:firstLine="708"/>
        <w:jc w:val="both"/>
        <w:rPr>
          <w:rFonts w:ascii="Times New Roman" w:hAnsi="Times New Roman"/>
          <w:color w:val="000000"/>
          <w:sz w:val="28"/>
          <w:szCs w:val="28"/>
        </w:rPr>
      </w:pPr>
      <w:r>
        <w:rPr>
          <w:rFonts w:ascii="Times New Roman" w:hAnsi="Times New Roman"/>
          <w:color w:val="000000"/>
          <w:sz w:val="28"/>
          <w:szCs w:val="28"/>
        </w:rPr>
        <w:t>Чистая прибыль ОАО «Каустик» растет, несмотря на сложную экономическую обстановку. Чистая прибыль 2008 года превышает величину чистой прибыли за 2007 год в 2,25 раз</w:t>
      </w:r>
      <w:r w:rsidRPr="00542B07">
        <w:rPr>
          <w:rFonts w:ascii="Times New Roman" w:hAnsi="Times New Roman"/>
          <w:color w:val="000000"/>
          <w:sz w:val="28"/>
          <w:szCs w:val="28"/>
        </w:rPr>
        <w:t xml:space="preserve"> и достигла уровня 366 700 тыс. руб</w:t>
      </w:r>
      <w:r>
        <w:rPr>
          <w:rFonts w:ascii="Times New Roman" w:hAnsi="Times New Roman"/>
          <w:color w:val="000000"/>
          <w:sz w:val="28"/>
          <w:szCs w:val="28"/>
        </w:rPr>
        <w:t>.</w:t>
      </w:r>
    </w:p>
    <w:p w:rsidR="00553E73" w:rsidRPr="000F318E" w:rsidRDefault="00553E73" w:rsidP="000F318E">
      <w:pPr>
        <w:ind w:firstLine="708"/>
        <w:jc w:val="both"/>
        <w:rPr>
          <w:rFonts w:ascii="Times New Roman" w:hAnsi="Times New Roman"/>
          <w:color w:val="000000"/>
          <w:sz w:val="28"/>
          <w:szCs w:val="28"/>
        </w:rPr>
      </w:pPr>
      <w:r w:rsidRPr="000F318E">
        <w:rPr>
          <w:rFonts w:ascii="Times New Roman" w:hAnsi="Times New Roman"/>
          <w:color w:val="000000"/>
          <w:sz w:val="28"/>
          <w:szCs w:val="28"/>
        </w:rPr>
        <w:t>Акционеры ОАО «Каустик» г. Волгоград</w:t>
      </w:r>
      <w:r>
        <w:rPr>
          <w:rFonts w:ascii="Times New Roman" w:hAnsi="Times New Roman"/>
          <w:color w:val="000000"/>
          <w:sz w:val="28"/>
          <w:szCs w:val="28"/>
        </w:rPr>
        <w:t xml:space="preserve"> на годовом собрании 15 апреля 2009</w:t>
      </w:r>
      <w:r w:rsidRPr="000F318E">
        <w:rPr>
          <w:rFonts w:ascii="Times New Roman" w:hAnsi="Times New Roman"/>
          <w:color w:val="000000"/>
          <w:sz w:val="28"/>
          <w:szCs w:val="28"/>
        </w:rPr>
        <w:t xml:space="preserve"> года приняли решение не выплачивать дивиденды по итогам 2008 года и направить чистую прибыль на пополнение оборотных средств предприятия. </w:t>
      </w:r>
      <w:r>
        <w:rPr>
          <w:rFonts w:ascii="Times New Roman" w:hAnsi="Times New Roman"/>
          <w:color w:val="000000"/>
          <w:sz w:val="28"/>
          <w:szCs w:val="28"/>
        </w:rPr>
        <w:t xml:space="preserve">Таким образом, собственники отказываются от краткосрочного получения прибыли и стремятся максимизировать прибыль в долгосрочной перспективе. </w:t>
      </w:r>
      <w:r w:rsidRPr="000F318E">
        <w:rPr>
          <w:rFonts w:ascii="Times New Roman" w:hAnsi="Times New Roman"/>
          <w:color w:val="000000"/>
          <w:sz w:val="28"/>
          <w:szCs w:val="28"/>
        </w:rPr>
        <w:t>Чистая прибыль предприятия в 2008 году составила 366,7 млн. рублей, что в 2,2 раза превышает показатель 2007 года.</w:t>
      </w:r>
    </w:p>
    <w:p w:rsidR="00553E73" w:rsidRPr="002C13DF" w:rsidRDefault="00553E73" w:rsidP="00557D44">
      <w:pPr>
        <w:pStyle w:val="3"/>
        <w:spacing w:after="0"/>
        <w:ind w:firstLine="708"/>
        <w:jc w:val="both"/>
        <w:rPr>
          <w:rFonts w:ascii="Times New Roman" w:hAnsi="Times New Roman"/>
          <w:sz w:val="28"/>
          <w:szCs w:val="28"/>
        </w:rPr>
      </w:pPr>
      <w:r>
        <w:rPr>
          <w:rFonts w:ascii="Times New Roman" w:hAnsi="Times New Roman"/>
          <w:sz w:val="28"/>
          <w:szCs w:val="28"/>
        </w:rPr>
        <w:t xml:space="preserve">Предприятием </w:t>
      </w:r>
      <w:r w:rsidRPr="002C13DF">
        <w:rPr>
          <w:rFonts w:ascii="Times New Roman" w:hAnsi="Times New Roman"/>
          <w:sz w:val="28"/>
          <w:szCs w:val="28"/>
        </w:rPr>
        <w:t>большая часть прибыли использовалась на выплаты социального характера, что повлекло за собой  замедление оборачиваемости оборотных активов, ограничение возможности роста товарооборота и прибыли.</w:t>
      </w:r>
    </w:p>
    <w:p w:rsidR="00553E73" w:rsidRPr="002C13DF" w:rsidRDefault="00553E73" w:rsidP="006629B0">
      <w:pPr>
        <w:ind w:firstLine="720"/>
        <w:jc w:val="both"/>
        <w:rPr>
          <w:rFonts w:ascii="Times New Roman" w:hAnsi="Times New Roman"/>
          <w:sz w:val="28"/>
          <w:szCs w:val="28"/>
        </w:rPr>
      </w:pPr>
      <w:r w:rsidRPr="002C13DF">
        <w:rPr>
          <w:rFonts w:ascii="Times New Roman" w:hAnsi="Times New Roman"/>
          <w:sz w:val="28"/>
          <w:szCs w:val="28"/>
        </w:rPr>
        <w:t>Недостаточность средств, направляемых на накопление, сдерживает рост оборота, приводит к увеличению потребности в заемных средствах.</w:t>
      </w:r>
      <w:r>
        <w:rPr>
          <w:rFonts w:ascii="Times New Roman" w:hAnsi="Times New Roman"/>
          <w:sz w:val="28"/>
          <w:szCs w:val="28"/>
        </w:rPr>
        <w:t xml:space="preserve"> Предприятие получило государственную поддержку в размере 800 млн. руб. в рамках антикризисной программы. Государственные средства были использованы на пополнение оборотных средств предприятия.</w:t>
      </w:r>
    </w:p>
    <w:p w:rsidR="00553E73" w:rsidRPr="002C13DF" w:rsidRDefault="00553E73" w:rsidP="006629B0">
      <w:pPr>
        <w:ind w:firstLine="708"/>
        <w:jc w:val="both"/>
        <w:rPr>
          <w:rFonts w:ascii="Times New Roman" w:hAnsi="Times New Roman"/>
          <w:sz w:val="28"/>
          <w:szCs w:val="28"/>
        </w:rPr>
      </w:pPr>
      <w:r w:rsidRPr="002C13DF">
        <w:rPr>
          <w:rFonts w:ascii="Times New Roman" w:hAnsi="Times New Roman"/>
          <w:sz w:val="28"/>
          <w:szCs w:val="28"/>
        </w:rPr>
        <w:t xml:space="preserve">Направление средств в фонд </w:t>
      </w:r>
      <w:r>
        <w:rPr>
          <w:rFonts w:ascii="Times New Roman" w:hAnsi="Times New Roman"/>
          <w:sz w:val="28"/>
          <w:szCs w:val="28"/>
        </w:rPr>
        <w:t xml:space="preserve">социального обеспечения </w:t>
      </w:r>
      <w:r w:rsidRPr="002C13DF">
        <w:rPr>
          <w:rFonts w:ascii="Times New Roman" w:hAnsi="Times New Roman"/>
          <w:sz w:val="28"/>
          <w:szCs w:val="28"/>
        </w:rPr>
        <w:t>увеличит экономический потенциал,  повысит платежеспособность предприятия и финансовую независимость, будет способствовать росту объема выполнения работ  и реализации без увеличения размера заемных средств.</w:t>
      </w:r>
    </w:p>
    <w:p w:rsidR="00553E73" w:rsidRPr="002C13DF" w:rsidRDefault="00553E73" w:rsidP="006629B0">
      <w:pPr>
        <w:ind w:firstLine="720"/>
        <w:jc w:val="both"/>
        <w:rPr>
          <w:rFonts w:ascii="Times New Roman" w:hAnsi="Times New Roman"/>
          <w:sz w:val="28"/>
          <w:szCs w:val="28"/>
        </w:rPr>
      </w:pPr>
      <w:r w:rsidRPr="002C13DF">
        <w:rPr>
          <w:rFonts w:ascii="Times New Roman" w:hAnsi="Times New Roman"/>
          <w:sz w:val="28"/>
          <w:szCs w:val="28"/>
        </w:rPr>
        <w:t>Таким образом</w:t>
      </w:r>
      <w:r>
        <w:rPr>
          <w:rFonts w:ascii="Times New Roman" w:hAnsi="Times New Roman"/>
          <w:sz w:val="28"/>
          <w:szCs w:val="28"/>
        </w:rPr>
        <w:t>,</w:t>
      </w:r>
      <w:r w:rsidRPr="002C13DF">
        <w:rPr>
          <w:rFonts w:ascii="Times New Roman" w:hAnsi="Times New Roman"/>
          <w:sz w:val="28"/>
          <w:szCs w:val="28"/>
        </w:rPr>
        <w:t xml:space="preserve">  </w:t>
      </w:r>
      <w:r>
        <w:rPr>
          <w:rFonts w:ascii="Times New Roman" w:hAnsi="Times New Roman"/>
          <w:sz w:val="28"/>
          <w:szCs w:val="28"/>
        </w:rPr>
        <w:t xml:space="preserve">предприятию ОАО «Каустик» </w:t>
      </w:r>
      <w:r w:rsidRPr="002C13DF">
        <w:rPr>
          <w:rFonts w:ascii="Times New Roman" w:hAnsi="Times New Roman"/>
          <w:sz w:val="28"/>
          <w:szCs w:val="28"/>
        </w:rPr>
        <w:t>нужно пересмотреть порядок распределения  прибыли, направляя большую часть  на формирование фонда</w:t>
      </w:r>
      <w:r>
        <w:rPr>
          <w:rFonts w:ascii="Times New Roman" w:hAnsi="Times New Roman"/>
          <w:sz w:val="28"/>
          <w:szCs w:val="28"/>
        </w:rPr>
        <w:t xml:space="preserve"> социального обеспечения</w:t>
      </w:r>
      <w:r w:rsidRPr="002C13DF">
        <w:rPr>
          <w:rFonts w:ascii="Times New Roman" w:hAnsi="Times New Roman"/>
          <w:sz w:val="28"/>
          <w:szCs w:val="28"/>
        </w:rPr>
        <w:t>.</w:t>
      </w:r>
    </w:p>
    <w:p w:rsidR="00553E73" w:rsidRDefault="00553E73" w:rsidP="00DC1FAA">
      <w:pPr>
        <w:ind w:firstLine="708"/>
        <w:jc w:val="both"/>
        <w:rPr>
          <w:rFonts w:ascii="Times New Roman" w:hAnsi="Times New Roman"/>
          <w:sz w:val="28"/>
          <w:szCs w:val="28"/>
        </w:rPr>
      </w:pPr>
      <w:r w:rsidRPr="002C13DF">
        <w:rPr>
          <w:rFonts w:ascii="Times New Roman" w:hAnsi="Times New Roman"/>
          <w:sz w:val="28"/>
          <w:szCs w:val="28"/>
        </w:rPr>
        <w:t xml:space="preserve">Для повышения эффективности производства фирмы очень важно, чтобы была  четко отработанная налоговая политика, а налоги должны быть четкими и стабильными. Именно стабильность приведет к увеличению прибыли (дохода) предприятия. Если государство облагает предприятия высокими налогами, то это не стимулирует развитие производства, и, как результат поступление средств в бюджет.  </w:t>
      </w:r>
    </w:p>
    <w:p w:rsidR="00553E73" w:rsidRDefault="00553E73" w:rsidP="008E2218">
      <w:pPr>
        <w:pStyle w:val="2"/>
        <w:spacing w:after="0" w:line="360" w:lineRule="auto"/>
        <w:ind w:firstLine="708"/>
        <w:jc w:val="both"/>
        <w:rPr>
          <w:rFonts w:ascii="Times New Roman" w:hAnsi="Times New Roman"/>
          <w:iCs/>
          <w:sz w:val="28"/>
          <w:szCs w:val="28"/>
        </w:rPr>
      </w:pPr>
      <w:r w:rsidRPr="002C13DF">
        <w:rPr>
          <w:rFonts w:ascii="Times New Roman" w:hAnsi="Times New Roman"/>
          <w:iCs/>
          <w:sz w:val="28"/>
          <w:szCs w:val="28"/>
        </w:rPr>
        <w:t xml:space="preserve">Таким образом,  для увеличения положительного </w:t>
      </w:r>
      <w:r>
        <w:rPr>
          <w:rFonts w:ascii="Times New Roman" w:hAnsi="Times New Roman"/>
          <w:iCs/>
          <w:sz w:val="28"/>
          <w:szCs w:val="28"/>
        </w:rPr>
        <w:t xml:space="preserve">финансового </w:t>
      </w:r>
      <w:r w:rsidRPr="002C13DF">
        <w:rPr>
          <w:rFonts w:ascii="Times New Roman" w:hAnsi="Times New Roman"/>
          <w:iCs/>
          <w:sz w:val="28"/>
          <w:szCs w:val="28"/>
        </w:rPr>
        <w:t xml:space="preserve">результата на </w:t>
      </w:r>
      <w:r>
        <w:rPr>
          <w:rFonts w:ascii="Times New Roman" w:hAnsi="Times New Roman"/>
          <w:iCs/>
          <w:sz w:val="28"/>
          <w:szCs w:val="28"/>
        </w:rPr>
        <w:t xml:space="preserve"> предприятии ОАО «Каустик» </w:t>
      </w:r>
      <w:r w:rsidRPr="002C13DF">
        <w:rPr>
          <w:rFonts w:ascii="Times New Roman" w:hAnsi="Times New Roman"/>
          <w:iCs/>
          <w:sz w:val="28"/>
          <w:szCs w:val="28"/>
        </w:rPr>
        <w:t>предлагается разработать мероприятия обеспечивающие:</w:t>
      </w:r>
    </w:p>
    <w:p w:rsidR="00553E73" w:rsidRDefault="00553E73" w:rsidP="00902BA7">
      <w:pPr>
        <w:pStyle w:val="1"/>
        <w:numPr>
          <w:ilvl w:val="0"/>
          <w:numId w:val="22"/>
        </w:numPr>
        <w:tabs>
          <w:tab w:val="left" w:pos="993"/>
        </w:tabs>
        <w:ind w:left="0" w:firstLine="709"/>
        <w:jc w:val="both"/>
        <w:rPr>
          <w:rFonts w:ascii="Times New Roman" w:hAnsi="Times New Roman"/>
          <w:sz w:val="28"/>
          <w:szCs w:val="28"/>
        </w:rPr>
      </w:pPr>
      <w:r w:rsidRPr="003C7287">
        <w:rPr>
          <w:rFonts w:ascii="Times New Roman" w:hAnsi="Times New Roman"/>
          <w:sz w:val="28"/>
          <w:szCs w:val="28"/>
        </w:rPr>
        <w:t>Увеличение объема реализуемой продукции</w:t>
      </w:r>
      <w:r>
        <w:rPr>
          <w:rFonts w:ascii="Times New Roman" w:hAnsi="Times New Roman"/>
          <w:sz w:val="28"/>
          <w:szCs w:val="28"/>
        </w:rPr>
        <w:t>, так как анализ прибыли от продаж ОАО «Каустик» показал, что увеличение объема продаж положительно влияет на повышение прибыли;</w:t>
      </w:r>
    </w:p>
    <w:p w:rsidR="00553E73" w:rsidRDefault="00553E73" w:rsidP="00902BA7">
      <w:pPr>
        <w:pStyle w:val="1"/>
        <w:numPr>
          <w:ilvl w:val="0"/>
          <w:numId w:val="22"/>
        </w:numPr>
        <w:tabs>
          <w:tab w:val="left" w:pos="993"/>
        </w:tabs>
        <w:ind w:left="0" w:firstLine="709"/>
        <w:jc w:val="both"/>
        <w:rPr>
          <w:rFonts w:ascii="Times New Roman" w:hAnsi="Times New Roman"/>
          <w:sz w:val="28"/>
          <w:szCs w:val="28"/>
        </w:rPr>
      </w:pPr>
      <w:r>
        <w:rPr>
          <w:rFonts w:ascii="Times New Roman" w:hAnsi="Times New Roman"/>
          <w:sz w:val="28"/>
          <w:szCs w:val="28"/>
        </w:rPr>
        <w:t>Повышение качества товарной продукции, что позволит ОАО «Каустик» оставаться конкурентоспособным не только на российском рынке, но и на зарубежном;</w:t>
      </w:r>
    </w:p>
    <w:p w:rsidR="00553E73" w:rsidRDefault="00553E73" w:rsidP="00902BA7">
      <w:pPr>
        <w:pStyle w:val="1"/>
        <w:numPr>
          <w:ilvl w:val="0"/>
          <w:numId w:val="22"/>
        </w:numPr>
        <w:tabs>
          <w:tab w:val="left" w:pos="993"/>
        </w:tabs>
        <w:ind w:left="0" w:firstLine="709"/>
        <w:jc w:val="both"/>
        <w:rPr>
          <w:rFonts w:ascii="Times New Roman" w:hAnsi="Times New Roman"/>
          <w:sz w:val="28"/>
          <w:szCs w:val="28"/>
        </w:rPr>
      </w:pPr>
      <w:r>
        <w:rPr>
          <w:rFonts w:ascii="Times New Roman" w:hAnsi="Times New Roman"/>
          <w:sz w:val="28"/>
          <w:szCs w:val="28"/>
        </w:rPr>
        <w:t>Сокращение расходов на производство продукции, снижения себестоимости продукции ОАО «Каустик» в 2008 году не произошло, что негативно отразилось на прибыли. Это возможно за счет повышения уровня производительности труда, экономичного использования сырья, материалов, топлива, электроэнергии;</w:t>
      </w:r>
    </w:p>
    <w:p w:rsidR="00553E73" w:rsidRDefault="00553E73" w:rsidP="00902BA7">
      <w:pPr>
        <w:pStyle w:val="1"/>
        <w:numPr>
          <w:ilvl w:val="0"/>
          <w:numId w:val="22"/>
        </w:numPr>
        <w:tabs>
          <w:tab w:val="left" w:pos="993"/>
        </w:tabs>
        <w:ind w:left="0" w:firstLine="709"/>
        <w:jc w:val="both"/>
        <w:rPr>
          <w:rFonts w:ascii="Times New Roman" w:hAnsi="Times New Roman"/>
          <w:sz w:val="28"/>
          <w:szCs w:val="28"/>
        </w:rPr>
      </w:pPr>
      <w:r w:rsidRPr="00FA2737">
        <w:rPr>
          <w:rFonts w:ascii="Times New Roman" w:hAnsi="Times New Roman"/>
          <w:sz w:val="28"/>
          <w:szCs w:val="28"/>
        </w:rPr>
        <w:t xml:space="preserve">Повышение эффективности деятельности предприятия по сбыту продукции, в частности сокращение всех видов запасов, добиваться максимально быстрого продвижения готовых изделий от производителя к потребителю. </w:t>
      </w:r>
      <w:r>
        <w:rPr>
          <w:rFonts w:ascii="Times New Roman" w:hAnsi="Times New Roman"/>
          <w:sz w:val="28"/>
          <w:szCs w:val="28"/>
        </w:rPr>
        <w:t>Так же, увеличению прибыли ОАО «Каустик» в 2008 году способствовало</w:t>
      </w:r>
      <w:r w:rsidRPr="00FA2737">
        <w:rPr>
          <w:rFonts w:ascii="Times New Roman" w:hAnsi="Times New Roman"/>
          <w:sz w:val="28"/>
          <w:szCs w:val="28"/>
        </w:rPr>
        <w:t xml:space="preserve"> </w:t>
      </w:r>
      <w:r>
        <w:rPr>
          <w:rFonts w:ascii="Times New Roman" w:hAnsi="Times New Roman"/>
          <w:sz w:val="28"/>
          <w:szCs w:val="28"/>
        </w:rPr>
        <w:t>с</w:t>
      </w:r>
      <w:r w:rsidRPr="00FA2737">
        <w:rPr>
          <w:rFonts w:ascii="Times New Roman" w:hAnsi="Times New Roman"/>
          <w:sz w:val="28"/>
          <w:szCs w:val="28"/>
        </w:rPr>
        <w:t>нижение коммерческих расходов</w:t>
      </w:r>
      <w:r>
        <w:rPr>
          <w:rFonts w:ascii="Times New Roman" w:hAnsi="Times New Roman"/>
          <w:sz w:val="28"/>
          <w:szCs w:val="28"/>
        </w:rPr>
        <w:t>;</w:t>
      </w:r>
    </w:p>
    <w:p w:rsidR="00553E73" w:rsidRDefault="00553E73" w:rsidP="00902BA7">
      <w:pPr>
        <w:pStyle w:val="1"/>
        <w:numPr>
          <w:ilvl w:val="0"/>
          <w:numId w:val="22"/>
        </w:numPr>
        <w:tabs>
          <w:tab w:val="left" w:pos="993"/>
        </w:tabs>
        <w:ind w:left="0" w:firstLine="709"/>
        <w:jc w:val="both"/>
        <w:rPr>
          <w:rFonts w:ascii="Times New Roman" w:hAnsi="Times New Roman"/>
          <w:sz w:val="28"/>
          <w:szCs w:val="28"/>
        </w:rPr>
      </w:pPr>
      <w:r w:rsidRPr="00FA2737">
        <w:rPr>
          <w:rFonts w:ascii="Times New Roman" w:hAnsi="Times New Roman"/>
          <w:sz w:val="28"/>
          <w:szCs w:val="28"/>
        </w:rPr>
        <w:t xml:space="preserve"> </w:t>
      </w:r>
      <w:r>
        <w:rPr>
          <w:rFonts w:ascii="Times New Roman" w:hAnsi="Times New Roman"/>
          <w:sz w:val="28"/>
          <w:szCs w:val="28"/>
        </w:rPr>
        <w:t>Сокращение непроизводственных расходов. Снижение управленческих расходов ОАО «Каустик» в 2008 году не произошло, что негативно отразилось на прибыли;</w:t>
      </w:r>
    </w:p>
    <w:p w:rsidR="00553E73" w:rsidRDefault="00553E73" w:rsidP="00902BA7">
      <w:pPr>
        <w:pStyle w:val="1"/>
        <w:numPr>
          <w:ilvl w:val="0"/>
          <w:numId w:val="22"/>
        </w:numPr>
        <w:tabs>
          <w:tab w:val="left" w:pos="993"/>
        </w:tabs>
        <w:ind w:left="0" w:firstLine="709"/>
        <w:jc w:val="both"/>
        <w:rPr>
          <w:rFonts w:ascii="Times New Roman" w:hAnsi="Times New Roman"/>
          <w:sz w:val="28"/>
          <w:szCs w:val="28"/>
        </w:rPr>
      </w:pPr>
      <w:r>
        <w:rPr>
          <w:rFonts w:ascii="Times New Roman" w:hAnsi="Times New Roman"/>
          <w:sz w:val="28"/>
          <w:szCs w:val="28"/>
        </w:rPr>
        <w:t>Увеличение объема производства выполняемых работ за счет более полного использования производственных мощностей предприятия;</w:t>
      </w:r>
    </w:p>
    <w:p w:rsidR="00553E73" w:rsidRDefault="00553E73" w:rsidP="00902BA7">
      <w:pPr>
        <w:pStyle w:val="1"/>
        <w:numPr>
          <w:ilvl w:val="0"/>
          <w:numId w:val="22"/>
        </w:numPr>
        <w:tabs>
          <w:tab w:val="left" w:pos="993"/>
        </w:tabs>
        <w:ind w:left="0" w:firstLine="709"/>
        <w:jc w:val="both"/>
        <w:rPr>
          <w:rFonts w:ascii="Times New Roman" w:hAnsi="Times New Roman"/>
          <w:sz w:val="28"/>
          <w:szCs w:val="28"/>
        </w:rPr>
      </w:pPr>
      <w:r>
        <w:rPr>
          <w:rFonts w:ascii="Times New Roman" w:hAnsi="Times New Roman"/>
          <w:sz w:val="28"/>
          <w:szCs w:val="28"/>
        </w:rPr>
        <w:t>Применение современных механизированных и автоматизированных средств для производства продукции, что позволит сократить производственный брак;</w:t>
      </w:r>
    </w:p>
    <w:p w:rsidR="00553E73" w:rsidRDefault="00553E73" w:rsidP="00902BA7">
      <w:pPr>
        <w:pStyle w:val="1"/>
        <w:numPr>
          <w:ilvl w:val="0"/>
          <w:numId w:val="22"/>
        </w:numPr>
        <w:tabs>
          <w:tab w:val="left" w:pos="993"/>
        </w:tabs>
        <w:ind w:left="0" w:firstLine="709"/>
        <w:jc w:val="both"/>
        <w:rPr>
          <w:rFonts w:ascii="Times New Roman" w:hAnsi="Times New Roman"/>
          <w:sz w:val="28"/>
          <w:szCs w:val="28"/>
        </w:rPr>
      </w:pPr>
      <w:r>
        <w:rPr>
          <w:rFonts w:ascii="Times New Roman" w:hAnsi="Times New Roman"/>
          <w:sz w:val="28"/>
          <w:szCs w:val="28"/>
        </w:rPr>
        <w:t>Проведение масштабной и эффективной политики в области подготовки персонала, что представляет собой особую форму вложения капитала, для уменьшения управленческих расходов;</w:t>
      </w:r>
    </w:p>
    <w:p w:rsidR="00553E73" w:rsidRPr="00902BA7" w:rsidRDefault="00553E73" w:rsidP="00902BA7">
      <w:pPr>
        <w:pStyle w:val="1"/>
        <w:numPr>
          <w:ilvl w:val="0"/>
          <w:numId w:val="22"/>
        </w:numPr>
        <w:tabs>
          <w:tab w:val="left" w:pos="993"/>
        </w:tabs>
        <w:ind w:left="0" w:firstLine="709"/>
        <w:jc w:val="both"/>
        <w:rPr>
          <w:rFonts w:ascii="Times New Roman" w:hAnsi="Times New Roman"/>
          <w:sz w:val="28"/>
          <w:szCs w:val="28"/>
        </w:rPr>
      </w:pPr>
      <w:r>
        <w:rPr>
          <w:rFonts w:ascii="Times New Roman" w:hAnsi="Times New Roman"/>
          <w:sz w:val="28"/>
          <w:szCs w:val="28"/>
        </w:rPr>
        <w:t>Строгое соблюдение условий заключенных договоров на выполнение работ, так как это позволит избежать излишних расходов на уплату штрафов и неустоек и повысит деловую репутацию ОАО «Каустик».</w:t>
      </w:r>
    </w:p>
    <w:p w:rsidR="00553E73" w:rsidRPr="002C13DF" w:rsidRDefault="00553E73" w:rsidP="00224A7B">
      <w:pPr>
        <w:tabs>
          <w:tab w:val="num" w:pos="851"/>
        </w:tabs>
        <w:ind w:firstLine="709"/>
        <w:jc w:val="both"/>
        <w:rPr>
          <w:rFonts w:ascii="Times New Roman" w:hAnsi="Times New Roman"/>
          <w:sz w:val="28"/>
          <w:szCs w:val="28"/>
        </w:rPr>
      </w:pPr>
      <w:r w:rsidRPr="002C13DF">
        <w:rPr>
          <w:rFonts w:ascii="Times New Roman" w:hAnsi="Times New Roman"/>
          <w:sz w:val="28"/>
          <w:szCs w:val="28"/>
        </w:rPr>
        <w:t>Выполнение этих предложений значительно повысит получаемую прибыль на предприятии.</w:t>
      </w:r>
    </w:p>
    <w:p w:rsidR="00553E73" w:rsidRPr="002C13DF" w:rsidRDefault="00553E73" w:rsidP="00FF3D56">
      <w:pPr>
        <w:pStyle w:val="2"/>
        <w:spacing w:after="0" w:line="360" w:lineRule="auto"/>
        <w:ind w:firstLine="709"/>
        <w:jc w:val="both"/>
        <w:rPr>
          <w:rFonts w:ascii="Times New Roman" w:hAnsi="Times New Roman"/>
          <w:iCs/>
          <w:sz w:val="28"/>
          <w:szCs w:val="28"/>
        </w:rPr>
      </w:pPr>
      <w:r w:rsidRPr="002C13DF">
        <w:rPr>
          <w:rFonts w:ascii="Times New Roman" w:hAnsi="Times New Roman"/>
          <w:iCs/>
          <w:sz w:val="28"/>
          <w:szCs w:val="28"/>
        </w:rPr>
        <w:t xml:space="preserve">Прибыль должна быть настолько весомой, чтобы обеспечивать расширенное воспроизводство, решение стоящих перед предприятием задач. В современный период рыночная конкуренция должна быть более жесткой, но не за счет фактора цены, а в результате появления более тонких методов и форм соперничества предприятий на рынке. </w:t>
      </w:r>
      <w:r>
        <w:rPr>
          <w:rFonts w:ascii="Times New Roman" w:hAnsi="Times New Roman"/>
          <w:iCs/>
          <w:sz w:val="28"/>
          <w:szCs w:val="28"/>
        </w:rPr>
        <w:t xml:space="preserve">Пережить кризис смогут финансово устойчивые, конкурентоспособные предприятия, </w:t>
      </w:r>
      <w:r w:rsidRPr="002C13DF">
        <w:rPr>
          <w:rFonts w:ascii="Times New Roman" w:hAnsi="Times New Roman"/>
          <w:iCs/>
          <w:sz w:val="28"/>
          <w:szCs w:val="28"/>
        </w:rPr>
        <w:t xml:space="preserve">Необходимо, чтобы предприятие гораздо больше времени уделяло таким сферам, как реализация и сбыт продукции, так как нужды и запросы потребителей становятся чрезвычайно индивидуализированными, а рынки очень разнообразными по своей структуре. </w:t>
      </w:r>
    </w:p>
    <w:p w:rsidR="00553E73" w:rsidRDefault="00553E73" w:rsidP="00FF3D56">
      <w:pPr>
        <w:ind w:firstLine="709"/>
        <w:jc w:val="both"/>
        <w:rPr>
          <w:rFonts w:ascii="Times New Roman" w:hAnsi="Times New Roman"/>
          <w:sz w:val="28"/>
          <w:szCs w:val="28"/>
        </w:rPr>
      </w:pPr>
      <w:r w:rsidRPr="002C13DF">
        <w:rPr>
          <w:rFonts w:ascii="Times New Roman" w:hAnsi="Times New Roman"/>
          <w:sz w:val="28"/>
          <w:szCs w:val="28"/>
        </w:rPr>
        <w:t>Как же упоминалось, максимальное получение прибыли в основном связывается со снижением производственных издержек. Однако, в условиях, когда самими затратами предприятие может управлять, в основном только расход их количества, а цена на каждый входной материал (ресурс) практически неуправляемая, а в условиях не замедляющейся инфляции и бесконтрольности, предприятие крайне ограничено в возможности снижать производственные издержки, добиваясь таким путем увеличения прибыли</w:t>
      </w:r>
      <w:r w:rsidRPr="00224A7B">
        <w:rPr>
          <w:rFonts w:ascii="Times New Roman" w:hAnsi="Times New Roman"/>
          <w:sz w:val="28"/>
          <w:szCs w:val="28"/>
        </w:rPr>
        <w:t xml:space="preserve">. </w:t>
      </w:r>
      <w:r w:rsidRPr="002C13DF">
        <w:rPr>
          <w:rFonts w:ascii="Times New Roman" w:hAnsi="Times New Roman"/>
          <w:sz w:val="28"/>
          <w:szCs w:val="28"/>
        </w:rPr>
        <w:t>Поэтому, здесь возникает необходимость переоценки других качественных характеристик, влияющих на увеличение доходов предприятия.</w:t>
      </w:r>
      <w:r>
        <w:rPr>
          <w:rFonts w:ascii="Times New Roman" w:hAnsi="Times New Roman"/>
          <w:sz w:val="28"/>
          <w:szCs w:val="28"/>
        </w:rPr>
        <w:t xml:space="preserve"> </w:t>
      </w:r>
    </w:p>
    <w:p w:rsidR="00553E73" w:rsidRPr="00224A7B" w:rsidRDefault="00553E73" w:rsidP="00224A7B">
      <w:pPr>
        <w:pStyle w:val="ac"/>
        <w:spacing w:after="0"/>
        <w:ind w:firstLine="567"/>
        <w:jc w:val="both"/>
        <w:rPr>
          <w:rFonts w:ascii="Times New Roman" w:hAnsi="Times New Roman"/>
          <w:sz w:val="28"/>
          <w:szCs w:val="28"/>
        </w:rPr>
      </w:pPr>
      <w:r w:rsidRPr="00224A7B">
        <w:rPr>
          <w:rFonts w:ascii="Times New Roman" w:hAnsi="Times New Roman"/>
          <w:sz w:val="28"/>
          <w:szCs w:val="28"/>
        </w:rPr>
        <w:t>В целях минимизации негативных последствий инфляционного риска предприятием проводятся следующие мероприятия:</w:t>
      </w:r>
    </w:p>
    <w:p w:rsidR="00553E73" w:rsidRPr="00224A7B" w:rsidRDefault="00553E73" w:rsidP="00420A36">
      <w:pPr>
        <w:numPr>
          <w:ilvl w:val="1"/>
          <w:numId w:val="13"/>
        </w:numPr>
        <w:tabs>
          <w:tab w:val="clear" w:pos="2007"/>
          <w:tab w:val="num" w:pos="-900"/>
          <w:tab w:val="num" w:pos="-567"/>
          <w:tab w:val="num" w:pos="-180"/>
          <w:tab w:val="num" w:pos="-142"/>
          <w:tab w:val="left" w:pos="709"/>
        </w:tabs>
        <w:ind w:left="0" w:firstLine="284"/>
        <w:jc w:val="both"/>
        <w:rPr>
          <w:rFonts w:ascii="Times New Roman" w:hAnsi="Times New Roman"/>
          <w:sz w:val="28"/>
          <w:szCs w:val="28"/>
        </w:rPr>
      </w:pPr>
      <w:r>
        <w:rPr>
          <w:rFonts w:ascii="Times New Roman" w:hAnsi="Times New Roman"/>
          <w:sz w:val="28"/>
          <w:szCs w:val="28"/>
        </w:rPr>
        <w:t>«</w:t>
      </w:r>
      <w:r w:rsidRPr="00224A7B">
        <w:rPr>
          <w:rFonts w:ascii="Times New Roman" w:hAnsi="Times New Roman"/>
          <w:sz w:val="28"/>
          <w:szCs w:val="28"/>
        </w:rPr>
        <w:t>контроль и поддержание объемов складских запасов на оптимальном уровне;</w:t>
      </w:r>
    </w:p>
    <w:p w:rsidR="00553E73" w:rsidRPr="00224A7B" w:rsidRDefault="00553E73" w:rsidP="00420A36">
      <w:pPr>
        <w:numPr>
          <w:ilvl w:val="1"/>
          <w:numId w:val="13"/>
        </w:numPr>
        <w:tabs>
          <w:tab w:val="clear" w:pos="2007"/>
          <w:tab w:val="num" w:pos="-900"/>
          <w:tab w:val="num" w:pos="-567"/>
          <w:tab w:val="num" w:pos="-540"/>
          <w:tab w:val="num" w:pos="-142"/>
        </w:tabs>
        <w:ind w:left="0" w:firstLine="284"/>
        <w:jc w:val="both"/>
        <w:rPr>
          <w:rFonts w:ascii="Times New Roman" w:hAnsi="Times New Roman"/>
          <w:sz w:val="28"/>
          <w:szCs w:val="28"/>
        </w:rPr>
      </w:pPr>
      <w:r w:rsidRPr="00224A7B">
        <w:rPr>
          <w:rFonts w:ascii="Times New Roman" w:hAnsi="Times New Roman"/>
          <w:sz w:val="28"/>
          <w:szCs w:val="28"/>
        </w:rPr>
        <w:t>совершенствование системы материально-технического снабжения на основе конкурсного отбора наиболее оптимальных поставщиков,  контроллинга цен и качества сырья основных поставщиков, осуществления дорогостоящих закупок на тендерной основе;</w:t>
      </w:r>
    </w:p>
    <w:p w:rsidR="00553E73" w:rsidRPr="00D3657C" w:rsidRDefault="00553E73" w:rsidP="00D3657C">
      <w:pPr>
        <w:numPr>
          <w:ilvl w:val="1"/>
          <w:numId w:val="13"/>
        </w:numPr>
        <w:tabs>
          <w:tab w:val="clear" w:pos="2007"/>
          <w:tab w:val="num" w:pos="-900"/>
          <w:tab w:val="num" w:pos="-567"/>
          <w:tab w:val="num" w:pos="-142"/>
          <w:tab w:val="left" w:pos="709"/>
        </w:tabs>
        <w:ind w:left="0" w:firstLine="284"/>
        <w:jc w:val="both"/>
        <w:rPr>
          <w:rFonts w:ascii="Times New Roman" w:hAnsi="Times New Roman"/>
          <w:sz w:val="28"/>
          <w:szCs w:val="28"/>
        </w:rPr>
      </w:pPr>
      <w:r w:rsidRPr="00224A7B">
        <w:rPr>
          <w:rFonts w:ascii="Times New Roman" w:hAnsi="Times New Roman"/>
          <w:sz w:val="28"/>
          <w:szCs w:val="28"/>
        </w:rPr>
        <w:t>разработка и внедрение схем приобретения сырья и материалов, направленных на снижение транспортно-заготовительных расходов</w:t>
      </w:r>
      <w:r>
        <w:rPr>
          <w:rFonts w:ascii="Times New Roman" w:hAnsi="Times New Roman"/>
          <w:sz w:val="28"/>
          <w:szCs w:val="28"/>
        </w:rPr>
        <w:t>» {27, с. 11</w:t>
      </w:r>
      <w:r w:rsidRPr="00224A7B">
        <w:rPr>
          <w:rFonts w:ascii="Times New Roman" w:hAnsi="Times New Roman"/>
          <w:sz w:val="28"/>
          <w:szCs w:val="28"/>
        </w:rPr>
        <w:t>}.</w:t>
      </w:r>
    </w:p>
    <w:p w:rsidR="00553E73" w:rsidRDefault="00553E73" w:rsidP="009874D7">
      <w:pPr>
        <w:ind w:firstLine="709"/>
        <w:jc w:val="both"/>
        <w:rPr>
          <w:rFonts w:ascii="Times New Roman" w:hAnsi="Times New Roman"/>
          <w:color w:val="000000"/>
          <w:sz w:val="28"/>
          <w:szCs w:val="28"/>
        </w:rPr>
      </w:pPr>
      <w:r w:rsidRPr="00D3657C">
        <w:rPr>
          <w:rFonts w:ascii="Times New Roman" w:hAnsi="Times New Roman"/>
          <w:sz w:val="28"/>
          <w:szCs w:val="28"/>
        </w:rPr>
        <w:t xml:space="preserve">Итак, предприятие ОАО «Каустик» является одним </w:t>
      </w:r>
      <w:r>
        <w:rPr>
          <w:rFonts w:ascii="Times New Roman" w:hAnsi="Times New Roman"/>
          <w:color w:val="000000"/>
          <w:sz w:val="28"/>
          <w:szCs w:val="28"/>
        </w:rPr>
        <w:t>из лидеров в Волгоградской области по производству продуктов бытовой химии. Предприятие имеет 10 дочерних компаний. Факторный анализ прибыли позволил выявить факторы, наиболее существенно влияющие на величину прибыли.  Для максимизации прибыли ОАО «Каустик» необходимо снижать себестоимость продукции, коммерческие и управленческие расходы предприятия, в то же время необходимо увеличивать количество реализованной продукции, её качество. Увеличение цены благоприятно отражается на прибыли, но необоснованное повышение цен сделает продукция предприятия неконкурентоспособной. Увеличение цен происходит в основном из-за повышения себестоимости и инфляции. Собственники стремятся максимизировать прибыль в долгосрочной перспективе. Для максимизации прибыли предприятия в долгосрочной перспективе необходимо увеличить расходы на подготовку квалифицированных кадров, избегать излишних расходов в виде штрафов за неисполнение условий договоров, укреплять деловую репутацию предприятия для привлечения новых партнёров и проектов.</w:t>
      </w:r>
    </w:p>
    <w:p w:rsidR="00553E73" w:rsidRDefault="00553E73" w:rsidP="00934E9D">
      <w:pPr>
        <w:rPr>
          <w:rFonts w:ascii="Times New Roman" w:hAnsi="Times New Roman"/>
          <w:b/>
          <w:color w:val="000000"/>
          <w:sz w:val="28"/>
          <w:szCs w:val="28"/>
        </w:rPr>
      </w:pPr>
    </w:p>
    <w:p w:rsidR="00553E73" w:rsidRDefault="00553E73" w:rsidP="00934E9D">
      <w:pPr>
        <w:rPr>
          <w:rFonts w:ascii="Times New Roman" w:hAnsi="Times New Roman"/>
          <w:b/>
          <w:color w:val="000000"/>
          <w:sz w:val="28"/>
          <w:szCs w:val="28"/>
        </w:rPr>
      </w:pPr>
    </w:p>
    <w:p w:rsidR="00553E73" w:rsidRDefault="00553E73" w:rsidP="00156498">
      <w:pPr>
        <w:jc w:val="center"/>
        <w:rPr>
          <w:rFonts w:ascii="Times New Roman" w:hAnsi="Times New Roman"/>
          <w:b/>
          <w:sz w:val="28"/>
          <w:szCs w:val="28"/>
        </w:rPr>
      </w:pPr>
      <w:r w:rsidRPr="00220090">
        <w:rPr>
          <w:rFonts w:ascii="Times New Roman" w:hAnsi="Times New Roman"/>
          <w:b/>
          <w:sz w:val="28"/>
          <w:szCs w:val="28"/>
        </w:rPr>
        <w:t>Заключение</w:t>
      </w:r>
    </w:p>
    <w:p w:rsidR="00553E73" w:rsidRDefault="00553E73" w:rsidP="00156498">
      <w:pPr>
        <w:jc w:val="center"/>
        <w:rPr>
          <w:rFonts w:ascii="Times New Roman" w:hAnsi="Times New Roman"/>
          <w:b/>
          <w:sz w:val="28"/>
          <w:szCs w:val="28"/>
        </w:rPr>
      </w:pPr>
    </w:p>
    <w:p w:rsidR="00553E73" w:rsidRDefault="00553E73" w:rsidP="00156498">
      <w:pPr>
        <w:ind w:firstLine="708"/>
        <w:jc w:val="both"/>
        <w:rPr>
          <w:rFonts w:ascii="Times New Roman" w:hAnsi="Times New Roman"/>
          <w:sz w:val="28"/>
          <w:szCs w:val="28"/>
        </w:rPr>
      </w:pPr>
      <w:r w:rsidRPr="00220090">
        <w:rPr>
          <w:rFonts w:ascii="Times New Roman" w:hAnsi="Times New Roman"/>
          <w:sz w:val="28"/>
          <w:szCs w:val="28"/>
        </w:rPr>
        <w:t>В</w:t>
      </w:r>
      <w:r>
        <w:rPr>
          <w:rFonts w:ascii="Times New Roman" w:hAnsi="Times New Roman"/>
          <w:sz w:val="28"/>
          <w:szCs w:val="28"/>
        </w:rPr>
        <w:t xml:space="preserve"> данной курсовой работе были рассмотрены сущность, значение, виды и функции прибыли. Прибыль коммерческого предприятия характеризует финансовый результат его производственно-хозяйственной деятельности. Определенную роль играют и убытки. Они высвечивают ошибки и просчеты  предприятия в направлениях использования финансовых средств, организации производства и сбыта продукции. Сущность экономической категории «прибыль» проявляется через её функции: оценочная, стимулирующая и фискальная. </w:t>
      </w:r>
    </w:p>
    <w:p w:rsidR="00553E73" w:rsidRDefault="00553E73" w:rsidP="00156498">
      <w:pPr>
        <w:ind w:firstLine="708"/>
        <w:jc w:val="both"/>
        <w:rPr>
          <w:rFonts w:ascii="Times New Roman" w:hAnsi="Times New Roman"/>
          <w:sz w:val="28"/>
          <w:szCs w:val="28"/>
        </w:rPr>
      </w:pPr>
      <w:r>
        <w:rPr>
          <w:rFonts w:ascii="Times New Roman" w:hAnsi="Times New Roman"/>
          <w:sz w:val="28"/>
          <w:szCs w:val="28"/>
        </w:rPr>
        <w:t>В работе были так же рассмотрены основные подходы к определению прибыли. Экономическая (академический) подход к определению прибыли признает не только фактическую прибыль предприятия, но и возможную прибыль, то есть прибыль,  которая может быть получена в будущем. Бухгалтерский подход к определению прибыли признает прибылью предприятия фактическую разницу между доходами и расходами предприятия за период. В предпринимательском подходе прибыль трактуется как индикатор успешности фирмы с позиции рынка капитала. При налоговом подходе прибылью признается разница между доходами и расходами предприятия, которые учитываются при определении налоговой базы.</w:t>
      </w:r>
    </w:p>
    <w:p w:rsidR="00553E73" w:rsidRDefault="00553E73" w:rsidP="00694A7B">
      <w:pPr>
        <w:ind w:firstLine="708"/>
        <w:jc w:val="both"/>
        <w:rPr>
          <w:rFonts w:ascii="Times New Roman" w:hAnsi="Times New Roman"/>
          <w:sz w:val="28"/>
          <w:szCs w:val="28"/>
        </w:rPr>
      </w:pPr>
      <w:r>
        <w:rPr>
          <w:rFonts w:ascii="Times New Roman" w:hAnsi="Times New Roman"/>
          <w:sz w:val="28"/>
          <w:szCs w:val="28"/>
        </w:rPr>
        <w:t xml:space="preserve">Изучив формирование прибыли ОАО «Каустик» можно сказать, что прибыль складывается из разницы выручки от продажи товаров, продукции, работ, услуг и затрат понесенных предприятием при производстве и реализации товаров, продукции, работ, услуг. Прибыль предприятия отражается в форме №2 «Отчет о прибылях и убытках». Отчет содержит следующие виды прибыли: валовая прибыль, прибыль от продаж, прибыль до налогообложения и чистая прибыль. </w:t>
      </w:r>
    </w:p>
    <w:p w:rsidR="00553E73" w:rsidRDefault="00553E73" w:rsidP="00156498">
      <w:pPr>
        <w:ind w:firstLine="708"/>
        <w:jc w:val="both"/>
        <w:rPr>
          <w:rFonts w:ascii="Times New Roman" w:hAnsi="Times New Roman"/>
          <w:sz w:val="28"/>
          <w:szCs w:val="28"/>
        </w:rPr>
      </w:pPr>
      <w:r>
        <w:rPr>
          <w:rFonts w:ascii="Times New Roman" w:hAnsi="Times New Roman"/>
          <w:sz w:val="28"/>
          <w:szCs w:val="28"/>
        </w:rPr>
        <w:t>Использование прибыли ОАО «Каустик» регламентируется законодательством, учредительными документами, а так же потребностями предприятия, возникающими в процессе его функционирования. Все виды прибыли ОАО «Каустик» за период 2006-2008 гг. увеличивались, не смотря на экономический кризис. В результате проведенного факторного анализа прибыли от продаж было выявлено, что увеличение таких факторов как цена продукции и количество проданных товаров положительно влияют на величину прибыли. В то же время, увеличение себестоимости продукции, коммерческих и управленческих расходов негативно отражается на величине прибыли.</w:t>
      </w:r>
    </w:p>
    <w:p w:rsidR="00553E73" w:rsidRDefault="00553E73" w:rsidP="00156498">
      <w:pPr>
        <w:ind w:firstLine="708"/>
        <w:jc w:val="both"/>
        <w:rPr>
          <w:rFonts w:ascii="Times New Roman" w:hAnsi="Times New Roman"/>
          <w:sz w:val="28"/>
          <w:szCs w:val="28"/>
        </w:rPr>
      </w:pPr>
      <w:r>
        <w:rPr>
          <w:rFonts w:ascii="Times New Roman" w:hAnsi="Times New Roman"/>
          <w:sz w:val="28"/>
          <w:szCs w:val="28"/>
        </w:rPr>
        <w:t>Максимизация прибыли – одна из главных задач коммерческого предприятия. Но прежде чем принимать меры по увеличению прибыли, необходимо определить на каком промежутке времени нужно максимизировать прибыль. В зависимости от длительности выбранного периода  выбираются наиболее эффективные способы использования прибыли.</w:t>
      </w:r>
    </w:p>
    <w:p w:rsidR="00553E73" w:rsidRPr="00220090" w:rsidRDefault="00553E73" w:rsidP="00156498">
      <w:pPr>
        <w:ind w:firstLine="708"/>
        <w:jc w:val="both"/>
        <w:rPr>
          <w:rFonts w:ascii="Times New Roman" w:hAnsi="Times New Roman"/>
          <w:sz w:val="28"/>
          <w:szCs w:val="28"/>
        </w:rPr>
      </w:pPr>
      <w:r>
        <w:rPr>
          <w:rFonts w:ascii="Times New Roman" w:hAnsi="Times New Roman"/>
          <w:sz w:val="28"/>
          <w:szCs w:val="28"/>
        </w:rPr>
        <w:t>Итак, для увеличения финансового результата</w:t>
      </w:r>
      <w:r w:rsidRPr="00B9621B">
        <w:rPr>
          <w:rFonts w:ascii="Times New Roman" w:hAnsi="Times New Roman"/>
          <w:sz w:val="28"/>
          <w:szCs w:val="28"/>
        </w:rPr>
        <w:t xml:space="preserve"> </w:t>
      </w:r>
      <w:r>
        <w:rPr>
          <w:rFonts w:ascii="Times New Roman" w:hAnsi="Times New Roman"/>
          <w:sz w:val="28"/>
          <w:szCs w:val="28"/>
        </w:rPr>
        <w:t>ОАО «Каустик» следует увеличить объем продаваемой продукции, улучшить качество продукции, при этом стараться снизить коммерческие, управленческие и расходы на производство продукции, товаров, работ, услуг. Собственники стремятся максимизировать прибыль в долгосрочной перспективе, значит эффективным использованием прибыли ОАО «Каустик» в настоящее время может считаться затраты на подготовку квалифицированных кадров, закупку нового оборудования, разработку новых технологий производства, следует укреплять деловую репутацию предприятия для привлечения новых партнеров и проектов.</w:t>
      </w:r>
    </w:p>
    <w:p w:rsidR="00553E73" w:rsidRDefault="00553E73" w:rsidP="00C15481">
      <w:pPr>
        <w:jc w:val="center"/>
        <w:rPr>
          <w:rFonts w:ascii="Times New Roman" w:hAnsi="Times New Roman"/>
          <w:b/>
          <w:color w:val="000000"/>
          <w:sz w:val="28"/>
          <w:szCs w:val="28"/>
        </w:rPr>
      </w:pPr>
    </w:p>
    <w:p w:rsidR="00553E73" w:rsidRDefault="00553E73" w:rsidP="00C15481">
      <w:pPr>
        <w:jc w:val="center"/>
        <w:rPr>
          <w:rFonts w:ascii="Times New Roman" w:hAnsi="Times New Roman"/>
          <w:b/>
          <w:color w:val="000000"/>
          <w:sz w:val="28"/>
          <w:szCs w:val="28"/>
        </w:rPr>
      </w:pPr>
    </w:p>
    <w:p w:rsidR="00553E73" w:rsidRDefault="00553E73" w:rsidP="00C15481">
      <w:pPr>
        <w:jc w:val="center"/>
        <w:rPr>
          <w:rFonts w:ascii="Times New Roman" w:hAnsi="Times New Roman"/>
          <w:b/>
          <w:color w:val="000000"/>
          <w:sz w:val="28"/>
          <w:szCs w:val="28"/>
        </w:rPr>
      </w:pPr>
    </w:p>
    <w:p w:rsidR="00553E73" w:rsidRDefault="00553E73" w:rsidP="00C15481">
      <w:pPr>
        <w:jc w:val="center"/>
        <w:rPr>
          <w:rFonts w:ascii="Times New Roman" w:hAnsi="Times New Roman"/>
          <w:b/>
          <w:color w:val="000000"/>
          <w:sz w:val="28"/>
          <w:szCs w:val="28"/>
        </w:rPr>
      </w:pPr>
    </w:p>
    <w:p w:rsidR="00553E73" w:rsidRDefault="00553E73" w:rsidP="00C15481">
      <w:pPr>
        <w:jc w:val="center"/>
        <w:rPr>
          <w:rFonts w:ascii="Times New Roman" w:hAnsi="Times New Roman"/>
          <w:b/>
          <w:color w:val="000000"/>
          <w:sz w:val="28"/>
          <w:szCs w:val="28"/>
        </w:rPr>
      </w:pPr>
    </w:p>
    <w:p w:rsidR="00553E73" w:rsidRDefault="00553E73" w:rsidP="00C15481">
      <w:pPr>
        <w:jc w:val="center"/>
        <w:rPr>
          <w:rFonts w:ascii="Times New Roman" w:hAnsi="Times New Roman"/>
          <w:b/>
          <w:color w:val="000000"/>
          <w:sz w:val="28"/>
          <w:szCs w:val="28"/>
        </w:rPr>
      </w:pPr>
    </w:p>
    <w:p w:rsidR="00553E73" w:rsidRDefault="00553E73" w:rsidP="00C15481">
      <w:pPr>
        <w:jc w:val="center"/>
        <w:rPr>
          <w:rFonts w:ascii="Times New Roman" w:hAnsi="Times New Roman"/>
          <w:b/>
          <w:color w:val="000000"/>
          <w:sz w:val="28"/>
          <w:szCs w:val="28"/>
        </w:rPr>
      </w:pPr>
    </w:p>
    <w:p w:rsidR="00553E73" w:rsidRDefault="00553E73" w:rsidP="00C15481">
      <w:pPr>
        <w:jc w:val="center"/>
        <w:rPr>
          <w:rFonts w:ascii="Times New Roman" w:hAnsi="Times New Roman"/>
          <w:b/>
          <w:color w:val="000000"/>
          <w:sz w:val="28"/>
          <w:szCs w:val="28"/>
        </w:rPr>
      </w:pPr>
    </w:p>
    <w:p w:rsidR="00553E73" w:rsidRDefault="00553E73" w:rsidP="00C15481">
      <w:pPr>
        <w:jc w:val="center"/>
        <w:rPr>
          <w:rFonts w:ascii="Times New Roman" w:hAnsi="Times New Roman"/>
          <w:b/>
          <w:color w:val="000000"/>
          <w:sz w:val="28"/>
          <w:szCs w:val="28"/>
        </w:rPr>
      </w:pPr>
    </w:p>
    <w:p w:rsidR="00553E73" w:rsidRDefault="00553E73" w:rsidP="00C15481">
      <w:pPr>
        <w:jc w:val="center"/>
        <w:rPr>
          <w:rFonts w:ascii="Times New Roman" w:hAnsi="Times New Roman"/>
          <w:b/>
          <w:color w:val="000000"/>
          <w:sz w:val="28"/>
          <w:szCs w:val="28"/>
        </w:rPr>
      </w:pPr>
    </w:p>
    <w:p w:rsidR="00553E73" w:rsidRPr="00542B07" w:rsidRDefault="00553E73" w:rsidP="00C15481">
      <w:pPr>
        <w:jc w:val="center"/>
        <w:rPr>
          <w:rFonts w:ascii="Times New Roman" w:hAnsi="Times New Roman"/>
          <w:b/>
          <w:color w:val="000000"/>
          <w:sz w:val="28"/>
          <w:szCs w:val="28"/>
        </w:rPr>
      </w:pPr>
      <w:r w:rsidRPr="00542B07">
        <w:rPr>
          <w:rFonts w:ascii="Times New Roman" w:hAnsi="Times New Roman"/>
          <w:b/>
          <w:color w:val="000000"/>
          <w:sz w:val="28"/>
          <w:szCs w:val="28"/>
        </w:rPr>
        <w:t>Список литературы</w:t>
      </w:r>
    </w:p>
    <w:p w:rsidR="00553E73" w:rsidRPr="00542B07" w:rsidRDefault="00553E73" w:rsidP="00C15481">
      <w:pPr>
        <w:jc w:val="center"/>
        <w:rPr>
          <w:rFonts w:ascii="Times New Roman" w:hAnsi="Times New Roman"/>
          <w:b/>
          <w:color w:val="000000"/>
          <w:sz w:val="28"/>
          <w:szCs w:val="28"/>
        </w:rPr>
      </w:pPr>
    </w:p>
    <w:p w:rsidR="00553E73" w:rsidRPr="00542B07" w:rsidRDefault="00553E73" w:rsidP="00C15481">
      <w:pPr>
        <w:jc w:val="center"/>
        <w:rPr>
          <w:rFonts w:ascii="Times New Roman" w:hAnsi="Times New Roman"/>
          <w:color w:val="000000"/>
          <w:sz w:val="28"/>
          <w:szCs w:val="28"/>
        </w:rPr>
      </w:pPr>
      <w:r w:rsidRPr="00542B07">
        <w:rPr>
          <w:rFonts w:ascii="Times New Roman" w:hAnsi="Times New Roman"/>
          <w:color w:val="000000"/>
          <w:sz w:val="28"/>
          <w:szCs w:val="28"/>
        </w:rPr>
        <w:t>Нормативно-правовые акты</w:t>
      </w:r>
    </w:p>
    <w:p w:rsidR="00553E73" w:rsidRPr="00542B07" w:rsidRDefault="00553E73" w:rsidP="00C15481">
      <w:pPr>
        <w:pStyle w:val="1"/>
        <w:numPr>
          <w:ilvl w:val="0"/>
          <w:numId w:val="9"/>
        </w:numPr>
        <w:jc w:val="both"/>
        <w:rPr>
          <w:rFonts w:ascii="Times New Roman" w:hAnsi="Times New Roman"/>
          <w:color w:val="000000"/>
          <w:sz w:val="28"/>
          <w:szCs w:val="28"/>
        </w:rPr>
      </w:pPr>
      <w:r w:rsidRPr="00542B07">
        <w:rPr>
          <w:rFonts w:ascii="Times New Roman" w:hAnsi="Times New Roman"/>
          <w:color w:val="000000"/>
          <w:sz w:val="28"/>
          <w:szCs w:val="28"/>
        </w:rPr>
        <w:t xml:space="preserve">Налоговый </w:t>
      </w:r>
      <w:r>
        <w:rPr>
          <w:rFonts w:ascii="Times New Roman" w:hAnsi="Times New Roman"/>
          <w:color w:val="000000"/>
          <w:sz w:val="28"/>
          <w:szCs w:val="28"/>
        </w:rPr>
        <w:t xml:space="preserve">Кодекс РФ (части 1 и 2) </w:t>
      </w:r>
      <w:r w:rsidRPr="00542B07">
        <w:rPr>
          <w:rFonts w:ascii="Times New Roman" w:hAnsi="Times New Roman"/>
          <w:color w:val="000000"/>
          <w:sz w:val="28"/>
          <w:szCs w:val="28"/>
        </w:rPr>
        <w:t>с изм. и доп. на 15 марта 2009 г.—М.: Эксмо, 2009.—832с.</w:t>
      </w:r>
    </w:p>
    <w:p w:rsidR="00553E73" w:rsidRPr="00542B07" w:rsidRDefault="00553E73" w:rsidP="00C15481">
      <w:pPr>
        <w:pStyle w:val="1"/>
        <w:numPr>
          <w:ilvl w:val="0"/>
          <w:numId w:val="9"/>
        </w:numPr>
        <w:jc w:val="both"/>
        <w:rPr>
          <w:rFonts w:ascii="Times New Roman" w:hAnsi="Times New Roman"/>
          <w:color w:val="000000"/>
          <w:sz w:val="28"/>
          <w:szCs w:val="28"/>
        </w:rPr>
      </w:pPr>
      <w:r>
        <w:rPr>
          <w:rFonts w:ascii="Times New Roman" w:hAnsi="Times New Roman"/>
          <w:color w:val="000000"/>
          <w:sz w:val="28"/>
          <w:szCs w:val="28"/>
        </w:rPr>
        <w:t>Гражданский кодекс РФ</w:t>
      </w:r>
      <w:r w:rsidRPr="00542B07">
        <w:rPr>
          <w:rFonts w:ascii="Times New Roman" w:hAnsi="Times New Roman"/>
          <w:color w:val="000000"/>
          <w:sz w:val="28"/>
          <w:szCs w:val="28"/>
        </w:rPr>
        <w:t xml:space="preserve"> с изм. и доп. на 1 сентября 2009г. —М.: Эксмо, 2009.—332с.</w:t>
      </w:r>
    </w:p>
    <w:p w:rsidR="00553E73" w:rsidRDefault="00553E73" w:rsidP="00A01013">
      <w:pPr>
        <w:pStyle w:val="1"/>
        <w:numPr>
          <w:ilvl w:val="0"/>
          <w:numId w:val="9"/>
        </w:numPr>
        <w:jc w:val="both"/>
        <w:rPr>
          <w:rFonts w:ascii="Times New Roman" w:hAnsi="Times New Roman"/>
          <w:color w:val="000000"/>
          <w:sz w:val="28"/>
          <w:szCs w:val="28"/>
        </w:rPr>
      </w:pPr>
      <w:r>
        <w:rPr>
          <w:rFonts w:ascii="Times New Roman" w:hAnsi="Times New Roman"/>
          <w:color w:val="000000"/>
          <w:sz w:val="28"/>
          <w:szCs w:val="28"/>
        </w:rPr>
        <w:t>Об акционерных обществах</w:t>
      </w:r>
      <w:r w:rsidRPr="00542B07">
        <w:rPr>
          <w:rFonts w:ascii="Times New Roman" w:hAnsi="Times New Roman"/>
          <w:color w:val="000000"/>
          <w:sz w:val="28"/>
          <w:szCs w:val="28"/>
        </w:rPr>
        <w:t>: федеральный закон от 26.12.1995 г. № 208   //</w:t>
      </w:r>
      <w:r w:rsidRPr="00542B07">
        <w:rPr>
          <w:color w:val="000000"/>
        </w:rPr>
        <w:t xml:space="preserve"> </w:t>
      </w:r>
      <w:r w:rsidRPr="00542B07">
        <w:rPr>
          <w:rFonts w:ascii="Times New Roman" w:hAnsi="Times New Roman"/>
          <w:color w:val="000000"/>
          <w:sz w:val="28"/>
          <w:szCs w:val="28"/>
        </w:rPr>
        <w:t>Российская газета.-1995.- 29 декабря.- №248.</w:t>
      </w:r>
    </w:p>
    <w:p w:rsidR="00553E73" w:rsidRPr="00A01013" w:rsidRDefault="00553E73" w:rsidP="00A01013">
      <w:pPr>
        <w:pStyle w:val="1"/>
        <w:numPr>
          <w:ilvl w:val="0"/>
          <w:numId w:val="9"/>
        </w:numPr>
        <w:jc w:val="both"/>
        <w:rPr>
          <w:rFonts w:ascii="Times New Roman" w:hAnsi="Times New Roman"/>
          <w:color w:val="000000"/>
          <w:sz w:val="28"/>
          <w:szCs w:val="28"/>
        </w:rPr>
      </w:pPr>
      <w:r>
        <w:rPr>
          <w:rFonts w:ascii="Times New Roman" w:hAnsi="Times New Roman"/>
          <w:color w:val="000000"/>
          <w:sz w:val="28"/>
          <w:szCs w:val="28"/>
        </w:rPr>
        <w:t xml:space="preserve"> </w:t>
      </w:r>
      <w:r w:rsidRPr="003E5F18">
        <w:rPr>
          <w:rFonts w:ascii="Times New Roman" w:hAnsi="Times New Roman"/>
          <w:color w:val="000000"/>
          <w:sz w:val="28"/>
          <w:szCs w:val="28"/>
        </w:rPr>
        <w:t xml:space="preserve">Об обществах </w:t>
      </w:r>
      <w:r>
        <w:rPr>
          <w:rFonts w:ascii="Times New Roman" w:hAnsi="Times New Roman"/>
          <w:color w:val="000000"/>
          <w:sz w:val="28"/>
          <w:szCs w:val="28"/>
        </w:rPr>
        <w:t>с ограниченной ответственностью: ф</w:t>
      </w:r>
      <w:r w:rsidRPr="003E5F18">
        <w:rPr>
          <w:rFonts w:ascii="Times New Roman" w:hAnsi="Times New Roman"/>
          <w:color w:val="000000"/>
          <w:sz w:val="28"/>
          <w:szCs w:val="28"/>
        </w:rPr>
        <w:t>едерального закона от 8.02.98 г. № 14-ФЗ</w:t>
      </w:r>
      <w:r>
        <w:rPr>
          <w:rFonts w:ascii="Times New Roman" w:hAnsi="Times New Roman"/>
          <w:color w:val="000000"/>
          <w:sz w:val="28"/>
          <w:szCs w:val="28"/>
        </w:rPr>
        <w:t xml:space="preserve"> // Российская газета.- 1998. – 28 января. -№1</w:t>
      </w:r>
    </w:p>
    <w:p w:rsidR="00553E73" w:rsidRPr="00542B07" w:rsidRDefault="00553E73" w:rsidP="00C15481">
      <w:pPr>
        <w:pStyle w:val="1"/>
        <w:numPr>
          <w:ilvl w:val="0"/>
          <w:numId w:val="9"/>
        </w:numPr>
        <w:jc w:val="both"/>
        <w:rPr>
          <w:rFonts w:ascii="Times New Roman" w:hAnsi="Times New Roman"/>
          <w:color w:val="000000"/>
          <w:sz w:val="28"/>
          <w:szCs w:val="28"/>
        </w:rPr>
      </w:pPr>
      <w:r w:rsidRPr="00542B07">
        <w:rPr>
          <w:rFonts w:ascii="Times New Roman" w:hAnsi="Times New Roman"/>
          <w:color w:val="000000"/>
          <w:sz w:val="28"/>
          <w:szCs w:val="28"/>
        </w:rPr>
        <w:t>Устав открытого акционерного общества «Каустик», утвержденный решением №01/09 от 15 апреля 2009 г. – 27 с.</w:t>
      </w:r>
    </w:p>
    <w:p w:rsidR="00553E73" w:rsidRPr="00542B07" w:rsidRDefault="00553E73" w:rsidP="00C15481">
      <w:pPr>
        <w:pStyle w:val="1"/>
        <w:jc w:val="both"/>
        <w:rPr>
          <w:rFonts w:ascii="Times New Roman" w:hAnsi="Times New Roman"/>
          <w:color w:val="000000"/>
          <w:sz w:val="28"/>
          <w:szCs w:val="28"/>
        </w:rPr>
      </w:pPr>
    </w:p>
    <w:p w:rsidR="00553E73" w:rsidRPr="00542B07" w:rsidRDefault="00553E73" w:rsidP="00C15481">
      <w:pPr>
        <w:pStyle w:val="1"/>
        <w:jc w:val="center"/>
        <w:rPr>
          <w:rFonts w:ascii="Times New Roman" w:hAnsi="Times New Roman"/>
          <w:color w:val="000000"/>
          <w:sz w:val="28"/>
          <w:szCs w:val="28"/>
        </w:rPr>
      </w:pPr>
      <w:r w:rsidRPr="00542B07">
        <w:rPr>
          <w:rFonts w:ascii="Times New Roman" w:hAnsi="Times New Roman"/>
          <w:color w:val="000000"/>
          <w:sz w:val="28"/>
          <w:szCs w:val="28"/>
        </w:rPr>
        <w:t>Научная и учебная литература</w:t>
      </w:r>
    </w:p>
    <w:p w:rsidR="00553E73" w:rsidRPr="00542B07" w:rsidRDefault="00553E73" w:rsidP="00C15481">
      <w:pPr>
        <w:pStyle w:val="1"/>
        <w:numPr>
          <w:ilvl w:val="0"/>
          <w:numId w:val="9"/>
        </w:numPr>
        <w:jc w:val="both"/>
        <w:rPr>
          <w:rFonts w:ascii="Times New Roman" w:hAnsi="Times New Roman"/>
          <w:color w:val="000000"/>
          <w:sz w:val="28"/>
          <w:szCs w:val="28"/>
        </w:rPr>
      </w:pPr>
      <w:r w:rsidRPr="00542B07">
        <w:rPr>
          <w:rFonts w:ascii="Times New Roman" w:hAnsi="Times New Roman"/>
          <w:color w:val="000000"/>
          <w:sz w:val="28"/>
          <w:szCs w:val="28"/>
        </w:rPr>
        <w:t>Борисов, А. Б. Большо</w:t>
      </w:r>
      <w:r>
        <w:rPr>
          <w:rFonts w:ascii="Times New Roman" w:hAnsi="Times New Roman"/>
          <w:color w:val="000000"/>
          <w:sz w:val="28"/>
          <w:szCs w:val="28"/>
        </w:rPr>
        <w:t>й экономический словарь</w:t>
      </w:r>
      <w:r w:rsidRPr="00542B07">
        <w:rPr>
          <w:rFonts w:ascii="Times New Roman" w:hAnsi="Times New Roman"/>
          <w:color w:val="000000"/>
          <w:sz w:val="28"/>
          <w:szCs w:val="28"/>
        </w:rPr>
        <w:t>/ А. Б. Борисов. – М.: «Книжный мир», 2008. – 894 с.</w:t>
      </w:r>
    </w:p>
    <w:p w:rsidR="00553E73" w:rsidRDefault="00553E73" w:rsidP="00C15481">
      <w:pPr>
        <w:pStyle w:val="1"/>
        <w:numPr>
          <w:ilvl w:val="0"/>
          <w:numId w:val="9"/>
        </w:numPr>
        <w:jc w:val="both"/>
        <w:rPr>
          <w:rFonts w:ascii="Times New Roman" w:hAnsi="Times New Roman"/>
          <w:color w:val="000000"/>
          <w:sz w:val="28"/>
          <w:szCs w:val="28"/>
        </w:rPr>
      </w:pPr>
      <w:r w:rsidRPr="00542B07">
        <w:rPr>
          <w:rFonts w:ascii="Times New Roman" w:hAnsi="Times New Roman"/>
          <w:color w:val="000000"/>
          <w:sz w:val="28"/>
          <w:szCs w:val="28"/>
        </w:rPr>
        <w:t>Буряковский, В</w:t>
      </w:r>
      <w:r>
        <w:rPr>
          <w:rFonts w:ascii="Times New Roman" w:hAnsi="Times New Roman"/>
          <w:color w:val="000000"/>
          <w:sz w:val="28"/>
          <w:szCs w:val="28"/>
        </w:rPr>
        <w:t>. В. Финансы предприятий</w:t>
      </w:r>
      <w:r w:rsidRPr="00542B07">
        <w:rPr>
          <w:rFonts w:ascii="Times New Roman" w:hAnsi="Times New Roman"/>
          <w:color w:val="000000"/>
          <w:sz w:val="28"/>
          <w:szCs w:val="28"/>
        </w:rPr>
        <w:t>: учебник</w:t>
      </w:r>
      <w:r>
        <w:rPr>
          <w:rFonts w:ascii="Times New Roman" w:hAnsi="Times New Roman"/>
          <w:color w:val="000000"/>
          <w:sz w:val="28"/>
          <w:szCs w:val="28"/>
        </w:rPr>
        <w:t xml:space="preserve"> / В. В. Буряовский. – М.: «ВИТА-пресс», 2008. – 642 с.</w:t>
      </w:r>
    </w:p>
    <w:p w:rsidR="00553E73" w:rsidRDefault="00553E73" w:rsidP="00C15481">
      <w:pPr>
        <w:pStyle w:val="1"/>
        <w:numPr>
          <w:ilvl w:val="0"/>
          <w:numId w:val="9"/>
        </w:numPr>
        <w:jc w:val="both"/>
        <w:rPr>
          <w:rFonts w:ascii="Times New Roman" w:hAnsi="Times New Roman"/>
          <w:color w:val="000000"/>
          <w:sz w:val="28"/>
          <w:szCs w:val="28"/>
        </w:rPr>
      </w:pPr>
      <w:r>
        <w:rPr>
          <w:rFonts w:ascii="Times New Roman" w:hAnsi="Times New Roman"/>
          <w:color w:val="000000"/>
          <w:sz w:val="28"/>
          <w:szCs w:val="28"/>
        </w:rPr>
        <w:t>Гаврилова, А. Н. Финансы организаций (предприятий): учебник для вузов / А. Н. Гаврилова, А. А. Попов. – М.: КноРус, 2008. – 608 с.</w:t>
      </w:r>
    </w:p>
    <w:p w:rsidR="00553E73" w:rsidRPr="00542B07" w:rsidRDefault="00553E73" w:rsidP="00C15481">
      <w:pPr>
        <w:pStyle w:val="1"/>
        <w:numPr>
          <w:ilvl w:val="0"/>
          <w:numId w:val="9"/>
        </w:numPr>
        <w:jc w:val="both"/>
        <w:rPr>
          <w:rFonts w:ascii="Times New Roman" w:hAnsi="Times New Roman"/>
          <w:color w:val="000000"/>
          <w:sz w:val="28"/>
          <w:szCs w:val="28"/>
        </w:rPr>
      </w:pPr>
      <w:r>
        <w:rPr>
          <w:rFonts w:ascii="Times New Roman" w:hAnsi="Times New Roman"/>
          <w:color w:val="000000"/>
          <w:sz w:val="28"/>
          <w:szCs w:val="28"/>
        </w:rPr>
        <w:t>Донцова, Л. В. Анализ финансовой отчетности: учебное пособие. 2-е изд. / Л. В. Донцова, Н. А. Никифорова. – М.: «Дело и сервис», 2007. – 336 с.</w:t>
      </w:r>
    </w:p>
    <w:p w:rsidR="00553E73" w:rsidRPr="00542B07" w:rsidRDefault="00553E73" w:rsidP="00C15481">
      <w:pPr>
        <w:pStyle w:val="1"/>
        <w:numPr>
          <w:ilvl w:val="0"/>
          <w:numId w:val="9"/>
        </w:numPr>
        <w:jc w:val="both"/>
        <w:rPr>
          <w:rFonts w:ascii="Times New Roman" w:hAnsi="Times New Roman"/>
          <w:color w:val="000000"/>
          <w:sz w:val="28"/>
          <w:szCs w:val="28"/>
        </w:rPr>
      </w:pPr>
      <w:r w:rsidRPr="00542B07">
        <w:rPr>
          <w:rFonts w:ascii="Times New Roman" w:hAnsi="Times New Roman"/>
          <w:color w:val="000000"/>
          <w:sz w:val="28"/>
          <w:szCs w:val="28"/>
        </w:rPr>
        <w:t>Заров, К. Г. Обобщенный анализ возможностей повышения прибыли к</w:t>
      </w:r>
      <w:r>
        <w:rPr>
          <w:rFonts w:ascii="Times New Roman" w:hAnsi="Times New Roman"/>
          <w:color w:val="000000"/>
          <w:sz w:val="28"/>
          <w:szCs w:val="28"/>
        </w:rPr>
        <w:t>оммерческого предприяти</w:t>
      </w:r>
      <w:r w:rsidRPr="00542B07">
        <w:rPr>
          <w:rFonts w:ascii="Times New Roman" w:hAnsi="Times New Roman"/>
          <w:color w:val="000000"/>
          <w:sz w:val="28"/>
          <w:szCs w:val="28"/>
        </w:rPr>
        <w:t>/ К. Г. Заров // Финансовый менеджмент. – 2008. - №1. – С. 3-8.</w:t>
      </w:r>
    </w:p>
    <w:p w:rsidR="00553E73" w:rsidRPr="00542B07" w:rsidRDefault="00553E73" w:rsidP="00C15481">
      <w:pPr>
        <w:pStyle w:val="1"/>
        <w:numPr>
          <w:ilvl w:val="0"/>
          <w:numId w:val="9"/>
        </w:numPr>
        <w:jc w:val="both"/>
        <w:rPr>
          <w:rFonts w:ascii="Times New Roman" w:hAnsi="Times New Roman"/>
          <w:color w:val="000000"/>
          <w:sz w:val="28"/>
          <w:szCs w:val="28"/>
        </w:rPr>
      </w:pPr>
      <w:r w:rsidRPr="00542B07">
        <w:rPr>
          <w:rFonts w:ascii="Times New Roman" w:hAnsi="Times New Roman"/>
          <w:color w:val="000000"/>
          <w:sz w:val="28"/>
          <w:szCs w:val="28"/>
        </w:rPr>
        <w:t xml:space="preserve">Ковалёв, В. В. Финансовый менеджмент: теория и практика. </w:t>
      </w:r>
      <w:r>
        <w:rPr>
          <w:rFonts w:ascii="Times New Roman" w:hAnsi="Times New Roman"/>
          <w:color w:val="000000"/>
          <w:sz w:val="28"/>
          <w:szCs w:val="28"/>
        </w:rPr>
        <w:t>2-е изд. перераб. и доп.</w:t>
      </w:r>
      <w:r w:rsidRPr="00542B07">
        <w:rPr>
          <w:rFonts w:ascii="Times New Roman" w:hAnsi="Times New Roman"/>
          <w:color w:val="000000"/>
          <w:sz w:val="28"/>
          <w:szCs w:val="28"/>
        </w:rPr>
        <w:t xml:space="preserve"> / В.В. Ковалёв. – М.: «Проспект», 2007. – 1024 с.</w:t>
      </w:r>
    </w:p>
    <w:p w:rsidR="00553E73" w:rsidRPr="00542B07" w:rsidRDefault="00553E73" w:rsidP="00C15481">
      <w:pPr>
        <w:pStyle w:val="a9"/>
        <w:widowControl w:val="0"/>
        <w:numPr>
          <w:ilvl w:val="0"/>
          <w:numId w:val="9"/>
        </w:numPr>
        <w:autoSpaceDE w:val="0"/>
        <w:autoSpaceDN w:val="0"/>
        <w:adjustRightInd w:val="0"/>
        <w:spacing w:before="120" w:after="120" w:line="360" w:lineRule="auto"/>
        <w:outlineLvl w:val="0"/>
        <w:rPr>
          <w:color w:val="000000"/>
          <w:sz w:val="28"/>
          <w:szCs w:val="28"/>
        </w:rPr>
      </w:pPr>
      <w:r w:rsidRPr="00542B07">
        <w:rPr>
          <w:color w:val="000000"/>
          <w:sz w:val="28"/>
          <w:szCs w:val="28"/>
        </w:rPr>
        <w:t xml:space="preserve">Ковалёв, В.В. Введение в финансовый менеджмент/ В.В. Ковалёв. </w:t>
      </w:r>
      <w:r>
        <w:rPr>
          <w:color w:val="000000"/>
          <w:sz w:val="28"/>
          <w:szCs w:val="28"/>
        </w:rPr>
        <w:t>– М.: Финансы и статистика, 2007</w:t>
      </w:r>
      <w:r w:rsidRPr="00542B07">
        <w:rPr>
          <w:color w:val="000000"/>
          <w:sz w:val="28"/>
          <w:szCs w:val="28"/>
        </w:rPr>
        <w:t>. – 767с.</w:t>
      </w:r>
    </w:p>
    <w:p w:rsidR="00553E73" w:rsidRPr="00542B07" w:rsidRDefault="00553E73" w:rsidP="00C15481">
      <w:pPr>
        <w:pStyle w:val="1"/>
        <w:numPr>
          <w:ilvl w:val="0"/>
          <w:numId w:val="9"/>
        </w:numPr>
        <w:jc w:val="both"/>
        <w:rPr>
          <w:rFonts w:ascii="Times New Roman" w:hAnsi="Times New Roman"/>
          <w:color w:val="000000"/>
          <w:sz w:val="28"/>
          <w:szCs w:val="28"/>
        </w:rPr>
      </w:pPr>
      <w:r w:rsidRPr="00542B07">
        <w:rPr>
          <w:rFonts w:ascii="Times New Roman" w:hAnsi="Times New Roman"/>
          <w:color w:val="000000"/>
          <w:sz w:val="28"/>
          <w:szCs w:val="28"/>
        </w:rPr>
        <w:t xml:space="preserve">Ковалёв, Вит.В. Финансы </w:t>
      </w:r>
      <w:r>
        <w:rPr>
          <w:rFonts w:ascii="Times New Roman" w:hAnsi="Times New Roman"/>
          <w:color w:val="000000"/>
          <w:sz w:val="28"/>
          <w:szCs w:val="28"/>
        </w:rPr>
        <w:t>организаций (предприятий)</w:t>
      </w:r>
      <w:r w:rsidRPr="00542B07">
        <w:rPr>
          <w:rFonts w:ascii="Times New Roman" w:hAnsi="Times New Roman"/>
          <w:color w:val="000000"/>
          <w:sz w:val="28"/>
          <w:szCs w:val="28"/>
        </w:rPr>
        <w:t>: учебник / Вит.В. Ковалёв, В.В. Ковалёв. – М.: ТК Велби, Проспект, 2008. – 352 с.</w:t>
      </w:r>
    </w:p>
    <w:p w:rsidR="00553E73" w:rsidRDefault="00553E73" w:rsidP="00C15481">
      <w:pPr>
        <w:pStyle w:val="1"/>
        <w:numPr>
          <w:ilvl w:val="0"/>
          <w:numId w:val="9"/>
        </w:numPr>
        <w:jc w:val="both"/>
        <w:rPr>
          <w:rFonts w:ascii="Times New Roman" w:hAnsi="Times New Roman"/>
          <w:color w:val="000000"/>
          <w:sz w:val="28"/>
          <w:szCs w:val="28"/>
        </w:rPr>
      </w:pPr>
      <w:r w:rsidRPr="00542B07">
        <w:rPr>
          <w:rFonts w:ascii="Times New Roman" w:hAnsi="Times New Roman"/>
          <w:color w:val="000000"/>
          <w:sz w:val="28"/>
          <w:szCs w:val="28"/>
        </w:rPr>
        <w:t>Никитина, Н.</w:t>
      </w:r>
      <w:r>
        <w:rPr>
          <w:rFonts w:ascii="Times New Roman" w:hAnsi="Times New Roman"/>
          <w:color w:val="000000"/>
          <w:sz w:val="28"/>
          <w:szCs w:val="28"/>
        </w:rPr>
        <w:t xml:space="preserve"> В. Финансы организаций </w:t>
      </w:r>
      <w:r w:rsidRPr="00542B07">
        <w:rPr>
          <w:rFonts w:ascii="Times New Roman" w:hAnsi="Times New Roman"/>
          <w:color w:val="000000"/>
          <w:sz w:val="28"/>
          <w:szCs w:val="28"/>
        </w:rPr>
        <w:t xml:space="preserve">/ Н. В. Никитина, Н. В. Старикова, С.С. Мтарикова. – М.: МПСИ, 2008. – 368с. </w:t>
      </w:r>
    </w:p>
    <w:p w:rsidR="00553E73" w:rsidRPr="00542B07" w:rsidRDefault="00553E73" w:rsidP="00C15481">
      <w:pPr>
        <w:pStyle w:val="1"/>
        <w:numPr>
          <w:ilvl w:val="0"/>
          <w:numId w:val="9"/>
        </w:numPr>
        <w:jc w:val="both"/>
        <w:rPr>
          <w:rFonts w:ascii="Times New Roman" w:hAnsi="Times New Roman"/>
          <w:color w:val="000000"/>
          <w:sz w:val="28"/>
          <w:szCs w:val="28"/>
        </w:rPr>
      </w:pPr>
      <w:r>
        <w:rPr>
          <w:rFonts w:ascii="Times New Roman" w:hAnsi="Times New Roman"/>
          <w:color w:val="000000"/>
          <w:sz w:val="28"/>
          <w:szCs w:val="28"/>
        </w:rPr>
        <w:t>Нуреев, Р.М. Курс микроэкономики 2-е изд., изм.: учебник для вузов / Р. М. Нуреев. – М.: Издательство «Норма», 2007. – 560с.</w:t>
      </w:r>
    </w:p>
    <w:p w:rsidR="00553E73" w:rsidRPr="00542B07" w:rsidRDefault="00553E73" w:rsidP="00C15481">
      <w:pPr>
        <w:pStyle w:val="1"/>
        <w:numPr>
          <w:ilvl w:val="0"/>
          <w:numId w:val="9"/>
        </w:numPr>
        <w:jc w:val="both"/>
        <w:rPr>
          <w:rFonts w:ascii="Times New Roman" w:hAnsi="Times New Roman"/>
          <w:color w:val="000000"/>
          <w:sz w:val="28"/>
          <w:szCs w:val="28"/>
        </w:rPr>
      </w:pPr>
      <w:r w:rsidRPr="00542B07">
        <w:rPr>
          <w:rFonts w:ascii="Times New Roman" w:hAnsi="Times New Roman"/>
          <w:color w:val="000000"/>
          <w:sz w:val="28"/>
          <w:szCs w:val="28"/>
        </w:rPr>
        <w:t>Рубцов, И. В. Финансы о</w:t>
      </w:r>
      <w:r>
        <w:rPr>
          <w:rFonts w:ascii="Times New Roman" w:hAnsi="Times New Roman"/>
          <w:color w:val="000000"/>
          <w:sz w:val="28"/>
          <w:szCs w:val="28"/>
        </w:rPr>
        <w:t>рганизаций (предприятий)</w:t>
      </w:r>
      <w:r w:rsidRPr="00542B07">
        <w:rPr>
          <w:rFonts w:ascii="Times New Roman" w:hAnsi="Times New Roman"/>
          <w:color w:val="000000"/>
          <w:sz w:val="28"/>
          <w:szCs w:val="28"/>
        </w:rPr>
        <w:t>: учеб. пособие для вузов / И. В. Рубцов. – М.: Элит-Клуб, 2006. – 448 с.</w:t>
      </w:r>
    </w:p>
    <w:p w:rsidR="00553E73" w:rsidRPr="00542B07" w:rsidRDefault="00553E73" w:rsidP="00C15481">
      <w:pPr>
        <w:pStyle w:val="1"/>
        <w:numPr>
          <w:ilvl w:val="0"/>
          <w:numId w:val="9"/>
        </w:numPr>
        <w:jc w:val="both"/>
        <w:rPr>
          <w:rFonts w:ascii="Times New Roman" w:hAnsi="Times New Roman"/>
          <w:color w:val="000000"/>
          <w:sz w:val="28"/>
          <w:szCs w:val="28"/>
        </w:rPr>
      </w:pPr>
      <w:r w:rsidRPr="00542B07">
        <w:rPr>
          <w:rFonts w:ascii="Times New Roman" w:hAnsi="Times New Roman"/>
          <w:color w:val="000000"/>
          <w:sz w:val="28"/>
          <w:szCs w:val="28"/>
        </w:rPr>
        <w:t>Финансы о</w:t>
      </w:r>
      <w:r>
        <w:rPr>
          <w:rFonts w:ascii="Times New Roman" w:hAnsi="Times New Roman"/>
          <w:color w:val="000000"/>
          <w:sz w:val="28"/>
          <w:szCs w:val="28"/>
        </w:rPr>
        <w:t>рганизаций (предприятий)</w:t>
      </w:r>
      <w:r w:rsidRPr="00542B07">
        <w:rPr>
          <w:rFonts w:ascii="Times New Roman" w:hAnsi="Times New Roman"/>
          <w:color w:val="000000"/>
          <w:sz w:val="28"/>
          <w:szCs w:val="28"/>
        </w:rPr>
        <w:t xml:space="preserve">: учебник для вузов / Н.В. Колчина </w:t>
      </w:r>
      <w:r>
        <w:rPr>
          <w:rFonts w:ascii="Times New Roman" w:hAnsi="Times New Roman"/>
          <w:color w:val="000000"/>
          <w:sz w:val="28"/>
          <w:szCs w:val="28"/>
        </w:rPr>
        <w:t>и др.</w:t>
      </w:r>
      <w:r w:rsidRPr="00542B07">
        <w:rPr>
          <w:rFonts w:ascii="Times New Roman" w:hAnsi="Times New Roman"/>
          <w:color w:val="000000"/>
          <w:sz w:val="28"/>
          <w:szCs w:val="28"/>
        </w:rPr>
        <w:t xml:space="preserve">; под ред. проф. Н.В. Колчиной. – М.: ЮНИТИ, 2007. – 328 с. </w:t>
      </w:r>
    </w:p>
    <w:p w:rsidR="00553E73" w:rsidRPr="00542B07" w:rsidRDefault="00553E73" w:rsidP="00C15481">
      <w:pPr>
        <w:pStyle w:val="1"/>
        <w:numPr>
          <w:ilvl w:val="0"/>
          <w:numId w:val="9"/>
        </w:numPr>
        <w:jc w:val="both"/>
        <w:rPr>
          <w:rFonts w:ascii="Times New Roman" w:hAnsi="Times New Roman"/>
          <w:color w:val="000000"/>
          <w:sz w:val="28"/>
          <w:szCs w:val="28"/>
        </w:rPr>
      </w:pPr>
      <w:r w:rsidRPr="00542B07">
        <w:rPr>
          <w:rFonts w:ascii="Times New Roman" w:hAnsi="Times New Roman"/>
          <w:color w:val="000000"/>
          <w:sz w:val="28"/>
          <w:szCs w:val="28"/>
        </w:rPr>
        <w:t xml:space="preserve">Хорин, А.Н. Категории прибыли организации и </w:t>
      </w:r>
      <w:r>
        <w:rPr>
          <w:rFonts w:ascii="Times New Roman" w:hAnsi="Times New Roman"/>
          <w:color w:val="000000"/>
          <w:sz w:val="28"/>
          <w:szCs w:val="28"/>
        </w:rPr>
        <w:t xml:space="preserve">их практическое значение </w:t>
      </w:r>
      <w:r w:rsidRPr="00542B07">
        <w:rPr>
          <w:rFonts w:ascii="Times New Roman" w:hAnsi="Times New Roman"/>
          <w:color w:val="000000"/>
          <w:sz w:val="28"/>
          <w:szCs w:val="28"/>
        </w:rPr>
        <w:t xml:space="preserve"> / А. Н. Хорин // Бухгалтерский учет. - 2008. - №12. – С.51-54.</w:t>
      </w:r>
    </w:p>
    <w:p w:rsidR="00553E73" w:rsidRPr="00542B07" w:rsidRDefault="00553E73" w:rsidP="00C15481">
      <w:pPr>
        <w:pStyle w:val="Style4"/>
        <w:numPr>
          <w:ilvl w:val="0"/>
          <w:numId w:val="9"/>
        </w:numPr>
        <w:tabs>
          <w:tab w:val="left" w:pos="701"/>
        </w:tabs>
        <w:spacing w:line="360" w:lineRule="auto"/>
        <w:ind w:left="714" w:hanging="357"/>
        <w:jc w:val="both"/>
        <w:rPr>
          <w:color w:val="000000"/>
          <w:sz w:val="28"/>
          <w:szCs w:val="28"/>
        </w:rPr>
      </w:pPr>
      <w:r w:rsidRPr="00542B07">
        <w:rPr>
          <w:rStyle w:val="FontStyle11"/>
          <w:color w:val="000000"/>
          <w:sz w:val="28"/>
          <w:szCs w:val="28"/>
        </w:rPr>
        <w:t>Шеремет, А.Д.</w:t>
      </w:r>
      <w:r w:rsidRPr="00542B07">
        <w:rPr>
          <w:color w:val="000000"/>
        </w:rPr>
        <w:t xml:space="preserve"> </w:t>
      </w:r>
      <w:r w:rsidRPr="00542B07">
        <w:rPr>
          <w:rStyle w:val="FontStyle11"/>
          <w:color w:val="000000"/>
          <w:sz w:val="28"/>
          <w:szCs w:val="28"/>
        </w:rPr>
        <w:t>Комплексный ан</w:t>
      </w:r>
      <w:r>
        <w:rPr>
          <w:rStyle w:val="FontStyle11"/>
          <w:color w:val="000000"/>
          <w:sz w:val="28"/>
          <w:szCs w:val="28"/>
        </w:rPr>
        <w:t>ализ хозяйственной деятельности</w:t>
      </w:r>
      <w:r w:rsidRPr="00542B07">
        <w:rPr>
          <w:rStyle w:val="FontStyle11"/>
          <w:color w:val="000000"/>
          <w:sz w:val="28"/>
          <w:szCs w:val="28"/>
        </w:rPr>
        <w:t>: Учебник для вузов - 1-е изд., доп. и испр. / А.Д. Шеремет. – М.: ГРИФ, 2009. – 416с.</w:t>
      </w:r>
    </w:p>
    <w:p w:rsidR="00553E73" w:rsidRPr="00542B07" w:rsidRDefault="00553E73" w:rsidP="00C15481">
      <w:pPr>
        <w:pStyle w:val="1"/>
        <w:numPr>
          <w:ilvl w:val="0"/>
          <w:numId w:val="9"/>
        </w:numPr>
        <w:ind w:left="714" w:hanging="357"/>
        <w:jc w:val="both"/>
        <w:rPr>
          <w:rFonts w:ascii="Times New Roman" w:hAnsi="Times New Roman"/>
          <w:color w:val="000000"/>
          <w:sz w:val="28"/>
          <w:szCs w:val="28"/>
        </w:rPr>
      </w:pPr>
      <w:r w:rsidRPr="00542B07">
        <w:rPr>
          <w:rFonts w:ascii="Times New Roman" w:hAnsi="Times New Roman"/>
          <w:color w:val="000000"/>
          <w:sz w:val="28"/>
          <w:szCs w:val="28"/>
        </w:rPr>
        <w:t>Шеремет, А. Д. Финансы п</w:t>
      </w:r>
      <w:r>
        <w:rPr>
          <w:rFonts w:ascii="Times New Roman" w:hAnsi="Times New Roman"/>
          <w:color w:val="000000"/>
          <w:sz w:val="28"/>
          <w:szCs w:val="28"/>
        </w:rPr>
        <w:t>редприятий: менеджмент и анализ</w:t>
      </w:r>
      <w:r w:rsidRPr="00542B07">
        <w:rPr>
          <w:rFonts w:ascii="Times New Roman" w:hAnsi="Times New Roman"/>
          <w:color w:val="000000"/>
          <w:sz w:val="28"/>
          <w:szCs w:val="28"/>
        </w:rPr>
        <w:t>: учеб. пособие / А.Д. Шеремет, А.Ф. Ионова. – М.: ИНФАРМ-М, 2006. – 479 с.</w:t>
      </w:r>
    </w:p>
    <w:p w:rsidR="00553E73" w:rsidRPr="00542B07" w:rsidRDefault="00553E73" w:rsidP="00C15481">
      <w:pPr>
        <w:pStyle w:val="1"/>
        <w:numPr>
          <w:ilvl w:val="0"/>
          <w:numId w:val="9"/>
        </w:numPr>
        <w:ind w:left="714" w:hanging="357"/>
        <w:jc w:val="both"/>
        <w:rPr>
          <w:rFonts w:ascii="Times New Roman" w:hAnsi="Times New Roman"/>
          <w:color w:val="000000"/>
          <w:sz w:val="28"/>
          <w:szCs w:val="28"/>
        </w:rPr>
      </w:pPr>
      <w:r w:rsidRPr="00542B07">
        <w:rPr>
          <w:rFonts w:ascii="Times New Roman" w:hAnsi="Times New Roman"/>
          <w:color w:val="000000"/>
          <w:sz w:val="28"/>
          <w:szCs w:val="28"/>
        </w:rPr>
        <w:t>Шмарова, Л. В. Система показателей прибыли, применяемая в экон</w:t>
      </w:r>
      <w:r>
        <w:rPr>
          <w:rFonts w:ascii="Times New Roman" w:hAnsi="Times New Roman"/>
          <w:color w:val="000000"/>
          <w:sz w:val="28"/>
          <w:szCs w:val="28"/>
        </w:rPr>
        <w:t>омическом анализе</w:t>
      </w:r>
      <w:r w:rsidRPr="00542B07">
        <w:rPr>
          <w:rFonts w:ascii="Times New Roman" w:hAnsi="Times New Roman"/>
          <w:color w:val="000000"/>
          <w:sz w:val="28"/>
          <w:szCs w:val="28"/>
        </w:rPr>
        <w:t xml:space="preserve">/ Л. В. Шмарова // Актуальные проблемы современной науки. – 2006. - №1. –С. 34-35. </w:t>
      </w:r>
    </w:p>
    <w:p w:rsidR="00553E73" w:rsidRPr="00542B07" w:rsidRDefault="00553E73" w:rsidP="00C15481">
      <w:pPr>
        <w:pStyle w:val="1"/>
        <w:numPr>
          <w:ilvl w:val="0"/>
          <w:numId w:val="9"/>
        </w:numPr>
        <w:jc w:val="both"/>
        <w:rPr>
          <w:rFonts w:ascii="Times New Roman" w:hAnsi="Times New Roman"/>
          <w:color w:val="000000"/>
          <w:sz w:val="28"/>
          <w:szCs w:val="28"/>
        </w:rPr>
      </w:pPr>
      <w:r w:rsidRPr="00542B07">
        <w:rPr>
          <w:rFonts w:ascii="Times New Roman" w:hAnsi="Times New Roman"/>
          <w:color w:val="000000"/>
          <w:sz w:val="28"/>
          <w:szCs w:val="28"/>
        </w:rPr>
        <w:t>Шуляк, П</w:t>
      </w:r>
      <w:r>
        <w:rPr>
          <w:rFonts w:ascii="Times New Roman" w:hAnsi="Times New Roman"/>
          <w:color w:val="000000"/>
          <w:sz w:val="28"/>
          <w:szCs w:val="28"/>
        </w:rPr>
        <w:t>. Н. Финансы предприятия</w:t>
      </w:r>
      <w:r w:rsidRPr="00542B07">
        <w:rPr>
          <w:rFonts w:ascii="Times New Roman" w:hAnsi="Times New Roman"/>
          <w:color w:val="000000"/>
          <w:sz w:val="28"/>
          <w:szCs w:val="28"/>
        </w:rPr>
        <w:t>: учебник / П.Н. Шуляк. – М.: ИТК «Дашков и К», 2009. – 712 с.</w:t>
      </w:r>
    </w:p>
    <w:p w:rsidR="00553E73" w:rsidRPr="00542B07" w:rsidRDefault="00553E73" w:rsidP="00C15481">
      <w:pPr>
        <w:pStyle w:val="1"/>
        <w:numPr>
          <w:ilvl w:val="0"/>
          <w:numId w:val="9"/>
        </w:numPr>
        <w:jc w:val="both"/>
        <w:rPr>
          <w:rFonts w:ascii="Times New Roman" w:hAnsi="Times New Roman"/>
          <w:color w:val="000000"/>
          <w:sz w:val="28"/>
          <w:szCs w:val="28"/>
        </w:rPr>
      </w:pPr>
      <w:r>
        <w:rPr>
          <w:rFonts w:ascii="Times New Roman" w:hAnsi="Times New Roman"/>
          <w:color w:val="000000"/>
          <w:sz w:val="28"/>
          <w:szCs w:val="28"/>
        </w:rPr>
        <w:t xml:space="preserve"> Экономика предприятия</w:t>
      </w:r>
      <w:r w:rsidRPr="00542B07">
        <w:rPr>
          <w:rFonts w:ascii="Times New Roman" w:hAnsi="Times New Roman"/>
          <w:color w:val="000000"/>
          <w:sz w:val="28"/>
          <w:szCs w:val="28"/>
        </w:rPr>
        <w:t>: учебник / под ред. проф. Н.А. Сафронова. – М.: ЮРИСТЪ, 2008. – 427 с.</w:t>
      </w:r>
    </w:p>
    <w:p w:rsidR="00553E73" w:rsidRPr="00542B07" w:rsidRDefault="00553E73" w:rsidP="00C15481">
      <w:pPr>
        <w:pStyle w:val="1"/>
        <w:jc w:val="both"/>
        <w:rPr>
          <w:rFonts w:ascii="Times New Roman" w:hAnsi="Times New Roman"/>
          <w:color w:val="000000"/>
          <w:sz w:val="28"/>
          <w:szCs w:val="28"/>
        </w:rPr>
      </w:pPr>
    </w:p>
    <w:p w:rsidR="00553E73" w:rsidRPr="00542B07" w:rsidRDefault="00553E73" w:rsidP="00C15481">
      <w:pPr>
        <w:pStyle w:val="1"/>
        <w:jc w:val="center"/>
        <w:rPr>
          <w:rFonts w:ascii="Times New Roman" w:hAnsi="Times New Roman"/>
          <w:color w:val="000000"/>
          <w:sz w:val="28"/>
          <w:szCs w:val="28"/>
        </w:rPr>
      </w:pPr>
      <w:r w:rsidRPr="00542B07">
        <w:rPr>
          <w:rFonts w:ascii="Times New Roman" w:hAnsi="Times New Roman"/>
          <w:color w:val="000000"/>
          <w:sz w:val="28"/>
          <w:szCs w:val="28"/>
        </w:rPr>
        <w:t>Электронные ресурсы</w:t>
      </w:r>
    </w:p>
    <w:p w:rsidR="00553E73" w:rsidRPr="00542B07" w:rsidRDefault="00553E73" w:rsidP="00C15481">
      <w:pPr>
        <w:pStyle w:val="1"/>
        <w:numPr>
          <w:ilvl w:val="0"/>
          <w:numId w:val="9"/>
        </w:numPr>
        <w:jc w:val="both"/>
        <w:rPr>
          <w:rFonts w:ascii="Times New Roman" w:hAnsi="Times New Roman"/>
          <w:color w:val="000000"/>
          <w:sz w:val="28"/>
          <w:szCs w:val="28"/>
        </w:rPr>
      </w:pPr>
      <w:r w:rsidRPr="00542B07">
        <w:rPr>
          <w:rFonts w:ascii="Times New Roman" w:hAnsi="Times New Roman"/>
          <w:color w:val="000000"/>
          <w:sz w:val="28"/>
          <w:szCs w:val="28"/>
        </w:rPr>
        <w:t xml:space="preserve"> Официальный сайт О</w:t>
      </w:r>
      <w:r>
        <w:rPr>
          <w:rFonts w:ascii="Times New Roman" w:hAnsi="Times New Roman"/>
          <w:color w:val="000000"/>
          <w:sz w:val="28"/>
          <w:szCs w:val="28"/>
        </w:rPr>
        <w:t>АО «Каустик»</w:t>
      </w:r>
      <w:r w:rsidRPr="00542B07">
        <w:rPr>
          <w:rFonts w:ascii="Times New Roman" w:hAnsi="Times New Roman"/>
          <w:color w:val="000000"/>
          <w:sz w:val="28"/>
          <w:szCs w:val="28"/>
        </w:rPr>
        <w:t>. – Режим доступа</w:t>
      </w:r>
      <w:r w:rsidRPr="003F6BC3">
        <w:rPr>
          <w:rFonts w:ascii="Times New Roman" w:hAnsi="Times New Roman"/>
          <w:color w:val="000000"/>
          <w:sz w:val="28"/>
          <w:szCs w:val="28"/>
        </w:rPr>
        <w:t xml:space="preserve">: </w:t>
      </w:r>
      <w:r w:rsidRPr="0073472D">
        <w:rPr>
          <w:rFonts w:ascii="Times New Roman" w:hAnsi="Times New Roman"/>
          <w:sz w:val="28"/>
          <w:szCs w:val="28"/>
        </w:rPr>
        <w:t>http://www.kaustik.ru</w:t>
      </w:r>
      <w:r w:rsidRPr="003F6BC3">
        <w:rPr>
          <w:rFonts w:ascii="Times New Roman" w:hAnsi="Times New Roman"/>
          <w:color w:val="000000"/>
          <w:sz w:val="28"/>
          <w:szCs w:val="28"/>
        </w:rPr>
        <w:t>/.</w:t>
      </w:r>
      <w:r w:rsidRPr="00542B07">
        <w:rPr>
          <w:rFonts w:ascii="Times New Roman" w:hAnsi="Times New Roman"/>
          <w:color w:val="000000"/>
          <w:sz w:val="28"/>
          <w:szCs w:val="28"/>
        </w:rPr>
        <w:t xml:space="preserve"> </w:t>
      </w:r>
    </w:p>
    <w:p w:rsidR="00553E73" w:rsidRPr="00C15481" w:rsidRDefault="00553E73" w:rsidP="00C15481">
      <w:pPr>
        <w:pStyle w:val="1"/>
        <w:numPr>
          <w:ilvl w:val="0"/>
          <w:numId w:val="9"/>
        </w:numPr>
        <w:jc w:val="both"/>
        <w:rPr>
          <w:rFonts w:ascii="Times New Roman" w:hAnsi="Times New Roman"/>
          <w:color w:val="000000"/>
          <w:sz w:val="28"/>
          <w:szCs w:val="28"/>
        </w:rPr>
      </w:pPr>
      <w:r w:rsidRPr="00542B07">
        <w:rPr>
          <w:rFonts w:ascii="Times New Roman" w:hAnsi="Times New Roman"/>
          <w:color w:val="000000"/>
          <w:sz w:val="28"/>
          <w:szCs w:val="28"/>
        </w:rPr>
        <w:t>Годово</w:t>
      </w:r>
      <w:r>
        <w:rPr>
          <w:rFonts w:ascii="Times New Roman" w:hAnsi="Times New Roman"/>
          <w:color w:val="000000"/>
          <w:sz w:val="28"/>
          <w:szCs w:val="28"/>
        </w:rPr>
        <w:t>й отчет ОАО «Каустик» 2006 года.</w:t>
      </w:r>
      <w:r w:rsidRPr="00542B07">
        <w:rPr>
          <w:rFonts w:ascii="Times New Roman" w:hAnsi="Times New Roman"/>
          <w:color w:val="000000"/>
          <w:sz w:val="28"/>
          <w:szCs w:val="28"/>
        </w:rPr>
        <w:t xml:space="preserve"> - Режим доступа</w:t>
      </w:r>
      <w:r w:rsidRPr="003F6BC3">
        <w:rPr>
          <w:rFonts w:ascii="Times New Roman" w:hAnsi="Times New Roman"/>
          <w:color w:val="000000"/>
          <w:sz w:val="28"/>
          <w:szCs w:val="28"/>
        </w:rPr>
        <w:t>:</w:t>
      </w:r>
      <w:r w:rsidRPr="003F6BC3">
        <w:rPr>
          <w:color w:val="000000"/>
        </w:rPr>
        <w:t xml:space="preserve"> </w:t>
      </w:r>
      <w:r w:rsidRPr="0073472D">
        <w:rPr>
          <w:rFonts w:ascii="Times New Roman" w:hAnsi="Times New Roman"/>
          <w:sz w:val="28"/>
          <w:szCs w:val="28"/>
        </w:rPr>
        <w:t>http://www.sepc.ru/?page</w:t>
      </w:r>
      <w:r w:rsidRPr="00542B07">
        <w:rPr>
          <w:rFonts w:ascii="Times New Roman" w:hAnsi="Times New Roman"/>
          <w:color w:val="000000"/>
          <w:sz w:val="28"/>
          <w:szCs w:val="28"/>
        </w:rPr>
        <w:t>=info&amp;lang=ru&amp;id=</w:t>
      </w:r>
      <w:r>
        <w:rPr>
          <w:rFonts w:ascii="Times New Roman" w:hAnsi="Times New Roman"/>
          <w:color w:val="000000"/>
          <w:sz w:val="28"/>
          <w:szCs w:val="28"/>
        </w:rPr>
        <w:t xml:space="preserve"> </w:t>
      </w:r>
      <w:r w:rsidRPr="00542B07">
        <w:rPr>
          <w:rFonts w:ascii="Times New Roman" w:hAnsi="Times New Roman"/>
          <w:color w:val="000000"/>
          <w:sz w:val="28"/>
          <w:szCs w:val="28"/>
        </w:rPr>
        <w:t>2</w:t>
      </w:r>
      <w:r>
        <w:rPr>
          <w:rFonts w:ascii="Times New Roman" w:hAnsi="Times New Roman"/>
          <w:color w:val="000000"/>
          <w:sz w:val="28"/>
          <w:szCs w:val="28"/>
        </w:rPr>
        <w:t>3</w:t>
      </w:r>
      <w:r w:rsidRPr="00542B07">
        <w:rPr>
          <w:rFonts w:ascii="Times New Roman" w:hAnsi="Times New Roman"/>
          <w:color w:val="000000"/>
          <w:sz w:val="28"/>
          <w:szCs w:val="28"/>
        </w:rPr>
        <w:t>&amp;object.</w:t>
      </w:r>
    </w:p>
    <w:p w:rsidR="00553E73" w:rsidRPr="00C15481" w:rsidRDefault="00553E73" w:rsidP="00C15481">
      <w:pPr>
        <w:pStyle w:val="1"/>
        <w:numPr>
          <w:ilvl w:val="0"/>
          <w:numId w:val="9"/>
        </w:numPr>
        <w:jc w:val="both"/>
        <w:rPr>
          <w:rFonts w:ascii="Times New Roman" w:hAnsi="Times New Roman"/>
          <w:color w:val="000000"/>
          <w:sz w:val="28"/>
          <w:szCs w:val="28"/>
        </w:rPr>
      </w:pPr>
      <w:r>
        <w:rPr>
          <w:rFonts w:ascii="Times New Roman" w:hAnsi="Times New Roman"/>
          <w:color w:val="000000"/>
          <w:sz w:val="28"/>
          <w:szCs w:val="28"/>
        </w:rPr>
        <w:t>Годовой отчет ОАО «Каустик» 200</w:t>
      </w:r>
      <w:r w:rsidRPr="003F6BC3">
        <w:rPr>
          <w:rFonts w:ascii="Times New Roman" w:hAnsi="Times New Roman"/>
          <w:color w:val="000000"/>
          <w:sz w:val="28"/>
          <w:szCs w:val="28"/>
        </w:rPr>
        <w:t>7</w:t>
      </w:r>
      <w:r>
        <w:rPr>
          <w:rFonts w:ascii="Times New Roman" w:hAnsi="Times New Roman"/>
          <w:color w:val="000000"/>
          <w:sz w:val="28"/>
          <w:szCs w:val="28"/>
        </w:rPr>
        <w:t xml:space="preserve"> года</w:t>
      </w:r>
      <w:r w:rsidRPr="00C15481">
        <w:rPr>
          <w:rFonts w:ascii="Times New Roman" w:hAnsi="Times New Roman"/>
          <w:color w:val="000000"/>
          <w:sz w:val="28"/>
          <w:szCs w:val="28"/>
        </w:rPr>
        <w:t>. - Режим доступа:</w:t>
      </w:r>
      <w:r w:rsidRPr="00C15481">
        <w:rPr>
          <w:color w:val="000000"/>
        </w:rPr>
        <w:t xml:space="preserve"> </w:t>
      </w:r>
      <w:r w:rsidRPr="0073472D">
        <w:rPr>
          <w:rFonts w:ascii="Times New Roman" w:hAnsi="Times New Roman"/>
          <w:sz w:val="28"/>
          <w:szCs w:val="28"/>
        </w:rPr>
        <w:t>http://www.sepc.ru/?page</w:t>
      </w:r>
      <w:r w:rsidRPr="00C15481">
        <w:rPr>
          <w:rFonts w:ascii="Times New Roman" w:hAnsi="Times New Roman"/>
          <w:color w:val="000000"/>
          <w:sz w:val="28"/>
          <w:szCs w:val="28"/>
        </w:rPr>
        <w:t>=info&amp;lang=ru&amp;id= 23&amp;object.</w:t>
      </w:r>
    </w:p>
    <w:p w:rsidR="00553E73" w:rsidRDefault="00553E73" w:rsidP="00C15481">
      <w:pPr>
        <w:pStyle w:val="1"/>
        <w:numPr>
          <w:ilvl w:val="0"/>
          <w:numId w:val="9"/>
        </w:numPr>
        <w:jc w:val="both"/>
        <w:rPr>
          <w:rFonts w:ascii="Times New Roman" w:hAnsi="Times New Roman"/>
          <w:color w:val="000000"/>
          <w:sz w:val="28"/>
          <w:szCs w:val="28"/>
        </w:rPr>
      </w:pPr>
      <w:r w:rsidRPr="00C15481">
        <w:rPr>
          <w:rFonts w:ascii="Times New Roman" w:hAnsi="Times New Roman"/>
          <w:color w:val="000000"/>
          <w:sz w:val="28"/>
          <w:szCs w:val="28"/>
        </w:rPr>
        <w:t>Годово</w:t>
      </w:r>
      <w:r>
        <w:rPr>
          <w:rFonts w:ascii="Times New Roman" w:hAnsi="Times New Roman"/>
          <w:color w:val="000000"/>
          <w:sz w:val="28"/>
          <w:szCs w:val="28"/>
        </w:rPr>
        <w:t>й отчет ОАО «Каустик» 2008 года</w:t>
      </w:r>
      <w:r w:rsidRPr="00C15481">
        <w:rPr>
          <w:rFonts w:ascii="Times New Roman" w:hAnsi="Times New Roman"/>
          <w:color w:val="000000"/>
          <w:sz w:val="28"/>
          <w:szCs w:val="28"/>
        </w:rPr>
        <w:t>. - Режим доступа:</w:t>
      </w:r>
      <w:r w:rsidRPr="00C15481">
        <w:rPr>
          <w:color w:val="000000"/>
        </w:rPr>
        <w:t xml:space="preserve"> </w:t>
      </w:r>
      <w:r w:rsidRPr="0073472D">
        <w:rPr>
          <w:rFonts w:ascii="Times New Roman" w:hAnsi="Times New Roman"/>
          <w:sz w:val="28"/>
          <w:szCs w:val="28"/>
        </w:rPr>
        <w:t>http://www.sepc.ru/?page=info&amp;lang=ru&amp;id=21&amp;object</w:t>
      </w:r>
      <w:r w:rsidRPr="00C15481">
        <w:rPr>
          <w:rFonts w:ascii="Times New Roman" w:hAnsi="Times New Roman"/>
          <w:color w:val="000000"/>
          <w:sz w:val="28"/>
          <w:szCs w:val="28"/>
        </w:rPr>
        <w:t xml:space="preserve">. </w:t>
      </w:r>
    </w:p>
    <w:p w:rsidR="00553E73" w:rsidRPr="00C15481" w:rsidRDefault="00553E73" w:rsidP="00C15481">
      <w:pPr>
        <w:pStyle w:val="1"/>
        <w:numPr>
          <w:ilvl w:val="0"/>
          <w:numId w:val="9"/>
        </w:numPr>
        <w:jc w:val="both"/>
        <w:rPr>
          <w:rFonts w:ascii="Times New Roman" w:hAnsi="Times New Roman"/>
          <w:color w:val="000000"/>
          <w:sz w:val="28"/>
          <w:szCs w:val="28"/>
        </w:rPr>
      </w:pPr>
      <w:r>
        <w:rPr>
          <w:rFonts w:ascii="Times New Roman" w:hAnsi="Times New Roman"/>
          <w:color w:val="000000"/>
          <w:sz w:val="28"/>
          <w:szCs w:val="28"/>
        </w:rPr>
        <w:t xml:space="preserve"> Википедия энциклопедия. – Режим доступа: </w:t>
      </w:r>
      <w:r w:rsidRPr="0073472D">
        <w:rPr>
          <w:rFonts w:ascii="Times New Roman" w:hAnsi="Times New Roman"/>
          <w:sz w:val="28"/>
          <w:szCs w:val="28"/>
        </w:rPr>
        <w:t>http://ru.wikipedia.org/wiki/</w:t>
      </w:r>
      <w:r>
        <w:rPr>
          <w:rFonts w:ascii="Times New Roman" w:hAnsi="Times New Roman"/>
          <w:color w:val="000000"/>
          <w:sz w:val="28"/>
          <w:szCs w:val="28"/>
        </w:rPr>
        <w:t xml:space="preserve">. </w:t>
      </w:r>
    </w:p>
    <w:p w:rsidR="00553E73" w:rsidRPr="00D739F8" w:rsidRDefault="00553E73" w:rsidP="00D739F8">
      <w:pPr>
        <w:pStyle w:val="1"/>
        <w:ind w:left="644"/>
        <w:rPr>
          <w:rFonts w:ascii="Times New Roman" w:hAnsi="Times New Roman"/>
          <w:sz w:val="28"/>
          <w:szCs w:val="28"/>
        </w:rPr>
      </w:pPr>
      <w:bookmarkStart w:id="0" w:name="_GoBack"/>
      <w:bookmarkEnd w:id="0"/>
    </w:p>
    <w:sectPr w:rsidR="00553E73" w:rsidRPr="00D739F8" w:rsidSect="00B849D5">
      <w:footerReference w:type="default" r:id="rId12"/>
      <w:pgSz w:w="11906" w:h="16838"/>
      <w:pgMar w:top="1134" w:right="850" w:bottom="1134" w:left="1418" w:header="708" w:footer="708" w:gutter="0"/>
      <w:pgNumType w:start="2"/>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53E73" w:rsidRDefault="00553E73" w:rsidP="00BF2F72">
      <w:pPr>
        <w:spacing w:line="240" w:lineRule="auto"/>
      </w:pPr>
      <w:r>
        <w:separator/>
      </w:r>
    </w:p>
  </w:endnote>
  <w:endnote w:type="continuationSeparator" w:id="0">
    <w:p w:rsidR="00553E73" w:rsidRDefault="00553E73" w:rsidP="00BF2F7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Times-Roman">
    <w:altName w:val="Arial Unicode MS"/>
    <w:panose1 w:val="00000000000000000000"/>
    <w:charset w:val="80"/>
    <w:family w:val="roman"/>
    <w:notTrueType/>
    <w:pitch w:val="default"/>
    <w:sig w:usb0="00000001" w:usb1="08070000" w:usb2="00000010" w:usb3="00000000" w:csb0="00020000" w:csb1="00000000"/>
  </w:font>
  <w:font w:name="Times-Italic">
    <w:altName w:val="MS Mincho"/>
    <w:charset w:val="CC"/>
    <w:family w:val="roman"/>
    <w:pitch w:val="default"/>
    <w:sig w:usb0="00000001" w:usb1="08070000" w:usb2="00000010" w:usb3="00000000" w:csb0="00020000"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3E73" w:rsidRPr="00BF2F72" w:rsidRDefault="00553E73">
    <w:pPr>
      <w:pStyle w:val="a7"/>
      <w:jc w:val="right"/>
      <w:rPr>
        <w:rFonts w:ascii="Times New Roman" w:hAnsi="Times New Roman"/>
        <w:sz w:val="28"/>
        <w:szCs w:val="28"/>
      </w:rPr>
    </w:pPr>
    <w:r w:rsidRPr="00BF2F72">
      <w:rPr>
        <w:rFonts w:ascii="Times New Roman" w:hAnsi="Times New Roman"/>
        <w:sz w:val="28"/>
        <w:szCs w:val="28"/>
      </w:rPr>
      <w:fldChar w:fldCharType="begin"/>
    </w:r>
    <w:r w:rsidRPr="00BF2F72">
      <w:rPr>
        <w:rFonts w:ascii="Times New Roman" w:hAnsi="Times New Roman"/>
        <w:sz w:val="28"/>
        <w:szCs w:val="28"/>
      </w:rPr>
      <w:instrText xml:space="preserve"> PAGE   \* MERGEFORMAT </w:instrText>
    </w:r>
    <w:r w:rsidRPr="00BF2F72">
      <w:rPr>
        <w:rFonts w:ascii="Times New Roman" w:hAnsi="Times New Roman"/>
        <w:sz w:val="28"/>
        <w:szCs w:val="28"/>
      </w:rPr>
      <w:fldChar w:fldCharType="separate"/>
    </w:r>
    <w:r w:rsidR="0073472D">
      <w:rPr>
        <w:rFonts w:ascii="Times New Roman" w:hAnsi="Times New Roman"/>
        <w:noProof/>
        <w:sz w:val="28"/>
        <w:szCs w:val="28"/>
      </w:rPr>
      <w:t>2</w:t>
    </w:r>
    <w:r w:rsidRPr="00BF2F72">
      <w:rPr>
        <w:rFonts w:ascii="Times New Roman" w:hAnsi="Times New Roman"/>
        <w:sz w:val="28"/>
        <w:szCs w:val="28"/>
      </w:rPr>
      <w:fldChar w:fldCharType="end"/>
    </w:r>
  </w:p>
  <w:p w:rsidR="00553E73" w:rsidRDefault="00553E73">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53E73" w:rsidRDefault="00553E73" w:rsidP="00BF2F72">
      <w:pPr>
        <w:spacing w:line="240" w:lineRule="auto"/>
      </w:pPr>
      <w:r>
        <w:separator/>
      </w:r>
    </w:p>
  </w:footnote>
  <w:footnote w:type="continuationSeparator" w:id="0">
    <w:p w:rsidR="00553E73" w:rsidRDefault="00553E73" w:rsidP="00BF2F72">
      <w:pPr>
        <w:spacing w:line="240" w:lineRule="auto"/>
      </w:pPr>
      <w:r>
        <w:continuationSeparator/>
      </w:r>
    </w:p>
  </w:footnote>
  <w:footnote w:id="1">
    <w:p w:rsidR="00553E73" w:rsidRDefault="00553E73" w:rsidP="00316849">
      <w:pPr>
        <w:spacing w:line="240" w:lineRule="auto"/>
        <w:jc w:val="both"/>
      </w:pPr>
      <w:r w:rsidRPr="00316849">
        <w:rPr>
          <w:rStyle w:val="af1"/>
          <w:rFonts w:ascii="Times New Roman" w:hAnsi="Times New Roman"/>
        </w:rPr>
        <w:footnoteRef/>
      </w:r>
      <w:r w:rsidRPr="00316849">
        <w:rPr>
          <w:rFonts w:ascii="Times New Roman" w:hAnsi="Times New Roman"/>
        </w:rPr>
        <w:t xml:space="preserve"> </w:t>
      </w:r>
      <w:r w:rsidRPr="00316849">
        <w:rPr>
          <w:rFonts w:ascii="Times New Roman" w:hAnsi="Times New Roman"/>
          <w:color w:val="000000"/>
        </w:rPr>
        <w:t>Донцова, Л. В. Анализ финансовой отчетности: учебное пособие. 2-е изд. / Л. В. Донцова, Н. А. Никифорова. – М.: «Дело и сервис», 2007. – 162 с.</w:t>
      </w:r>
    </w:p>
  </w:footnote>
  <w:footnote w:id="2">
    <w:p w:rsidR="00553E73" w:rsidRDefault="00553E73" w:rsidP="00316849">
      <w:pPr>
        <w:spacing w:line="240" w:lineRule="auto"/>
        <w:jc w:val="both"/>
      </w:pPr>
      <w:r w:rsidRPr="00316849">
        <w:rPr>
          <w:rStyle w:val="af1"/>
          <w:rFonts w:ascii="Times New Roman" w:hAnsi="Times New Roman"/>
        </w:rPr>
        <w:footnoteRef/>
      </w:r>
      <w:r w:rsidRPr="00316849">
        <w:rPr>
          <w:rFonts w:ascii="Times New Roman" w:hAnsi="Times New Roman"/>
        </w:rPr>
        <w:t xml:space="preserve"> </w:t>
      </w:r>
      <w:r w:rsidRPr="00316849">
        <w:rPr>
          <w:rFonts w:ascii="Times New Roman" w:hAnsi="Times New Roman"/>
          <w:color w:val="000000"/>
        </w:rPr>
        <w:t>Об акционерных обществах: федеральный закон от 26.12.1995 г. № 208   // Российская газета.-1995.- 29 декабря.- №248.</w:t>
      </w:r>
      <w:r>
        <w:rPr>
          <w:rFonts w:ascii="Times New Roman" w:hAnsi="Times New Roman"/>
          <w:color w:val="000000"/>
        </w:rPr>
        <w:t xml:space="preserve"> – С. 56.</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E"/>
    <w:multiLevelType w:val="singleLevel"/>
    <w:tmpl w:val="717ADB9E"/>
    <w:lvl w:ilvl="0">
      <w:numFmt w:val="bullet"/>
      <w:lvlText w:val="*"/>
      <w:lvlJc w:val="left"/>
    </w:lvl>
  </w:abstractNum>
  <w:abstractNum w:abstractNumId="1">
    <w:nsid w:val="00795CA7"/>
    <w:multiLevelType w:val="hybridMultilevel"/>
    <w:tmpl w:val="80EC63F8"/>
    <w:lvl w:ilvl="0" w:tplc="FFFFFFFF">
      <w:start w:val="1"/>
      <w:numFmt w:val="bullet"/>
      <w:lvlText w:val=""/>
      <w:lvlJc w:val="left"/>
      <w:pPr>
        <w:tabs>
          <w:tab w:val="num" w:pos="720"/>
        </w:tabs>
        <w:ind w:left="720" w:hanging="360"/>
      </w:pPr>
      <w:rPr>
        <w:rFonts w:ascii="Wingdings" w:hAnsi="Wingdings" w:hint="default"/>
      </w:rPr>
    </w:lvl>
    <w:lvl w:ilvl="1" w:tplc="0419000D">
      <w:start w:val="1"/>
      <w:numFmt w:val="bullet"/>
      <w:lvlText w:val=""/>
      <w:lvlJc w:val="left"/>
      <w:pPr>
        <w:tabs>
          <w:tab w:val="num" w:pos="2007"/>
        </w:tabs>
        <w:ind w:left="2007" w:hanging="360"/>
      </w:pPr>
      <w:rPr>
        <w:rFonts w:ascii="Wingdings" w:hAnsi="Wingdings"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2">
    <w:nsid w:val="01E73C65"/>
    <w:multiLevelType w:val="hybridMultilevel"/>
    <w:tmpl w:val="ABDECE2A"/>
    <w:lvl w:ilvl="0" w:tplc="6A0E3118">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
    <w:nsid w:val="0AA10370"/>
    <w:multiLevelType w:val="hybridMultilevel"/>
    <w:tmpl w:val="033EB04A"/>
    <w:lvl w:ilvl="0" w:tplc="04190009">
      <w:start w:val="1"/>
      <w:numFmt w:val="bullet"/>
      <w:lvlText w:val=""/>
      <w:lvlJc w:val="left"/>
      <w:pPr>
        <w:ind w:left="1068" w:hanging="360"/>
      </w:pPr>
      <w:rPr>
        <w:rFonts w:ascii="Wingdings" w:hAnsi="Wingdings" w:hint="default"/>
      </w:rPr>
    </w:lvl>
    <w:lvl w:ilvl="1" w:tplc="04190003" w:tentative="1">
      <w:start w:val="1"/>
      <w:numFmt w:val="bullet"/>
      <w:lvlText w:val="o"/>
      <w:lvlJc w:val="left"/>
      <w:pPr>
        <w:ind w:left="1788" w:hanging="360"/>
      </w:pPr>
      <w:rPr>
        <w:rFonts w:ascii="Courier New" w:hAnsi="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4">
    <w:nsid w:val="0C344833"/>
    <w:multiLevelType w:val="hybridMultilevel"/>
    <w:tmpl w:val="EA624ABE"/>
    <w:lvl w:ilvl="0" w:tplc="3A9E13AC">
      <w:start w:val="1"/>
      <w:numFmt w:val="decimal"/>
      <w:lvlText w:val="%1."/>
      <w:lvlJc w:val="left"/>
      <w:pPr>
        <w:ind w:left="1849" w:hanging="114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
    <w:nsid w:val="1633465F"/>
    <w:multiLevelType w:val="hybridMultilevel"/>
    <w:tmpl w:val="C6D686B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0FD4368"/>
    <w:multiLevelType w:val="hybridMultilevel"/>
    <w:tmpl w:val="AD6A523E"/>
    <w:lvl w:ilvl="0" w:tplc="DD7EB5F0">
      <w:start w:val="1"/>
      <w:numFmt w:val="bullet"/>
      <w:lvlText w:val="²"/>
      <w:lvlJc w:val="left"/>
      <w:pPr>
        <w:ind w:left="720" w:hanging="360"/>
      </w:pPr>
      <w:rPr>
        <w:rFonts w:ascii="Wingdings 2" w:hAnsi="Wingdings 2"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2B76122A"/>
    <w:multiLevelType w:val="hybridMultilevel"/>
    <w:tmpl w:val="A954A7A0"/>
    <w:lvl w:ilvl="0" w:tplc="B434E2DC">
      <w:start w:val="2"/>
      <w:numFmt w:val="decimal"/>
      <w:lvlText w:val="%1."/>
      <w:lvlJc w:val="left"/>
      <w:pPr>
        <w:ind w:left="540" w:hanging="360"/>
      </w:pPr>
      <w:rPr>
        <w:rFonts w:cs="Times New Roman" w:hint="default"/>
      </w:rPr>
    </w:lvl>
    <w:lvl w:ilvl="1" w:tplc="04190019">
      <w:start w:val="1"/>
      <w:numFmt w:val="lowerLetter"/>
      <w:lvlText w:val="%2."/>
      <w:lvlJc w:val="left"/>
      <w:pPr>
        <w:ind w:left="1260" w:hanging="360"/>
      </w:pPr>
      <w:rPr>
        <w:rFonts w:cs="Times New Roman"/>
      </w:rPr>
    </w:lvl>
    <w:lvl w:ilvl="2" w:tplc="0419001B" w:tentative="1">
      <w:start w:val="1"/>
      <w:numFmt w:val="lowerRoman"/>
      <w:lvlText w:val="%3."/>
      <w:lvlJc w:val="right"/>
      <w:pPr>
        <w:ind w:left="1980" w:hanging="180"/>
      </w:pPr>
      <w:rPr>
        <w:rFonts w:cs="Times New Roman"/>
      </w:rPr>
    </w:lvl>
    <w:lvl w:ilvl="3" w:tplc="0419000F" w:tentative="1">
      <w:start w:val="1"/>
      <w:numFmt w:val="decimal"/>
      <w:lvlText w:val="%4."/>
      <w:lvlJc w:val="left"/>
      <w:pPr>
        <w:ind w:left="2700" w:hanging="360"/>
      </w:pPr>
      <w:rPr>
        <w:rFonts w:cs="Times New Roman"/>
      </w:rPr>
    </w:lvl>
    <w:lvl w:ilvl="4" w:tplc="04190019" w:tentative="1">
      <w:start w:val="1"/>
      <w:numFmt w:val="lowerLetter"/>
      <w:lvlText w:val="%5."/>
      <w:lvlJc w:val="left"/>
      <w:pPr>
        <w:ind w:left="3420" w:hanging="360"/>
      </w:pPr>
      <w:rPr>
        <w:rFonts w:cs="Times New Roman"/>
      </w:rPr>
    </w:lvl>
    <w:lvl w:ilvl="5" w:tplc="0419001B" w:tentative="1">
      <w:start w:val="1"/>
      <w:numFmt w:val="lowerRoman"/>
      <w:lvlText w:val="%6."/>
      <w:lvlJc w:val="right"/>
      <w:pPr>
        <w:ind w:left="4140" w:hanging="180"/>
      </w:pPr>
      <w:rPr>
        <w:rFonts w:cs="Times New Roman"/>
      </w:rPr>
    </w:lvl>
    <w:lvl w:ilvl="6" w:tplc="0419000F" w:tentative="1">
      <w:start w:val="1"/>
      <w:numFmt w:val="decimal"/>
      <w:lvlText w:val="%7."/>
      <w:lvlJc w:val="left"/>
      <w:pPr>
        <w:ind w:left="4860" w:hanging="360"/>
      </w:pPr>
      <w:rPr>
        <w:rFonts w:cs="Times New Roman"/>
      </w:rPr>
    </w:lvl>
    <w:lvl w:ilvl="7" w:tplc="04190019" w:tentative="1">
      <w:start w:val="1"/>
      <w:numFmt w:val="lowerLetter"/>
      <w:lvlText w:val="%8."/>
      <w:lvlJc w:val="left"/>
      <w:pPr>
        <w:ind w:left="5580" w:hanging="360"/>
      </w:pPr>
      <w:rPr>
        <w:rFonts w:cs="Times New Roman"/>
      </w:rPr>
    </w:lvl>
    <w:lvl w:ilvl="8" w:tplc="0419001B" w:tentative="1">
      <w:start w:val="1"/>
      <w:numFmt w:val="lowerRoman"/>
      <w:lvlText w:val="%9."/>
      <w:lvlJc w:val="right"/>
      <w:pPr>
        <w:ind w:left="6300" w:hanging="180"/>
      </w:pPr>
      <w:rPr>
        <w:rFonts w:cs="Times New Roman"/>
      </w:rPr>
    </w:lvl>
  </w:abstractNum>
  <w:abstractNum w:abstractNumId="8">
    <w:nsid w:val="3313139D"/>
    <w:multiLevelType w:val="hybridMultilevel"/>
    <w:tmpl w:val="229AB04E"/>
    <w:lvl w:ilvl="0" w:tplc="04190009">
      <w:start w:val="1"/>
      <w:numFmt w:val="bullet"/>
      <w:lvlText w:val=""/>
      <w:lvlJc w:val="left"/>
      <w:pPr>
        <w:ind w:left="1788" w:hanging="1080"/>
      </w:pPr>
      <w:rPr>
        <w:rFonts w:ascii="Wingdings" w:hAnsi="Wingdings"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9">
    <w:nsid w:val="34A56665"/>
    <w:multiLevelType w:val="hybridMultilevel"/>
    <w:tmpl w:val="C9AC6CDE"/>
    <w:lvl w:ilvl="0" w:tplc="C8641A1A">
      <w:start w:val="1"/>
      <w:numFmt w:val="decimal"/>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10">
    <w:nsid w:val="35B6429A"/>
    <w:multiLevelType w:val="hybridMultilevel"/>
    <w:tmpl w:val="3C54CFBE"/>
    <w:lvl w:ilvl="0" w:tplc="24424884">
      <w:start w:val="1"/>
      <w:numFmt w:val="decimal"/>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1">
    <w:nsid w:val="3B2C384C"/>
    <w:multiLevelType w:val="multilevel"/>
    <w:tmpl w:val="034E13DA"/>
    <w:lvl w:ilvl="0">
      <w:start w:val="1"/>
      <w:numFmt w:val="decimal"/>
      <w:lvlText w:val="%1."/>
      <w:lvlJc w:val="left"/>
      <w:pPr>
        <w:ind w:left="1428" w:hanging="360"/>
      </w:pPr>
      <w:rPr>
        <w:rFonts w:cs="Times New Roman"/>
      </w:rPr>
    </w:lvl>
    <w:lvl w:ilvl="1">
      <w:start w:val="1"/>
      <w:numFmt w:val="decimal"/>
      <w:isLgl/>
      <w:lvlText w:val="%1.%2"/>
      <w:lvlJc w:val="left"/>
      <w:pPr>
        <w:ind w:left="1488" w:hanging="420"/>
      </w:pPr>
      <w:rPr>
        <w:rFonts w:cs="Times New Roman" w:hint="default"/>
      </w:rPr>
    </w:lvl>
    <w:lvl w:ilvl="2">
      <w:start w:val="1"/>
      <w:numFmt w:val="decimal"/>
      <w:isLgl/>
      <w:lvlText w:val="%1.%2.%3"/>
      <w:lvlJc w:val="left"/>
      <w:pPr>
        <w:ind w:left="1788" w:hanging="720"/>
      </w:pPr>
      <w:rPr>
        <w:rFonts w:cs="Times New Roman" w:hint="default"/>
      </w:rPr>
    </w:lvl>
    <w:lvl w:ilvl="3">
      <w:start w:val="1"/>
      <w:numFmt w:val="decimal"/>
      <w:isLgl/>
      <w:lvlText w:val="%1.%2.%3.%4"/>
      <w:lvlJc w:val="left"/>
      <w:pPr>
        <w:ind w:left="2148" w:hanging="1080"/>
      </w:pPr>
      <w:rPr>
        <w:rFonts w:cs="Times New Roman" w:hint="default"/>
      </w:rPr>
    </w:lvl>
    <w:lvl w:ilvl="4">
      <w:start w:val="1"/>
      <w:numFmt w:val="decimal"/>
      <w:isLgl/>
      <w:lvlText w:val="%1.%2.%3.%4.%5"/>
      <w:lvlJc w:val="left"/>
      <w:pPr>
        <w:ind w:left="2148" w:hanging="1080"/>
      </w:pPr>
      <w:rPr>
        <w:rFonts w:cs="Times New Roman" w:hint="default"/>
      </w:rPr>
    </w:lvl>
    <w:lvl w:ilvl="5">
      <w:start w:val="1"/>
      <w:numFmt w:val="decimal"/>
      <w:isLgl/>
      <w:lvlText w:val="%1.%2.%3.%4.%5.%6"/>
      <w:lvlJc w:val="left"/>
      <w:pPr>
        <w:ind w:left="2508" w:hanging="1440"/>
      </w:pPr>
      <w:rPr>
        <w:rFonts w:cs="Times New Roman" w:hint="default"/>
      </w:rPr>
    </w:lvl>
    <w:lvl w:ilvl="6">
      <w:start w:val="1"/>
      <w:numFmt w:val="decimal"/>
      <w:isLgl/>
      <w:lvlText w:val="%1.%2.%3.%4.%5.%6.%7"/>
      <w:lvlJc w:val="left"/>
      <w:pPr>
        <w:ind w:left="2508" w:hanging="1440"/>
      </w:pPr>
      <w:rPr>
        <w:rFonts w:cs="Times New Roman" w:hint="default"/>
      </w:rPr>
    </w:lvl>
    <w:lvl w:ilvl="7">
      <w:start w:val="1"/>
      <w:numFmt w:val="decimal"/>
      <w:isLgl/>
      <w:lvlText w:val="%1.%2.%3.%4.%5.%6.%7.%8"/>
      <w:lvlJc w:val="left"/>
      <w:pPr>
        <w:ind w:left="2868" w:hanging="1800"/>
      </w:pPr>
      <w:rPr>
        <w:rFonts w:cs="Times New Roman" w:hint="default"/>
      </w:rPr>
    </w:lvl>
    <w:lvl w:ilvl="8">
      <w:start w:val="1"/>
      <w:numFmt w:val="decimal"/>
      <w:isLgl/>
      <w:lvlText w:val="%1.%2.%3.%4.%5.%6.%7.%8.%9"/>
      <w:lvlJc w:val="left"/>
      <w:pPr>
        <w:ind w:left="3228" w:hanging="2160"/>
      </w:pPr>
      <w:rPr>
        <w:rFonts w:cs="Times New Roman" w:hint="default"/>
      </w:rPr>
    </w:lvl>
  </w:abstractNum>
  <w:abstractNum w:abstractNumId="12">
    <w:nsid w:val="3BE862C2"/>
    <w:multiLevelType w:val="hybridMultilevel"/>
    <w:tmpl w:val="110C52AA"/>
    <w:lvl w:ilvl="0" w:tplc="C706C0CE">
      <w:start w:val="1"/>
      <w:numFmt w:val="decimal"/>
      <w:lvlText w:val="%1."/>
      <w:lvlJc w:val="left"/>
      <w:pPr>
        <w:ind w:left="644" w:hanging="360"/>
      </w:pPr>
      <w:rPr>
        <w:rFonts w:ascii="Times New Roman" w:hAnsi="Times New Roman" w:cs="Times New Roman" w:hint="default"/>
        <w:sz w:val="28"/>
        <w:szCs w:val="28"/>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408C048A"/>
    <w:multiLevelType w:val="hybridMultilevel"/>
    <w:tmpl w:val="F9BA10E0"/>
    <w:lvl w:ilvl="0" w:tplc="729EA1A0">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14">
    <w:nsid w:val="49895CAC"/>
    <w:multiLevelType w:val="multilevel"/>
    <w:tmpl w:val="DF8ED580"/>
    <w:lvl w:ilvl="0">
      <w:start w:val="1"/>
      <w:numFmt w:val="decimal"/>
      <w:lvlText w:val="%1"/>
      <w:lvlJc w:val="left"/>
      <w:pPr>
        <w:ind w:left="450" w:hanging="450"/>
      </w:pPr>
      <w:rPr>
        <w:rFonts w:cs="Times New Roman" w:hint="default"/>
      </w:rPr>
    </w:lvl>
    <w:lvl w:ilvl="1">
      <w:start w:val="1"/>
      <w:numFmt w:val="decimal"/>
      <w:lvlText w:val="%1.%2"/>
      <w:lvlJc w:val="left"/>
      <w:pPr>
        <w:ind w:left="1159" w:hanging="45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3207" w:hanging="108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985" w:hanging="144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763" w:hanging="1800"/>
      </w:pPr>
      <w:rPr>
        <w:rFonts w:cs="Times New Roman" w:hint="default"/>
      </w:rPr>
    </w:lvl>
    <w:lvl w:ilvl="8">
      <w:start w:val="1"/>
      <w:numFmt w:val="decimal"/>
      <w:lvlText w:val="%1.%2.%3.%4.%5.%6.%7.%8.%9"/>
      <w:lvlJc w:val="left"/>
      <w:pPr>
        <w:ind w:left="7832" w:hanging="2160"/>
      </w:pPr>
      <w:rPr>
        <w:rFonts w:cs="Times New Roman" w:hint="default"/>
      </w:rPr>
    </w:lvl>
  </w:abstractNum>
  <w:abstractNum w:abstractNumId="15">
    <w:nsid w:val="49C8523C"/>
    <w:multiLevelType w:val="hybridMultilevel"/>
    <w:tmpl w:val="84D45816"/>
    <w:lvl w:ilvl="0" w:tplc="F3B616D6">
      <w:start w:val="1"/>
      <w:numFmt w:val="decimal"/>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16">
    <w:nsid w:val="4A696BF4"/>
    <w:multiLevelType w:val="hybridMultilevel"/>
    <w:tmpl w:val="55484350"/>
    <w:lvl w:ilvl="0" w:tplc="512C656C">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7">
    <w:nsid w:val="577D22B1"/>
    <w:multiLevelType w:val="multilevel"/>
    <w:tmpl w:val="2CD43E2C"/>
    <w:lvl w:ilvl="0">
      <w:start w:val="1"/>
      <w:numFmt w:val="decimal"/>
      <w:lvlText w:val="%1"/>
      <w:lvlJc w:val="left"/>
      <w:pPr>
        <w:ind w:left="450" w:hanging="450"/>
      </w:pPr>
      <w:rPr>
        <w:rFonts w:cs="Times New Roman" w:hint="default"/>
      </w:rPr>
    </w:lvl>
    <w:lvl w:ilvl="1">
      <w:start w:val="1"/>
      <w:numFmt w:val="decimal"/>
      <w:lvlText w:val="%1.%2"/>
      <w:lvlJc w:val="left"/>
      <w:pPr>
        <w:ind w:left="1159" w:hanging="45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3207" w:hanging="108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985" w:hanging="144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763" w:hanging="1800"/>
      </w:pPr>
      <w:rPr>
        <w:rFonts w:cs="Times New Roman" w:hint="default"/>
      </w:rPr>
    </w:lvl>
    <w:lvl w:ilvl="8">
      <w:start w:val="1"/>
      <w:numFmt w:val="decimal"/>
      <w:lvlText w:val="%1.%2.%3.%4.%5.%6.%7.%8.%9"/>
      <w:lvlJc w:val="left"/>
      <w:pPr>
        <w:ind w:left="7832" w:hanging="2160"/>
      </w:pPr>
      <w:rPr>
        <w:rFonts w:cs="Times New Roman" w:hint="default"/>
      </w:rPr>
    </w:lvl>
  </w:abstractNum>
  <w:abstractNum w:abstractNumId="18">
    <w:nsid w:val="5C2676B8"/>
    <w:multiLevelType w:val="multilevel"/>
    <w:tmpl w:val="034E13DA"/>
    <w:lvl w:ilvl="0">
      <w:start w:val="1"/>
      <w:numFmt w:val="decimal"/>
      <w:lvlText w:val="%1."/>
      <w:lvlJc w:val="left"/>
      <w:pPr>
        <w:ind w:left="1428" w:hanging="360"/>
      </w:pPr>
      <w:rPr>
        <w:rFonts w:cs="Times New Roman"/>
      </w:rPr>
    </w:lvl>
    <w:lvl w:ilvl="1">
      <w:start w:val="1"/>
      <w:numFmt w:val="decimal"/>
      <w:isLgl/>
      <w:lvlText w:val="%1.%2"/>
      <w:lvlJc w:val="left"/>
      <w:pPr>
        <w:ind w:left="1488" w:hanging="420"/>
      </w:pPr>
      <w:rPr>
        <w:rFonts w:cs="Times New Roman" w:hint="default"/>
      </w:rPr>
    </w:lvl>
    <w:lvl w:ilvl="2">
      <w:start w:val="1"/>
      <w:numFmt w:val="decimal"/>
      <w:isLgl/>
      <w:lvlText w:val="%1.%2.%3"/>
      <w:lvlJc w:val="left"/>
      <w:pPr>
        <w:ind w:left="1788" w:hanging="720"/>
      </w:pPr>
      <w:rPr>
        <w:rFonts w:cs="Times New Roman" w:hint="default"/>
      </w:rPr>
    </w:lvl>
    <w:lvl w:ilvl="3">
      <w:start w:val="1"/>
      <w:numFmt w:val="decimal"/>
      <w:isLgl/>
      <w:lvlText w:val="%1.%2.%3.%4"/>
      <w:lvlJc w:val="left"/>
      <w:pPr>
        <w:ind w:left="2148" w:hanging="1080"/>
      </w:pPr>
      <w:rPr>
        <w:rFonts w:cs="Times New Roman" w:hint="default"/>
      </w:rPr>
    </w:lvl>
    <w:lvl w:ilvl="4">
      <w:start w:val="1"/>
      <w:numFmt w:val="decimal"/>
      <w:isLgl/>
      <w:lvlText w:val="%1.%2.%3.%4.%5"/>
      <w:lvlJc w:val="left"/>
      <w:pPr>
        <w:ind w:left="2148" w:hanging="1080"/>
      </w:pPr>
      <w:rPr>
        <w:rFonts w:cs="Times New Roman" w:hint="default"/>
      </w:rPr>
    </w:lvl>
    <w:lvl w:ilvl="5">
      <w:start w:val="1"/>
      <w:numFmt w:val="decimal"/>
      <w:isLgl/>
      <w:lvlText w:val="%1.%2.%3.%4.%5.%6"/>
      <w:lvlJc w:val="left"/>
      <w:pPr>
        <w:ind w:left="2508" w:hanging="1440"/>
      </w:pPr>
      <w:rPr>
        <w:rFonts w:cs="Times New Roman" w:hint="default"/>
      </w:rPr>
    </w:lvl>
    <w:lvl w:ilvl="6">
      <w:start w:val="1"/>
      <w:numFmt w:val="decimal"/>
      <w:isLgl/>
      <w:lvlText w:val="%1.%2.%3.%4.%5.%6.%7"/>
      <w:lvlJc w:val="left"/>
      <w:pPr>
        <w:ind w:left="2508" w:hanging="1440"/>
      </w:pPr>
      <w:rPr>
        <w:rFonts w:cs="Times New Roman" w:hint="default"/>
      </w:rPr>
    </w:lvl>
    <w:lvl w:ilvl="7">
      <w:start w:val="1"/>
      <w:numFmt w:val="decimal"/>
      <w:isLgl/>
      <w:lvlText w:val="%1.%2.%3.%4.%5.%6.%7.%8"/>
      <w:lvlJc w:val="left"/>
      <w:pPr>
        <w:ind w:left="2868" w:hanging="1800"/>
      </w:pPr>
      <w:rPr>
        <w:rFonts w:cs="Times New Roman" w:hint="default"/>
      </w:rPr>
    </w:lvl>
    <w:lvl w:ilvl="8">
      <w:start w:val="1"/>
      <w:numFmt w:val="decimal"/>
      <w:isLgl/>
      <w:lvlText w:val="%1.%2.%3.%4.%5.%6.%7.%8.%9"/>
      <w:lvlJc w:val="left"/>
      <w:pPr>
        <w:ind w:left="3228" w:hanging="2160"/>
      </w:pPr>
      <w:rPr>
        <w:rFonts w:cs="Times New Roman" w:hint="default"/>
      </w:rPr>
    </w:lvl>
  </w:abstractNum>
  <w:abstractNum w:abstractNumId="19">
    <w:nsid w:val="5C771B90"/>
    <w:multiLevelType w:val="hybridMultilevel"/>
    <w:tmpl w:val="153E731C"/>
    <w:lvl w:ilvl="0" w:tplc="3A9E13AC">
      <w:start w:val="1"/>
      <w:numFmt w:val="decimal"/>
      <w:lvlText w:val="%1."/>
      <w:lvlJc w:val="left"/>
      <w:pPr>
        <w:ind w:left="1849" w:hanging="114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nsid w:val="5D1B1B4B"/>
    <w:multiLevelType w:val="hybridMultilevel"/>
    <w:tmpl w:val="922AFE7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62B46E95"/>
    <w:multiLevelType w:val="hybridMultilevel"/>
    <w:tmpl w:val="C02860A2"/>
    <w:lvl w:ilvl="0" w:tplc="C21E8F16">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2">
    <w:nsid w:val="6A0516E6"/>
    <w:multiLevelType w:val="hybridMultilevel"/>
    <w:tmpl w:val="76DA0FD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nsid w:val="6C2A67C3"/>
    <w:multiLevelType w:val="multilevel"/>
    <w:tmpl w:val="5BF4F8B2"/>
    <w:lvl w:ilvl="0">
      <w:start w:val="1"/>
      <w:numFmt w:val="decimal"/>
      <w:lvlText w:val="%1."/>
      <w:lvlJc w:val="left"/>
      <w:pPr>
        <w:tabs>
          <w:tab w:val="num" w:pos="1437"/>
        </w:tabs>
        <w:ind w:left="1437" w:hanging="870"/>
      </w:pPr>
      <w:rPr>
        <w:rFonts w:cs="Times New Roman"/>
      </w:rPr>
    </w:lvl>
    <w:lvl w:ilvl="1">
      <w:start w:val="1"/>
      <w:numFmt w:val="lowerLetter"/>
      <w:lvlText w:val="%2."/>
      <w:lvlJc w:val="left"/>
      <w:pPr>
        <w:tabs>
          <w:tab w:val="num" w:pos="1647"/>
        </w:tabs>
        <w:ind w:left="1647" w:hanging="360"/>
      </w:pPr>
      <w:rPr>
        <w:rFonts w:cs="Times New Roman"/>
      </w:rPr>
    </w:lvl>
    <w:lvl w:ilvl="2">
      <w:start w:val="1"/>
      <w:numFmt w:val="lowerRoman"/>
      <w:lvlText w:val="%3."/>
      <w:lvlJc w:val="right"/>
      <w:pPr>
        <w:tabs>
          <w:tab w:val="num" w:pos="2367"/>
        </w:tabs>
        <w:ind w:left="2367" w:hanging="180"/>
      </w:pPr>
      <w:rPr>
        <w:rFonts w:cs="Times New Roman"/>
      </w:rPr>
    </w:lvl>
    <w:lvl w:ilvl="3">
      <w:start w:val="1"/>
      <w:numFmt w:val="decimal"/>
      <w:lvlText w:val="%4."/>
      <w:lvlJc w:val="left"/>
      <w:pPr>
        <w:tabs>
          <w:tab w:val="num" w:pos="3087"/>
        </w:tabs>
        <w:ind w:left="3087" w:hanging="360"/>
      </w:pPr>
      <w:rPr>
        <w:rFonts w:cs="Times New Roman"/>
      </w:rPr>
    </w:lvl>
    <w:lvl w:ilvl="4">
      <w:start w:val="1"/>
      <w:numFmt w:val="lowerLetter"/>
      <w:lvlText w:val="%5."/>
      <w:lvlJc w:val="left"/>
      <w:pPr>
        <w:tabs>
          <w:tab w:val="num" w:pos="3807"/>
        </w:tabs>
        <w:ind w:left="3807" w:hanging="360"/>
      </w:pPr>
      <w:rPr>
        <w:rFonts w:cs="Times New Roman"/>
      </w:rPr>
    </w:lvl>
    <w:lvl w:ilvl="5">
      <w:start w:val="1"/>
      <w:numFmt w:val="lowerRoman"/>
      <w:lvlText w:val="%6."/>
      <w:lvlJc w:val="right"/>
      <w:pPr>
        <w:tabs>
          <w:tab w:val="num" w:pos="4527"/>
        </w:tabs>
        <w:ind w:left="4527" w:hanging="180"/>
      </w:pPr>
      <w:rPr>
        <w:rFonts w:cs="Times New Roman"/>
      </w:rPr>
    </w:lvl>
    <w:lvl w:ilvl="6">
      <w:start w:val="1"/>
      <w:numFmt w:val="decimal"/>
      <w:lvlText w:val="%7."/>
      <w:lvlJc w:val="left"/>
      <w:pPr>
        <w:tabs>
          <w:tab w:val="num" w:pos="5247"/>
        </w:tabs>
        <w:ind w:left="5247" w:hanging="360"/>
      </w:pPr>
      <w:rPr>
        <w:rFonts w:cs="Times New Roman"/>
      </w:rPr>
    </w:lvl>
    <w:lvl w:ilvl="7">
      <w:start w:val="1"/>
      <w:numFmt w:val="lowerLetter"/>
      <w:lvlText w:val="%8."/>
      <w:lvlJc w:val="left"/>
      <w:pPr>
        <w:tabs>
          <w:tab w:val="num" w:pos="5967"/>
        </w:tabs>
        <w:ind w:left="5967" w:hanging="360"/>
      </w:pPr>
      <w:rPr>
        <w:rFonts w:cs="Times New Roman"/>
      </w:rPr>
    </w:lvl>
    <w:lvl w:ilvl="8">
      <w:start w:val="1"/>
      <w:numFmt w:val="lowerRoman"/>
      <w:lvlText w:val="%9."/>
      <w:lvlJc w:val="right"/>
      <w:pPr>
        <w:tabs>
          <w:tab w:val="num" w:pos="6687"/>
        </w:tabs>
        <w:ind w:left="6687" w:hanging="180"/>
      </w:pPr>
      <w:rPr>
        <w:rFonts w:cs="Times New Roman"/>
      </w:rPr>
    </w:lvl>
  </w:abstractNum>
  <w:abstractNum w:abstractNumId="24">
    <w:nsid w:val="6C8C0986"/>
    <w:multiLevelType w:val="hybridMultilevel"/>
    <w:tmpl w:val="E71EF98C"/>
    <w:lvl w:ilvl="0" w:tplc="DF4AA372">
      <w:start w:val="1"/>
      <w:numFmt w:val="decimal"/>
      <w:lvlText w:val="%1)"/>
      <w:lvlJc w:val="left"/>
      <w:pPr>
        <w:ind w:left="1788" w:hanging="108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25">
    <w:nsid w:val="6D482137"/>
    <w:multiLevelType w:val="hybridMultilevel"/>
    <w:tmpl w:val="4E4C169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nsid w:val="6E6D1F54"/>
    <w:multiLevelType w:val="hybridMultilevel"/>
    <w:tmpl w:val="BE60FF1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nsid w:val="72F43C63"/>
    <w:multiLevelType w:val="multilevel"/>
    <w:tmpl w:val="E5663580"/>
    <w:lvl w:ilvl="0">
      <w:start w:val="1"/>
      <w:numFmt w:val="decimal"/>
      <w:lvlText w:val="%1"/>
      <w:lvlJc w:val="left"/>
      <w:pPr>
        <w:ind w:left="420" w:hanging="420"/>
      </w:pPr>
      <w:rPr>
        <w:rFonts w:cs="Times New Roman" w:hint="default"/>
      </w:rPr>
    </w:lvl>
    <w:lvl w:ilvl="1">
      <w:start w:val="1"/>
      <w:numFmt w:val="decimal"/>
      <w:lvlText w:val="%1.%2"/>
      <w:lvlJc w:val="left"/>
      <w:pPr>
        <w:ind w:left="420" w:hanging="4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28">
    <w:nsid w:val="7FB4611F"/>
    <w:multiLevelType w:val="hybridMultilevel"/>
    <w:tmpl w:val="2982E3F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7"/>
  </w:num>
  <w:num w:numId="2">
    <w:abstractNumId w:val="0"/>
    <w:lvlOverride w:ilvl="0">
      <w:lvl w:ilvl="0">
        <w:numFmt w:val="bullet"/>
        <w:lvlText w:val="•"/>
        <w:legacy w:legacy="1" w:legacySpace="0" w:legacyIndent="238"/>
        <w:lvlJc w:val="left"/>
        <w:rPr>
          <w:rFonts w:ascii="Arial" w:hAnsi="Arial" w:hint="default"/>
        </w:rPr>
      </w:lvl>
    </w:lvlOverride>
  </w:num>
  <w:num w:numId="3">
    <w:abstractNumId w:val="11"/>
  </w:num>
  <w:num w:numId="4">
    <w:abstractNumId w:val="13"/>
  </w:num>
  <w:num w:numId="5">
    <w:abstractNumId w:val="27"/>
  </w:num>
  <w:num w:numId="6">
    <w:abstractNumId w:val="14"/>
  </w:num>
  <w:num w:numId="7">
    <w:abstractNumId w:val="15"/>
  </w:num>
  <w:num w:numId="8">
    <w:abstractNumId w:val="9"/>
  </w:num>
  <w:num w:numId="9">
    <w:abstractNumId w:val="12"/>
  </w:num>
  <w:num w:numId="10">
    <w:abstractNumId w:val="18"/>
  </w:num>
  <w:num w:numId="1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num>
  <w:num w:numId="13">
    <w:abstractNumId w:val="1"/>
  </w:num>
  <w:num w:numId="14">
    <w:abstractNumId w:val="2"/>
  </w:num>
  <w:num w:numId="15">
    <w:abstractNumId w:val="10"/>
  </w:num>
  <w:num w:numId="16">
    <w:abstractNumId w:val="21"/>
  </w:num>
  <w:num w:numId="17">
    <w:abstractNumId w:val="24"/>
  </w:num>
  <w:num w:numId="18">
    <w:abstractNumId w:val="8"/>
  </w:num>
  <w:num w:numId="19">
    <w:abstractNumId w:val="3"/>
  </w:num>
  <w:num w:numId="20">
    <w:abstractNumId w:val="4"/>
  </w:num>
  <w:num w:numId="21">
    <w:abstractNumId w:val="19"/>
  </w:num>
  <w:num w:numId="22">
    <w:abstractNumId w:val="26"/>
  </w:num>
  <w:num w:numId="23">
    <w:abstractNumId w:val="6"/>
  </w:num>
  <w:num w:numId="24">
    <w:abstractNumId w:val="16"/>
  </w:num>
  <w:num w:numId="25">
    <w:abstractNumId w:val="20"/>
  </w:num>
  <w:num w:numId="26">
    <w:abstractNumId w:val="28"/>
  </w:num>
  <w:num w:numId="27">
    <w:abstractNumId w:val="5"/>
  </w:num>
  <w:num w:numId="28">
    <w:abstractNumId w:val="22"/>
  </w:num>
  <w:num w:numId="2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E7EA8"/>
    <w:rsid w:val="000040DB"/>
    <w:rsid w:val="0000553E"/>
    <w:rsid w:val="00006CD8"/>
    <w:rsid w:val="00007DE6"/>
    <w:rsid w:val="00016622"/>
    <w:rsid w:val="00020C9B"/>
    <w:rsid w:val="000219FC"/>
    <w:rsid w:val="0002366B"/>
    <w:rsid w:val="00024D56"/>
    <w:rsid w:val="00025746"/>
    <w:rsid w:val="00025F24"/>
    <w:rsid w:val="00032204"/>
    <w:rsid w:val="00034CBC"/>
    <w:rsid w:val="00037A4E"/>
    <w:rsid w:val="00037BBF"/>
    <w:rsid w:val="00040620"/>
    <w:rsid w:val="00041F7D"/>
    <w:rsid w:val="00042C28"/>
    <w:rsid w:val="00051C93"/>
    <w:rsid w:val="00054234"/>
    <w:rsid w:val="00055B69"/>
    <w:rsid w:val="00056024"/>
    <w:rsid w:val="00057003"/>
    <w:rsid w:val="00063D50"/>
    <w:rsid w:val="00066425"/>
    <w:rsid w:val="00067828"/>
    <w:rsid w:val="00073649"/>
    <w:rsid w:val="000746BA"/>
    <w:rsid w:val="00081924"/>
    <w:rsid w:val="00085BF7"/>
    <w:rsid w:val="00092117"/>
    <w:rsid w:val="000948CA"/>
    <w:rsid w:val="00096225"/>
    <w:rsid w:val="000A34DE"/>
    <w:rsid w:val="000B0261"/>
    <w:rsid w:val="000B1E8C"/>
    <w:rsid w:val="000C016A"/>
    <w:rsid w:val="000C3DE1"/>
    <w:rsid w:val="000C7C95"/>
    <w:rsid w:val="000D12E3"/>
    <w:rsid w:val="000D3405"/>
    <w:rsid w:val="000E0E62"/>
    <w:rsid w:val="000E1BA9"/>
    <w:rsid w:val="000E2A4A"/>
    <w:rsid w:val="000E3CFE"/>
    <w:rsid w:val="000E49A7"/>
    <w:rsid w:val="000E5260"/>
    <w:rsid w:val="000E6E9A"/>
    <w:rsid w:val="000F042F"/>
    <w:rsid w:val="000F1200"/>
    <w:rsid w:val="000F318E"/>
    <w:rsid w:val="000F3A5A"/>
    <w:rsid w:val="000F6DF6"/>
    <w:rsid w:val="001004BA"/>
    <w:rsid w:val="0011002C"/>
    <w:rsid w:val="00115BF7"/>
    <w:rsid w:val="00125F93"/>
    <w:rsid w:val="00134F6E"/>
    <w:rsid w:val="00140A99"/>
    <w:rsid w:val="00141A5F"/>
    <w:rsid w:val="0014434D"/>
    <w:rsid w:val="0015006E"/>
    <w:rsid w:val="00156154"/>
    <w:rsid w:val="00156498"/>
    <w:rsid w:val="00156D93"/>
    <w:rsid w:val="00157D71"/>
    <w:rsid w:val="00161F9B"/>
    <w:rsid w:val="0016636B"/>
    <w:rsid w:val="001667C2"/>
    <w:rsid w:val="00167533"/>
    <w:rsid w:val="00172C0C"/>
    <w:rsid w:val="00177257"/>
    <w:rsid w:val="00177630"/>
    <w:rsid w:val="00181881"/>
    <w:rsid w:val="00183851"/>
    <w:rsid w:val="00183AC3"/>
    <w:rsid w:val="001955B4"/>
    <w:rsid w:val="00195A31"/>
    <w:rsid w:val="0019739A"/>
    <w:rsid w:val="001A6455"/>
    <w:rsid w:val="001B3466"/>
    <w:rsid w:val="001B42CD"/>
    <w:rsid w:val="001B44A1"/>
    <w:rsid w:val="001B5608"/>
    <w:rsid w:val="001B6240"/>
    <w:rsid w:val="001C0709"/>
    <w:rsid w:val="001C5380"/>
    <w:rsid w:val="001C6C30"/>
    <w:rsid w:val="001C7135"/>
    <w:rsid w:val="001D23F2"/>
    <w:rsid w:val="001D7D98"/>
    <w:rsid w:val="001E06C5"/>
    <w:rsid w:val="001E1360"/>
    <w:rsid w:val="001E2C11"/>
    <w:rsid w:val="001F176C"/>
    <w:rsid w:val="001F57CB"/>
    <w:rsid w:val="001F5ACD"/>
    <w:rsid w:val="002016E5"/>
    <w:rsid w:val="00201ABA"/>
    <w:rsid w:val="00206BDC"/>
    <w:rsid w:val="00210818"/>
    <w:rsid w:val="002109EB"/>
    <w:rsid w:val="0021249F"/>
    <w:rsid w:val="0021469C"/>
    <w:rsid w:val="002157A3"/>
    <w:rsid w:val="00217103"/>
    <w:rsid w:val="002179B3"/>
    <w:rsid w:val="00220090"/>
    <w:rsid w:val="00221797"/>
    <w:rsid w:val="0022235B"/>
    <w:rsid w:val="002223D0"/>
    <w:rsid w:val="002247B5"/>
    <w:rsid w:val="00224A7B"/>
    <w:rsid w:val="00225FE7"/>
    <w:rsid w:val="002313E8"/>
    <w:rsid w:val="002349EC"/>
    <w:rsid w:val="00242095"/>
    <w:rsid w:val="00245CF7"/>
    <w:rsid w:val="00253897"/>
    <w:rsid w:val="00255121"/>
    <w:rsid w:val="0025693E"/>
    <w:rsid w:val="00256D24"/>
    <w:rsid w:val="00257E25"/>
    <w:rsid w:val="002610D2"/>
    <w:rsid w:val="00264B54"/>
    <w:rsid w:val="002737E7"/>
    <w:rsid w:val="002773BC"/>
    <w:rsid w:val="002842C0"/>
    <w:rsid w:val="00284E23"/>
    <w:rsid w:val="002872E8"/>
    <w:rsid w:val="002874CC"/>
    <w:rsid w:val="00293896"/>
    <w:rsid w:val="00296545"/>
    <w:rsid w:val="002975C0"/>
    <w:rsid w:val="002A056C"/>
    <w:rsid w:val="002A65AB"/>
    <w:rsid w:val="002C0F66"/>
    <w:rsid w:val="002C13DF"/>
    <w:rsid w:val="002C4E7B"/>
    <w:rsid w:val="002D0194"/>
    <w:rsid w:val="002D0F10"/>
    <w:rsid w:val="002D1BA4"/>
    <w:rsid w:val="002D2392"/>
    <w:rsid w:val="002D2A5C"/>
    <w:rsid w:val="002D2C52"/>
    <w:rsid w:val="002D56C9"/>
    <w:rsid w:val="002E01D6"/>
    <w:rsid w:val="002E5629"/>
    <w:rsid w:val="002E5ADB"/>
    <w:rsid w:val="002E707E"/>
    <w:rsid w:val="002E7EA8"/>
    <w:rsid w:val="002F6B89"/>
    <w:rsid w:val="002F6D25"/>
    <w:rsid w:val="00307C2C"/>
    <w:rsid w:val="00310B1B"/>
    <w:rsid w:val="00312482"/>
    <w:rsid w:val="00312934"/>
    <w:rsid w:val="003132EF"/>
    <w:rsid w:val="00316849"/>
    <w:rsid w:val="00321108"/>
    <w:rsid w:val="003212C8"/>
    <w:rsid w:val="00322B5E"/>
    <w:rsid w:val="003373F3"/>
    <w:rsid w:val="003404CC"/>
    <w:rsid w:val="00341CEC"/>
    <w:rsid w:val="00341D34"/>
    <w:rsid w:val="00341DE7"/>
    <w:rsid w:val="00357C7C"/>
    <w:rsid w:val="003615C4"/>
    <w:rsid w:val="0036161D"/>
    <w:rsid w:val="0036263B"/>
    <w:rsid w:val="00363B98"/>
    <w:rsid w:val="00363EC5"/>
    <w:rsid w:val="00367668"/>
    <w:rsid w:val="00370A50"/>
    <w:rsid w:val="00375745"/>
    <w:rsid w:val="00380671"/>
    <w:rsid w:val="003838A8"/>
    <w:rsid w:val="00383BBF"/>
    <w:rsid w:val="00385EBB"/>
    <w:rsid w:val="00387F7C"/>
    <w:rsid w:val="003934C9"/>
    <w:rsid w:val="003A0DD0"/>
    <w:rsid w:val="003A2C41"/>
    <w:rsid w:val="003A31FA"/>
    <w:rsid w:val="003B165A"/>
    <w:rsid w:val="003B482E"/>
    <w:rsid w:val="003C63A2"/>
    <w:rsid w:val="003C7287"/>
    <w:rsid w:val="003D0F0A"/>
    <w:rsid w:val="003D2966"/>
    <w:rsid w:val="003D4A00"/>
    <w:rsid w:val="003D7E53"/>
    <w:rsid w:val="003E0250"/>
    <w:rsid w:val="003E0592"/>
    <w:rsid w:val="003E36EE"/>
    <w:rsid w:val="003E4BD6"/>
    <w:rsid w:val="003E5F18"/>
    <w:rsid w:val="003F6BC3"/>
    <w:rsid w:val="003F735B"/>
    <w:rsid w:val="003F798E"/>
    <w:rsid w:val="00402CD9"/>
    <w:rsid w:val="00404DE9"/>
    <w:rsid w:val="004074E0"/>
    <w:rsid w:val="0041344F"/>
    <w:rsid w:val="00413E66"/>
    <w:rsid w:val="00414D46"/>
    <w:rsid w:val="004203DF"/>
    <w:rsid w:val="00420A36"/>
    <w:rsid w:val="00422D5D"/>
    <w:rsid w:val="00422E37"/>
    <w:rsid w:val="00426FA7"/>
    <w:rsid w:val="0043281D"/>
    <w:rsid w:val="00432FF8"/>
    <w:rsid w:val="004370E1"/>
    <w:rsid w:val="00442501"/>
    <w:rsid w:val="00443B79"/>
    <w:rsid w:val="00443CE7"/>
    <w:rsid w:val="00444E6F"/>
    <w:rsid w:val="0044510A"/>
    <w:rsid w:val="00445846"/>
    <w:rsid w:val="00447921"/>
    <w:rsid w:val="00453195"/>
    <w:rsid w:val="00454E76"/>
    <w:rsid w:val="0045593C"/>
    <w:rsid w:val="00456D9C"/>
    <w:rsid w:val="004575E5"/>
    <w:rsid w:val="00462A87"/>
    <w:rsid w:val="00476412"/>
    <w:rsid w:val="004766B6"/>
    <w:rsid w:val="00482188"/>
    <w:rsid w:val="00484606"/>
    <w:rsid w:val="0048536F"/>
    <w:rsid w:val="00490AD7"/>
    <w:rsid w:val="00495CA8"/>
    <w:rsid w:val="004960CE"/>
    <w:rsid w:val="004A2752"/>
    <w:rsid w:val="004A3DAA"/>
    <w:rsid w:val="004B2C06"/>
    <w:rsid w:val="004B636C"/>
    <w:rsid w:val="004D247B"/>
    <w:rsid w:val="004D3F5C"/>
    <w:rsid w:val="004D42CE"/>
    <w:rsid w:val="004D5C32"/>
    <w:rsid w:val="004D7A33"/>
    <w:rsid w:val="004D7B6F"/>
    <w:rsid w:val="004E1200"/>
    <w:rsid w:val="004E207D"/>
    <w:rsid w:val="004E5D48"/>
    <w:rsid w:val="004E6040"/>
    <w:rsid w:val="004F10FD"/>
    <w:rsid w:val="004F1F9C"/>
    <w:rsid w:val="004F2B3C"/>
    <w:rsid w:val="004F2FE6"/>
    <w:rsid w:val="004F6A67"/>
    <w:rsid w:val="0050793A"/>
    <w:rsid w:val="005121C5"/>
    <w:rsid w:val="005135E8"/>
    <w:rsid w:val="00515610"/>
    <w:rsid w:val="00515B09"/>
    <w:rsid w:val="00515F6F"/>
    <w:rsid w:val="005179C9"/>
    <w:rsid w:val="00520BE5"/>
    <w:rsid w:val="005212C6"/>
    <w:rsid w:val="00525CC8"/>
    <w:rsid w:val="00526BB4"/>
    <w:rsid w:val="00527419"/>
    <w:rsid w:val="0053557D"/>
    <w:rsid w:val="00536BC6"/>
    <w:rsid w:val="00537C7C"/>
    <w:rsid w:val="00537E6F"/>
    <w:rsid w:val="00542B07"/>
    <w:rsid w:val="00542CCB"/>
    <w:rsid w:val="00543A85"/>
    <w:rsid w:val="00544125"/>
    <w:rsid w:val="00544BCC"/>
    <w:rsid w:val="0055169A"/>
    <w:rsid w:val="00553E73"/>
    <w:rsid w:val="00555644"/>
    <w:rsid w:val="00557D44"/>
    <w:rsid w:val="00557EE8"/>
    <w:rsid w:val="00562206"/>
    <w:rsid w:val="00563433"/>
    <w:rsid w:val="00564DAE"/>
    <w:rsid w:val="005664F2"/>
    <w:rsid w:val="0057076E"/>
    <w:rsid w:val="00570873"/>
    <w:rsid w:val="00571A4B"/>
    <w:rsid w:val="005769DE"/>
    <w:rsid w:val="00577F85"/>
    <w:rsid w:val="00581240"/>
    <w:rsid w:val="00581A9F"/>
    <w:rsid w:val="00581F91"/>
    <w:rsid w:val="00584769"/>
    <w:rsid w:val="00586577"/>
    <w:rsid w:val="00586D4B"/>
    <w:rsid w:val="00587460"/>
    <w:rsid w:val="00591B39"/>
    <w:rsid w:val="005A1CD2"/>
    <w:rsid w:val="005A4475"/>
    <w:rsid w:val="005A451C"/>
    <w:rsid w:val="005A5169"/>
    <w:rsid w:val="005A7090"/>
    <w:rsid w:val="005B652E"/>
    <w:rsid w:val="005B6E6F"/>
    <w:rsid w:val="005C4A05"/>
    <w:rsid w:val="005C4FAD"/>
    <w:rsid w:val="005D3E97"/>
    <w:rsid w:val="005E2C6A"/>
    <w:rsid w:val="005E6FB9"/>
    <w:rsid w:val="005F2064"/>
    <w:rsid w:val="005F6EFD"/>
    <w:rsid w:val="00604936"/>
    <w:rsid w:val="00604CFA"/>
    <w:rsid w:val="00606AD7"/>
    <w:rsid w:val="00613AA9"/>
    <w:rsid w:val="006147A9"/>
    <w:rsid w:val="0061564F"/>
    <w:rsid w:val="0062616B"/>
    <w:rsid w:val="00636792"/>
    <w:rsid w:val="00640499"/>
    <w:rsid w:val="006454A7"/>
    <w:rsid w:val="00646C43"/>
    <w:rsid w:val="00646DBB"/>
    <w:rsid w:val="0065272A"/>
    <w:rsid w:val="0065634B"/>
    <w:rsid w:val="00656A82"/>
    <w:rsid w:val="006629B0"/>
    <w:rsid w:val="00663F2F"/>
    <w:rsid w:val="00671B1A"/>
    <w:rsid w:val="00671CDD"/>
    <w:rsid w:val="00676541"/>
    <w:rsid w:val="00677302"/>
    <w:rsid w:val="00680E09"/>
    <w:rsid w:val="006846E9"/>
    <w:rsid w:val="00685363"/>
    <w:rsid w:val="00685F95"/>
    <w:rsid w:val="006865BC"/>
    <w:rsid w:val="0069040B"/>
    <w:rsid w:val="006934DB"/>
    <w:rsid w:val="006937C4"/>
    <w:rsid w:val="00694A7B"/>
    <w:rsid w:val="006A3487"/>
    <w:rsid w:val="006B7748"/>
    <w:rsid w:val="006C0E89"/>
    <w:rsid w:val="006D1B9C"/>
    <w:rsid w:val="006D1CBE"/>
    <w:rsid w:val="006D603B"/>
    <w:rsid w:val="006E034D"/>
    <w:rsid w:val="006E2BC4"/>
    <w:rsid w:val="006E58DD"/>
    <w:rsid w:val="006E5E96"/>
    <w:rsid w:val="006F1C5D"/>
    <w:rsid w:val="006F7E07"/>
    <w:rsid w:val="0070342C"/>
    <w:rsid w:val="0071511C"/>
    <w:rsid w:val="007204BC"/>
    <w:rsid w:val="00722507"/>
    <w:rsid w:val="00723683"/>
    <w:rsid w:val="00733922"/>
    <w:rsid w:val="0073472D"/>
    <w:rsid w:val="00745A09"/>
    <w:rsid w:val="00745E53"/>
    <w:rsid w:val="007474EE"/>
    <w:rsid w:val="0075028E"/>
    <w:rsid w:val="0075645C"/>
    <w:rsid w:val="00771105"/>
    <w:rsid w:val="0077645C"/>
    <w:rsid w:val="00781EC5"/>
    <w:rsid w:val="00782E25"/>
    <w:rsid w:val="007839B1"/>
    <w:rsid w:val="00785F86"/>
    <w:rsid w:val="00791A88"/>
    <w:rsid w:val="0079628B"/>
    <w:rsid w:val="007A0B81"/>
    <w:rsid w:val="007A1D4E"/>
    <w:rsid w:val="007A2D62"/>
    <w:rsid w:val="007B20F4"/>
    <w:rsid w:val="007B40ED"/>
    <w:rsid w:val="007B461D"/>
    <w:rsid w:val="007C23E8"/>
    <w:rsid w:val="007C5604"/>
    <w:rsid w:val="007C6003"/>
    <w:rsid w:val="007C6701"/>
    <w:rsid w:val="007C7F52"/>
    <w:rsid w:val="007D049C"/>
    <w:rsid w:val="007D63B1"/>
    <w:rsid w:val="007E17A7"/>
    <w:rsid w:val="007E2CB3"/>
    <w:rsid w:val="007E2F1B"/>
    <w:rsid w:val="007E3247"/>
    <w:rsid w:val="007E4A07"/>
    <w:rsid w:val="007E7240"/>
    <w:rsid w:val="007F0282"/>
    <w:rsid w:val="007F576B"/>
    <w:rsid w:val="00804175"/>
    <w:rsid w:val="00804B62"/>
    <w:rsid w:val="0080565C"/>
    <w:rsid w:val="00806F95"/>
    <w:rsid w:val="00814083"/>
    <w:rsid w:val="00821521"/>
    <w:rsid w:val="0082168D"/>
    <w:rsid w:val="00824466"/>
    <w:rsid w:val="008274AF"/>
    <w:rsid w:val="00827688"/>
    <w:rsid w:val="00830864"/>
    <w:rsid w:val="00830EC0"/>
    <w:rsid w:val="00842C38"/>
    <w:rsid w:val="0084304D"/>
    <w:rsid w:val="00847F28"/>
    <w:rsid w:val="00856648"/>
    <w:rsid w:val="008569C4"/>
    <w:rsid w:val="00856ABB"/>
    <w:rsid w:val="0086132E"/>
    <w:rsid w:val="008649D6"/>
    <w:rsid w:val="00864FD5"/>
    <w:rsid w:val="008652BE"/>
    <w:rsid w:val="00866834"/>
    <w:rsid w:val="00867560"/>
    <w:rsid w:val="00872BDD"/>
    <w:rsid w:val="00874406"/>
    <w:rsid w:val="00874593"/>
    <w:rsid w:val="008761C3"/>
    <w:rsid w:val="00883387"/>
    <w:rsid w:val="00891BBF"/>
    <w:rsid w:val="008929BB"/>
    <w:rsid w:val="0089419E"/>
    <w:rsid w:val="008A7325"/>
    <w:rsid w:val="008A7594"/>
    <w:rsid w:val="008A78B8"/>
    <w:rsid w:val="008B1D0F"/>
    <w:rsid w:val="008B2C32"/>
    <w:rsid w:val="008B3203"/>
    <w:rsid w:val="008B49AB"/>
    <w:rsid w:val="008B55A0"/>
    <w:rsid w:val="008B6EF3"/>
    <w:rsid w:val="008C288A"/>
    <w:rsid w:val="008C3E12"/>
    <w:rsid w:val="008C400F"/>
    <w:rsid w:val="008C5352"/>
    <w:rsid w:val="008C6595"/>
    <w:rsid w:val="008D18D3"/>
    <w:rsid w:val="008D69A5"/>
    <w:rsid w:val="008D6B0D"/>
    <w:rsid w:val="008E1DDC"/>
    <w:rsid w:val="008E1DEA"/>
    <w:rsid w:val="008E2218"/>
    <w:rsid w:val="008E249E"/>
    <w:rsid w:val="008E2B8A"/>
    <w:rsid w:val="008E494D"/>
    <w:rsid w:val="008E62FE"/>
    <w:rsid w:val="008E6D5D"/>
    <w:rsid w:val="008F08CA"/>
    <w:rsid w:val="008F0B73"/>
    <w:rsid w:val="008F43F0"/>
    <w:rsid w:val="008F75A1"/>
    <w:rsid w:val="009011B1"/>
    <w:rsid w:val="00902BA7"/>
    <w:rsid w:val="009036A9"/>
    <w:rsid w:val="0090550E"/>
    <w:rsid w:val="00912226"/>
    <w:rsid w:val="0091262F"/>
    <w:rsid w:val="00912C5B"/>
    <w:rsid w:val="009134EF"/>
    <w:rsid w:val="00914F80"/>
    <w:rsid w:val="009176F3"/>
    <w:rsid w:val="00923B4D"/>
    <w:rsid w:val="009256E7"/>
    <w:rsid w:val="00927681"/>
    <w:rsid w:val="00933E3E"/>
    <w:rsid w:val="00934AB1"/>
    <w:rsid w:val="00934E9D"/>
    <w:rsid w:val="009364D4"/>
    <w:rsid w:val="0095112E"/>
    <w:rsid w:val="00952F89"/>
    <w:rsid w:val="00954653"/>
    <w:rsid w:val="0095649D"/>
    <w:rsid w:val="009616BF"/>
    <w:rsid w:val="00962948"/>
    <w:rsid w:val="00962B9C"/>
    <w:rsid w:val="0096746D"/>
    <w:rsid w:val="00971453"/>
    <w:rsid w:val="0097229B"/>
    <w:rsid w:val="00973845"/>
    <w:rsid w:val="00973D3B"/>
    <w:rsid w:val="00974E25"/>
    <w:rsid w:val="0098237A"/>
    <w:rsid w:val="00983127"/>
    <w:rsid w:val="00985918"/>
    <w:rsid w:val="009874D7"/>
    <w:rsid w:val="00995959"/>
    <w:rsid w:val="00997BCE"/>
    <w:rsid w:val="009A648F"/>
    <w:rsid w:val="009A793B"/>
    <w:rsid w:val="009B32F2"/>
    <w:rsid w:val="009B3F99"/>
    <w:rsid w:val="009B5C3C"/>
    <w:rsid w:val="009B7447"/>
    <w:rsid w:val="009C2517"/>
    <w:rsid w:val="009C3AC5"/>
    <w:rsid w:val="009C548D"/>
    <w:rsid w:val="009C5ED2"/>
    <w:rsid w:val="009C6DE0"/>
    <w:rsid w:val="009D36E4"/>
    <w:rsid w:val="009E2701"/>
    <w:rsid w:val="009E7B3D"/>
    <w:rsid w:val="009F0347"/>
    <w:rsid w:val="009F1424"/>
    <w:rsid w:val="009F378C"/>
    <w:rsid w:val="009F6F4A"/>
    <w:rsid w:val="00A01013"/>
    <w:rsid w:val="00A01D74"/>
    <w:rsid w:val="00A03DED"/>
    <w:rsid w:val="00A04153"/>
    <w:rsid w:val="00A128AF"/>
    <w:rsid w:val="00A12F0A"/>
    <w:rsid w:val="00A14D36"/>
    <w:rsid w:val="00A17857"/>
    <w:rsid w:val="00A214F0"/>
    <w:rsid w:val="00A25199"/>
    <w:rsid w:val="00A300FE"/>
    <w:rsid w:val="00A319AF"/>
    <w:rsid w:val="00A35D01"/>
    <w:rsid w:val="00A410EF"/>
    <w:rsid w:val="00A5143A"/>
    <w:rsid w:val="00A54F53"/>
    <w:rsid w:val="00A551A7"/>
    <w:rsid w:val="00A56262"/>
    <w:rsid w:val="00A56D5A"/>
    <w:rsid w:val="00A574DE"/>
    <w:rsid w:val="00A57CD6"/>
    <w:rsid w:val="00A60D39"/>
    <w:rsid w:val="00A61779"/>
    <w:rsid w:val="00A67DAE"/>
    <w:rsid w:val="00A70C92"/>
    <w:rsid w:val="00A72D42"/>
    <w:rsid w:val="00A73F5B"/>
    <w:rsid w:val="00A82046"/>
    <w:rsid w:val="00A83369"/>
    <w:rsid w:val="00A846B6"/>
    <w:rsid w:val="00A93223"/>
    <w:rsid w:val="00A97736"/>
    <w:rsid w:val="00AA0C81"/>
    <w:rsid w:val="00AA2E13"/>
    <w:rsid w:val="00AA3E30"/>
    <w:rsid w:val="00AA7542"/>
    <w:rsid w:val="00AB12FE"/>
    <w:rsid w:val="00AB2872"/>
    <w:rsid w:val="00AB2912"/>
    <w:rsid w:val="00AB4752"/>
    <w:rsid w:val="00AB564A"/>
    <w:rsid w:val="00AC1C97"/>
    <w:rsid w:val="00AC6F33"/>
    <w:rsid w:val="00AD0B66"/>
    <w:rsid w:val="00AD2F63"/>
    <w:rsid w:val="00AD38D4"/>
    <w:rsid w:val="00AD72AB"/>
    <w:rsid w:val="00AE1918"/>
    <w:rsid w:val="00AE6A76"/>
    <w:rsid w:val="00AF05E7"/>
    <w:rsid w:val="00AF2894"/>
    <w:rsid w:val="00AF58AD"/>
    <w:rsid w:val="00B036E2"/>
    <w:rsid w:val="00B06545"/>
    <w:rsid w:val="00B074C5"/>
    <w:rsid w:val="00B13F9E"/>
    <w:rsid w:val="00B176FF"/>
    <w:rsid w:val="00B2328F"/>
    <w:rsid w:val="00B23D5C"/>
    <w:rsid w:val="00B24E9A"/>
    <w:rsid w:val="00B2693B"/>
    <w:rsid w:val="00B27739"/>
    <w:rsid w:val="00B309BA"/>
    <w:rsid w:val="00B309D8"/>
    <w:rsid w:val="00B34EE4"/>
    <w:rsid w:val="00B37062"/>
    <w:rsid w:val="00B373DD"/>
    <w:rsid w:val="00B37675"/>
    <w:rsid w:val="00B42272"/>
    <w:rsid w:val="00B50E93"/>
    <w:rsid w:val="00B51E26"/>
    <w:rsid w:val="00B560B8"/>
    <w:rsid w:val="00B56667"/>
    <w:rsid w:val="00B60A67"/>
    <w:rsid w:val="00B62510"/>
    <w:rsid w:val="00B627CD"/>
    <w:rsid w:val="00B636C6"/>
    <w:rsid w:val="00B64C00"/>
    <w:rsid w:val="00B66D22"/>
    <w:rsid w:val="00B67417"/>
    <w:rsid w:val="00B7481F"/>
    <w:rsid w:val="00B7579B"/>
    <w:rsid w:val="00B76A95"/>
    <w:rsid w:val="00B777FC"/>
    <w:rsid w:val="00B8023B"/>
    <w:rsid w:val="00B8411C"/>
    <w:rsid w:val="00B849D5"/>
    <w:rsid w:val="00B860F8"/>
    <w:rsid w:val="00B91802"/>
    <w:rsid w:val="00B94EBD"/>
    <w:rsid w:val="00B94FED"/>
    <w:rsid w:val="00B9621B"/>
    <w:rsid w:val="00B97A12"/>
    <w:rsid w:val="00BA2486"/>
    <w:rsid w:val="00BA51B7"/>
    <w:rsid w:val="00BA52D2"/>
    <w:rsid w:val="00BA7D0E"/>
    <w:rsid w:val="00BB24C5"/>
    <w:rsid w:val="00BB2CE3"/>
    <w:rsid w:val="00BB44BA"/>
    <w:rsid w:val="00BB7BC2"/>
    <w:rsid w:val="00BC0252"/>
    <w:rsid w:val="00BC5FE0"/>
    <w:rsid w:val="00BC6DA5"/>
    <w:rsid w:val="00BD0707"/>
    <w:rsid w:val="00BD0D13"/>
    <w:rsid w:val="00BD75E3"/>
    <w:rsid w:val="00BE0339"/>
    <w:rsid w:val="00BE1A47"/>
    <w:rsid w:val="00BE505D"/>
    <w:rsid w:val="00BF1452"/>
    <w:rsid w:val="00BF1CD5"/>
    <w:rsid w:val="00BF21C7"/>
    <w:rsid w:val="00BF2F72"/>
    <w:rsid w:val="00BF306C"/>
    <w:rsid w:val="00BF71BD"/>
    <w:rsid w:val="00BF7F96"/>
    <w:rsid w:val="00C01EF5"/>
    <w:rsid w:val="00C02C3C"/>
    <w:rsid w:val="00C03076"/>
    <w:rsid w:val="00C05F44"/>
    <w:rsid w:val="00C15481"/>
    <w:rsid w:val="00C15EB3"/>
    <w:rsid w:val="00C16312"/>
    <w:rsid w:val="00C20A37"/>
    <w:rsid w:val="00C27311"/>
    <w:rsid w:val="00C32D18"/>
    <w:rsid w:val="00C33A85"/>
    <w:rsid w:val="00C3620A"/>
    <w:rsid w:val="00C40417"/>
    <w:rsid w:val="00C413E0"/>
    <w:rsid w:val="00C41A90"/>
    <w:rsid w:val="00C547A4"/>
    <w:rsid w:val="00C5717E"/>
    <w:rsid w:val="00C62C91"/>
    <w:rsid w:val="00C65151"/>
    <w:rsid w:val="00C65FAF"/>
    <w:rsid w:val="00C72D93"/>
    <w:rsid w:val="00C915E6"/>
    <w:rsid w:val="00C93185"/>
    <w:rsid w:val="00C93A3A"/>
    <w:rsid w:val="00C9725B"/>
    <w:rsid w:val="00CA42B4"/>
    <w:rsid w:val="00CB63B9"/>
    <w:rsid w:val="00CB7024"/>
    <w:rsid w:val="00CC0A0D"/>
    <w:rsid w:val="00CC1A2B"/>
    <w:rsid w:val="00CC4A7E"/>
    <w:rsid w:val="00CC640D"/>
    <w:rsid w:val="00CC6BAF"/>
    <w:rsid w:val="00CC7708"/>
    <w:rsid w:val="00CD52C4"/>
    <w:rsid w:val="00CD7093"/>
    <w:rsid w:val="00CE23B6"/>
    <w:rsid w:val="00CE2CAF"/>
    <w:rsid w:val="00CE2D7C"/>
    <w:rsid w:val="00CE5871"/>
    <w:rsid w:val="00CE6100"/>
    <w:rsid w:val="00CE65AE"/>
    <w:rsid w:val="00CF0363"/>
    <w:rsid w:val="00CF135F"/>
    <w:rsid w:val="00CF1DEA"/>
    <w:rsid w:val="00CF38E4"/>
    <w:rsid w:val="00CF3BDB"/>
    <w:rsid w:val="00D01BCD"/>
    <w:rsid w:val="00D04637"/>
    <w:rsid w:val="00D072F7"/>
    <w:rsid w:val="00D072FB"/>
    <w:rsid w:val="00D10A81"/>
    <w:rsid w:val="00D16473"/>
    <w:rsid w:val="00D2014E"/>
    <w:rsid w:val="00D24B45"/>
    <w:rsid w:val="00D251B9"/>
    <w:rsid w:val="00D26EEC"/>
    <w:rsid w:val="00D27701"/>
    <w:rsid w:val="00D3381D"/>
    <w:rsid w:val="00D36231"/>
    <w:rsid w:val="00D3657C"/>
    <w:rsid w:val="00D37E0B"/>
    <w:rsid w:val="00D4269F"/>
    <w:rsid w:val="00D469B3"/>
    <w:rsid w:val="00D470B3"/>
    <w:rsid w:val="00D475BC"/>
    <w:rsid w:val="00D478D1"/>
    <w:rsid w:val="00D54C44"/>
    <w:rsid w:val="00D55355"/>
    <w:rsid w:val="00D574C6"/>
    <w:rsid w:val="00D5799B"/>
    <w:rsid w:val="00D57AB5"/>
    <w:rsid w:val="00D57E49"/>
    <w:rsid w:val="00D6047F"/>
    <w:rsid w:val="00D6306D"/>
    <w:rsid w:val="00D64E82"/>
    <w:rsid w:val="00D71873"/>
    <w:rsid w:val="00D71F9D"/>
    <w:rsid w:val="00D72BFA"/>
    <w:rsid w:val="00D739F8"/>
    <w:rsid w:val="00D77EBA"/>
    <w:rsid w:val="00D8277B"/>
    <w:rsid w:val="00D85D58"/>
    <w:rsid w:val="00D873E8"/>
    <w:rsid w:val="00D906CD"/>
    <w:rsid w:val="00D92145"/>
    <w:rsid w:val="00D95B71"/>
    <w:rsid w:val="00D95D7C"/>
    <w:rsid w:val="00D9617C"/>
    <w:rsid w:val="00DA248D"/>
    <w:rsid w:val="00DA521D"/>
    <w:rsid w:val="00DB6786"/>
    <w:rsid w:val="00DC1FAA"/>
    <w:rsid w:val="00DC3C7B"/>
    <w:rsid w:val="00DD21A4"/>
    <w:rsid w:val="00DD2221"/>
    <w:rsid w:val="00DD2A20"/>
    <w:rsid w:val="00DD5464"/>
    <w:rsid w:val="00DD5738"/>
    <w:rsid w:val="00DD7F07"/>
    <w:rsid w:val="00DE253E"/>
    <w:rsid w:val="00DE3AAF"/>
    <w:rsid w:val="00DF140C"/>
    <w:rsid w:val="00DF5AB2"/>
    <w:rsid w:val="00DF6261"/>
    <w:rsid w:val="00DF7EFA"/>
    <w:rsid w:val="00E0361B"/>
    <w:rsid w:val="00E077DC"/>
    <w:rsid w:val="00E106A3"/>
    <w:rsid w:val="00E11E60"/>
    <w:rsid w:val="00E122B8"/>
    <w:rsid w:val="00E20A26"/>
    <w:rsid w:val="00E23080"/>
    <w:rsid w:val="00E25DD2"/>
    <w:rsid w:val="00E26ABE"/>
    <w:rsid w:val="00E26BF4"/>
    <w:rsid w:val="00E276E5"/>
    <w:rsid w:val="00E3353D"/>
    <w:rsid w:val="00E33847"/>
    <w:rsid w:val="00E3425D"/>
    <w:rsid w:val="00E4414A"/>
    <w:rsid w:val="00E44E85"/>
    <w:rsid w:val="00E46E23"/>
    <w:rsid w:val="00E53950"/>
    <w:rsid w:val="00E608C7"/>
    <w:rsid w:val="00E6126F"/>
    <w:rsid w:val="00E619FF"/>
    <w:rsid w:val="00E633EF"/>
    <w:rsid w:val="00E64A75"/>
    <w:rsid w:val="00E81397"/>
    <w:rsid w:val="00E86573"/>
    <w:rsid w:val="00E9050B"/>
    <w:rsid w:val="00E932C0"/>
    <w:rsid w:val="00E975C5"/>
    <w:rsid w:val="00E97D55"/>
    <w:rsid w:val="00EA32DD"/>
    <w:rsid w:val="00EA7F95"/>
    <w:rsid w:val="00EB0F19"/>
    <w:rsid w:val="00EB3EF7"/>
    <w:rsid w:val="00EC2D9E"/>
    <w:rsid w:val="00EE1908"/>
    <w:rsid w:val="00EF6822"/>
    <w:rsid w:val="00F01B81"/>
    <w:rsid w:val="00F072D2"/>
    <w:rsid w:val="00F077FD"/>
    <w:rsid w:val="00F105E3"/>
    <w:rsid w:val="00F1701C"/>
    <w:rsid w:val="00F2127D"/>
    <w:rsid w:val="00F230AD"/>
    <w:rsid w:val="00F25834"/>
    <w:rsid w:val="00F2683C"/>
    <w:rsid w:val="00F27471"/>
    <w:rsid w:val="00F31B33"/>
    <w:rsid w:val="00F34BC9"/>
    <w:rsid w:val="00F3673E"/>
    <w:rsid w:val="00F40602"/>
    <w:rsid w:val="00F43B55"/>
    <w:rsid w:val="00F50C2B"/>
    <w:rsid w:val="00F51F45"/>
    <w:rsid w:val="00F54AF6"/>
    <w:rsid w:val="00F567A2"/>
    <w:rsid w:val="00F57C56"/>
    <w:rsid w:val="00F62A57"/>
    <w:rsid w:val="00F62B9D"/>
    <w:rsid w:val="00F70C70"/>
    <w:rsid w:val="00F76A9D"/>
    <w:rsid w:val="00F8147B"/>
    <w:rsid w:val="00F9464A"/>
    <w:rsid w:val="00F9673D"/>
    <w:rsid w:val="00FA25C5"/>
    <w:rsid w:val="00FA2737"/>
    <w:rsid w:val="00FA469B"/>
    <w:rsid w:val="00FA6075"/>
    <w:rsid w:val="00FA6202"/>
    <w:rsid w:val="00FB3258"/>
    <w:rsid w:val="00FC1DA5"/>
    <w:rsid w:val="00FC4D47"/>
    <w:rsid w:val="00FC5212"/>
    <w:rsid w:val="00FC6139"/>
    <w:rsid w:val="00FD0C64"/>
    <w:rsid w:val="00FD3FD2"/>
    <w:rsid w:val="00FD699C"/>
    <w:rsid w:val="00FE1A9C"/>
    <w:rsid w:val="00FE2BE5"/>
    <w:rsid w:val="00FE3969"/>
    <w:rsid w:val="00FF3D5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54"/>
    <o:shapelayout v:ext="edit">
      <o:idmap v:ext="edit" data="1"/>
      <o:rules v:ext="edit">
        <o:r id="V:Rule1" type="connector" idref="#_x0000_s1027"/>
        <o:r id="V:Rule2" type="connector" idref="#_x0000_s1028"/>
        <o:r id="V:Rule3" type="connector" idref="#_x0000_s1030"/>
        <o:r id="V:Rule4" type="connector" idref="#_x0000_s1031"/>
        <o:r id="V:Rule5" type="connector" idref="#_x0000_s1033"/>
        <o:r id="V:Rule6" type="connector" idref="#_x0000_s1035"/>
        <o:r id="V:Rule7" type="connector" idref="#_x0000_s1037"/>
        <o:r id="V:Rule8" type="connector" idref="#_x0000_s1038"/>
        <o:r id="V:Rule9" type="connector" idref="#_x0000_s1039"/>
        <o:r id="V:Rule10" type="connector" idref="#_x0000_s1040"/>
        <o:r id="V:Rule11" type="connector" idref="#_x0000_s1041"/>
        <o:r id="V:Rule12" type="connector" idref="#_x0000_s1042"/>
      </o:rules>
    </o:shapelayout>
  </w:shapeDefaults>
  <w:decimalSymbol w:val=","/>
  <w:listSeparator w:val=";"/>
  <w15:chartTrackingRefBased/>
  <w15:docId w15:val="{FDD0CB76-435B-440A-AADF-8C58A619C3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Body Text Indent" w:locked="1"/>
    <w:lsdException w:name="Subtitle" w:locked="1" w:qFormat="1"/>
    <w:lsdException w:name="Strong" w:locked="1" w:qFormat="1"/>
    <w:lsdException w:name="Emphasis" w:locked="1"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E7EA8"/>
    <w:pPr>
      <w:spacing w:line="360" w:lineRule="auto"/>
    </w:pPr>
    <w:rPr>
      <w:rFonts w:eastAsia="Times New Roman"/>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semiHidden/>
    <w:rsid w:val="002E7EA8"/>
    <w:pPr>
      <w:spacing w:line="240" w:lineRule="auto"/>
    </w:pPr>
    <w:rPr>
      <w:rFonts w:ascii="Tahoma" w:hAnsi="Tahoma" w:cs="Tahoma"/>
      <w:sz w:val="16"/>
      <w:szCs w:val="16"/>
    </w:rPr>
  </w:style>
  <w:style w:type="character" w:customStyle="1" w:styleId="a4">
    <w:name w:val="Текст у виносці Знак"/>
    <w:basedOn w:val="a0"/>
    <w:link w:val="a3"/>
    <w:semiHidden/>
    <w:locked/>
    <w:rsid w:val="002E7EA8"/>
    <w:rPr>
      <w:rFonts w:ascii="Tahoma" w:hAnsi="Tahoma" w:cs="Tahoma"/>
      <w:sz w:val="16"/>
      <w:szCs w:val="16"/>
    </w:rPr>
  </w:style>
  <w:style w:type="paragraph" w:customStyle="1" w:styleId="1">
    <w:name w:val="Абзац списку1"/>
    <w:basedOn w:val="a"/>
    <w:rsid w:val="002E7EA8"/>
    <w:pPr>
      <w:ind w:left="720"/>
      <w:contextualSpacing/>
    </w:pPr>
  </w:style>
  <w:style w:type="paragraph" w:styleId="a5">
    <w:name w:val="header"/>
    <w:basedOn w:val="a"/>
    <w:link w:val="a6"/>
    <w:semiHidden/>
    <w:rsid w:val="00BF2F72"/>
    <w:pPr>
      <w:tabs>
        <w:tab w:val="center" w:pos="4677"/>
        <w:tab w:val="right" w:pos="9355"/>
      </w:tabs>
      <w:spacing w:line="240" w:lineRule="auto"/>
    </w:pPr>
  </w:style>
  <w:style w:type="character" w:customStyle="1" w:styleId="a6">
    <w:name w:val="Верхній колонтитул Знак"/>
    <w:basedOn w:val="a0"/>
    <w:link w:val="a5"/>
    <w:semiHidden/>
    <w:locked/>
    <w:rsid w:val="00BF2F72"/>
    <w:rPr>
      <w:rFonts w:cs="Times New Roman"/>
    </w:rPr>
  </w:style>
  <w:style w:type="paragraph" w:styleId="a7">
    <w:name w:val="footer"/>
    <w:basedOn w:val="a"/>
    <w:link w:val="a8"/>
    <w:rsid w:val="00BF2F72"/>
    <w:pPr>
      <w:tabs>
        <w:tab w:val="center" w:pos="4677"/>
        <w:tab w:val="right" w:pos="9355"/>
      </w:tabs>
      <w:spacing w:line="240" w:lineRule="auto"/>
    </w:pPr>
  </w:style>
  <w:style w:type="character" w:customStyle="1" w:styleId="a8">
    <w:name w:val="Нижній колонтитул Знак"/>
    <w:basedOn w:val="a0"/>
    <w:link w:val="a7"/>
    <w:locked/>
    <w:rsid w:val="00BF2F72"/>
    <w:rPr>
      <w:rFonts w:cs="Times New Roman"/>
    </w:rPr>
  </w:style>
  <w:style w:type="paragraph" w:customStyle="1" w:styleId="Char">
    <w:name w:val="Char"/>
    <w:basedOn w:val="a"/>
    <w:rsid w:val="0065634B"/>
    <w:pPr>
      <w:autoSpaceDE w:val="0"/>
      <w:autoSpaceDN w:val="0"/>
      <w:spacing w:after="160" w:line="240" w:lineRule="exact"/>
    </w:pPr>
    <w:rPr>
      <w:rFonts w:ascii="Arial" w:eastAsia="Calibri" w:hAnsi="Arial" w:cs="Arial"/>
      <w:b/>
      <w:sz w:val="20"/>
      <w:szCs w:val="20"/>
      <w:lang w:val="en-US" w:eastAsia="de-DE"/>
    </w:rPr>
  </w:style>
  <w:style w:type="paragraph" w:customStyle="1" w:styleId="Style5">
    <w:name w:val="Style5"/>
    <w:basedOn w:val="a"/>
    <w:rsid w:val="00CC7708"/>
    <w:pPr>
      <w:widowControl w:val="0"/>
      <w:autoSpaceDE w:val="0"/>
      <w:autoSpaceDN w:val="0"/>
      <w:adjustRightInd w:val="0"/>
      <w:spacing w:line="194" w:lineRule="exact"/>
      <w:ind w:firstLine="283"/>
      <w:jc w:val="both"/>
    </w:pPr>
    <w:rPr>
      <w:rFonts w:ascii="Times New Roman" w:eastAsia="Calibri" w:hAnsi="Times New Roman"/>
      <w:sz w:val="24"/>
      <w:szCs w:val="24"/>
      <w:lang w:eastAsia="ru-RU"/>
    </w:rPr>
  </w:style>
  <w:style w:type="character" w:customStyle="1" w:styleId="FontStyle15">
    <w:name w:val="Font Style15"/>
    <w:basedOn w:val="a0"/>
    <w:rsid w:val="00CC7708"/>
    <w:rPr>
      <w:rFonts w:ascii="Times New Roman" w:hAnsi="Times New Roman" w:cs="Times New Roman"/>
      <w:sz w:val="16"/>
      <w:szCs w:val="16"/>
    </w:rPr>
  </w:style>
  <w:style w:type="paragraph" w:customStyle="1" w:styleId="10">
    <w:name w:val="Без інтервалів1"/>
    <w:rsid w:val="00B24E9A"/>
    <w:rPr>
      <w:rFonts w:eastAsia="Times New Roman"/>
      <w:sz w:val="22"/>
      <w:szCs w:val="22"/>
      <w:lang w:eastAsia="en-US"/>
    </w:rPr>
  </w:style>
  <w:style w:type="paragraph" w:customStyle="1" w:styleId="Style6">
    <w:name w:val="Style6"/>
    <w:basedOn w:val="a"/>
    <w:rsid w:val="00B24E9A"/>
    <w:pPr>
      <w:widowControl w:val="0"/>
      <w:autoSpaceDE w:val="0"/>
      <w:autoSpaceDN w:val="0"/>
      <w:adjustRightInd w:val="0"/>
      <w:spacing w:line="194" w:lineRule="exact"/>
      <w:ind w:hanging="238"/>
      <w:jc w:val="both"/>
    </w:pPr>
    <w:rPr>
      <w:rFonts w:ascii="Times New Roman" w:eastAsia="Calibri" w:hAnsi="Times New Roman"/>
      <w:sz w:val="24"/>
      <w:szCs w:val="24"/>
      <w:lang w:eastAsia="ru-RU"/>
    </w:rPr>
  </w:style>
  <w:style w:type="character" w:customStyle="1" w:styleId="FontStyle14">
    <w:name w:val="Font Style14"/>
    <w:basedOn w:val="a0"/>
    <w:rsid w:val="00B24E9A"/>
    <w:rPr>
      <w:rFonts w:ascii="Arial" w:hAnsi="Arial" w:cs="Arial"/>
      <w:b/>
      <w:bCs/>
      <w:sz w:val="14"/>
      <w:szCs w:val="14"/>
    </w:rPr>
  </w:style>
  <w:style w:type="character" w:customStyle="1" w:styleId="FontStyle17">
    <w:name w:val="Font Style17"/>
    <w:basedOn w:val="a0"/>
    <w:rsid w:val="00B24E9A"/>
    <w:rPr>
      <w:rFonts w:ascii="Arial" w:hAnsi="Arial" w:cs="Arial"/>
      <w:i/>
      <w:iCs/>
      <w:sz w:val="14"/>
      <w:szCs w:val="14"/>
    </w:rPr>
  </w:style>
  <w:style w:type="paragraph" w:styleId="a9">
    <w:name w:val="Body Text Indent"/>
    <w:basedOn w:val="a"/>
    <w:link w:val="aa"/>
    <w:rsid w:val="008E1DEA"/>
    <w:pPr>
      <w:spacing w:line="240" w:lineRule="auto"/>
      <w:ind w:firstLine="540"/>
      <w:jc w:val="both"/>
    </w:pPr>
    <w:rPr>
      <w:rFonts w:ascii="Times New Roman" w:eastAsia="Calibri" w:hAnsi="Times New Roman"/>
      <w:sz w:val="24"/>
      <w:szCs w:val="24"/>
      <w:lang w:eastAsia="ru-RU"/>
    </w:rPr>
  </w:style>
  <w:style w:type="character" w:customStyle="1" w:styleId="aa">
    <w:name w:val="Основний текст з відступом Знак"/>
    <w:basedOn w:val="a0"/>
    <w:link w:val="a9"/>
    <w:locked/>
    <w:rsid w:val="008E1DEA"/>
    <w:rPr>
      <w:rFonts w:ascii="Times New Roman" w:hAnsi="Times New Roman" w:cs="Times New Roman"/>
      <w:sz w:val="24"/>
      <w:szCs w:val="24"/>
      <w:lang w:val="x-none" w:eastAsia="ru-RU"/>
    </w:rPr>
  </w:style>
  <w:style w:type="paragraph" w:customStyle="1" w:styleId="Style4">
    <w:name w:val="Style4"/>
    <w:basedOn w:val="a"/>
    <w:rsid w:val="00C15481"/>
    <w:pPr>
      <w:widowControl w:val="0"/>
      <w:autoSpaceDE w:val="0"/>
      <w:autoSpaceDN w:val="0"/>
      <w:adjustRightInd w:val="0"/>
      <w:spacing w:line="240" w:lineRule="auto"/>
    </w:pPr>
    <w:rPr>
      <w:rFonts w:ascii="Times New Roman" w:eastAsia="Calibri" w:hAnsi="Times New Roman"/>
      <w:sz w:val="24"/>
      <w:szCs w:val="24"/>
      <w:lang w:eastAsia="ru-RU"/>
    </w:rPr>
  </w:style>
  <w:style w:type="character" w:customStyle="1" w:styleId="FontStyle11">
    <w:name w:val="Font Style11"/>
    <w:basedOn w:val="a0"/>
    <w:rsid w:val="00C15481"/>
    <w:rPr>
      <w:rFonts w:ascii="Times New Roman" w:hAnsi="Times New Roman" w:cs="Times New Roman"/>
      <w:sz w:val="26"/>
      <w:szCs w:val="26"/>
    </w:rPr>
  </w:style>
  <w:style w:type="character" w:styleId="ab">
    <w:name w:val="Hyperlink"/>
    <w:basedOn w:val="a0"/>
    <w:rsid w:val="00C15481"/>
    <w:rPr>
      <w:rFonts w:cs="Times New Roman"/>
      <w:color w:val="0000FF"/>
      <w:u w:val="single"/>
    </w:rPr>
  </w:style>
  <w:style w:type="paragraph" w:styleId="2">
    <w:name w:val="Body Text 2"/>
    <w:basedOn w:val="a"/>
    <w:link w:val="20"/>
    <w:rsid w:val="002C13DF"/>
    <w:pPr>
      <w:spacing w:after="120" w:line="480" w:lineRule="auto"/>
    </w:pPr>
  </w:style>
  <w:style w:type="character" w:customStyle="1" w:styleId="20">
    <w:name w:val="Основний текст 2 Знак"/>
    <w:basedOn w:val="a0"/>
    <w:link w:val="2"/>
    <w:locked/>
    <w:rsid w:val="002C13DF"/>
    <w:rPr>
      <w:rFonts w:cs="Times New Roman"/>
    </w:rPr>
  </w:style>
  <w:style w:type="paragraph" w:styleId="3">
    <w:name w:val="Body Text 3"/>
    <w:basedOn w:val="a"/>
    <w:link w:val="30"/>
    <w:rsid w:val="002C13DF"/>
    <w:pPr>
      <w:spacing w:after="120"/>
    </w:pPr>
    <w:rPr>
      <w:sz w:val="16"/>
      <w:szCs w:val="16"/>
    </w:rPr>
  </w:style>
  <w:style w:type="character" w:customStyle="1" w:styleId="30">
    <w:name w:val="Основний текст 3 Знак"/>
    <w:basedOn w:val="a0"/>
    <w:link w:val="3"/>
    <w:locked/>
    <w:rsid w:val="002C13DF"/>
    <w:rPr>
      <w:rFonts w:cs="Times New Roman"/>
      <w:sz w:val="16"/>
      <w:szCs w:val="16"/>
    </w:rPr>
  </w:style>
  <w:style w:type="paragraph" w:styleId="ac">
    <w:name w:val="Body Text"/>
    <w:basedOn w:val="a"/>
    <w:link w:val="ad"/>
    <w:rsid w:val="00224A7B"/>
    <w:pPr>
      <w:spacing w:after="120"/>
    </w:pPr>
  </w:style>
  <w:style w:type="character" w:customStyle="1" w:styleId="ad">
    <w:name w:val="Основний текст Знак"/>
    <w:basedOn w:val="a0"/>
    <w:link w:val="ac"/>
    <w:locked/>
    <w:rsid w:val="00224A7B"/>
    <w:rPr>
      <w:rFonts w:cs="Times New Roman"/>
    </w:rPr>
  </w:style>
  <w:style w:type="paragraph" w:customStyle="1" w:styleId="Char2">
    <w:name w:val="Char2"/>
    <w:basedOn w:val="a"/>
    <w:rsid w:val="00224A7B"/>
    <w:pPr>
      <w:autoSpaceDE w:val="0"/>
      <w:autoSpaceDN w:val="0"/>
      <w:spacing w:after="160" w:line="240" w:lineRule="exact"/>
    </w:pPr>
    <w:rPr>
      <w:rFonts w:ascii="Arial" w:eastAsia="Calibri" w:hAnsi="Arial" w:cs="Arial"/>
      <w:b/>
      <w:sz w:val="20"/>
      <w:szCs w:val="20"/>
      <w:lang w:val="en-US" w:eastAsia="de-DE"/>
    </w:rPr>
  </w:style>
  <w:style w:type="character" w:customStyle="1" w:styleId="11">
    <w:name w:val="Текст покажчика місця заповнення1"/>
    <w:basedOn w:val="a0"/>
    <w:semiHidden/>
    <w:rsid w:val="00B23D5C"/>
    <w:rPr>
      <w:rFonts w:cs="Times New Roman"/>
      <w:color w:val="808080"/>
    </w:rPr>
  </w:style>
  <w:style w:type="table" w:styleId="ae">
    <w:name w:val="Table Grid"/>
    <w:basedOn w:val="a1"/>
    <w:rsid w:val="00542CCB"/>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har1">
    <w:name w:val="Char1"/>
    <w:basedOn w:val="a"/>
    <w:rsid w:val="003A2C41"/>
    <w:pPr>
      <w:autoSpaceDE w:val="0"/>
      <w:autoSpaceDN w:val="0"/>
      <w:spacing w:after="160" w:line="240" w:lineRule="exact"/>
    </w:pPr>
    <w:rPr>
      <w:rFonts w:ascii="Arial" w:eastAsia="Calibri" w:hAnsi="Arial" w:cs="Arial"/>
      <w:b/>
      <w:sz w:val="20"/>
      <w:szCs w:val="20"/>
      <w:lang w:val="en-US" w:eastAsia="de-DE"/>
    </w:rPr>
  </w:style>
  <w:style w:type="paragraph" w:styleId="af">
    <w:name w:val="footnote text"/>
    <w:basedOn w:val="a"/>
    <w:link w:val="af0"/>
    <w:semiHidden/>
    <w:rsid w:val="004E5D48"/>
    <w:pPr>
      <w:spacing w:line="240" w:lineRule="auto"/>
    </w:pPr>
    <w:rPr>
      <w:sz w:val="20"/>
      <w:szCs w:val="20"/>
    </w:rPr>
  </w:style>
  <w:style w:type="character" w:customStyle="1" w:styleId="af0">
    <w:name w:val="Текст виноски Знак"/>
    <w:basedOn w:val="a0"/>
    <w:link w:val="af"/>
    <w:semiHidden/>
    <w:locked/>
    <w:rsid w:val="004E5D48"/>
    <w:rPr>
      <w:rFonts w:cs="Times New Roman"/>
      <w:sz w:val="20"/>
      <w:szCs w:val="20"/>
    </w:rPr>
  </w:style>
  <w:style w:type="character" w:styleId="af1">
    <w:name w:val="footnote reference"/>
    <w:basedOn w:val="a0"/>
    <w:semiHidden/>
    <w:rsid w:val="004E5D48"/>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10573</Words>
  <Characters>60268</Characters>
  <Application>Microsoft Office Word</Application>
  <DocSecurity>0</DocSecurity>
  <Lines>502</Lines>
  <Paragraphs>141</Paragraphs>
  <ScaleCrop>false</ScaleCrop>
  <HeadingPairs>
    <vt:vector size="2" baseType="variant">
      <vt:variant>
        <vt:lpstr>Название</vt:lpstr>
      </vt:variant>
      <vt:variant>
        <vt:i4>1</vt:i4>
      </vt:variant>
    </vt:vector>
  </HeadingPairs>
  <TitlesOfParts>
    <vt:vector size="1" baseType="lpstr">
      <vt:lpstr>Содержание</vt:lpstr>
    </vt:vector>
  </TitlesOfParts>
  <Company/>
  <LinksUpToDate>false</LinksUpToDate>
  <CharactersWithSpaces>70700</CharactersWithSpaces>
  <SharedDoc>false</SharedDoc>
  <HLinks>
    <vt:vector size="30" baseType="variant">
      <vt:variant>
        <vt:i4>524289</vt:i4>
      </vt:variant>
      <vt:variant>
        <vt:i4>15</vt:i4>
      </vt:variant>
      <vt:variant>
        <vt:i4>0</vt:i4>
      </vt:variant>
      <vt:variant>
        <vt:i4>5</vt:i4>
      </vt:variant>
      <vt:variant>
        <vt:lpwstr>http://ru.wikipedia.org/wiki/</vt:lpwstr>
      </vt:variant>
      <vt:variant>
        <vt:lpwstr/>
      </vt:variant>
      <vt:variant>
        <vt:i4>65620</vt:i4>
      </vt:variant>
      <vt:variant>
        <vt:i4>12</vt:i4>
      </vt:variant>
      <vt:variant>
        <vt:i4>0</vt:i4>
      </vt:variant>
      <vt:variant>
        <vt:i4>5</vt:i4>
      </vt:variant>
      <vt:variant>
        <vt:lpwstr>http://www.sepc.ru/?page=info&amp;lang=ru&amp;id=21&amp;object=1</vt:lpwstr>
      </vt:variant>
      <vt:variant>
        <vt:lpwstr/>
      </vt:variant>
      <vt:variant>
        <vt:i4>4718620</vt:i4>
      </vt:variant>
      <vt:variant>
        <vt:i4>9</vt:i4>
      </vt:variant>
      <vt:variant>
        <vt:i4>0</vt:i4>
      </vt:variant>
      <vt:variant>
        <vt:i4>5</vt:i4>
      </vt:variant>
      <vt:variant>
        <vt:lpwstr>http://www.sepc.ru/?page</vt:lpwstr>
      </vt:variant>
      <vt:variant>
        <vt:lpwstr/>
      </vt:variant>
      <vt:variant>
        <vt:i4>4718620</vt:i4>
      </vt:variant>
      <vt:variant>
        <vt:i4>6</vt:i4>
      </vt:variant>
      <vt:variant>
        <vt:i4>0</vt:i4>
      </vt:variant>
      <vt:variant>
        <vt:i4>5</vt:i4>
      </vt:variant>
      <vt:variant>
        <vt:lpwstr>http://www.sepc.ru/?page</vt:lpwstr>
      </vt:variant>
      <vt:variant>
        <vt:lpwstr/>
      </vt:variant>
      <vt:variant>
        <vt:i4>7798896</vt:i4>
      </vt:variant>
      <vt:variant>
        <vt:i4>3</vt:i4>
      </vt:variant>
      <vt:variant>
        <vt:i4>0</vt:i4>
      </vt:variant>
      <vt:variant>
        <vt:i4>5</vt:i4>
      </vt:variant>
      <vt:variant>
        <vt:lpwstr>http://www.kaustik.ru/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Содержание</dc:title>
  <dc:subject/>
  <dc:creator>Рита</dc:creator>
  <cp:keywords/>
  <dc:description/>
  <cp:lastModifiedBy>Irina</cp:lastModifiedBy>
  <cp:revision>2</cp:revision>
  <cp:lastPrinted>2002-01-01T22:39:00Z</cp:lastPrinted>
  <dcterms:created xsi:type="dcterms:W3CDTF">2014-08-25T13:50:00Z</dcterms:created>
  <dcterms:modified xsi:type="dcterms:W3CDTF">2014-08-25T13:50:00Z</dcterms:modified>
</cp:coreProperties>
</file>