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AEF" w:rsidRDefault="005C3AEF" w:rsidP="00002984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866F97" w:rsidRPr="00002984" w:rsidRDefault="00866F97" w:rsidP="00002984">
      <w:pPr>
        <w:spacing w:line="360" w:lineRule="auto"/>
        <w:rPr>
          <w:rFonts w:ascii="Times New Roman" w:hAnsi="Times New Roman"/>
          <w:sz w:val="28"/>
          <w:szCs w:val="28"/>
        </w:rPr>
      </w:pPr>
      <w:r w:rsidRPr="00002984">
        <w:rPr>
          <w:rFonts w:ascii="Times New Roman" w:hAnsi="Times New Roman"/>
          <w:sz w:val="28"/>
          <w:szCs w:val="28"/>
        </w:rPr>
        <w:t>Финансовый менеджмент представляет собой процесс управления формированием, распределением и использованием финансовых ресурсов хозяйствующего субъекта.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2984">
        <w:rPr>
          <w:rFonts w:ascii="Times New Roman" w:hAnsi="Times New Roman"/>
          <w:sz w:val="28"/>
          <w:szCs w:val="28"/>
        </w:rPr>
        <w:t>Отсюда основная цель финансового менеджмента — максимизация цены собственного капитала.</w:t>
      </w:r>
      <w:r w:rsidRPr="00002984">
        <w:rPr>
          <w:rFonts w:ascii="Times New Roman" w:hAnsi="Times New Roman"/>
          <w:sz w:val="28"/>
          <w:szCs w:val="28"/>
        </w:rPr>
        <w:br/>
        <w:t>Финансовый менеджмент решает следующие задачи:</w:t>
      </w:r>
      <w:r w:rsidRPr="00002984">
        <w:rPr>
          <w:rFonts w:ascii="Times New Roman" w:hAnsi="Times New Roman"/>
          <w:sz w:val="28"/>
          <w:szCs w:val="28"/>
        </w:rPr>
        <w:br/>
        <w:t>1) обеспечение высокой финансовой устойчивости предприятия в</w:t>
      </w:r>
      <w:r w:rsidRPr="00002984">
        <w:rPr>
          <w:rFonts w:ascii="Times New Roman" w:hAnsi="Times New Roman"/>
          <w:sz w:val="28"/>
          <w:szCs w:val="28"/>
        </w:rPr>
        <w:br/>
        <w:t>процессе его развития;</w:t>
      </w:r>
      <w:r w:rsidRPr="00002984">
        <w:rPr>
          <w:rFonts w:ascii="Times New Roman" w:hAnsi="Times New Roman"/>
          <w:sz w:val="28"/>
          <w:szCs w:val="28"/>
        </w:rPr>
        <w:br/>
        <w:t>2) поддержание постоянной платежеспособности предприятия;</w:t>
      </w:r>
      <w:r w:rsidRPr="00002984">
        <w:rPr>
          <w:rFonts w:ascii="Times New Roman" w:hAnsi="Times New Roman"/>
          <w:sz w:val="28"/>
          <w:szCs w:val="28"/>
        </w:rPr>
        <w:br/>
        <w:t>3) максимизация прибыли;</w:t>
      </w:r>
      <w:r w:rsidRPr="00002984">
        <w:rPr>
          <w:rFonts w:ascii="Times New Roman" w:hAnsi="Times New Roman"/>
          <w:sz w:val="28"/>
          <w:szCs w:val="28"/>
        </w:rPr>
        <w:br/>
        <w:t>4) обеспечение минимизации финансовых рисков.</w:t>
      </w:r>
      <w:r w:rsidRPr="00002984">
        <w:rPr>
          <w:rFonts w:ascii="Times New Roman" w:hAnsi="Times New Roman"/>
          <w:sz w:val="28"/>
          <w:szCs w:val="28"/>
        </w:rPr>
        <w:br/>
        <w:t>Система задач нацелена на достижение на каждом этапе развития предприятия повышения рыночной стоимости при обеспечении достаточной финансовой устойчивости, платежеспособности и оптимизации соотношения уровня прибыли и риска в процессе принятия управленческих решений.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Финансовая устойчивость предприятия обеспечивается рациональной финансовой политикой, использованием различных источников для формирования финансовых ресурсов, направлением средств на решение первоочередных задач развития предприятия.</w:t>
      </w:r>
    </w:p>
    <w:p w:rsidR="00866F97" w:rsidRPr="00002984" w:rsidRDefault="00866F97" w:rsidP="00002984">
      <w:pPr>
        <w:spacing w:line="360" w:lineRule="auto"/>
        <w:rPr>
          <w:rFonts w:ascii="Times New Roman" w:hAnsi="Times New Roman"/>
          <w:sz w:val="28"/>
          <w:szCs w:val="28"/>
        </w:rPr>
      </w:pPr>
      <w:r w:rsidRPr="00002984">
        <w:rPr>
          <w:rFonts w:ascii="Times New Roman" w:hAnsi="Times New Roman"/>
          <w:sz w:val="28"/>
          <w:szCs w:val="28"/>
        </w:rPr>
        <w:t>Поддержание постоянной платежеспособности предприятия достигается за счет эффективного формирования денежных потоков и поддержания ликвидности оборотных активов. С обеспечением платежеспособности предприятия связано постоянное управление всеми видами денежных средств.</w:t>
      </w:r>
      <w:r w:rsidRPr="00002984">
        <w:rPr>
          <w:rFonts w:ascii="Times New Roman" w:hAnsi="Times New Roman"/>
          <w:sz w:val="28"/>
          <w:szCs w:val="28"/>
        </w:rPr>
        <w:br/>
        <w:t>Максимизация прибыли основана на использовании высокого уровня хозяйствования, на эффективной налоговой, маркетинговой и дивидендной политики.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Процесс минимизации рисков предусматривает их оценку, профилактику и минимизацию.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Обобщение опыта отечественных предприятий в управлении финансами позволяет сделать вывод, что на современном этапе развития предпринимательства происходит переход от решения простых задач (планирование, анализ, оценка финансовой устойчивости) к более сложным и комплексным (бюджетирование, управление капиталом, разработка финансово-экономических стратегий использованием ценных бумаг и др.). На практике управление финансами, осуществляемое предприятием, реализуется посредством разработанной политики, стратегии и тактики. Финансовый менеджмент всегда имеет целевую ориентацию, которая накладывает отпечаток на все виды деятельности. Финансовый менеджмент привносит в экономику предприятия новую систему ценностей, изменяет приоритеты развития.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2984">
        <w:rPr>
          <w:rFonts w:ascii="Times New Roman" w:hAnsi="Times New Roman"/>
          <w:sz w:val="28"/>
          <w:szCs w:val="28"/>
        </w:rPr>
        <w:t>Основные положения финансового менеджмента как и каждая управляющая система, финансовый менеджмент имеет свою систему конкретных объектов управления: активы и пассивы, инвестиции, прибыль, кредит и т.д.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С учетом объектов управления можно выделить основные направления финансового менеджмента:</w:t>
      </w:r>
      <w:r w:rsidRPr="00002984">
        <w:rPr>
          <w:rFonts w:ascii="Times New Roman" w:hAnsi="Times New Roman"/>
          <w:sz w:val="28"/>
          <w:szCs w:val="28"/>
        </w:rPr>
        <w:br/>
        <w:t>1) формирование финансовой структуры капитала;</w:t>
      </w:r>
      <w:r w:rsidRPr="00002984">
        <w:rPr>
          <w:rFonts w:ascii="Times New Roman" w:hAnsi="Times New Roman"/>
          <w:sz w:val="28"/>
          <w:szCs w:val="28"/>
        </w:rPr>
        <w:br/>
        <w:t>2) формирование активов;</w:t>
      </w:r>
      <w:r w:rsidRPr="00002984">
        <w:rPr>
          <w:rFonts w:ascii="Times New Roman" w:hAnsi="Times New Roman"/>
          <w:sz w:val="28"/>
          <w:szCs w:val="28"/>
        </w:rPr>
        <w:br/>
        <w:t>3) управление оборотными активами;</w:t>
      </w:r>
      <w:r w:rsidRPr="00002984">
        <w:rPr>
          <w:rFonts w:ascii="Times New Roman" w:hAnsi="Times New Roman"/>
          <w:sz w:val="28"/>
          <w:szCs w:val="28"/>
        </w:rPr>
        <w:br/>
        <w:t>4) управление внеоборотными активами;</w:t>
      </w:r>
      <w:r w:rsidRPr="00002984">
        <w:rPr>
          <w:rFonts w:ascii="Times New Roman" w:hAnsi="Times New Roman"/>
          <w:sz w:val="28"/>
          <w:szCs w:val="28"/>
        </w:rPr>
        <w:br/>
        <w:t>5) управление инвестициями;</w:t>
      </w:r>
      <w:r w:rsidRPr="00002984">
        <w:rPr>
          <w:rFonts w:ascii="Times New Roman" w:hAnsi="Times New Roman"/>
          <w:sz w:val="28"/>
          <w:szCs w:val="28"/>
        </w:rPr>
        <w:br/>
        <w:t>6) управление и формирование собственных финансовых ресурсов;</w:t>
      </w:r>
      <w:r w:rsidRPr="00002984">
        <w:rPr>
          <w:rFonts w:ascii="Times New Roman" w:hAnsi="Times New Roman"/>
          <w:sz w:val="28"/>
          <w:szCs w:val="28"/>
        </w:rPr>
        <w:br/>
        <w:t>7) управление заемными финансовыми средствами;</w:t>
      </w:r>
      <w:r w:rsidRPr="00002984">
        <w:rPr>
          <w:rFonts w:ascii="Times New Roman" w:hAnsi="Times New Roman"/>
          <w:sz w:val="28"/>
          <w:szCs w:val="28"/>
        </w:rPr>
        <w:br/>
        <w:t>8) управление финансовыми рисками.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Формирование финансовой структуры капитала нацелено на определение общей потребности в капитале (изначально это уставный капитал) для финансирования формируемых активов предприятия, изучение и анализ альтернативных источников формирования финансовых ресурсов.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Формирование активов связано с выявлением реальной потребности в отдельных видах активов и определением их суммы в целом, исходя из предусматриваемых объемов деятельности предприятия.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Управление оборотными активами — важнейшая деятельность финансовых работников фирмы. Это, </w:t>
      </w:r>
      <w:r>
        <w:rPr>
          <w:rFonts w:ascii="Times New Roman" w:hAnsi="Times New Roman"/>
          <w:sz w:val="28"/>
          <w:szCs w:val="28"/>
        </w:rPr>
        <w:t>прежде всего, анализ продолжи</w:t>
      </w:r>
      <w:r w:rsidRPr="00002984">
        <w:rPr>
          <w:rFonts w:ascii="Times New Roman" w:hAnsi="Times New Roman"/>
          <w:sz w:val="28"/>
          <w:szCs w:val="28"/>
        </w:rPr>
        <w:t>тельности отдельных циклов оборота рабочего капитала: обеспечение ускорения оборачиваемости активов, снижение дебиторской задолженности, повышение эффективности комплексного использования оборотных активов.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Управление внеоборотными активами (основными фондами) достигает цели при обеспечении эффективного использования основных средств, определяет потребность в приросте основных фондов и их обновлении; при внедрении мероприятий, повышающих фондоотдачу внеоборотных активов.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Управление инвестициями — главная задача инвестиционной политики предприятия; оценка инвестиционной привлекательности отдельных реальных проектов и отбор наиболее эффективных. Особое внимание в процессе управления инвестициями должно быть уделено выбору форм и источников их финансирования, оптимизации состава источников инвестиционных ресурсов.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Управление формированием собственных финансовых ресурсов — это определение потребности в собственных финансовых ресурсах для реализации экономической стратегии предприятия и достижения целевой финансовой структуры капитала.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Основное внимание в этом направлении деятельности должно быть уделено повышению объемов прибыли, фонда амортизационных отчислений, внереализационных доходов.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Предметами управления заемными денежными средствами служат определение общей потребности в заемных финансовых средствах, оптимизация соотношения краткосрочной и долгосрочной задолженностей оптимизация форм и источников привлечения заемных финансовых средств, подготовка проектов отдельных кредитных договоров.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При управлении финансовыми рисками основное внимание следует направить на выявление состава вероятных финансовых рисков, присущих оперативной, хозяйственной и инвестиционной деятельности предприятия. Оценка уровня этих рисков и их последствий сводится к формированию системы мероприятий по профилактике и минимизации отдельных финансовых рисков, а также их внутреннему и внешнему страхованию.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Финансы — неотъемлемая часть денежных отношений, поэтому их роль и значение зависят от того, какое место денежные отношения занимают в экономической деятельности.</w:t>
      </w:r>
      <w:r w:rsidRPr="00002984">
        <w:rPr>
          <w:rFonts w:ascii="Times New Roman" w:hAnsi="Times New Roman"/>
          <w:sz w:val="28"/>
          <w:szCs w:val="28"/>
        </w:rPr>
        <w:br/>
        <w:t>Систему финансовых отношений хозяйствующего субъекта можно представить следующим образом.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Финансовые отношения с поставщиками и покупателями — это основа предпринимательской деятельности. Эти отношения строятся на договорной основе и требуют обязательного выполнения всех договорных условий, особенно по денежным платежам.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Финансовые отношения с финансово-кредитной системой многообразны и также требуют выполнения своих обязательств перед бюджетом, банками, страховыми компаниями, фондовым рынком. Поскольку предприятия обладают полной финансово-хозяйственной самостоятельностью, они несут полную материальную ответственность за результаты своей деятельности.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Финансовые отношения возникают между кредитной системой при получении банковских ссуд и их погашением в определенные сроки с уплатой процентов за пользование; со страховыми компаниями по поводу страхования имущества и уплаты страховых взносов при получении страхового возмещения.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Финансовые отношения также прослеживаются между предприятиями и государственными финансовыми органами при уплате ими налогов и сборов в бюджетную систему для финансирования государственных расходов.</w:t>
      </w:r>
      <w:r w:rsidRPr="00002984">
        <w:rPr>
          <w:rFonts w:ascii="Times New Roman" w:hAnsi="Times New Roman"/>
          <w:sz w:val="28"/>
          <w:szCs w:val="28"/>
        </w:rPr>
        <w:br/>
        <w:t>Финансовые отношения внутри предприятия включают взаимосвязь между всеми структурными подразделениями и персоналом. Эти основные положения финансового менеджмента</w:t>
      </w:r>
      <w:r w:rsidRPr="00002984">
        <w:rPr>
          <w:rFonts w:ascii="Times New Roman" w:hAnsi="Times New Roman"/>
          <w:sz w:val="28"/>
          <w:szCs w:val="28"/>
        </w:rPr>
        <w:br/>
        <w:t>ношения включают распределение прибыли, амортизационного фонда, инвестиционных средств. Отношения с рабочими и служащими — это формирование и выплата заработной платы, премий, материальной помощи, удержание и выплата налогов с доходов физических лиц.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Выделяют также финансовые отношения с учредителями и акционерами, участвующими в финансовых отношениях по поводу распределения прибыли, дивидендов, наращивании акционерного капитала, паевых взносов.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Существуют финансовые отношения с персоналом по поводу формирования фонда заработной платы, стимулирования роста производительности труда за счет фонда накопления.</w:t>
      </w:r>
      <w:r w:rsidRPr="00002984">
        <w:rPr>
          <w:rFonts w:ascii="Times New Roman" w:hAnsi="Times New Roman"/>
          <w:sz w:val="28"/>
          <w:szCs w:val="28"/>
        </w:rPr>
        <w:br/>
        <w:t>Прочие финансовые отношения возникают с проф организациями, общественными организациями культуры, Обществом Красного Креста, Общества защиты детей и т.д.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Сложность и многогранность внешних и внутренних финансовых отношений предприятия определяет необходимость организации высокоэффективного управления его финансами.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Такое управление финансами отдельных хозяйствующих субъектов выделилось в странах с развитой рыночной экономикой в начале XX в. в специальную область знаний, которая получила название «Финансовый менеджмент». Именно финансовый менеджмент отвечает на вопросы: сколько требуется денежных средств, где их изыскать, как управлять ими рационально с высокой отдачей.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Являясь составной частью общего менеджмента предприятий и объединений, финансовый менеджмент занимает в нем центральное место.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Важнейшая сторона финансовых отношений субъектов хозяйствования — необходимость формирования и использования различных фондов денежных средств.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Только при наличии денежных фондов могут осуществляться многочисленные и разнообразные отношения между всеми участниками рыночных отношений. Формирование денежных фондов чаще всего носит целевой характер. Изначально предприятие создает свой уставный фонд или уставный капитал, который определяет возможности формирования основных и оборотных средств. Уставный капитал — основной источник собственных средств предприятия. Кроме этого, могут создаваться резервные фонды, фонды накопления, фонд потребления, амортизационный фонд и др.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Кроме того, на предприятии периодически могут создаваться фонды для выплаты дивидендов акционерам, фонд для платежей в бюджет различных налогов и платежей. Для погашения кредитных заимствований требуются также определенные суммы средств. Если предприятие предполагает вкладывать средства в развитие своей производственной деятельности, то требуются инвестиционные фонды. Общая схема финансовых отношений и сопровождающие их денежные фонды</w:t>
      </w:r>
    </w:p>
    <w:p w:rsidR="00866F97" w:rsidRDefault="00866F97" w:rsidP="00002984">
      <w:pPr>
        <w:spacing w:line="360" w:lineRule="auto"/>
        <w:rPr>
          <w:rFonts w:ascii="Times New Roman" w:hAnsi="Times New Roman"/>
          <w:sz w:val="28"/>
          <w:szCs w:val="28"/>
        </w:rPr>
      </w:pP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В условиях рыночной экономики весьма важна эффективность управления финансовыми ресурсами. От того, насколько они своевременно и целесообразно трансформируются в основные и оборотные средства, покрывают текущие обязательства перед поставщиками, персоналом, государством, зависит финансовая состоятельность каждого предприятия.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Финансовый механизм управления предприятием центральный во всех финансовых отношениях. Он связан с управлением как финансовыми отношениями, так и денежными фондами.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Организация управления финансами предприятия строится на использовании финансовых категорий (налоги, прибыль, амортизация, кредиты, цены), а также с помощью финансовых инструментов (планирование, учет, анализ, контроль).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Планирование имеет цель — составление различных финансовых планов, которые включают расходы на различные виды деятельности, а также изыскивают финансовые ресурсы для их покрытия.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Учет результатов производственно-хозяйственной и финансовой деятельности — это основа финансовой информации.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Финансовый анализ — это необходимый элемент финансового менеджмента. Цели анализа — оценка финансового состояния предприятия и на этой основе определение его платежеспособности, ликвидности баланса, рентабельности.</w:t>
      </w:r>
      <w:r w:rsidRPr="00002984">
        <w:rPr>
          <w:rFonts w:ascii="Times New Roman" w:hAnsi="Times New Roman"/>
          <w:sz w:val="28"/>
          <w:szCs w:val="28"/>
        </w:rPr>
        <w:br/>
        <w:t xml:space="preserve">Финансы — это не только экономическая категория.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Одновременно финансы выступают инструментом воздействия на финансово-хозяйственную деятельность. Это воздействие осуществляется через финансовые механизмы, к которым относятся: формирование собственных и привлеченных финансовых ресурсов, все виды планирования, система налогообложения, проблемы инвестирования.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Все это требует финансовой поддержки. На схеме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2984">
        <w:rPr>
          <w:rFonts w:ascii="Times New Roman" w:hAnsi="Times New Roman"/>
          <w:sz w:val="28"/>
          <w:szCs w:val="28"/>
        </w:rPr>
        <w:t>представлена система финансового механизма. Управление движением финансовых ресурсов составляет главную цель финансового менеджмента. В структуру финансового механизма входят: финансовые методы, финансовые рычаги, правовое, нормативное и информационное обеспечение.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Финансовый механизм предприятий должен способствовать наиболее полной и эффективной реализации финансами своих функций.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В условиях рыночных отношений самостоятельность и ответственность предприятий за результаты своей деятельности возникает как объективная необходимость в выработке внутренней финансовой стратегии.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Финансовые ресурсы и капитал предприятия находятся в постоянном движении. Управление этим движением выражает главную деятель</w:t>
      </w:r>
      <w:r>
        <w:rPr>
          <w:rFonts w:ascii="Times New Roman" w:hAnsi="Times New Roman"/>
          <w:sz w:val="28"/>
          <w:szCs w:val="28"/>
        </w:rPr>
        <w:t>ность финансового менеджмента.</w:t>
      </w:r>
      <w:r>
        <w:rPr>
          <w:rFonts w:ascii="Times New Roman" w:hAnsi="Times New Roman"/>
          <w:sz w:val="28"/>
          <w:szCs w:val="28"/>
        </w:rPr>
        <w:br/>
      </w:r>
    </w:p>
    <w:p w:rsidR="00866F97" w:rsidRDefault="00866F97" w:rsidP="00002984">
      <w:pPr>
        <w:spacing w:line="360" w:lineRule="auto"/>
        <w:rPr>
          <w:rFonts w:ascii="Times New Roman" w:hAnsi="Times New Roman"/>
          <w:sz w:val="28"/>
          <w:szCs w:val="28"/>
        </w:rPr>
      </w:pPr>
      <w:r w:rsidRPr="00002984">
        <w:rPr>
          <w:rFonts w:ascii="Times New Roman" w:hAnsi="Times New Roman"/>
          <w:sz w:val="28"/>
          <w:szCs w:val="28"/>
        </w:rPr>
        <w:t>Под управлением движением финансовых ресурсов и капитала понимается процесс воздействия финансовых отношений на величину и динамику изменения этих ресурсов. Такое воздействие осуществляется через финансовые механизмы посредством различных способов.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Однако следует подчеркнуть, что формирование и развитие российского рыночного механизма проходило в сложных и подчас негативных условиях. На начальном этапе высокими темпами нарастала инфляция, росли банковские процентные ставки, усилился налоговый гнет.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Как следует из определения финансового менеджмента — это, с одной стороны, принятие тактических решений по выбору источников финансирования для развития предпринимательской деятельности, а с другой — искусство, так как предполагает интуитивную комбинацию методов финансового управления.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Финансовый менеджмент, или управление финансовыми ресурсами и отношениями, охватывает систему принципов, методов, форм и приемов регулирования рыночного механизма в области финансов с целью повышения конкурентоспособности хозяйствующего субъекта.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При малом бизнесе для управления финансами достаточно квалификации бухгалтера или экономиста, так как финансовые операции не выходят за рамки обычных безналичных расчетов, основой которых является денежный оборот.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Совершенно иная картина с финансами большого бизнеса. В большом бизнесе действует закон перехода количества в качество. Большому бизнесу требуется большой поток капитала и соответственно большой поток потребителей продукции (работ, услуг). </w:t>
      </w:r>
    </w:p>
    <w:p w:rsidR="00866F97" w:rsidRPr="00002984" w:rsidRDefault="00866F97" w:rsidP="00002984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002984">
        <w:rPr>
          <w:rFonts w:ascii="Times New Roman" w:hAnsi="Times New Roman"/>
          <w:sz w:val="28"/>
          <w:szCs w:val="28"/>
        </w:rPr>
        <w:t xml:space="preserve">При среднем и большом бизнесе, объем и размах деятельности которых измеряются значительными суммами, преобладают финансовые операции, связанные с инвестициями, движением и преумножением капитала.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Для управления финансами большого бизнеса уже необходимы профессионалы со специальной подготовкой в области финансового бизнеса — финансовые менеджеры (финансовые директора).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Зная теорию финансов, основы менеджмента, финансовый менеджер, приобретая опыт, вырабатывая у себя интуицию и чутье рынка, становится ключевой фигурой бизнеса.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В России происходят глубокие экономические перемены, обусловленные возвращением страны в русло экономических процессов мирового развития. Идет коренная перестройка прежнего механизма управления экономикой, его замена рыночными методами хозяйствования.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Рыночная экономика при всем разнообразии ее моделей, известных мировой практике, характеризуется тем, что представляет собой социально-экономическое хозяйство, дополняемое государственным регулированием.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Огромную роль, как в самой структуре рыночных отношений, так и в механизме их регулирования со стороны государства, играют финансы. Они — неотъемлемая часть рыночных отношений и одновременно важный инструмент реализации государственной политики. Вот почему сегодня как никогда важна работа финансового менеджера.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 xml:space="preserve">Подъем экономики России невозможно представить без участия в этом высококвалифицированных кадров с обширными теоретическими знаниями и хорошей практической школой, позволяющей им осуществлять объективную защиту интересов инвесторов, акционеров, заимодателей и прочих участников финансовых отношений. </w:t>
      </w:r>
      <w:r w:rsidRPr="00002984">
        <w:rPr>
          <w:rFonts w:ascii="Times New Roman" w:hAnsi="Times New Roman"/>
          <w:sz w:val="28"/>
          <w:szCs w:val="28"/>
        </w:rPr>
        <w:br/>
      </w:r>
      <w:r w:rsidRPr="00002984">
        <w:rPr>
          <w:rFonts w:ascii="Times New Roman" w:hAnsi="Times New Roman"/>
          <w:sz w:val="28"/>
          <w:szCs w:val="28"/>
        </w:rPr>
        <w:br/>
        <w:t>Вот почему в настоящее время в России уделяется много внимания подготовке и обучению профессионалов в сфере финансовой деятельности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866F97" w:rsidRPr="00002984" w:rsidSect="002F4767">
      <w:footerReference w:type="default" r:id="rId6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F97" w:rsidRDefault="00866F97" w:rsidP="002F4767">
      <w:pPr>
        <w:spacing w:after="0" w:line="240" w:lineRule="auto"/>
      </w:pPr>
      <w:r>
        <w:separator/>
      </w:r>
    </w:p>
  </w:endnote>
  <w:endnote w:type="continuationSeparator" w:id="0">
    <w:p w:rsidR="00866F97" w:rsidRDefault="00866F97" w:rsidP="002F4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F97" w:rsidRDefault="00866F97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C3AEF">
      <w:rPr>
        <w:noProof/>
      </w:rPr>
      <w:t>3</w:t>
    </w:r>
    <w:r>
      <w:fldChar w:fldCharType="end"/>
    </w:r>
  </w:p>
  <w:p w:rsidR="00866F97" w:rsidRDefault="00866F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F97" w:rsidRDefault="00866F97" w:rsidP="002F4767">
      <w:pPr>
        <w:spacing w:after="0" w:line="240" w:lineRule="auto"/>
      </w:pPr>
      <w:r>
        <w:separator/>
      </w:r>
    </w:p>
  </w:footnote>
  <w:footnote w:type="continuationSeparator" w:id="0">
    <w:p w:rsidR="00866F97" w:rsidRDefault="00866F97" w:rsidP="002F47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984"/>
    <w:rsid w:val="00002984"/>
    <w:rsid w:val="002F4767"/>
    <w:rsid w:val="00346E4D"/>
    <w:rsid w:val="003A18C2"/>
    <w:rsid w:val="003F1740"/>
    <w:rsid w:val="00491F40"/>
    <w:rsid w:val="004E1E57"/>
    <w:rsid w:val="005C3AEF"/>
    <w:rsid w:val="00866F97"/>
    <w:rsid w:val="00957BF3"/>
    <w:rsid w:val="00D5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571C1-E60B-4434-AA5A-5195A635B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8C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2F4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semiHidden/>
    <w:locked/>
    <w:rsid w:val="002F4767"/>
    <w:rPr>
      <w:rFonts w:cs="Times New Roman"/>
    </w:rPr>
  </w:style>
  <w:style w:type="paragraph" w:styleId="a5">
    <w:name w:val="footer"/>
    <w:basedOn w:val="a"/>
    <w:link w:val="a6"/>
    <w:rsid w:val="002F4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locked/>
    <w:rsid w:val="002F476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2234</Words>
  <Characters>12739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Финансовый менеджмент представляет собой процесс управления формированием, распределением и использованием финансовых ресурсов хозяйствующего субъекта</vt:lpstr>
    </vt:vector>
  </TitlesOfParts>
  <Company/>
  <LinksUpToDate>false</LinksUpToDate>
  <CharactersWithSpaces>14944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Финансовый менеджмент представляет собой процесс управления формированием, распределением и использованием финансовых ресурсов хозяйствующего субъекта</dc:title>
  <dc:subject/>
  <dc:creator>МаксиМ</dc:creator>
  <cp:keywords/>
  <dc:description/>
  <cp:lastModifiedBy>admin</cp:lastModifiedBy>
  <cp:revision>2</cp:revision>
  <dcterms:created xsi:type="dcterms:W3CDTF">2014-05-31T09:38:00Z</dcterms:created>
  <dcterms:modified xsi:type="dcterms:W3CDTF">2014-05-31T09:38:00Z</dcterms:modified>
</cp:coreProperties>
</file>