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D8C" w:rsidRDefault="00834D8C" w:rsidP="00B5193C">
      <w:pPr>
        <w:ind w:firstLine="720"/>
        <w:jc w:val="both"/>
        <w:rPr>
          <w:sz w:val="28"/>
          <w:szCs w:val="28"/>
        </w:rPr>
      </w:pP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У ринковій економіці, коли можлива ліквідація під</w:t>
      </w:r>
      <w:r w:rsidRPr="00B5193C">
        <w:rPr>
          <w:sz w:val="28"/>
          <w:szCs w:val="28"/>
        </w:rPr>
        <w:softHyphen/>
        <w:t>приємств унаслідок їх банкрутства, одним з найважливіших показ</w:t>
      </w:r>
      <w:r w:rsidRPr="00B5193C">
        <w:rPr>
          <w:sz w:val="28"/>
          <w:szCs w:val="28"/>
        </w:rPr>
        <w:softHyphen/>
        <w:t>ників фінансового стану є ліквідність.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Фінансовий стан підприємств можна оцінити з погляду його короткострокової та довгострокової перспектив. У короткостро</w:t>
      </w:r>
      <w:r w:rsidRPr="00B5193C">
        <w:rPr>
          <w:sz w:val="28"/>
          <w:szCs w:val="28"/>
        </w:rPr>
        <w:softHyphen/>
        <w:t>ковій перспективі критерієм оцінки фінансового стану підприєм</w:t>
      </w:r>
      <w:r w:rsidRPr="00B5193C">
        <w:rPr>
          <w:sz w:val="28"/>
          <w:szCs w:val="28"/>
        </w:rPr>
        <w:softHyphen/>
        <w:t>ства є його ліквідність і платоспроможність, тобто здатність своє</w:t>
      </w:r>
      <w:r w:rsidRPr="00B5193C">
        <w:rPr>
          <w:sz w:val="28"/>
          <w:szCs w:val="28"/>
        </w:rPr>
        <w:softHyphen/>
        <w:t>часно і в повному обсязі розрахуватися за короткостроковими зо</w:t>
      </w:r>
      <w:r w:rsidRPr="00B5193C">
        <w:rPr>
          <w:sz w:val="28"/>
          <w:szCs w:val="28"/>
        </w:rPr>
        <w:softHyphen/>
        <w:t>бов'язаннями. Термін «ліквідний» передбачає безперешкодне пе</w:t>
      </w:r>
      <w:r w:rsidRPr="00B5193C">
        <w:rPr>
          <w:sz w:val="28"/>
          <w:szCs w:val="28"/>
        </w:rPr>
        <w:softHyphen/>
        <w:t>ретворення майна на гроші. Ліквідність підприємства — це його спроможність перетворювати свої активи на гроші для покриття всіх необхідних платежів.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Найліквіднішою є готівка (або сальдо балансового рахунка 311 «Поточні рахунки в національній валюті»). Наступним за рівнем ліквідності активом є короткострокові інвестиції (цінні папери), оскільки у разі необхідності їх швидко можна реалізувати.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Дебіторська заборгованість — теж ліквідний актив, оскільки передбачається, що дебітори оплатять рахунок у найближчому майбутньому.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>Найменш ліквідним поточним активом є запаси, бо для пере</w:t>
      </w:r>
      <w:r w:rsidRPr="00B5193C">
        <w:rPr>
          <w:sz w:val="28"/>
          <w:szCs w:val="28"/>
        </w:rPr>
        <w:softHyphen/>
        <w:t>творення їх на гроші спочатку треба їх продати. Отже, під лікві</w:t>
      </w:r>
      <w:r w:rsidRPr="00B5193C">
        <w:rPr>
          <w:sz w:val="28"/>
          <w:szCs w:val="28"/>
        </w:rPr>
        <w:softHyphen/>
        <w:t>дністю будь-якого активу слід розуміти можливість перетво</w:t>
      </w:r>
      <w:r w:rsidRPr="00B5193C">
        <w:rPr>
          <w:sz w:val="28"/>
          <w:szCs w:val="28"/>
        </w:rPr>
        <w:softHyphen/>
        <w:t>рення його на гроші, а рівень ліквідності визначається трива</w:t>
      </w:r>
      <w:r w:rsidRPr="00B5193C">
        <w:rPr>
          <w:sz w:val="28"/>
          <w:szCs w:val="28"/>
        </w:rPr>
        <w:softHyphen/>
        <w:t>лістю періоду, протягом якого відбувається це перетворення. Що коротшим є цей період, то вищою буде ліквідність даного виду активів.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Короткострокові зобов'язання — це борги, строк погашення яких не перевищує одного року. Коли настає строк платежу, у підприємства має бути достатньо грошей для сплати. Аналіз лік</w:t>
      </w:r>
      <w:r w:rsidRPr="00B5193C">
        <w:rPr>
          <w:sz w:val="28"/>
          <w:szCs w:val="28"/>
        </w:rPr>
        <w:softHyphen/>
        <w:t>відності балансу полягає в порівнянні коштів з активу, згрупова</w:t>
      </w:r>
      <w:r w:rsidRPr="00B5193C">
        <w:rPr>
          <w:sz w:val="28"/>
          <w:szCs w:val="28"/>
        </w:rPr>
        <w:softHyphen/>
        <w:t>них за рівнем їхньої ліквідності, із зобов'язаннями за пасивом, об'єднаними за строками їх погашення і в порядку зростання цих строків. Залежно від рівня ліквідності активи підприємства поді</w:t>
      </w:r>
      <w:r w:rsidRPr="00B5193C">
        <w:rPr>
          <w:sz w:val="28"/>
          <w:szCs w:val="28"/>
        </w:rPr>
        <w:softHyphen/>
        <w:t>ляються на такі групи: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1. Найбільш ліквідні активи (А1) — це суми за всіма статтями коштів та їх еквівалентів, тобто гроші, які можна використати для поточних розрахунків. Сюди належать також короткострокові</w:t>
      </w:r>
      <w:r w:rsidR="00B5193C">
        <w:rPr>
          <w:sz w:val="28"/>
          <w:szCs w:val="28"/>
        </w:rPr>
        <w:t xml:space="preserve"> </w:t>
      </w:r>
      <w:r w:rsidRPr="00B5193C">
        <w:rPr>
          <w:sz w:val="28"/>
          <w:szCs w:val="28"/>
        </w:rPr>
        <w:t>фінансові вкладення, цінні папери, які можна прирівняти до гро</w:t>
      </w:r>
      <w:r w:rsidRPr="00B5193C">
        <w:rPr>
          <w:sz w:val="28"/>
          <w:szCs w:val="28"/>
        </w:rPr>
        <w:softHyphen/>
        <w:t>шей (це рядки 150, 220, 230, 240 другого розділу активу балансу).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Активи, що швидко реалізуються, (А2) — це активи, для перетворення яких на гроші потрібний певний час. У цю групу включають дебіторську заборгованість (рядки 160 до 220). Лікві</w:t>
      </w:r>
      <w:r w:rsidRPr="00B5193C">
        <w:rPr>
          <w:sz w:val="28"/>
          <w:szCs w:val="28"/>
        </w:rPr>
        <w:softHyphen/>
        <w:t>дність цих активів є різною і залежить від суб'єктивних та об'єк</w:t>
      </w:r>
      <w:r w:rsidRPr="00B5193C">
        <w:rPr>
          <w:sz w:val="28"/>
          <w:szCs w:val="28"/>
        </w:rPr>
        <w:softHyphen/>
        <w:t>тивних факторів: кваліфікації фінансових працівників, платоспро</w:t>
      </w:r>
      <w:r w:rsidRPr="00B5193C">
        <w:rPr>
          <w:sz w:val="28"/>
          <w:szCs w:val="28"/>
        </w:rPr>
        <w:softHyphen/>
        <w:t>можності платників, умов видачі кредитів покупцям тощо.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Активи, що реалізуються повільно (Аз), — це статті 2-го розділу активу балансу, які включають запаси та інші оборотні активи (рядки 100 до 140 вкл., а також ряд. 250). Запаси не мо</w:t>
      </w:r>
      <w:r w:rsidRPr="00B5193C">
        <w:rPr>
          <w:sz w:val="28"/>
          <w:szCs w:val="28"/>
        </w:rPr>
        <w:softHyphen/>
        <w:t>жуть бути продані, поки немає покупця. Інколи певні запаси по</w:t>
      </w:r>
      <w:r w:rsidRPr="00B5193C">
        <w:rPr>
          <w:sz w:val="28"/>
          <w:szCs w:val="28"/>
        </w:rPr>
        <w:softHyphen/>
        <w:t>требують додаткової обробки для того, щоб їх можна було про</w:t>
      </w:r>
      <w:r w:rsidRPr="00B5193C">
        <w:rPr>
          <w:sz w:val="28"/>
          <w:szCs w:val="28"/>
        </w:rPr>
        <w:softHyphen/>
        <w:t>дати, а на все це потрібен час.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Активи, що важко реалізуються (А4) — це активи, які пе</w:t>
      </w:r>
      <w:r w:rsidRPr="00B5193C">
        <w:rPr>
          <w:sz w:val="28"/>
          <w:szCs w:val="28"/>
        </w:rPr>
        <w:softHyphen/>
        <w:t>редбачено використовувати в господарській діяльності протягом тривалого періоду. У цю групу включають усі статті 1-го розділу активу балансу («Необоротні активи»).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Перші три групи активів (найбільш ліквідні; активи, що швид</w:t>
      </w:r>
      <w:r w:rsidRPr="00B5193C">
        <w:rPr>
          <w:sz w:val="28"/>
          <w:szCs w:val="28"/>
        </w:rPr>
        <w:softHyphen/>
        <w:t>ко реалізуються; активи, що реалізуються повільно) протягом по</w:t>
      </w:r>
      <w:r w:rsidRPr="00B5193C">
        <w:rPr>
          <w:sz w:val="28"/>
          <w:szCs w:val="28"/>
        </w:rPr>
        <w:softHyphen/>
        <w:t>точного господарського періоду постійно змінюються і тому на</w:t>
      </w:r>
      <w:r w:rsidRPr="00B5193C">
        <w:rPr>
          <w:sz w:val="28"/>
          <w:szCs w:val="28"/>
        </w:rPr>
        <w:softHyphen/>
        <w:t>лежать до поточних активів підприємства.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Пасиви балансу відповідно до зростання строків погашення зобов'язань групуються так: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Негайні пасиви (П1) — це кредиторська заборгованість (рядки 530 до 610 вкл.), розрахунки за дивідендами, своєчасно не погашені кредити (за даними додатку до балансу).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Короткострокові пасиви (П2) — це короткострокові креди</w:t>
      </w:r>
      <w:r w:rsidRPr="00B5193C">
        <w:rPr>
          <w:sz w:val="28"/>
          <w:szCs w:val="28"/>
        </w:rPr>
        <w:softHyphen/>
        <w:t>ти банків (рядок 500), поточна заборгованість за довгострокови</w:t>
      </w:r>
      <w:r w:rsidRPr="00B5193C">
        <w:rPr>
          <w:sz w:val="28"/>
          <w:szCs w:val="28"/>
        </w:rPr>
        <w:softHyphen/>
        <w:t>ми зобов'язаннями (рядок 510), векселі видані (рядок 520). Для розрахунку основних показників ліквідності можна користувати</w:t>
      </w:r>
      <w:r w:rsidRPr="00B5193C">
        <w:rPr>
          <w:sz w:val="28"/>
          <w:szCs w:val="28"/>
        </w:rPr>
        <w:softHyphen/>
        <w:t>ся інформацією 4-го розділу балансу («Поточні зобов'язання»).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Довгострокові пасиви (Пз) — це довгострокові зобов'язан</w:t>
      </w:r>
      <w:r w:rsidRPr="00B5193C">
        <w:rPr>
          <w:sz w:val="28"/>
          <w:szCs w:val="28"/>
        </w:rPr>
        <w:softHyphen/>
        <w:t>ня — 3-й розділ пасиву балансу.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Постійні пасиви (П4) — це статті 1-го розділу пасиву ба</w:t>
      </w:r>
      <w:r w:rsidRPr="00B5193C">
        <w:rPr>
          <w:sz w:val="28"/>
          <w:szCs w:val="28"/>
        </w:rPr>
        <w:softHyphen/>
        <w:t>лансу («Власний капітал») — (ряд. 380, а також ряд. 430, 630).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Підприємство буде ліквідним, якщо його поточні активи перевищуватимуть короткострокові зобов'язання. Підприємст</w:t>
      </w:r>
      <w:r w:rsidRPr="00B5193C">
        <w:rPr>
          <w:sz w:val="28"/>
          <w:szCs w:val="28"/>
        </w:rPr>
        <w:softHyphen/>
        <w:t>во може бути ліквідним у більшій чи меншій мірі. Якщо на підприємстві оборотний капітал складається в основному з коштів (грошей) та короткострокової дебіторської заборгова</w:t>
      </w:r>
      <w:r w:rsidRPr="00B5193C">
        <w:rPr>
          <w:sz w:val="28"/>
          <w:szCs w:val="28"/>
        </w:rPr>
        <w:softHyphen/>
        <w:t>ності, то таке підприємство вважають ліквіднішим, ніж те, де</w:t>
      </w:r>
      <w:r w:rsidR="00B5193C">
        <w:rPr>
          <w:sz w:val="28"/>
          <w:szCs w:val="28"/>
        </w:rPr>
        <w:t xml:space="preserve"> </w:t>
      </w:r>
      <w:r w:rsidRPr="00B5193C">
        <w:rPr>
          <w:sz w:val="28"/>
          <w:szCs w:val="28"/>
        </w:rPr>
        <w:t>оборотний капітал складається в основному із запасів. Для оцінки реального рівня ліквідності підприємства необхідно провести аналіз ліквідності балансу. Аналіз ліквідності під</w:t>
      </w:r>
      <w:r w:rsidRPr="00B5193C">
        <w:rPr>
          <w:sz w:val="28"/>
          <w:szCs w:val="28"/>
        </w:rPr>
        <w:softHyphen/>
        <w:t>приємства передбачає два такі етапи: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>складання балансу ліквідності (табл. 8.6);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>розрахунок та аналіз основних показників ліквідності.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Ліквідність балансу — це рівень покриття зобов'язань під</w:t>
      </w:r>
      <w:r w:rsidRPr="00B5193C">
        <w:rPr>
          <w:sz w:val="28"/>
          <w:szCs w:val="28"/>
        </w:rPr>
        <w:softHyphen/>
        <w:t>приємства його активами, строк перетворення яких на гроші від</w:t>
      </w:r>
      <w:r w:rsidRPr="00B5193C">
        <w:rPr>
          <w:sz w:val="28"/>
          <w:szCs w:val="28"/>
        </w:rPr>
        <w:softHyphen/>
        <w:t>повідає строкам погашення зобов'язань.</w:t>
      </w:r>
    </w:p>
    <w:p w:rsidR="00145A00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Для визначення ліквідності балансу необхідно порівняти під</w:t>
      </w:r>
      <w:r w:rsidRPr="00B5193C">
        <w:rPr>
          <w:sz w:val="28"/>
          <w:szCs w:val="28"/>
        </w:rPr>
        <w:softHyphen/>
        <w:t>сумки за кожною групою активу і пасиву балансу.</w:t>
      </w:r>
    </w:p>
    <w:p w:rsidR="00B5193C" w:rsidRPr="007779AB" w:rsidRDefault="00145A00" w:rsidP="007779AB">
      <w:pPr>
        <w:jc w:val="right"/>
        <w:rPr>
          <w:sz w:val="24"/>
          <w:szCs w:val="24"/>
        </w:rPr>
      </w:pPr>
      <w:r w:rsidRPr="007779AB">
        <w:rPr>
          <w:sz w:val="24"/>
          <w:szCs w:val="24"/>
        </w:rPr>
        <w:t>Таблиця 8. б</w:t>
      </w:r>
    </w:p>
    <w:p w:rsidR="00B5193C" w:rsidRP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145A00" w:rsidP="007779AB">
      <w:pPr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АНАЛІЗ ЛІКВІДНОСТІ БАЛАНСУ, тис. грн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05"/>
        <w:gridCol w:w="1151"/>
        <w:gridCol w:w="722"/>
        <w:gridCol w:w="716"/>
        <w:gridCol w:w="1264"/>
        <w:gridCol w:w="722"/>
        <w:gridCol w:w="702"/>
        <w:gridCol w:w="683"/>
        <w:gridCol w:w="810"/>
        <w:gridCol w:w="896"/>
      </w:tblGrid>
      <w:tr w:rsidR="00145A00" w:rsidRPr="00B5193C" w:rsidTr="00145A00">
        <w:trPr>
          <w:trHeight w:hRule="exact" w:val="832"/>
        </w:trPr>
        <w:tc>
          <w:tcPr>
            <w:tcW w:w="16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Актив</w:t>
            </w:r>
          </w:p>
        </w:tc>
        <w:tc>
          <w:tcPr>
            <w:tcW w:w="11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Код рядка</w:t>
            </w:r>
          </w:p>
        </w:tc>
        <w:tc>
          <w:tcPr>
            <w:tcW w:w="7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початок звітного періоду</w:t>
            </w:r>
          </w:p>
        </w:tc>
        <w:tc>
          <w:tcPr>
            <w:tcW w:w="71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кінець звітного періоду</w:t>
            </w:r>
          </w:p>
        </w:tc>
        <w:tc>
          <w:tcPr>
            <w:tcW w:w="12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Пасив</w:t>
            </w:r>
          </w:p>
        </w:tc>
        <w:tc>
          <w:tcPr>
            <w:tcW w:w="7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Код рядка</w:t>
            </w:r>
          </w:p>
        </w:tc>
        <w:tc>
          <w:tcPr>
            <w:tcW w:w="7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початок звітного періоду</w:t>
            </w:r>
          </w:p>
        </w:tc>
        <w:tc>
          <w:tcPr>
            <w:tcW w:w="6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кінець звітного періоду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Платіжний</w:t>
            </w: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надлишок або</w:t>
            </w: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недостача</w:t>
            </w:r>
          </w:p>
        </w:tc>
      </w:tr>
      <w:tr w:rsidR="00145A00" w:rsidRPr="00B5193C" w:rsidTr="00145A00">
        <w:trPr>
          <w:cantSplit/>
          <w:trHeight w:hRule="exact" w:val="1623"/>
        </w:trPr>
        <w:tc>
          <w:tcPr>
            <w:tcW w:w="160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B717CB" w:rsidP="00B717CB">
            <w:pPr>
              <w:ind w:left="113" w:right="113"/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 xml:space="preserve">На </w:t>
            </w:r>
            <w:r w:rsidR="00145A00">
              <w:rPr>
                <w:sz w:val="24"/>
                <w:szCs w:val="24"/>
              </w:rPr>
              <w:t>п</w:t>
            </w:r>
            <w:r w:rsidRPr="00B5193C">
              <w:rPr>
                <w:sz w:val="24"/>
                <w:szCs w:val="24"/>
              </w:rPr>
              <w:t>очаток звітного періоду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145A00">
            <w:pPr>
              <w:ind w:left="113" w:right="113"/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кінець звітного періоду</w:t>
            </w:r>
          </w:p>
        </w:tc>
      </w:tr>
      <w:tr w:rsidR="00145A00" w:rsidRPr="00B5193C" w:rsidTr="00B5193C">
        <w:trPr>
          <w:trHeight w:hRule="exact" w:val="880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1. Найбільш ліквідні ак</w:t>
            </w:r>
            <w:r w:rsidRPr="00B5193C">
              <w:rPr>
                <w:sz w:val="24"/>
                <w:szCs w:val="24"/>
              </w:rPr>
              <w:softHyphen/>
              <w:t>тиви (А1)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230, 240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190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206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1. Негайні</w:t>
            </w: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пасиви</w:t>
            </w:r>
          </w:p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(П1)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540 610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128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182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62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24</w:t>
            </w:r>
          </w:p>
        </w:tc>
      </w:tr>
      <w:tr w:rsidR="00145A00" w:rsidRPr="00B5193C" w:rsidTr="00B5193C">
        <w:trPr>
          <w:trHeight w:hRule="exact" w:val="1087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2. Активи, що швидко реалізуються (Аг)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150, 160, 170, 180, 210, 220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562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525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2. Корот</w:t>
            </w:r>
            <w:r w:rsidRPr="00B5193C">
              <w:rPr>
                <w:sz w:val="24"/>
                <w:szCs w:val="24"/>
              </w:rPr>
              <w:softHyphen/>
              <w:t>костроко</w:t>
            </w:r>
            <w:r w:rsidRPr="00B5193C">
              <w:rPr>
                <w:sz w:val="24"/>
                <w:szCs w:val="24"/>
              </w:rPr>
              <w:softHyphen/>
              <w:t>ві пасиви (Па)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500 530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450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565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112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-40</w:t>
            </w:r>
          </w:p>
        </w:tc>
      </w:tr>
      <w:tr w:rsidR="00145A00" w:rsidRPr="00B5193C" w:rsidTr="00B5193C">
        <w:trPr>
          <w:trHeight w:hRule="exact" w:val="1082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3. Активи, що реалізу</w:t>
            </w:r>
            <w:r w:rsidRPr="00B5193C">
              <w:rPr>
                <w:sz w:val="24"/>
                <w:szCs w:val="24"/>
              </w:rPr>
              <w:softHyphen/>
              <w:t>ються пові</w:t>
            </w:r>
            <w:r w:rsidRPr="00B5193C">
              <w:rPr>
                <w:sz w:val="24"/>
                <w:szCs w:val="24"/>
              </w:rPr>
              <w:softHyphen/>
              <w:t>льно (А3)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100, 120, 130, 140, 250, 270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1790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2058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3. Довго</w:t>
            </w:r>
            <w:r w:rsidRPr="00B5193C">
              <w:rPr>
                <w:sz w:val="24"/>
                <w:szCs w:val="24"/>
              </w:rPr>
              <w:softHyphen/>
              <w:t>строкові пасиви (Пз)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480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220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300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1570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1758</w:t>
            </w:r>
          </w:p>
        </w:tc>
      </w:tr>
      <w:tr w:rsidR="00145A00" w:rsidRPr="00B5193C" w:rsidTr="00B5193C">
        <w:trPr>
          <w:trHeight w:hRule="exact" w:val="1082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4. Активи, що важко реалізуються (А,)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080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2130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5093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4. Постій</w:t>
            </w:r>
            <w:r w:rsidRPr="00B5193C">
              <w:rPr>
                <w:sz w:val="24"/>
                <w:szCs w:val="24"/>
              </w:rPr>
              <w:softHyphen/>
              <w:t>ні пасиви (П4)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380, 430, 630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3874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6835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-1744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-1742</w:t>
            </w:r>
          </w:p>
        </w:tc>
      </w:tr>
      <w:tr w:rsidR="00145A00" w:rsidRPr="00B5193C" w:rsidTr="007779AB">
        <w:trPr>
          <w:trHeight w:hRule="exact" w:val="404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Баланс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4672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7882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Баланс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640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4672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7882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X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X</w:t>
            </w:r>
          </w:p>
        </w:tc>
      </w:tr>
    </w:tbl>
    <w:p w:rsid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F94CB1" w:rsidP="00B519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57728;mso-position-horizontal-relative:margin" from="367.2pt,299.75pt" to="367.2pt,309.35pt" o:allowincell="f" strokeweight=".25pt">
            <w10:wrap anchorx="margin"/>
          </v:line>
        </w:pict>
      </w:r>
      <w:r w:rsidR="00145A00" w:rsidRPr="00B5193C">
        <w:rPr>
          <w:sz w:val="28"/>
          <w:szCs w:val="28"/>
        </w:rPr>
        <w:t>Баланс буде абсолютно ліквідним, якщо задовольнятиме такі умови: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>Найбільш ліквідні активи перевищують негайні пасиви або дорівнюють їм.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>Активи, що швидко реалізуються, дорівнюють короткостро</w:t>
      </w:r>
      <w:r w:rsidRPr="00B5193C">
        <w:rPr>
          <w:sz w:val="28"/>
          <w:szCs w:val="28"/>
        </w:rPr>
        <w:softHyphen/>
        <w:t>ковим пасивам або більші за них.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Активи, що реалізуються повільно, дорівнюють довгостро</w:t>
      </w:r>
      <w:r w:rsidRPr="00B5193C">
        <w:rPr>
          <w:sz w:val="28"/>
          <w:szCs w:val="28"/>
        </w:rPr>
        <w:softHyphen/>
        <w:t>ковим пасивам або більші за них.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•</w:t>
      </w:r>
      <w:r w:rsidRPr="00B5193C">
        <w:rPr>
          <w:sz w:val="28"/>
          <w:szCs w:val="28"/>
        </w:rPr>
        <w:tab/>
        <w:t>Активи, що важко реалізуються, менші за постійні пасиви.</w:t>
      </w:r>
      <w:r w:rsidRPr="00B5193C">
        <w:rPr>
          <w:sz w:val="28"/>
          <w:szCs w:val="28"/>
        </w:rPr>
        <w:br/>
        <w:t>Якщо на підприємстві виконуються перші три умови, тобто</w:t>
      </w:r>
      <w:r w:rsidR="00B5193C">
        <w:rPr>
          <w:sz w:val="28"/>
          <w:szCs w:val="28"/>
        </w:rPr>
        <w:t xml:space="preserve"> </w:t>
      </w:r>
      <w:r w:rsidRPr="00B5193C">
        <w:rPr>
          <w:sz w:val="28"/>
          <w:szCs w:val="28"/>
        </w:rPr>
        <w:t>поточні активи перевищують зовнішні зобов'язання підприємст</w:t>
      </w:r>
      <w:r w:rsidRPr="00B5193C">
        <w:rPr>
          <w:sz w:val="28"/>
          <w:szCs w:val="28"/>
        </w:rPr>
        <w:softHyphen/>
        <w:t>ва, то обов'язково виконується й остання умова, оскільки це свідчить про наявність у підприємства власних оборотних кош</w:t>
      </w:r>
      <w:r w:rsidRPr="00B5193C">
        <w:rPr>
          <w:sz w:val="28"/>
          <w:szCs w:val="28"/>
        </w:rPr>
        <w:softHyphen/>
        <w:t>тів, що забезпечує його фінансову стійкість. Невиконання однієї з перших трьох умов указує на те, що фактична ліквідність балансу відрізняється від абсолютної.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За даними таблиці баланс підприємства, що аналізується, є в основному ліквідним. На кінець звітного періоду:</w:t>
      </w:r>
    </w:p>
    <w:p w:rsidR="00B5193C" w:rsidRDefault="00B5193C" w:rsidP="00B5193C">
      <w:pPr>
        <w:ind w:firstLine="720"/>
        <w:jc w:val="center"/>
        <w:rPr>
          <w:sz w:val="28"/>
          <w:szCs w:val="28"/>
        </w:rPr>
      </w:pPr>
    </w:p>
    <w:p w:rsidR="00145A00" w:rsidRPr="00B5193C" w:rsidRDefault="00145A00" w:rsidP="00B5193C">
      <w:pPr>
        <w:ind w:firstLine="720"/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А1&gt;П1; □ А2&lt;П2;</w:t>
      </w:r>
    </w:p>
    <w:p w:rsidR="00B5193C" w:rsidRDefault="00B5193C" w:rsidP="00B5193C">
      <w:pPr>
        <w:jc w:val="both"/>
        <w:rPr>
          <w:sz w:val="28"/>
          <w:szCs w:val="28"/>
        </w:rPr>
      </w:pPr>
    </w:p>
    <w:p w:rsidR="00145A00" w:rsidRDefault="00145A00" w:rsidP="00B5193C">
      <w:pPr>
        <w:ind w:firstLine="720"/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А3&gt;П3; □ А4&lt;П4.</w:t>
      </w:r>
    </w:p>
    <w:p w:rsidR="007779AB" w:rsidRPr="00B5193C" w:rsidRDefault="007779AB" w:rsidP="00B5193C">
      <w:pPr>
        <w:ind w:firstLine="720"/>
        <w:jc w:val="center"/>
        <w:rPr>
          <w:sz w:val="28"/>
          <w:szCs w:val="28"/>
        </w:rPr>
      </w:pP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Проте абсолютно ліквідним баланс вважати не можна, оскіль</w:t>
      </w:r>
      <w:r w:rsidRPr="00B5193C">
        <w:rPr>
          <w:sz w:val="28"/>
          <w:szCs w:val="28"/>
        </w:rPr>
        <w:softHyphen/>
        <w:t>ки в підприємства на кінець звітного періоду виникли проблеми з погашенням короткострокових кредитів, кредиторською заборго</w:t>
      </w:r>
      <w:r w:rsidRPr="00B5193C">
        <w:rPr>
          <w:sz w:val="28"/>
          <w:szCs w:val="28"/>
        </w:rPr>
        <w:softHyphen/>
        <w:t>ваністю за товари, роботи, послуги.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Якщо на підприємстві рівень ліквідності настільки великий, що після погашення найбільш термінових зобов'язань залишаю</w:t>
      </w:r>
      <w:r w:rsidRPr="00B5193C">
        <w:rPr>
          <w:sz w:val="28"/>
          <w:szCs w:val="28"/>
        </w:rPr>
        <w:softHyphen/>
        <w:t>ться зайві кошти, то можна прискорити строки розрахунків з банком, постачальниками та іншими кредиторами.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Перспективну ліквідність можна визначити, порівнюючи ак</w:t>
      </w:r>
      <w:r w:rsidRPr="00B5193C">
        <w:rPr>
          <w:sz w:val="28"/>
          <w:szCs w:val="28"/>
        </w:rPr>
        <w:softHyphen/>
        <w:t>тиви, що реалізуються повільно, із довгостроковими пасивами, тобто з майбутніми надходженнями та платежами.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Баланси ліквідності за кілька періодів дають уявлення про тенденції зміни фінансового стану підприємства.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Для складання фінансового плану одним із джерел інформації є баланс ліквідності, за допомогою якого можна здійснювати прогнозні розрахунки на випадок ліквідації підприємства.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Другим етапом аналізу ліквідності підприємства є розраху</w:t>
      </w:r>
      <w:r w:rsidRPr="00B5193C">
        <w:rPr>
          <w:sz w:val="28"/>
          <w:szCs w:val="28"/>
        </w:rPr>
        <w:softHyphen/>
        <w:t>нок та аналіз основних показників ліквідності. Вони застосовую</w:t>
      </w:r>
      <w:r w:rsidRPr="00B5193C">
        <w:rPr>
          <w:sz w:val="28"/>
          <w:szCs w:val="28"/>
        </w:rPr>
        <w:softHyphen/>
        <w:t>ться для оцінки можливостей підприємства виконати свої корот</w:t>
      </w:r>
      <w:r w:rsidRPr="00B5193C">
        <w:rPr>
          <w:sz w:val="28"/>
          <w:szCs w:val="28"/>
        </w:rPr>
        <w:softHyphen/>
        <w:t>кострокові зобов'язання. Показники ліквідності дають уявлення</w:t>
      </w:r>
      <w:r w:rsidR="00B5193C">
        <w:rPr>
          <w:sz w:val="28"/>
          <w:szCs w:val="28"/>
        </w:rPr>
        <w:t xml:space="preserve"> </w:t>
      </w:r>
      <w:r w:rsidRPr="00B5193C">
        <w:rPr>
          <w:sz w:val="28"/>
          <w:szCs w:val="28"/>
        </w:rPr>
        <w:t>не тільки про платоспроможність підприємства на конкретну да</w:t>
      </w:r>
      <w:r w:rsidRPr="00B5193C">
        <w:rPr>
          <w:sz w:val="28"/>
          <w:szCs w:val="28"/>
        </w:rPr>
        <w:softHyphen/>
        <w:t>ту, а й у випадках надзвичайних ситуацій.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>Ліквідність підприємства, як відомо, можна оперативно ви</w:t>
      </w:r>
      <w:r w:rsidRPr="00B5193C">
        <w:rPr>
          <w:sz w:val="28"/>
          <w:szCs w:val="28"/>
        </w:rPr>
        <w:softHyphen/>
        <w:t>значити за допомогою коефіцієнтів ліквідності. Коефіцієнти лік</w:t>
      </w:r>
      <w:r w:rsidRPr="00B5193C">
        <w:rPr>
          <w:sz w:val="28"/>
          <w:szCs w:val="28"/>
        </w:rPr>
        <w:softHyphen/>
        <w:t>відності можуть бути різними за назвою, але сутність їх в основ</w:t>
      </w:r>
      <w:r w:rsidRPr="00B5193C">
        <w:rPr>
          <w:sz w:val="28"/>
          <w:szCs w:val="28"/>
        </w:rPr>
        <w:softHyphen/>
        <w:t>ному однакова як на українських підприємствах, так і в зарубіж</w:t>
      </w:r>
      <w:r w:rsidRPr="00B5193C">
        <w:rPr>
          <w:sz w:val="28"/>
          <w:szCs w:val="28"/>
        </w:rPr>
        <w:softHyphen/>
        <w:t>них фірмах та компаніях.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Основні показники ліквідності: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1. Загальний коефіцієнт ліквідності (коефіцієнт покриття, ко</w:t>
      </w:r>
      <w:r w:rsidRPr="00B5193C">
        <w:rPr>
          <w:sz w:val="28"/>
          <w:szCs w:val="28"/>
        </w:rPr>
        <w:softHyphen/>
        <w:t>ефіцієнт поточної ліквідності) дає загальну оцінку платоспромо</w:t>
      </w:r>
      <w:r w:rsidRPr="00B5193C">
        <w:rPr>
          <w:sz w:val="28"/>
          <w:szCs w:val="28"/>
        </w:rPr>
        <w:softHyphen/>
        <w:t>жності підприємства і розраховується за формулою:</w:t>
      </w:r>
    </w:p>
    <w:p w:rsidR="00B5193C" w:rsidRDefault="00B5193C" w:rsidP="00B5193C">
      <w:pPr>
        <w:jc w:val="both"/>
        <w:rPr>
          <w:sz w:val="28"/>
          <w:szCs w:val="28"/>
        </w:rPr>
      </w:pPr>
    </w:p>
    <w:p w:rsidR="00145A00" w:rsidRDefault="00145A00" w:rsidP="00B5193C">
      <w:pPr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Кз.л=[А1 + А2 + А3]:[П1+П2].</w:t>
      </w:r>
    </w:p>
    <w:p w:rsidR="00B5193C" w:rsidRP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Він показує, скільки гривень поточних активів підприємства припадає на одну гривню поточних зобов'язань. Логіка цього по</w:t>
      </w:r>
      <w:r w:rsidRPr="00B5193C">
        <w:rPr>
          <w:sz w:val="28"/>
          <w:szCs w:val="28"/>
        </w:rPr>
        <w:softHyphen/>
        <w:t>казника полягає в тому, що підприємство погашає короткостро</w:t>
      </w:r>
      <w:r w:rsidRPr="00B5193C">
        <w:rPr>
          <w:sz w:val="28"/>
          <w:szCs w:val="28"/>
        </w:rPr>
        <w:softHyphen/>
        <w:t>кові зобов'язання в основному за рахунок поточних активів. От</w:t>
      </w:r>
      <w:r w:rsidRPr="00B5193C">
        <w:rPr>
          <w:sz w:val="28"/>
          <w:szCs w:val="28"/>
        </w:rPr>
        <w:softHyphen/>
        <w:t>же, якщо поточні активи перевищують поточні зобов'язання, підприємство вважається ліквідним. Розмір перевищення задає</w:t>
      </w:r>
      <w:r w:rsidRPr="00B5193C">
        <w:rPr>
          <w:sz w:val="28"/>
          <w:szCs w:val="28"/>
        </w:rPr>
        <w:softHyphen/>
        <w:t>ться коефіцієнтом покриття. Значення цього показника залежить і від галузі, і від виду діяльності. У європейській обліково-аналітичній практиці наводиться критичне мінімальне значення цього показника. Визнано, що поточні активи повинні вдвічі пе</w:t>
      </w:r>
      <w:r w:rsidRPr="00B5193C">
        <w:rPr>
          <w:sz w:val="28"/>
          <w:szCs w:val="28"/>
        </w:rPr>
        <w:softHyphen/>
        <w:t>ревищувати короткострокові зобов'язання.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Якщо на підприємстві відношення поточних активів і корот</w:t>
      </w:r>
      <w:r w:rsidRPr="00B5193C">
        <w:rPr>
          <w:sz w:val="28"/>
          <w:szCs w:val="28"/>
        </w:rPr>
        <w:softHyphen/>
        <w:t>кострокових зобов'язань нижче за 1 : 1, це є свідченням високого фінансового ризику, оскільки підприємство не в змозі оплатити свої рахунки. Співвідношення 1 : 1 припускає рівність поточних активів і короткострокових зобов'язань. Але, зважаючи на різний рівень ліквідності активів, можна вважати, що не всі активи бу</w:t>
      </w:r>
      <w:r w:rsidRPr="00B5193C">
        <w:rPr>
          <w:sz w:val="28"/>
          <w:szCs w:val="28"/>
        </w:rPr>
        <w:softHyphen/>
        <w:t>дуть негайно реалізовані, а тому виникає загроза для фінансової стабільності підприємства. Якщо значення коефіцієнта покриття значно перевищує співвідношення 1 : 1, то можна висновувати, що підприємство має значні оборотні кошти, сформовані завдяки власним джерелам. З позиції кредиторів підприємства такий варі</w:t>
      </w:r>
      <w:r w:rsidRPr="00B5193C">
        <w:rPr>
          <w:sz w:val="28"/>
          <w:szCs w:val="28"/>
        </w:rPr>
        <w:softHyphen/>
        <w:t>ант формування оборотних коштів є найбільш прийнятним. Про</w:t>
      </w:r>
      <w:r w:rsidRPr="00B5193C">
        <w:rPr>
          <w:sz w:val="28"/>
          <w:szCs w:val="28"/>
        </w:rPr>
        <w:softHyphen/>
        <w:t>те, з погляду менеджера, значне накопичення запасів на підпри</w:t>
      </w:r>
      <w:r w:rsidRPr="00B5193C">
        <w:rPr>
          <w:sz w:val="28"/>
          <w:szCs w:val="28"/>
        </w:rPr>
        <w:softHyphen/>
        <w:t>ємстві, відвернення грошей у дебіторську заборгованість може пояснюватись незадовільним управлінням активами. Скорочення величини коефіцієнта покриття може статися під впливом двох факторів: збільшення поточних активів і значного зростання ко</w:t>
      </w:r>
      <w:r w:rsidRPr="00B5193C">
        <w:rPr>
          <w:sz w:val="28"/>
          <w:szCs w:val="28"/>
        </w:rPr>
        <w:softHyphen/>
        <w:t>роткострокових зобов 'язань.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Для з'ясування причин зміни цього показника необхідно про</w:t>
      </w:r>
      <w:r w:rsidRPr="00B5193C">
        <w:rPr>
          <w:sz w:val="28"/>
          <w:szCs w:val="28"/>
        </w:rPr>
        <w:softHyphen/>
        <w:t>аналізувати зміни в складі джерел коштів та їх розміщенні, порі</w:t>
      </w:r>
      <w:r w:rsidRPr="00B5193C">
        <w:rPr>
          <w:sz w:val="28"/>
          <w:szCs w:val="28"/>
        </w:rPr>
        <w:softHyphen/>
        <w:t>внюючи з початком року.</w:t>
      </w:r>
    </w:p>
    <w:p w:rsidR="00145A00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2.</w:t>
      </w:r>
      <w:r w:rsidRPr="00B5193C">
        <w:rPr>
          <w:sz w:val="28"/>
          <w:szCs w:val="28"/>
        </w:rPr>
        <w:tab/>
        <w:t>Коефіцієнт швидкої ліквідності — цей коефіцієнт за смис</w:t>
      </w:r>
      <w:r w:rsidRPr="00B5193C">
        <w:rPr>
          <w:sz w:val="28"/>
          <w:szCs w:val="28"/>
        </w:rPr>
        <w:softHyphen/>
        <w:t>ловим значенням аналогічний коефіцієнту покриття, тільки він</w:t>
      </w:r>
      <w:r w:rsidR="00B5193C">
        <w:rPr>
          <w:sz w:val="28"/>
          <w:szCs w:val="28"/>
        </w:rPr>
        <w:t xml:space="preserve"> </w:t>
      </w:r>
      <w:r w:rsidRPr="00B5193C">
        <w:rPr>
          <w:sz w:val="28"/>
          <w:szCs w:val="28"/>
        </w:rPr>
        <w:t>обчислюється для вужчого кола поточних активів, коли з розра</w:t>
      </w:r>
      <w:r w:rsidRPr="00B5193C">
        <w:rPr>
          <w:sz w:val="28"/>
          <w:szCs w:val="28"/>
        </w:rPr>
        <w:softHyphen/>
        <w:t>хунку виключено найменш ліквідну їх частину — виробничі за</w:t>
      </w:r>
      <w:r w:rsidRPr="00B5193C">
        <w:rPr>
          <w:sz w:val="28"/>
          <w:szCs w:val="28"/>
        </w:rPr>
        <w:softHyphen/>
        <w:t>паси. Він обчислюється так:</w:t>
      </w:r>
    </w:p>
    <w:p w:rsidR="00B5193C" w:rsidRPr="00B5193C" w:rsidRDefault="00B5193C" w:rsidP="00B5193C">
      <w:pPr>
        <w:jc w:val="both"/>
        <w:rPr>
          <w:sz w:val="28"/>
          <w:szCs w:val="28"/>
        </w:rPr>
      </w:pPr>
    </w:p>
    <w:p w:rsidR="00145A00" w:rsidRDefault="00145A00" w:rsidP="00B5193C">
      <w:pPr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Кш.л=[А1 + А2]:[П1 + П2].</w:t>
      </w:r>
    </w:p>
    <w:p w:rsidR="00B5193C" w:rsidRP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Матеріальні запаси виключаються не стільки тому, що вони менш ліквідні, а, головне, через те, що кошти, які можна одержа</w:t>
      </w:r>
      <w:r w:rsidRPr="00B5193C">
        <w:rPr>
          <w:sz w:val="28"/>
          <w:szCs w:val="28"/>
        </w:rPr>
        <w:softHyphen/>
        <w:t>ти в разі вимушеної реалізації виробничих запасів, можуть бути істотно нижчими за витрати на їхню закупівлю. За умов ринкової економіки типовою є ситуація, коли за ліквідації підприємства одержують 40 % і менше від облікової вартості запасів. «Розум</w:t>
      </w:r>
      <w:r w:rsidRPr="00B5193C">
        <w:rPr>
          <w:sz w:val="28"/>
          <w:szCs w:val="28"/>
        </w:rPr>
        <w:softHyphen/>
        <w:t>ним» коефіцієнтом швидкої ліквідності є співвідношення 1:1.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Практично багато підприємств мають нижчий коефіцієнт швид</w:t>
      </w:r>
      <w:r w:rsidRPr="00B5193C">
        <w:rPr>
          <w:sz w:val="28"/>
          <w:szCs w:val="28"/>
        </w:rPr>
        <w:softHyphen/>
        <w:t>кої ліквідності (наприклад, 0,5 : 1), тому для оцінки їхньої факти</w:t>
      </w:r>
      <w:r w:rsidRPr="00B5193C">
        <w:rPr>
          <w:sz w:val="28"/>
          <w:szCs w:val="28"/>
        </w:rPr>
        <w:softHyphen/>
        <w:t>чної ліквідності треба проаналізувати тенденції зміни цього пока</w:t>
      </w:r>
      <w:r w:rsidRPr="00B5193C">
        <w:rPr>
          <w:sz w:val="28"/>
          <w:szCs w:val="28"/>
        </w:rPr>
        <w:softHyphen/>
        <w:t>зника за певний період. Так, якщо зростання коефіцієнта швидкої ліквідності було пов'язане в основному зі зростанням невиправ</w:t>
      </w:r>
      <w:r w:rsidRPr="00B5193C">
        <w:rPr>
          <w:sz w:val="28"/>
          <w:szCs w:val="28"/>
        </w:rPr>
        <w:softHyphen/>
        <w:t>даної дебіторської заборгованості, то це свідчить про серйозні фінансові проблеми підприємства. У західній економічній літера</w:t>
      </w:r>
      <w:r w:rsidRPr="00B5193C">
        <w:rPr>
          <w:sz w:val="28"/>
          <w:szCs w:val="28"/>
        </w:rPr>
        <w:softHyphen/>
        <w:t>турі цей коефіцієнт називають коефіцієнтом миттєвої оцінки.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3.</w:t>
      </w:r>
      <w:r w:rsidRPr="00B5193C">
        <w:rPr>
          <w:sz w:val="28"/>
          <w:szCs w:val="28"/>
        </w:rPr>
        <w:tab/>
        <w:t>Коефіцієнт абсолютної ліквідності визначається за формулою:</w:t>
      </w:r>
    </w:p>
    <w:p w:rsidR="00B5193C" w:rsidRDefault="00B5193C" w:rsidP="00B5193C">
      <w:pPr>
        <w:jc w:val="both"/>
        <w:rPr>
          <w:sz w:val="28"/>
          <w:szCs w:val="28"/>
        </w:rPr>
      </w:pPr>
    </w:p>
    <w:p w:rsidR="00145A00" w:rsidRDefault="00145A00" w:rsidP="00B5193C">
      <w:pPr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Кабс.лік = [А1]:[П1 + П2].</w:t>
      </w:r>
    </w:p>
    <w:p w:rsidR="00B5193C" w:rsidRP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Цей коефіцієнт показує, яку частину короткострокових пози</w:t>
      </w:r>
      <w:r w:rsidRPr="00B5193C">
        <w:rPr>
          <w:sz w:val="28"/>
          <w:szCs w:val="28"/>
        </w:rPr>
        <w:softHyphen/>
        <w:t>кових зобов'язань можна за необхідності погасити негайно. Тео</w:t>
      </w:r>
      <w:r w:rsidRPr="00B5193C">
        <w:rPr>
          <w:sz w:val="28"/>
          <w:szCs w:val="28"/>
        </w:rPr>
        <w:softHyphen/>
        <w:t>ретично достатнім значенням для коефіцієнта абсолютної ліквід</w:t>
      </w:r>
      <w:r w:rsidRPr="00B5193C">
        <w:rPr>
          <w:sz w:val="28"/>
          <w:szCs w:val="28"/>
        </w:rPr>
        <w:softHyphen/>
        <w:t>ності є співвідношення 0,2 : 1. На практиці фактичні середні зна</w:t>
      </w:r>
      <w:r w:rsidRPr="00B5193C">
        <w:rPr>
          <w:sz w:val="28"/>
          <w:szCs w:val="28"/>
        </w:rPr>
        <w:softHyphen/>
        <w:t>чення коефіцієнтів ліквідності бувають значно нижчими, але це ще не дає підстави висновувати про неможливість підприємства негайно погасити свої борги, бо малоймовірно, щоб усі кредито</w:t>
      </w:r>
      <w:r w:rsidRPr="00B5193C">
        <w:rPr>
          <w:sz w:val="28"/>
          <w:szCs w:val="28"/>
        </w:rPr>
        <w:softHyphen/>
        <w:t>ри підприємства одночасно пред'явили йому свої боргові вимоги.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Ліквідність підприємств характеризує також показник манев</w:t>
      </w:r>
      <w:r w:rsidRPr="00B5193C">
        <w:rPr>
          <w:sz w:val="28"/>
          <w:szCs w:val="28"/>
        </w:rPr>
        <w:softHyphen/>
        <w:t>реності власних оборотних коштів (капіталу, що функціонує). Він визначається як відношення грошових коштів до капіталу, що функціонує. Цей показник характеризує ту частину власних обо</w:t>
      </w:r>
      <w:r w:rsidRPr="00B5193C">
        <w:rPr>
          <w:sz w:val="28"/>
          <w:szCs w:val="28"/>
        </w:rPr>
        <w:softHyphen/>
        <w:t>ротних коштів, які перебувають у формі грошових коштів, що мають абсолютну ліквідність.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Для підприємства, котре нормально функціонує, цей показник змінюється від нуля до одиниці. Прийнятне орієнтовне значення показника встановлює підприємство самостійно. Воно залежить від різних факторів, наприклад, від того, наскільки високою є щоденна потреба підприємства у вільних грошових ресурсах.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Отже, можна сказати, що ліквідність — це спроможність будь-якого з активів трансформуватися в гроші (кошти), а рівень лік</w:t>
      </w:r>
      <w:r w:rsidRPr="00B5193C">
        <w:rPr>
          <w:sz w:val="28"/>
          <w:szCs w:val="28"/>
        </w:rPr>
        <w:softHyphen/>
        <w:t>відності визначається тривалістю періоду, протягом якого цю трансформацію можна здійснити. Що коротший цей період, то вищою є ліквідність.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З цією метою визначається індекс ліквідності, який показує кількість днів, необхідних для перетворення поточних активів на готівку.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Для визначення індексу ліквідності здійснюють такий роз</w:t>
      </w:r>
      <w:r w:rsidRPr="00B5193C">
        <w:rPr>
          <w:sz w:val="28"/>
          <w:szCs w:val="28"/>
        </w:rPr>
        <w:softHyphen/>
        <w:t>рахунок (табл. 8.7).</w:t>
      </w:r>
    </w:p>
    <w:p w:rsidR="00B5193C" w:rsidRDefault="00B5193C" w:rsidP="00B5193C">
      <w:pPr>
        <w:jc w:val="both"/>
        <w:rPr>
          <w:sz w:val="28"/>
          <w:szCs w:val="28"/>
        </w:rPr>
      </w:pPr>
    </w:p>
    <w:p w:rsidR="00145A00" w:rsidRPr="007779AB" w:rsidRDefault="00145A00" w:rsidP="007779AB">
      <w:pPr>
        <w:jc w:val="right"/>
        <w:rPr>
          <w:sz w:val="24"/>
          <w:szCs w:val="24"/>
        </w:rPr>
      </w:pPr>
      <w:r w:rsidRPr="007779AB">
        <w:rPr>
          <w:sz w:val="24"/>
          <w:szCs w:val="24"/>
        </w:rPr>
        <w:t>Таблиця 8.7</w:t>
      </w:r>
    </w:p>
    <w:p w:rsidR="00B5193C" w:rsidRP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145A00" w:rsidP="007779AB">
      <w:pPr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РОЗРАХУНОК ІНДЕКСУ ЛІКВІДНОСТІ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88"/>
        <w:gridCol w:w="1006"/>
        <w:gridCol w:w="3537"/>
        <w:gridCol w:w="1437"/>
      </w:tblGrid>
      <w:tr w:rsidR="00145A00" w:rsidRPr="00B5193C" w:rsidTr="007779AB">
        <w:trPr>
          <w:trHeight w:hRule="exact" w:val="668"/>
          <w:jc w:val="center"/>
        </w:trPr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Показник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Сума, тис. гри</w:t>
            </w:r>
          </w:p>
        </w:tc>
        <w:tc>
          <w:tcPr>
            <w:tcW w:w="3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Кількість днів, необхідна для пе</w:t>
            </w:r>
            <w:r w:rsidRPr="00B5193C">
              <w:rPr>
                <w:sz w:val="24"/>
                <w:szCs w:val="24"/>
              </w:rPr>
              <w:softHyphen/>
              <w:t>ретворення активів на готівку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Разом (гр.1 х гр.2)</w:t>
            </w:r>
          </w:p>
        </w:tc>
      </w:tr>
      <w:tr w:rsidR="00145A00" w:rsidRPr="00B5193C" w:rsidTr="007779AB">
        <w:trPr>
          <w:trHeight w:hRule="exact" w:val="386"/>
          <w:jc w:val="center"/>
        </w:trPr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А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</w:t>
            </w:r>
          </w:p>
        </w:tc>
        <w:tc>
          <w:tcPr>
            <w:tcW w:w="3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</w:t>
            </w:r>
          </w:p>
        </w:tc>
      </w:tr>
      <w:tr w:rsidR="00145A00" w:rsidRPr="00B5193C" w:rsidTr="007779AB">
        <w:trPr>
          <w:trHeight w:hRule="exact" w:val="365"/>
          <w:jc w:val="center"/>
        </w:trPr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1. Готівка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40 000</w:t>
            </w:r>
          </w:p>
        </w:tc>
        <w:tc>
          <w:tcPr>
            <w:tcW w:w="3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</w:tr>
      <w:tr w:rsidR="00145A00" w:rsidRPr="00B5193C" w:rsidTr="007779AB">
        <w:trPr>
          <w:trHeight w:hRule="exact" w:val="577"/>
          <w:jc w:val="center"/>
        </w:trPr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2. Дебіторська заборгова</w:t>
            </w:r>
            <w:r w:rsidRPr="00B5193C">
              <w:rPr>
                <w:sz w:val="24"/>
                <w:szCs w:val="24"/>
              </w:rPr>
              <w:softHyphen/>
              <w:t>ність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90 000</w:t>
            </w:r>
          </w:p>
        </w:tc>
        <w:tc>
          <w:tcPr>
            <w:tcW w:w="3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2 250 000</w:t>
            </w:r>
          </w:p>
        </w:tc>
      </w:tr>
      <w:tr w:rsidR="00145A00" w:rsidRPr="00B5193C" w:rsidTr="007779AB">
        <w:trPr>
          <w:trHeight w:hRule="exact" w:val="365"/>
          <w:jc w:val="center"/>
        </w:trPr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3. Товарні запаси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120 000</w:t>
            </w:r>
          </w:p>
        </w:tc>
        <w:tc>
          <w:tcPr>
            <w:tcW w:w="3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3 600 000</w:t>
            </w:r>
          </w:p>
        </w:tc>
      </w:tr>
      <w:tr w:rsidR="00145A00" w:rsidRPr="00B5193C" w:rsidTr="007779AB">
        <w:trPr>
          <w:trHeight w:hRule="exact" w:val="386"/>
          <w:jc w:val="center"/>
        </w:trPr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Усього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250 000</w:t>
            </w:r>
          </w:p>
        </w:tc>
        <w:tc>
          <w:tcPr>
            <w:tcW w:w="3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5 850 000</w:t>
            </w:r>
          </w:p>
        </w:tc>
      </w:tr>
    </w:tbl>
    <w:p w:rsid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За даними табл. 8.7, індекс ліквідності дорівнюватиме: 5850000 / 250000 = 23,4 дня. Отже, даному підприємству необ</w:t>
      </w:r>
      <w:r w:rsidRPr="00B5193C">
        <w:rPr>
          <w:sz w:val="28"/>
          <w:szCs w:val="28"/>
        </w:rPr>
        <w:softHyphen/>
        <w:t>хідно 23,4 дня для перетворення поточних активів на готівку.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Наявність різних показників ліквідності пояснюється різними інтересами споживачів аналітичної інформації: коефіцієнт абсо</w:t>
      </w:r>
      <w:r w:rsidRPr="00B5193C">
        <w:rPr>
          <w:sz w:val="28"/>
          <w:szCs w:val="28"/>
        </w:rPr>
        <w:softHyphen/>
        <w:t>лютної ліквідності є важливим для постачальників сировини і матеріалів; коефіцієнт швидкої ліквідності — для банків; коефі</w:t>
      </w:r>
      <w:r w:rsidRPr="00B5193C">
        <w:rPr>
          <w:sz w:val="28"/>
          <w:szCs w:val="28"/>
        </w:rPr>
        <w:softHyphen/>
        <w:t>цієнт поточної ліквідності — для покупців і власників акцій та облігацій підприємства.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Проте слід спеціально зазначити, що ліквідність підприємства зовсім не тотожна його платоспроможності. Так, коефіцієнти лік</w:t>
      </w:r>
      <w:r w:rsidRPr="00B5193C">
        <w:rPr>
          <w:sz w:val="28"/>
          <w:szCs w:val="28"/>
        </w:rPr>
        <w:softHyphen/>
        <w:t>відності можуть характеризувати фінансовий стан як задовільний, однак, по суті, ця оцінка буде помилковою, якщо в поточних активах значну питому вагу матимуть неліквідні активи й корот</w:t>
      </w:r>
      <w:r w:rsidRPr="00B5193C">
        <w:rPr>
          <w:sz w:val="28"/>
          <w:szCs w:val="28"/>
        </w:rPr>
        <w:softHyphen/>
        <w:t>кострокова дебіторська заборгованість.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Платоспроможність означає наявність у підприємства коштів і еквівалентів, достатніх для розрахунків з кредиторської заборго</w:t>
      </w:r>
      <w:r w:rsidRPr="00B5193C">
        <w:rPr>
          <w:sz w:val="28"/>
          <w:szCs w:val="28"/>
        </w:rPr>
        <w:softHyphen/>
        <w:t>ваності, що потребує негайного погашення.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Ознаками платоспроможності є:</w:t>
      </w:r>
    </w:p>
    <w:p w:rsidR="00145A00" w:rsidRPr="00B5193C" w:rsidRDefault="00B5193C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•</w:t>
      </w:r>
      <w:r w:rsidR="00145A00" w:rsidRPr="00B5193C">
        <w:rPr>
          <w:sz w:val="28"/>
          <w:szCs w:val="28"/>
        </w:rPr>
        <w:tab/>
        <w:t>наявність грошей у касі, на поточних рахунках;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•</w:t>
      </w:r>
      <w:r w:rsidRPr="00B5193C">
        <w:rPr>
          <w:sz w:val="28"/>
          <w:szCs w:val="28"/>
        </w:rPr>
        <w:tab/>
        <w:t>відсутність простроченої кредиторської заборгованості.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Однак наявність тільки незначних залишків грошей на поточ</w:t>
      </w:r>
      <w:r w:rsidRPr="00B5193C">
        <w:rPr>
          <w:sz w:val="28"/>
          <w:szCs w:val="28"/>
        </w:rPr>
        <w:softHyphen/>
        <w:t>них рахунках знову ж таки не означає неплатоспроможності під</w:t>
      </w:r>
      <w:r w:rsidRPr="00B5193C">
        <w:rPr>
          <w:sz w:val="28"/>
          <w:szCs w:val="28"/>
        </w:rPr>
        <w:softHyphen/>
        <w:t>приємства, бо кошти на поточні рахунки можуть надійти протя</w:t>
      </w:r>
      <w:r w:rsidRPr="00B5193C">
        <w:rPr>
          <w:sz w:val="28"/>
          <w:szCs w:val="28"/>
        </w:rPr>
        <w:softHyphen/>
        <w:t>гом кількох днів.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Беручи загалом, можна сказати, що вправність фінансового менеджера підприємства виявляється в тому, щоб на розрахунко</w:t>
      </w:r>
      <w:r w:rsidRPr="00B5193C">
        <w:rPr>
          <w:sz w:val="28"/>
          <w:szCs w:val="28"/>
        </w:rPr>
        <w:softHyphen/>
        <w:t>вому рахунку та в касі грошей було не менше (але й не більше), ніж потрібно для виконання поточних платежів, а решта їх має бути вкладена в матеріальні та інші ліквідні активи. Досягненню такого стану, крім усього іншого, сприяє грамотне складання платіжних календарів.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Заведено вважати, що в підприємства на поточному рахунку має бути залишок коштів, який дорівнює різниці між кредитор</w:t>
      </w:r>
      <w:r w:rsidRPr="00B5193C">
        <w:rPr>
          <w:sz w:val="28"/>
          <w:szCs w:val="28"/>
        </w:rPr>
        <w:softHyphen/>
        <w:t>ською заборгованістю всіх видів, строки оплати якої настають протягом певного найближчого періоду (наприклад, тижня або декади) і поточною дебіторською заборгованістю на користь підприємства, платежі за якою очікуються в той самий період.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  <w:r w:rsidRPr="00B5193C">
        <w:rPr>
          <w:sz w:val="28"/>
          <w:szCs w:val="28"/>
        </w:rPr>
        <w:t xml:space="preserve"> </w:t>
      </w:r>
      <w:r w:rsidR="00B5193C">
        <w:rPr>
          <w:sz w:val="28"/>
          <w:szCs w:val="28"/>
        </w:rPr>
        <w:tab/>
      </w:r>
      <w:r w:rsidRPr="00B5193C">
        <w:rPr>
          <w:sz w:val="28"/>
          <w:szCs w:val="28"/>
        </w:rPr>
        <w:t>Приклад  Кредиторська заборгованість на 1 березня — 840 тис. грн. Дебіторська заборгованість на 1 березня — 620 тис. грн. Залишок коштів на поточному рахунку — 55 тис. грн. Тоді рівень поточної платіжної готовності становитиме (55 • 100) : : (840 - 620) = 25 %.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Однією з повсякденних турбот фінансової служби підприємс</w:t>
      </w:r>
      <w:r w:rsidRPr="00B5193C">
        <w:rPr>
          <w:sz w:val="28"/>
          <w:szCs w:val="28"/>
        </w:rPr>
        <w:softHyphen/>
        <w:t>тва є забезпечення повної платіжної готовності, зниження якої часто спричиняється до великих непродуктивних витрат підпри</w:t>
      </w:r>
      <w:r w:rsidRPr="00B5193C">
        <w:rPr>
          <w:sz w:val="28"/>
          <w:szCs w:val="28"/>
        </w:rPr>
        <w:softHyphen/>
        <w:t>ємства у вигляді пені за прострочку платежів. Для оцінки плато</w:t>
      </w:r>
      <w:r w:rsidRPr="00B5193C">
        <w:rPr>
          <w:sz w:val="28"/>
          <w:szCs w:val="28"/>
        </w:rPr>
        <w:softHyphen/>
        <w:t>спроможності на підприємстві складається платіжний баланс (ка</w:t>
      </w:r>
      <w:r w:rsidRPr="00B5193C">
        <w:rPr>
          <w:sz w:val="28"/>
          <w:szCs w:val="28"/>
        </w:rPr>
        <w:softHyphen/>
        <w:t>лендар) на будь-яку дату (табл. 8.8).</w:t>
      </w:r>
    </w:p>
    <w:p w:rsidR="00145A00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Якщо сальдо в активі платіжного балансу, то це означає не</w:t>
      </w:r>
      <w:r w:rsidRPr="00B5193C">
        <w:rPr>
          <w:sz w:val="28"/>
          <w:szCs w:val="28"/>
        </w:rPr>
        <w:softHyphen/>
        <w:t>платоспроможність підприємства. Відомо, що оцінка рівня пла</w:t>
      </w:r>
      <w:r w:rsidRPr="00B5193C">
        <w:rPr>
          <w:sz w:val="28"/>
          <w:szCs w:val="28"/>
        </w:rPr>
        <w:softHyphen/>
        <w:t>тоспроможності дається за даними балансу на основі характерис</w:t>
      </w:r>
      <w:r w:rsidRPr="00B5193C">
        <w:rPr>
          <w:sz w:val="28"/>
          <w:szCs w:val="28"/>
        </w:rPr>
        <w:softHyphen/>
        <w:t>тики ліквідності оборотних коштів, тобто з урахуванням часу, необхідного для перетворення їх на готівку.</w:t>
      </w:r>
    </w:p>
    <w:p w:rsidR="00B5193C" w:rsidRDefault="00B5193C" w:rsidP="00B5193C">
      <w:pPr>
        <w:jc w:val="both"/>
        <w:rPr>
          <w:sz w:val="28"/>
          <w:szCs w:val="28"/>
        </w:rPr>
      </w:pPr>
    </w:p>
    <w:p w:rsidR="00145A00" w:rsidRPr="007779AB" w:rsidRDefault="00145A00" w:rsidP="007779AB">
      <w:pPr>
        <w:jc w:val="right"/>
        <w:rPr>
          <w:sz w:val="24"/>
          <w:szCs w:val="24"/>
        </w:rPr>
      </w:pPr>
      <w:r w:rsidRPr="007779AB">
        <w:rPr>
          <w:sz w:val="24"/>
          <w:szCs w:val="24"/>
        </w:rPr>
        <w:t>Таблиця 8.8</w:t>
      </w:r>
    </w:p>
    <w:p w:rsidR="00B5193C" w:rsidRPr="00B5193C" w:rsidRDefault="00B5193C" w:rsidP="00B5193C">
      <w:pPr>
        <w:jc w:val="both"/>
        <w:rPr>
          <w:sz w:val="28"/>
          <w:szCs w:val="28"/>
        </w:rPr>
      </w:pPr>
    </w:p>
    <w:p w:rsidR="00145A00" w:rsidRPr="00B5193C" w:rsidRDefault="00145A00" w:rsidP="007779AB">
      <w:pPr>
        <w:jc w:val="center"/>
        <w:rPr>
          <w:sz w:val="28"/>
          <w:szCs w:val="28"/>
        </w:rPr>
      </w:pPr>
      <w:r w:rsidRPr="00B5193C">
        <w:rPr>
          <w:sz w:val="28"/>
          <w:szCs w:val="28"/>
        </w:rPr>
        <w:t>ПЛАТІЖНИЙ БАЛАНС (КАЛЕНДАР), тис. грн</w:t>
      </w:r>
    </w:p>
    <w:p w:rsidR="00145A00" w:rsidRPr="00B5193C" w:rsidRDefault="00145A00" w:rsidP="00B5193C">
      <w:pPr>
        <w:jc w:val="both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4"/>
        <w:gridCol w:w="1217"/>
        <w:gridCol w:w="1101"/>
        <w:gridCol w:w="2462"/>
        <w:gridCol w:w="1108"/>
        <w:gridCol w:w="1046"/>
      </w:tblGrid>
      <w:tr w:rsidR="00145A00" w:rsidRPr="00B5193C" w:rsidTr="00B5193C">
        <w:trPr>
          <w:trHeight w:hRule="exact" w:val="392"/>
        </w:trPr>
        <w:tc>
          <w:tcPr>
            <w:tcW w:w="47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Актив</w:t>
            </w:r>
          </w:p>
        </w:tc>
        <w:tc>
          <w:tcPr>
            <w:tcW w:w="46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Пасив</w:t>
            </w:r>
          </w:p>
        </w:tc>
      </w:tr>
      <w:tr w:rsidR="00145A00" w:rsidRPr="00B5193C" w:rsidTr="007779AB">
        <w:trPr>
          <w:trHeight w:hRule="exact" w:val="1621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наявні кошти для покриття забор</w:t>
            </w:r>
            <w:r w:rsidRPr="00B5193C">
              <w:rPr>
                <w:sz w:val="24"/>
                <w:szCs w:val="24"/>
              </w:rPr>
              <w:softHyphen/>
              <w:t>гованості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початок звітного пе</w:t>
            </w:r>
            <w:r w:rsidRPr="00B5193C">
              <w:rPr>
                <w:sz w:val="24"/>
                <w:szCs w:val="24"/>
              </w:rPr>
              <w:softHyphen/>
              <w:t>ріоду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кінець звітного пе</w:t>
            </w:r>
            <w:r w:rsidRPr="00B5193C">
              <w:rPr>
                <w:sz w:val="24"/>
                <w:szCs w:val="24"/>
              </w:rPr>
              <w:softHyphen/>
              <w:t>ріоду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негайні та інші платежі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початок звітного пе</w:t>
            </w:r>
            <w:r w:rsidRPr="00B5193C">
              <w:rPr>
                <w:sz w:val="24"/>
                <w:szCs w:val="24"/>
              </w:rPr>
              <w:softHyphen/>
              <w:t>ріоду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на кінець звітного пе</w:t>
            </w:r>
            <w:r w:rsidRPr="00B5193C">
              <w:rPr>
                <w:sz w:val="24"/>
                <w:szCs w:val="24"/>
              </w:rPr>
              <w:softHyphen/>
              <w:t>ріоду</w:t>
            </w:r>
          </w:p>
        </w:tc>
      </w:tr>
      <w:tr w:rsidR="00145A00" w:rsidRPr="00B5193C" w:rsidTr="00B5193C">
        <w:trPr>
          <w:trHeight w:hRule="exact" w:val="548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1. Кошти (гроші) та їх еквіваленти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190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206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1. Заборгованість за позикою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140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210</w:t>
            </w:r>
          </w:p>
        </w:tc>
      </w:tr>
      <w:tr w:rsidR="00145A00" w:rsidRPr="00B5193C" w:rsidTr="00B5193C">
        <w:trPr>
          <w:trHeight w:hRule="exact" w:val="542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2. Розрахунки з дебіторами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362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335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2. Заборгованість кредиторів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378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407</w:t>
            </w:r>
          </w:p>
        </w:tc>
      </w:tr>
      <w:tr w:rsidR="00145A00" w:rsidRPr="00B5193C" w:rsidTr="00B5193C">
        <w:trPr>
          <w:trHeight w:hRule="exact" w:val="341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3. Векселі видані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60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130</w:t>
            </w:r>
          </w:p>
        </w:tc>
      </w:tr>
      <w:tr w:rsidR="00145A00" w:rsidRPr="00B5193C" w:rsidTr="00B5193C">
        <w:trPr>
          <w:trHeight w:hRule="exact" w:val="337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Усього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552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541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Усього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578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747</w:t>
            </w:r>
          </w:p>
        </w:tc>
      </w:tr>
      <w:tr w:rsidR="00145A00" w:rsidRPr="00B5193C" w:rsidTr="00B5193C">
        <w:trPr>
          <w:trHeight w:hRule="exact" w:val="341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Сальдо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206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</w:p>
        </w:tc>
      </w:tr>
      <w:tr w:rsidR="00145A00" w:rsidRPr="00B5193C" w:rsidTr="00B5193C">
        <w:trPr>
          <w:trHeight w:hRule="exact" w:val="372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Баланс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578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747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Баланс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578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A00" w:rsidRPr="00B5193C" w:rsidRDefault="00145A00" w:rsidP="007779AB">
            <w:pPr>
              <w:jc w:val="center"/>
              <w:rPr>
                <w:sz w:val="24"/>
                <w:szCs w:val="24"/>
              </w:rPr>
            </w:pPr>
            <w:r w:rsidRPr="00B5193C">
              <w:rPr>
                <w:sz w:val="24"/>
                <w:szCs w:val="24"/>
              </w:rPr>
              <w:t>747</w:t>
            </w:r>
          </w:p>
        </w:tc>
      </w:tr>
    </w:tbl>
    <w:p w:rsidR="00B5193C" w:rsidRDefault="00B5193C" w:rsidP="00B5193C">
      <w:pPr>
        <w:jc w:val="both"/>
        <w:rPr>
          <w:sz w:val="28"/>
          <w:szCs w:val="28"/>
        </w:rPr>
      </w:pPr>
    </w:p>
    <w:p w:rsidR="00B5193C" w:rsidRPr="00B5193C" w:rsidRDefault="00145A00" w:rsidP="00B5193C">
      <w:pPr>
        <w:ind w:firstLine="720"/>
        <w:jc w:val="both"/>
        <w:rPr>
          <w:sz w:val="28"/>
          <w:szCs w:val="28"/>
        </w:rPr>
      </w:pPr>
      <w:r w:rsidRPr="00B5193C">
        <w:rPr>
          <w:sz w:val="28"/>
          <w:szCs w:val="28"/>
        </w:rPr>
        <w:t>Підвищення рівня платоспроможності підприємства залежить від поліпшення результатів його виробничої та комерційної дія</w:t>
      </w:r>
      <w:r w:rsidRPr="00B5193C">
        <w:rPr>
          <w:sz w:val="28"/>
          <w:szCs w:val="28"/>
        </w:rPr>
        <w:softHyphen/>
        <w:t>льності. Водночас надійний фінансовий стан залежить також і від раціональної організації використання фінансових ресурсів. Тому за умов ринкової економіки здійснюється не тільки оцінка акти</w:t>
      </w:r>
      <w:r w:rsidRPr="00B5193C">
        <w:rPr>
          <w:sz w:val="28"/>
          <w:szCs w:val="28"/>
        </w:rPr>
        <w:softHyphen/>
        <w:t>вів і пасивів балансу, а й поглиблений щоденний аналіз стану й використання господарських засобів. Інформаційною базою для такого аналізу є дані управлінського обліку.</w:t>
      </w:r>
      <w:bookmarkStart w:id="0" w:name="_GoBack"/>
      <w:bookmarkEnd w:id="0"/>
    </w:p>
    <w:sectPr w:rsidR="00B5193C" w:rsidRPr="00B5193C" w:rsidSect="007779AB">
      <w:pgSz w:w="11909" w:h="16834"/>
      <w:pgMar w:top="680" w:right="680" w:bottom="680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BA2A600"/>
    <w:lvl w:ilvl="0">
      <w:numFmt w:val="bullet"/>
      <w:lvlText w:val="*"/>
      <w:lvlJc w:val="left"/>
    </w:lvl>
  </w:abstractNum>
  <w:abstractNum w:abstractNumId="1">
    <w:nsid w:val="10E9758C"/>
    <w:multiLevelType w:val="singleLevel"/>
    <w:tmpl w:val="B01EF4D8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35734293"/>
    <w:multiLevelType w:val="singleLevel"/>
    <w:tmpl w:val="D84446D8"/>
    <w:lvl w:ilvl="0">
      <w:start w:val="2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□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93C"/>
    <w:rsid w:val="00066C07"/>
    <w:rsid w:val="00145A00"/>
    <w:rsid w:val="007779AB"/>
    <w:rsid w:val="00834D8C"/>
    <w:rsid w:val="00B5193C"/>
    <w:rsid w:val="00B717CB"/>
    <w:rsid w:val="00F9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DC5CB8F-1D10-4347-B5F9-AA29528B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2622</Words>
  <Characters>14949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admin</cp:lastModifiedBy>
  <cp:revision>2</cp:revision>
  <dcterms:created xsi:type="dcterms:W3CDTF">2014-05-29T10:03:00Z</dcterms:created>
  <dcterms:modified xsi:type="dcterms:W3CDTF">2014-05-29T10:03:00Z</dcterms:modified>
</cp:coreProperties>
</file>