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AB7" w:rsidRDefault="00302AB7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Министерство культуры РФ</w:t>
      </w: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Федеральное государственное образовательное учреждение</w:t>
      </w: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высшего профессионального образования</w:t>
      </w: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«Санкт-Петербургский государственный университет кино и телевидения»</w:t>
      </w: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Институт экономики и управления</w:t>
      </w: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Кафедра управления экономическими и социальными процессами</w:t>
      </w: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КУРСОВАЯ РАБОТА</w:t>
      </w: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По дисциплине «</w:t>
      </w:r>
      <w:r>
        <w:rPr>
          <w:rFonts w:ascii="Times New Roman" w:hAnsi="Times New Roman"/>
          <w:sz w:val="28"/>
          <w:szCs w:val="28"/>
        </w:rPr>
        <w:t>Финансы и кредит</w:t>
      </w:r>
      <w:r w:rsidRPr="009E0C87">
        <w:rPr>
          <w:rFonts w:ascii="Times New Roman" w:hAnsi="Times New Roman"/>
          <w:sz w:val="28"/>
          <w:szCs w:val="28"/>
        </w:rPr>
        <w:t>»</w:t>
      </w:r>
    </w:p>
    <w:p w:rsidR="00A729D0" w:rsidRPr="00A729D0" w:rsidRDefault="00A729D0" w:rsidP="00A729D0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color w:val="000000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На тему: «</w:t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Финансовая система РФ</w:t>
      </w:r>
      <w:r w:rsidRPr="009E0C87">
        <w:rPr>
          <w:rFonts w:ascii="Times New Roman" w:hAnsi="Times New Roman"/>
          <w:sz w:val="28"/>
          <w:szCs w:val="28"/>
        </w:rPr>
        <w:t>»</w:t>
      </w: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Выполнил:</w:t>
      </w:r>
    </w:p>
    <w:p w:rsidR="00A729D0" w:rsidRPr="009E0C87" w:rsidRDefault="00A729D0" w:rsidP="00A729D0">
      <w:pPr>
        <w:spacing w:before="20" w:after="20" w:line="240" w:lineRule="auto"/>
        <w:jc w:val="right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Проверил:</w:t>
      </w:r>
    </w:p>
    <w:p w:rsidR="00A729D0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752D" w:rsidRDefault="0088752D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752D" w:rsidRDefault="0088752D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752D" w:rsidRDefault="0088752D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752D" w:rsidRDefault="0088752D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752D" w:rsidRDefault="0088752D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752D" w:rsidRPr="00AE6E0E" w:rsidRDefault="0088752D" w:rsidP="00A729D0">
      <w:pPr>
        <w:spacing w:before="20" w:after="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9D0" w:rsidRPr="00AE6E0E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9D0" w:rsidRPr="00AE6E0E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9D0" w:rsidRPr="00AE6E0E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9D0" w:rsidRPr="00AE6E0E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9D0" w:rsidRPr="00AE6E0E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9D0" w:rsidRDefault="00A729D0" w:rsidP="00A729D0">
      <w:pPr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A729D0" w:rsidRPr="009E0C87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 w:rsidRPr="009E0C87">
        <w:rPr>
          <w:rFonts w:ascii="Times New Roman" w:hAnsi="Times New Roman"/>
          <w:sz w:val="28"/>
          <w:szCs w:val="28"/>
        </w:rPr>
        <w:t>Санкт-Петербург</w:t>
      </w:r>
    </w:p>
    <w:p w:rsidR="00A729D0" w:rsidRDefault="00A729D0" w:rsidP="00A729D0">
      <w:pPr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2011</w:t>
      </w:r>
    </w:p>
    <w:p w:rsidR="00A729D0" w:rsidRPr="00244570" w:rsidRDefault="00A729D0" w:rsidP="00A729D0">
      <w:pPr>
        <w:spacing w:before="20" w:after="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44570">
        <w:rPr>
          <w:rFonts w:ascii="Times New Roman" w:hAnsi="Times New Roman"/>
          <w:b/>
          <w:sz w:val="28"/>
          <w:szCs w:val="28"/>
        </w:rPr>
        <w:t>Содержание</w:t>
      </w:r>
    </w:p>
    <w:p w:rsidR="00A729D0" w:rsidRDefault="00A729D0" w:rsidP="00A729D0">
      <w:pPr>
        <w:spacing w:before="20" w:after="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Веедение……………………………………………</w:t>
      </w:r>
      <w:r w:rsidR="00244570">
        <w:rPr>
          <w:rFonts w:ascii="Times New Roman" w:hAnsi="Times New Roman"/>
          <w:sz w:val="28"/>
          <w:szCs w:val="28"/>
        </w:rPr>
        <w:t>……………………………..</w:t>
      </w:r>
      <w:r>
        <w:rPr>
          <w:rFonts w:ascii="Times New Roman" w:hAnsi="Times New Roman"/>
          <w:sz w:val="28"/>
          <w:szCs w:val="28"/>
        </w:rPr>
        <w:t>.3</w:t>
      </w:r>
    </w:p>
    <w:p w:rsidR="00A729D0" w:rsidRDefault="00A729D0" w:rsidP="00A729D0">
      <w:pPr>
        <w:spacing w:before="20" w:after="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 Финансовая система РФ……………</w:t>
      </w:r>
      <w:r w:rsidR="00244570">
        <w:rPr>
          <w:rFonts w:ascii="Times New Roman" w:hAnsi="Times New Roman"/>
          <w:sz w:val="28"/>
          <w:szCs w:val="28"/>
        </w:rPr>
        <w:t>…………………..</w:t>
      </w:r>
      <w:r>
        <w:rPr>
          <w:rFonts w:ascii="Times New Roman" w:hAnsi="Times New Roman"/>
          <w:sz w:val="28"/>
          <w:szCs w:val="28"/>
        </w:rPr>
        <w:t>……………….</w:t>
      </w:r>
      <w:r w:rsidR="00244570">
        <w:rPr>
          <w:rFonts w:ascii="Times New Roman" w:hAnsi="Times New Roman"/>
          <w:sz w:val="28"/>
          <w:szCs w:val="28"/>
        </w:rPr>
        <w:t>5</w:t>
      </w:r>
    </w:p>
    <w:p w:rsidR="00A729D0" w:rsidRDefault="00A729D0" w:rsidP="00A729D0">
      <w:pPr>
        <w:pStyle w:val="a5"/>
        <w:numPr>
          <w:ilvl w:val="1"/>
          <w:numId w:val="4"/>
        </w:numPr>
        <w:spacing w:before="20" w:after="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Социально-экономическая сущность финансов…………</w:t>
      </w:r>
      <w:r w:rsidR="00244570">
        <w:rPr>
          <w:rFonts w:ascii="Times New Roman" w:hAnsi="Times New Roman"/>
          <w:sz w:val="28"/>
          <w:szCs w:val="28"/>
        </w:rPr>
        <w:t>………………5</w:t>
      </w:r>
    </w:p>
    <w:p w:rsidR="00A729D0" w:rsidRDefault="00A729D0" w:rsidP="00A729D0">
      <w:pPr>
        <w:pStyle w:val="a5"/>
        <w:numPr>
          <w:ilvl w:val="1"/>
          <w:numId w:val="4"/>
        </w:numPr>
        <w:spacing w:before="20" w:after="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Звенья финансовой системы……………</w:t>
      </w:r>
      <w:r w:rsidR="005941E6">
        <w:rPr>
          <w:rFonts w:ascii="Times New Roman" w:hAnsi="Times New Roman"/>
          <w:sz w:val="28"/>
          <w:szCs w:val="28"/>
        </w:rPr>
        <w:t>………………….</w:t>
      </w:r>
      <w:r>
        <w:rPr>
          <w:rFonts w:ascii="Times New Roman" w:hAnsi="Times New Roman"/>
          <w:sz w:val="28"/>
          <w:szCs w:val="28"/>
        </w:rPr>
        <w:t>…………….</w:t>
      </w:r>
      <w:r w:rsidR="005941E6" w:rsidRPr="005941E6">
        <w:rPr>
          <w:rFonts w:ascii="Times New Roman" w:hAnsi="Times New Roman"/>
          <w:sz w:val="28"/>
          <w:szCs w:val="28"/>
        </w:rPr>
        <w:t>10</w:t>
      </w:r>
    </w:p>
    <w:p w:rsidR="00A729D0" w:rsidRDefault="00A729D0" w:rsidP="00A729D0">
      <w:pPr>
        <w:pStyle w:val="a5"/>
        <w:numPr>
          <w:ilvl w:val="1"/>
          <w:numId w:val="4"/>
        </w:numPr>
        <w:spacing w:before="20" w:after="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финансами………………………</w:t>
      </w:r>
      <w:r w:rsidR="005941E6">
        <w:rPr>
          <w:rFonts w:ascii="Times New Roman" w:hAnsi="Times New Roman"/>
          <w:sz w:val="28"/>
          <w:szCs w:val="28"/>
        </w:rPr>
        <w:t>…...</w:t>
      </w:r>
      <w:r>
        <w:rPr>
          <w:rFonts w:ascii="Times New Roman" w:hAnsi="Times New Roman"/>
          <w:sz w:val="28"/>
          <w:szCs w:val="28"/>
        </w:rPr>
        <w:t>……………………...</w:t>
      </w:r>
      <w:r w:rsidR="005941E6" w:rsidRPr="005941E6">
        <w:rPr>
          <w:rFonts w:ascii="Times New Roman" w:hAnsi="Times New Roman"/>
          <w:sz w:val="28"/>
          <w:szCs w:val="28"/>
        </w:rPr>
        <w:t>12</w:t>
      </w:r>
    </w:p>
    <w:p w:rsidR="00A729D0" w:rsidRPr="00A729D0" w:rsidRDefault="00A729D0" w:rsidP="00A729D0">
      <w:pPr>
        <w:pStyle w:val="a5"/>
        <w:numPr>
          <w:ilvl w:val="1"/>
          <w:numId w:val="4"/>
        </w:numPr>
        <w:spacing w:before="20" w:after="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макроэкономические показатели развития Российской экономики в финансовом аспекте за последние два года…</w:t>
      </w:r>
      <w:r w:rsidR="005941E6">
        <w:rPr>
          <w:rFonts w:ascii="Times New Roman" w:hAnsi="Times New Roman"/>
          <w:sz w:val="28"/>
          <w:szCs w:val="28"/>
        </w:rPr>
        <w:t>…...</w:t>
      </w:r>
      <w:r>
        <w:rPr>
          <w:rFonts w:ascii="Times New Roman" w:hAnsi="Times New Roman"/>
          <w:sz w:val="28"/>
          <w:szCs w:val="28"/>
        </w:rPr>
        <w:t>………</w:t>
      </w:r>
      <w:r w:rsidR="005941E6" w:rsidRPr="005941E6">
        <w:rPr>
          <w:rFonts w:ascii="Times New Roman" w:hAnsi="Times New Roman"/>
          <w:sz w:val="28"/>
          <w:szCs w:val="28"/>
        </w:rPr>
        <w:t>16</w:t>
      </w:r>
    </w:p>
    <w:p w:rsidR="00A729D0" w:rsidRPr="00A729D0" w:rsidRDefault="00A729D0" w:rsidP="00A729D0">
      <w:pPr>
        <w:spacing w:before="20" w:after="20" w:line="240" w:lineRule="auto"/>
        <w:rPr>
          <w:rFonts w:ascii="Times New Roman" w:hAnsi="Times New Roman"/>
          <w:sz w:val="28"/>
          <w:szCs w:val="28"/>
        </w:rPr>
      </w:pPr>
      <w:r w:rsidRPr="00A729D0">
        <w:rPr>
          <w:rFonts w:ascii="Times New Roman" w:hAnsi="Times New Roman"/>
          <w:sz w:val="28"/>
          <w:szCs w:val="28"/>
        </w:rPr>
        <w:t>Глава 2. Задачи</w:t>
      </w:r>
      <w:r>
        <w:rPr>
          <w:rFonts w:ascii="Times New Roman" w:hAnsi="Times New Roman"/>
          <w:sz w:val="28"/>
          <w:szCs w:val="28"/>
        </w:rPr>
        <w:t>………………………………………………</w:t>
      </w:r>
      <w:r w:rsidR="005941E6">
        <w:rPr>
          <w:rFonts w:ascii="Times New Roman" w:hAnsi="Times New Roman"/>
          <w:sz w:val="28"/>
          <w:szCs w:val="28"/>
        </w:rPr>
        <w:t>……………...</w:t>
      </w:r>
      <w:r>
        <w:rPr>
          <w:rFonts w:ascii="Times New Roman" w:hAnsi="Times New Roman"/>
          <w:sz w:val="28"/>
          <w:szCs w:val="28"/>
        </w:rPr>
        <w:t>……</w:t>
      </w:r>
      <w:r w:rsidR="005941E6">
        <w:rPr>
          <w:rFonts w:ascii="Times New Roman" w:hAnsi="Times New Roman"/>
          <w:sz w:val="28"/>
          <w:szCs w:val="28"/>
        </w:rPr>
        <w:t>21</w:t>
      </w:r>
    </w:p>
    <w:p w:rsidR="00A729D0" w:rsidRPr="00A729D0" w:rsidRDefault="00A729D0" w:rsidP="00A729D0">
      <w:pPr>
        <w:spacing w:before="20" w:after="20" w:line="240" w:lineRule="auto"/>
        <w:rPr>
          <w:rFonts w:ascii="Times New Roman" w:hAnsi="Times New Roman"/>
          <w:sz w:val="28"/>
          <w:szCs w:val="28"/>
        </w:rPr>
      </w:pPr>
      <w:r w:rsidRPr="00A729D0">
        <w:rPr>
          <w:rFonts w:ascii="Times New Roman" w:hAnsi="Times New Roman"/>
          <w:sz w:val="28"/>
          <w:szCs w:val="28"/>
        </w:rPr>
        <w:t>Заключение</w:t>
      </w:r>
      <w:r>
        <w:rPr>
          <w:rFonts w:ascii="Times New Roman" w:hAnsi="Times New Roman"/>
          <w:sz w:val="28"/>
          <w:szCs w:val="28"/>
        </w:rPr>
        <w:t>………………………</w:t>
      </w:r>
      <w:r w:rsidR="005941E6">
        <w:rPr>
          <w:rFonts w:ascii="Times New Roman" w:hAnsi="Times New Roman"/>
          <w:sz w:val="28"/>
          <w:szCs w:val="28"/>
        </w:rPr>
        <w:t>……………………………………...</w:t>
      </w:r>
      <w:r>
        <w:rPr>
          <w:rFonts w:ascii="Times New Roman" w:hAnsi="Times New Roman"/>
          <w:sz w:val="28"/>
          <w:szCs w:val="28"/>
        </w:rPr>
        <w:t>………..</w:t>
      </w:r>
      <w:r w:rsidR="005941E6">
        <w:rPr>
          <w:rFonts w:ascii="Times New Roman" w:hAnsi="Times New Roman"/>
          <w:sz w:val="28"/>
          <w:szCs w:val="28"/>
        </w:rPr>
        <w:t>23</w:t>
      </w:r>
    </w:p>
    <w:p w:rsidR="00A729D0" w:rsidRPr="00A729D0" w:rsidRDefault="00A729D0" w:rsidP="00A729D0">
      <w:pPr>
        <w:spacing w:before="20" w:after="20" w:line="240" w:lineRule="auto"/>
        <w:rPr>
          <w:rFonts w:ascii="Times New Roman" w:hAnsi="Times New Roman"/>
          <w:sz w:val="28"/>
          <w:szCs w:val="28"/>
        </w:rPr>
      </w:pPr>
      <w:r w:rsidRPr="00A729D0">
        <w:rPr>
          <w:rFonts w:ascii="Times New Roman" w:hAnsi="Times New Roman"/>
          <w:sz w:val="28"/>
          <w:szCs w:val="28"/>
        </w:rPr>
        <w:t>Список источников</w:t>
      </w:r>
      <w:r>
        <w:rPr>
          <w:rFonts w:ascii="Times New Roman" w:hAnsi="Times New Roman"/>
          <w:sz w:val="28"/>
          <w:szCs w:val="28"/>
        </w:rPr>
        <w:t>………………………</w:t>
      </w:r>
      <w:r w:rsidR="005941E6">
        <w:rPr>
          <w:rFonts w:ascii="Times New Roman" w:hAnsi="Times New Roman"/>
          <w:sz w:val="28"/>
          <w:szCs w:val="28"/>
        </w:rPr>
        <w:t>…………………...</w:t>
      </w:r>
      <w:r>
        <w:rPr>
          <w:rFonts w:ascii="Times New Roman" w:hAnsi="Times New Roman"/>
          <w:sz w:val="28"/>
          <w:szCs w:val="28"/>
        </w:rPr>
        <w:t>………………….</w:t>
      </w:r>
      <w:r w:rsidR="005941E6">
        <w:rPr>
          <w:rFonts w:ascii="Times New Roman" w:hAnsi="Times New Roman"/>
          <w:sz w:val="28"/>
          <w:szCs w:val="28"/>
        </w:rPr>
        <w:t>24</w:t>
      </w: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29D0" w:rsidRPr="00244570" w:rsidRDefault="00A729D0" w:rsidP="00244570">
      <w:pPr>
        <w:pStyle w:val="a5"/>
        <w:spacing w:before="100" w:beforeAutospacing="1" w:after="100" w:afterAutospacing="1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244570">
        <w:rPr>
          <w:rFonts w:ascii="Times New Roman" w:hAnsi="Times New Roman"/>
          <w:b/>
          <w:sz w:val="28"/>
          <w:szCs w:val="28"/>
        </w:rPr>
        <w:t>Введение</w:t>
      </w:r>
    </w:p>
    <w:p w:rsidR="00A729D0" w:rsidRPr="00244570" w:rsidRDefault="00A729D0" w:rsidP="00563D8F">
      <w:pPr>
        <w:pStyle w:val="a5"/>
        <w:spacing w:before="100" w:beforeAutospacing="1" w:after="100" w:afterAutospacing="1" w:line="360" w:lineRule="auto"/>
        <w:ind w:left="0" w:firstLine="284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244570">
        <w:rPr>
          <w:rStyle w:val="a6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Финансы</w:t>
      </w:r>
      <w:r w:rsidRPr="00244570">
        <w:rPr>
          <w:rStyle w:val="apple-converted-space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 </w:t>
      </w:r>
      <w:r w:rsidRPr="00244570">
        <w:rPr>
          <w:rStyle w:val="apple-style-span"/>
          <w:rFonts w:ascii="Times New Roman" w:hAnsi="Times New Roman"/>
          <w:color w:val="000000"/>
          <w:sz w:val="28"/>
          <w:szCs w:val="28"/>
        </w:rPr>
        <w:t>- это система экономических (денежных) отношений, с помощью которой создаются и расходуются фонды денежных средств.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Финансовая система – совокупность организаций, обеспечивающих денежный оборот в рамках определённой страны включающих в себя: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- государственную финансовую подсистему, которая обеспечивает поступление денежных средств в бюджет и их расходование;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- банковскую подсистему, которая содержит финансовые учреждения, обеспечивающие расчёты, кредиты, инвестиции, операции с денежными средствами;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- подсистему обращения государственных ценных бумаг, служащую для привлечения денежных средств на вторичных рынках ценных бумаг.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Тема Финансовая система РФ очень актуальна, так как страна сейчас пережила финансовый кризис и очень интересно, как именно она будет набирать обороты на мировой арене.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Цель курсовой работы – изучить финансовую систему РФ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Задачи курсовой работы:</w:t>
      </w:r>
    </w:p>
    <w:p w:rsidR="00A729D0" w:rsidRPr="00244570" w:rsidRDefault="00A729D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- рассмотрение социально-экономической сущности финансов</w:t>
      </w:r>
    </w:p>
    <w:p w:rsidR="00A729D0" w:rsidRPr="00244570" w:rsidRDefault="0024457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- узнать звенья финансовой системы</w:t>
      </w:r>
    </w:p>
    <w:p w:rsidR="00244570" w:rsidRPr="00244570" w:rsidRDefault="0024457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color w:val="000000"/>
          <w:sz w:val="28"/>
          <w:szCs w:val="28"/>
        </w:rPr>
        <w:t>- понять, как и кто управляет финансами</w:t>
      </w:r>
    </w:p>
    <w:p w:rsidR="00244570" w:rsidRPr="00244570" w:rsidRDefault="00244570" w:rsidP="00563D8F">
      <w:pPr>
        <w:pStyle w:val="a4"/>
        <w:spacing w:line="360" w:lineRule="auto"/>
        <w:ind w:firstLine="284"/>
        <w:jc w:val="both"/>
        <w:rPr>
          <w:sz w:val="28"/>
          <w:szCs w:val="28"/>
        </w:rPr>
      </w:pPr>
      <w:r w:rsidRPr="00244570">
        <w:rPr>
          <w:color w:val="000000"/>
          <w:sz w:val="28"/>
          <w:szCs w:val="28"/>
        </w:rPr>
        <w:t xml:space="preserve">- изучить </w:t>
      </w:r>
      <w:r w:rsidRPr="00244570">
        <w:rPr>
          <w:sz w:val="28"/>
          <w:szCs w:val="28"/>
        </w:rPr>
        <w:t>основные макроэкономические показатели развития Российской экономики в финансовом аспекте за последние два года</w:t>
      </w:r>
    </w:p>
    <w:p w:rsidR="00244570" w:rsidRPr="00244570" w:rsidRDefault="00244570" w:rsidP="00563D8F">
      <w:pPr>
        <w:pStyle w:val="a4"/>
        <w:spacing w:line="360" w:lineRule="auto"/>
        <w:ind w:firstLine="284"/>
        <w:jc w:val="both"/>
        <w:rPr>
          <w:sz w:val="28"/>
          <w:szCs w:val="28"/>
        </w:rPr>
      </w:pPr>
      <w:r w:rsidRPr="00244570">
        <w:rPr>
          <w:sz w:val="28"/>
          <w:szCs w:val="28"/>
        </w:rPr>
        <w:t>- решение задач</w:t>
      </w:r>
    </w:p>
    <w:p w:rsidR="00244570" w:rsidRPr="00244570" w:rsidRDefault="00244570" w:rsidP="00563D8F">
      <w:pPr>
        <w:pStyle w:val="a4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244570">
        <w:rPr>
          <w:sz w:val="28"/>
          <w:szCs w:val="28"/>
        </w:rPr>
        <w:t>Предмет изучения – финансовая система РФ</w:t>
      </w:r>
    </w:p>
    <w:p w:rsidR="00A729D0" w:rsidRDefault="00A729D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244570" w:rsidRPr="00A729D0" w:rsidRDefault="00244570" w:rsidP="00A729D0">
      <w:pPr>
        <w:pStyle w:val="a5"/>
        <w:spacing w:before="20" w:after="20" w:line="240" w:lineRule="auto"/>
        <w:rPr>
          <w:rFonts w:ascii="Times New Roman" w:hAnsi="Times New Roman"/>
          <w:sz w:val="28"/>
          <w:szCs w:val="28"/>
        </w:rPr>
      </w:pPr>
    </w:p>
    <w:p w:rsidR="00C672C6" w:rsidRPr="00244570" w:rsidRDefault="00C672C6" w:rsidP="00244570">
      <w:pPr>
        <w:spacing w:before="100" w:beforeAutospacing="1" w:after="100" w:afterAutospacing="1" w:line="360" w:lineRule="auto"/>
        <w:ind w:right="-142"/>
        <w:jc w:val="center"/>
        <w:rPr>
          <w:rStyle w:val="apple-style-span"/>
          <w:rFonts w:ascii="Times New Roman" w:hAnsi="Times New Roman"/>
          <w:b/>
          <w:color w:val="000000"/>
          <w:sz w:val="28"/>
          <w:szCs w:val="28"/>
        </w:rPr>
      </w:pPr>
      <w:r w:rsidRPr="00244570">
        <w:rPr>
          <w:rStyle w:val="apple-style-span"/>
          <w:rFonts w:ascii="Times New Roman" w:hAnsi="Times New Roman"/>
          <w:b/>
          <w:color w:val="000000"/>
          <w:sz w:val="28"/>
          <w:szCs w:val="28"/>
        </w:rPr>
        <w:t>Глава 1. Финансовая система РФ</w:t>
      </w:r>
    </w:p>
    <w:p w:rsidR="00C672C6" w:rsidRPr="00244570" w:rsidRDefault="00314E72" w:rsidP="00244570">
      <w:pPr>
        <w:pStyle w:val="a5"/>
        <w:numPr>
          <w:ilvl w:val="1"/>
          <w:numId w:val="2"/>
        </w:num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44570">
        <w:rPr>
          <w:rStyle w:val="apple-style-span"/>
          <w:rFonts w:ascii="Times New Roman" w:hAnsi="Times New Roman"/>
          <w:b/>
          <w:color w:val="000000"/>
          <w:sz w:val="28"/>
          <w:szCs w:val="28"/>
        </w:rPr>
        <w:t>Сущность и структура финансов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Возникновение государства предполагает, кроме всего прочего, установление определенных взаимоотношений по распределению и перераспределению создаваемых экономических благ между государством в лице верховной власти и остальными субъектами воспроизводственных отношений. Собственно, эти отношения и определялись понятием «финансы».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Следует отметить, что представление о финансах, сущности финансовых отношений видоизменялось. Изначально понятие «финансы» рассматривалось только в плоскости формирования, а в дальнейшем и использования денежных фондов для удовлетворения государственных нужд. Позднее эта экономическая категория получила название «публичные финансы», которые в настоящее время включают в себя государственные и местные финансы (финансы органов местного с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амоуправления)</w:t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.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Для публичных финансов характерными признаками являются: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денежный характер обращений;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безвозмездный и безвозвратный характер платежей хозяйствующими субъектами и населением в государственные и местные бюджеты, а также во внебюджетные фонды;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принудительная со стороны государственных органов и органов местного самоуправления форма денежных отношений с хозяйствующими субъектами и населением (государство и органы местного самоуправления в форме правовых актов устанавливают систему обязательных платежей и меры воздействия к указанным субъектам в случае нарушения последними указанного порядка);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4) отношения перераспределения уже распределенного совокупного общественного продукта в его денежной форме.</w:t>
      </w:r>
    </w:p>
    <w:p w:rsidR="00563D8F" w:rsidRP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Развитие крупномасштабного товарного производства, связанное с возникновением национальных и транснациональных организаций корпоративного типа (с долевой акционерной формой уставного капитала), повлекло за собой совершенствование методов, способов мобилизации, использования, распределения денежных средств между различными участниками воспроизводственного процесса.</w:t>
      </w:r>
      <w:r w:rsidR="00563D8F"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[1]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Особую значимость в этом распределительном процессе приобретают вопросы движения денежных средств, обособленные от движения товаров. Они сопряжены как с различными формами кредита, так и с распределением и перераспределением стоимости покупного общественного продукта между различными субъектами, каждый из которых претендует на получение определенной доли в произведенном продукте в соответствии с действующими правовыми нормами или обычаями делового оборота, что и является собственно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сферой финансовых отношений</w:t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.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Отличительным признаком финансовых отношений является и то, что процесс перераспределения совокупного общественного продукта сопровождается созданием различных фондов денежных средств, имеющих целевое значение. Фонды денежных средств, создаваемые на уровне государства, органов местного самоуправления, называются централизованными фондами, а денежные фонды, создаваемые на уровне хозяйствующих субъектов, домохозяйств, - децентрализованными.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Финансы как экономическая категория представляют собой систему распределительных денежных отношений, возникающих в процессе формирования и использования фондов денежных средств у субъектов, участвующих в создании совокупного общественного продукта.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Характерными признаками финансов являются: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распределительный характер отношений, который основан на правовых нормах или этике ведения бизнеса, связан с движением реальных денег независимо от движения стоимости в товарной форме;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односторонний (однонаправленный), как правило, характер движения денежных средств;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создание централизованных и децентрализованных фондов денежных средств.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Основным материальным источником денежных доходов населения, хозяйствующих субъектов, государства и органов местного самоуправления является национальный доход. От его величины и характера распределения зависят возможности развития экономики, удовлетворения 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потребностей членов общества</w:t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.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Финансовые отношения многообразны. Они связаны с денежными отношениями. Совокупность денежных средств, находящихся в распоряжении населения, хозяйствующих субъектов, государства, органов местного самоуправления, представляют собой финансовые ресурсы. Источниками финансовых ресурсов выступают: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на уровне хозяйствующих субъектов: прибыль, амортизация, продажа ценных бумаг, банковский кредит, проценты, дивиденды по ценным бумагам, выпускаемым другими эмитентами;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на уровне населения: заработная плата, премии, надбавки к заработной плате, выплаты социального характера, осуществляемые работодателем, командировочные расходы; доходы от предпринимательской деятельности, от участия в прибылях, от операций с личным имуществом, от кредитно-финансовых операций; социальные трансферты, в том числе пенсии, пособия, стипендии; потребительский кредит;</w:t>
      </w:r>
    </w:p>
    <w:p w:rsidR="00563D8F" w:rsidRP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на уровне государства, органов местного самоуправления: доходы от государственных и муниципальных предприятий, доходы от приватизации государственного и муниципального имущества, доходы от внешнеэкономической деятельности, налоговые доходы, государственный и муниципальный кредит, эмиссия денег и доходы от эмиссии ценных бумаг.</w:t>
      </w:r>
      <w:r w:rsidR="00563D8F"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[5]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Социально-экономическая сущность финансов заключается в исследовании и ответе на следующие вопросы: за счет кого или чего тот или иной хозяйствующий субъект, гражданин, государство, орган местного самоуправления формирует свои финансовые ресурсы и каким образом и в чьих интересах используются эти фонды денежных средств.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Как уже было указано выше, главной характеристикой финансовых отношений является их распределительный характер и соответственно главной функцией финансов является распределительная функция. Распределительный процесс, осуществляемый с помощью финансов, сложен и многогранен. Финансы обслуживают разные этапы распределения совокупного общественного продукта, участвуя как в первичном его распределении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, так и в перераспределении.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Финансовый метод распределения охватывает разные уровни управления экономикой: федеральный, региональный (на уровне субъектов Федерации), местный (на уровне местного самоуправления). Ему присуща многоступенчатость, порождающая разные виды распределения – внутрихозяйственное, внутриотраслевое, межотраслевое, межтерриториальное.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Посредством финансов государство воздействует не только на перераспределение национального дохода, но и на производство, накопление капитала, сферу потребления. Финансы играют решающую роль в развитии государственного и частного сектора экономики, производственной и социальной инфраструктуры, научно-технического прогресса и т. п.</w:t>
      </w:r>
    </w:p>
    <w:p w:rsidR="00563D8F" w:rsidRP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Распределение национального дохода происходит как между производственной и непроизводственной сферами, так и внутри этих сфер. Государство с помощью финансового механизма изымает часть дохода, полученного в одних сферах экономики, и направляет в другие, в том числе в социальную сферу. Процесс перераспределения национального дохода предопределяется характером финансовой политики государства, раскладо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м политических сил в стране.</w:t>
      </w:r>
      <w:r w:rsidR="00563D8F"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[1]</w:t>
      </w:r>
    </w:p>
    <w:p w:rsidR="00563D8F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В целом распределительная функция финансов позволяет: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создавать целевые фонды денежных средств на уровне хозяйствующих субъектов, населения, государства, органов местного самоуправления;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осуществлять внутрихозяйственное, внутриотраслевое, межотраслевое, межтерриториальное перераспределение, а также между производственной и непроизводственной сферами и социальными группами;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создавать резервы на уровне хозяйствующего субъекта, государства, а также осуществлять накопления гражданами.</w:t>
      </w:r>
    </w:p>
    <w:p w:rsidR="00294F57" w:rsidRPr="00C672C6" w:rsidRDefault="00314E72" w:rsidP="00563D8F">
      <w:pPr>
        <w:spacing w:before="100" w:beforeAutospacing="1" w:after="100" w:afterAutospacing="1" w:line="360" w:lineRule="auto"/>
        <w:ind w:right="-142" w:firstLine="284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Наряду с распределительной к главным функциям финансов относят и контрольную функцию. Распределительная и контрольная функции представляют собой две стороны одного и того же экономического процесса. Основу контрольной функции финансов составляет движение финансовых ресурсов. Исходя из характера движения общество имеет возможность знать о том, как складываются пропорции в распределении денежных средств; как обеспечивается своевременность поступления финансовых ресурсов в распоряжение субъектов хозяйствования. Если контрольная функция финансов не осуществляется на практике, то невозможно оценить и эффективность распределительной функции, что позволяет говорить о необходимости координации в реализации указанных функций.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Распределительная функция финансов осуществляется не стихийно, а в соответствии с правовыми нормами. Совокупность норм, правил, положений, правовых актов признана регулировать финансовую деятельность и тем самым регулировать воспроизводственный процесс. Таким образом, можно говорить и о третьей функции финансов – регулирующей.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Регулирующая функция финансов проявляется не только на уровне государства, хозяйствующих субъектов, но и в организации собственно финансовых отношений, в иерархии ее построения.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Изменение социального строя в России неизбежно повлекло за собой и переход к новой системе финансовых отношений, которая постоянно видоизменяется с учетом тех процессов, которые 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происходят в обществе</w:t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.</w:t>
      </w:r>
    </w:p>
    <w:p w:rsidR="009267FA" w:rsidRPr="00244570" w:rsidRDefault="00C672C6" w:rsidP="00244570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244570">
        <w:rPr>
          <w:rFonts w:ascii="Times New Roman" w:hAnsi="Times New Roman"/>
          <w:b/>
          <w:sz w:val="28"/>
          <w:szCs w:val="28"/>
        </w:rPr>
        <w:t>1.</w:t>
      </w:r>
      <w:r w:rsidR="009267FA" w:rsidRPr="00244570">
        <w:rPr>
          <w:rFonts w:ascii="Times New Roman" w:hAnsi="Times New Roman"/>
          <w:b/>
          <w:sz w:val="28"/>
          <w:szCs w:val="28"/>
        </w:rPr>
        <w:t>2. Звенья финансовой системы</w:t>
      </w:r>
    </w:p>
    <w:p w:rsidR="009267FA" w:rsidRPr="00563D8F" w:rsidRDefault="009267FA" w:rsidP="00563D8F">
      <w:pPr>
        <w:spacing w:before="100" w:beforeAutospacing="1" w:after="100" w:afterAutospacing="1" w:line="360" w:lineRule="auto"/>
        <w:ind w:right="-142"/>
        <w:rPr>
          <w:rFonts w:ascii="Times New Roman" w:hAnsi="Times New Roman"/>
          <w:sz w:val="28"/>
          <w:szCs w:val="28"/>
        </w:rPr>
      </w:pP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Финансовая система Российской Федерации подразделяется на четыре уровня, каждый из которого является самостоятельно функционирующим звеном системы: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финансы общегосударственного назначения;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финансы региональных бюджетов;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финансы предприятий, организаций, учреждений;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4) финансы физических лиц.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Общегосударственные финансы призваны концентрировать финансовые ресурсы, находящиеся в распоряжении государства, и направлять их на финансирование общегосударственных нужд.</w:t>
      </w:r>
      <w:r w:rsidRPr="00C672C6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Около 90% поступлений в бюджет осуществляется за счет уплаты налоговых платежей, сборов, государственных пошлин, сумм, полученных от выкупа госпредприятий, доходов от казенных предприятий, предприятий, находящихся в собственности государства и т.п.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Общегосударственные финансы включают: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федеральный бюджет;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государственное страхование;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государственное кредитование;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4) федеральные внебюджетные фонды.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Финансы региональных бюджетов подконтрольны административно-территориальным образованиям, находящимся на самоуправлении. Они формируются за счет: ассигнований из вышестоящих бюджетов, уплаты региональных налогов и сборов и т.д. Территориальные финансы включают: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территориальные бюджеты;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внебюджетные фонды.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Внебюджетные фонды делятся на 2 типа: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социальные фонды;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экономические фонды.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К социальным внебюджетным фондам относятся: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Пенсионный фонд РФ;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Фонд социального страхования РФ;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Фонд обязательного медицинского страхования;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4) Государственный фонд занятости населения РФ.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К экономическим фондам относятся дорожные фонды, фонды воспроизводства минерально-сырьевой базы и др.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Кроме того, внебюджетные фонды можно классифицировать по уровням: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федеральные фонды;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фонды субъектов РФ;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местные фонды.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Внебюджетные фонды формируются за счет: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обязательных взносов в социальные и другие внебюджетные фонды, установленных в законодательном порядке;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добровольных взносов и пожертвований граждан и различных хозяйствующих субъектов на соответствующие цели;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сумм штрафов за загрязнение окружающей среды, неэффективное применение природных ресурсов и чрезмерное их использование не по назначению, а также нарушения за несоблюдение норм природоохранного законодательства, санитарных правил, а также платежей, покрывающих причиненный ущерб;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4) платы за причинение вреда или разрушение объектов историко-культурного наследия, памятников природы, находящихся в ведении соответствующих органов государственной власти, несоблюдение норм и правил законодательства об охране этих объектов, а также платежей, компенсирующих причиненный при этом ущерб;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5) иных доходов внебюджетных фондов в соответствии с законодательством.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Местные финансы включают: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средства местного бюджета;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муниципальные ценные бумаги, принадлежащие органам местного самоуправления;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другие финансовые средства.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Принципами формирования и использования местных финансов являются: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1) принцип самостоятельности;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2) принцип государственной финансовой поддержки;</w:t>
      </w:r>
      <w:r w:rsidRPr="00C672C6">
        <w:rPr>
          <w:rFonts w:ascii="Times New Roman" w:hAnsi="Times New Roman"/>
          <w:color w:val="000000"/>
          <w:sz w:val="28"/>
          <w:szCs w:val="28"/>
        </w:rPr>
        <w:br/>
      </w:r>
      <w:r w:rsidRPr="00C672C6">
        <w:rPr>
          <w:rStyle w:val="apple-style-span"/>
          <w:rFonts w:ascii="Times New Roman" w:hAnsi="Times New Roman"/>
          <w:color w:val="000000"/>
          <w:sz w:val="28"/>
          <w:szCs w:val="28"/>
        </w:rPr>
        <w:t>3) принцип гласности</w:t>
      </w:r>
      <w:r w:rsidR="00563D8F"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[2]</w:t>
      </w:r>
    </w:p>
    <w:p w:rsidR="00563D8F" w:rsidRPr="00563D8F" w:rsidRDefault="00066334" w:rsidP="00563D8F">
      <w:pPr>
        <w:pStyle w:val="a5"/>
        <w:numPr>
          <w:ilvl w:val="1"/>
          <w:numId w:val="2"/>
        </w:num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563D8F">
        <w:rPr>
          <w:rFonts w:ascii="Times New Roman" w:hAnsi="Times New Roman"/>
          <w:b/>
          <w:sz w:val="28"/>
          <w:szCs w:val="28"/>
        </w:rPr>
        <w:t>Управление финансами</w:t>
      </w:r>
      <w:r w:rsidR="00C672C6" w:rsidRPr="00563D8F">
        <w:rPr>
          <w:rFonts w:ascii="Times New Roman" w:hAnsi="Times New Roman"/>
          <w:b/>
          <w:sz w:val="28"/>
          <w:szCs w:val="28"/>
        </w:rPr>
        <w:t>.</w:t>
      </w:r>
    </w:p>
    <w:p w:rsidR="00563D8F" w:rsidRPr="005941E6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Под общим термином «управление» понимается сознательное воздействие с целью развития</w:t>
      </w:r>
      <w:r w:rsidR="00563D8F"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и совершенствования объекта</w:t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. Государство должно совершенствовать систему отношений, призванных нормализовать финансовые ресурсы, необходимые для социально-экономического развития общества, осуществлять контроль за рациональном их использованием. На решение этой и направлено управление финансами – сложный процесс, представляющий единство управляемой (объекты) и у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правляющей (субъекты) систем</w:t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. Управляющая система – «финансовая система» - совокупность финансовых институтов (учреждений), управляемая система – «система финансов» - совокупность денежных отношений. При этом процесс управления финансами не однозначный, он включает не только управление объектами, но и совершенствование деятельности, организации самих субъектов управления.</w:t>
      </w:r>
      <w:r w:rsidR="005941E6" w:rsidRPr="005941E6">
        <w:rPr>
          <w:rStyle w:val="apple-style-span"/>
          <w:rFonts w:ascii="Times New Roman" w:hAnsi="Times New Roman"/>
          <w:color w:val="000000"/>
          <w:sz w:val="28"/>
          <w:szCs w:val="28"/>
        </w:rPr>
        <w:t>[3]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Финансовая политика – это совокупность методологических принципов, практических форм организации и методов использования финансов. Она позволяет соединить воедино потенциальные возможности управления, заложенные непосредственно в самих финансах (объектах управления), с конкретными методами работы, организацией органов финансовой системы (субъектов управления). Во всех государствах финансовая политика реализуется через финансовую систему, деятельность которой строится на следующих принципах: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управление финансами с учетом специфики звеньев системы финансов;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общность функций всех финансовых учреждений;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общее руководство центром при активном участии всех нижестоящих органов управления.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Основными методологическими принципами проведения финансовой политики, т.е. уп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равления финансами, являются</w:t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: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зависимость от конечной цели;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макроэкономическая сбалансированность всех отраслей хозяйства;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соответствие интересам всех членов общества;</w:t>
      </w:r>
    </w:p>
    <w:p w:rsidR="00563D8F" w:rsidRPr="0088752D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использование экономических законов;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учет внутренних и внешних экономических условий на основе реальных возможностей.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Целью управления финансами является финансовая устойчивость и финансовая независимость, проявляющиеся в макроэкономической сбалансированности, профиците бюджета, снижении государственного долга, твердости национальной валюты, в конечном счете, в сочетании экономических интересов государства и всех членов общества.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Конкретными методами и формами уп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равления финансами служат</w:t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: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финансовое планирование;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прогнозирование;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программирование;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финансовое регулирование;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финансовый контроль;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принятие финансового законодательства;</w:t>
      </w:r>
    </w:p>
    <w:p w:rsidR="00563D8F" w:rsidRPr="0088752D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система методов мобилизации финансовых ресурсов.</w:t>
      </w:r>
      <w:r w:rsidR="00563D8F">
        <w:rPr>
          <w:rFonts w:ascii="Times New Roman" w:hAnsi="Times New Roman"/>
          <w:color w:val="000000"/>
          <w:sz w:val="28"/>
          <w:szCs w:val="28"/>
        </w:rPr>
        <w:br/>
      </w:r>
    </w:p>
    <w:p w:rsidR="00563D8F" w:rsidRPr="0088752D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В результате действия финансовой политики осуществляется перераспределение ВВП, обеспечивающее выравнивание уровней развития субъектов Федерации, сочетание интересов всех хозяйствующих субъектов.</w:t>
      </w:r>
      <w:r w:rsidR="005941E6" w:rsidRPr="005941E6">
        <w:rPr>
          <w:rStyle w:val="apple-style-span"/>
          <w:rFonts w:ascii="Times New Roman" w:hAnsi="Times New Roman"/>
          <w:color w:val="000000"/>
          <w:sz w:val="28"/>
          <w:szCs w:val="28"/>
        </w:rPr>
        <w:t>[4]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Общее управление системой финансов осуществляют высшие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органы власти и управления</w:t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: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Президент Российской Федерации (администрация Президента) – регламентирует деятельность финансовой системы, подписывает бюджетный план, имеет право «вето» на финансовое законодательство, принятое Парламентом.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Парламент Российской Федерации (Федеральное Собрание, состоящее из двух палат: Совета Федерации и Государственной Думы) – устанавливает налоги, сборы, неналоговые платежи, утверждает федеральный бюджет, принимает финансовое законодательство (Бюджетный кодекс, Налоговый кодекс).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Правительство Российской Федерации – рассматривает федеральный бюджет, выступает как единый центр управления финансами. Центральным органом, осуществляющим реализацию финансовой политики, является Министерство финансов Российской Федерации. Оно обеспечивает единство финансовой, кредитно-денежной и валютной политики в Российской Федерации, координирует деятельность других федеральных органов исполнительной власти.</w:t>
      </w:r>
    </w:p>
    <w:p w:rsidR="00563D8F" w:rsidRPr="0088752D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Министерство финансов Российской Федерации: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1. Осуществляет методическое руководство в сфере финансового планирования и финансирования отраслей хозяйства;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2. Организует разработку федерального бюджетного плана;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3. Принимает активное участие (совместно с Министерством экономики Российской Федерации) в разработке баланса финансовых ресурсов страны.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На Министерство финансов Российской Федерации возложены организация исполнения федерального бюджета, проведения мероприятий, обеспечивающих расходование бюджетных средств по целевому назначению. Министерству финансов Российской Федерации предоставлены широкие права: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получать от министерств, ведомств, предприятий, учреждений материалы, необходимые для составления и исполнения бюджетного плана;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ограничивать и приостанавливать финансирование, в случае нарушения финансовой дисциплины;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- проводить ревизии и проверки финансово-хозяйственной деятельнос</w:t>
      </w:r>
      <w:r w:rsidR="00563D8F">
        <w:rPr>
          <w:rStyle w:val="apple-style-span"/>
          <w:rFonts w:ascii="Times New Roman" w:hAnsi="Times New Roman"/>
          <w:color w:val="000000"/>
          <w:sz w:val="28"/>
          <w:szCs w:val="28"/>
        </w:rPr>
        <w:t>ти предприятий и организаций</w:t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.</w:t>
      </w:r>
    </w:p>
    <w:p w:rsidR="00563D8F" w:rsidRPr="005941E6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Министерство по налогам и сборам Российской Федерации и Федеральная служба налоговой полиции осуществляют контроль за правильностью исчисления, полнотой и своевременностью внесения в бюджетные фонды налогов, сборов и других платежей.</w:t>
      </w:r>
      <w:r w:rsidR="005941E6" w:rsidRPr="005941E6">
        <w:rPr>
          <w:rStyle w:val="apple-style-span"/>
          <w:rFonts w:ascii="Times New Roman" w:hAnsi="Times New Roman"/>
          <w:color w:val="000000"/>
          <w:sz w:val="28"/>
          <w:szCs w:val="28"/>
        </w:rPr>
        <w:t>[1]</w:t>
      </w:r>
    </w:p>
    <w:p w:rsidR="00563D8F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Министерство государственного имущества РФ организует управление государственным имуществом с целью получения доходов неналогового характера (арендная плата, доходы от продажи государственного имущества).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Федеральная комиссия по ценным бумагам контролирует деятельность участников фондового рынка, способствуя тем самым увеличению поступлений в бюджетный фонд.</w:t>
      </w:r>
    </w:p>
    <w:p w:rsidR="00563D8F" w:rsidRPr="0088752D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Система Центрального банка Российской Федерации (ЦБ РФ) является важным органом реализации денежно-кредитной и финансовой политики. ЦБ РФ осуществляет наряду с Федеральным казначейством кассовое исполнение бюджета, контролирует деятельность других кредитных институтов.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Для контроля за выполнением финансового законодательства создан специальный контрольный орган – Счетная палата Российской Федерации, ее основным назначением является контроль за федеральными денежными средствами. Счетная палата независима от Правительства и подотчетна Федеральному Собранию. Возглавляет Счетную палату председатель, назначаемый Государственной Думой на 6 лет.</w:t>
      </w:r>
    </w:p>
    <w:p w:rsidR="00066334" w:rsidRPr="00563D8F" w:rsidRDefault="00066334" w:rsidP="00563D8F">
      <w:pPr>
        <w:pStyle w:val="a5"/>
        <w:spacing w:before="100" w:beforeAutospacing="1" w:after="100" w:afterAutospacing="1" w:line="360" w:lineRule="auto"/>
        <w:ind w:left="0" w:right="-142" w:firstLine="284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Проведение финансовой политики в субъектах федерации, их административно-территориальных и муниципальных образованиях осуществляют соответствующие финансовые учреждения.</w:t>
      </w:r>
    </w:p>
    <w:p w:rsidR="00A03628" w:rsidRPr="00563D8F" w:rsidRDefault="00C672C6" w:rsidP="00563D8F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563D8F">
        <w:rPr>
          <w:rFonts w:ascii="Times New Roman" w:hAnsi="Times New Roman"/>
          <w:b/>
          <w:sz w:val="28"/>
          <w:szCs w:val="28"/>
        </w:rPr>
        <w:t>1.</w:t>
      </w:r>
      <w:r w:rsidR="00496394" w:rsidRPr="00563D8F">
        <w:rPr>
          <w:rFonts w:ascii="Times New Roman" w:hAnsi="Times New Roman"/>
          <w:b/>
          <w:sz w:val="28"/>
          <w:szCs w:val="28"/>
        </w:rPr>
        <w:t xml:space="preserve">4. </w:t>
      </w:r>
      <w:r w:rsidR="00A03628" w:rsidRPr="00563D8F">
        <w:rPr>
          <w:rFonts w:ascii="Times New Roman" w:hAnsi="Times New Roman"/>
          <w:b/>
          <w:sz w:val="28"/>
          <w:szCs w:val="28"/>
        </w:rPr>
        <w:t>Основные макроэкономические показатели развития российской экономики в финансовом аспекте за последние два года</w:t>
      </w:r>
    </w:p>
    <w:p w:rsidR="00E510FA" w:rsidRPr="00C672C6" w:rsidRDefault="00A03628" w:rsidP="00563D8F">
      <w:pPr>
        <w:pStyle w:val="a4"/>
        <w:spacing w:line="360" w:lineRule="auto"/>
        <w:ind w:right="-142" w:firstLine="284"/>
        <w:jc w:val="both"/>
        <w:rPr>
          <w:color w:val="000000"/>
          <w:sz w:val="28"/>
          <w:szCs w:val="28"/>
        </w:rPr>
      </w:pPr>
      <w:r w:rsidRPr="00C672C6">
        <w:rPr>
          <w:color w:val="000000"/>
          <w:sz w:val="28"/>
          <w:szCs w:val="28"/>
        </w:rPr>
        <w:t xml:space="preserve">Всем известно, что в последние два года Россия да и весь мир переживали финансовый кризис. Вокруг говорится о том, что он закончился, но </w:t>
      </w:r>
      <w:r w:rsidR="00E510FA" w:rsidRPr="00C672C6">
        <w:rPr>
          <w:color w:val="000000"/>
          <w:sz w:val="28"/>
          <w:szCs w:val="28"/>
        </w:rPr>
        <w:t>вот анализ состояния России, представленный экспертом Львом Гудковым:</w:t>
      </w:r>
    </w:p>
    <w:p w:rsidR="00A03628" w:rsidRPr="00C672C6" w:rsidRDefault="00E510FA" w:rsidP="00563D8F">
      <w:pPr>
        <w:pStyle w:val="a4"/>
        <w:spacing w:line="360" w:lineRule="auto"/>
        <w:ind w:right="-142" w:firstLine="284"/>
        <w:jc w:val="both"/>
        <w:rPr>
          <w:color w:val="666666"/>
          <w:sz w:val="28"/>
          <w:szCs w:val="28"/>
        </w:rPr>
      </w:pPr>
      <w:r w:rsidRPr="00C672C6">
        <w:rPr>
          <w:color w:val="000000"/>
          <w:sz w:val="28"/>
          <w:szCs w:val="28"/>
        </w:rPr>
        <w:t>«</w:t>
      </w:r>
      <w:r w:rsidR="00A03628" w:rsidRPr="00C672C6">
        <w:rPr>
          <w:color w:val="000000"/>
          <w:sz w:val="28"/>
          <w:szCs w:val="28"/>
        </w:rPr>
        <w:t>2010 год закончился на ноте растущей неопределенности: обычные массовые надежды на «все хорошее» в новом году (получение высоких доходов, внутреннего покоя и удовлетворенности жизнью, новых приобретений, большей свободы и защищенности) высказываются примерно с той же частотой, что и в докризисный 2007 год, однако в отличие от того времени сегодня они сочетаются с высоким уровнем тревожности, коллективной напряженности и накапливающейся агрессии, с которыми люди справляются с некоторым трудом. Уходящий год, по словам опрошенных, оказался более тяжелым в сравнении с тем, чего они ждали, хотя и не таким трудным, как это было в кризисном 2009 году. Острая фаза кризиса прошла как будто безболезненно, но уверенности обществу это нисколько не прибавило. Положение дел в экономике (в реальном секторе) не меняется, люди не чувствуют ни заметного ухудшения, ни улучшения.</w:t>
      </w:r>
      <w:r w:rsidR="00A03628" w:rsidRPr="00C672C6">
        <w:rPr>
          <w:rStyle w:val="apple-converted-space"/>
          <w:color w:val="000000"/>
          <w:sz w:val="28"/>
          <w:szCs w:val="28"/>
        </w:rPr>
        <w:t> </w:t>
      </w:r>
      <w:r w:rsidR="00A03628" w:rsidRPr="00C672C6">
        <w:rPr>
          <w:color w:val="000000"/>
          <w:sz w:val="28"/>
          <w:szCs w:val="28"/>
        </w:rPr>
        <w:br/>
      </w:r>
      <w:r w:rsidR="00A03628" w:rsidRPr="00C672C6">
        <w:rPr>
          <w:color w:val="000000"/>
          <w:sz w:val="28"/>
          <w:szCs w:val="28"/>
        </w:rPr>
        <w:br/>
        <w:t>Стагнация, несмотря на закачку денег государством в экономику и социальную сферу, продолжается, поскольку никакие принципиальные проблемы, связанные с необходимыми институциональными реформами, не решаются и решаться действующим правительством не могут. В обществе нет понимания того, что происходит в экономике. З1% россиян считают, что именно сейчас мы переживаем самые тяжелые времена, 28% полагают, что кризис «уже позади», и столько же — 29% — настроены весьма мрачно, предсказывая, что «худшее еще впереди». 85% заявляют, что не имеют никакого представления о том, куда движется страна, есть ли у нее будущее. Даже в повседневных своих делах большая часть россиян ограничена горизонтом ближайших недель, не зная, что будет дальше. (Это особенно интересно на фоне всех разговоров о модернизации и инновациях.)</w:t>
      </w:r>
    </w:p>
    <w:p w:rsidR="00A03628" w:rsidRPr="00C672C6" w:rsidRDefault="00A03628" w:rsidP="00563D8F">
      <w:pPr>
        <w:pStyle w:val="a4"/>
        <w:spacing w:line="360" w:lineRule="auto"/>
        <w:ind w:right="-142" w:firstLine="284"/>
        <w:jc w:val="both"/>
        <w:rPr>
          <w:color w:val="666666"/>
          <w:sz w:val="28"/>
          <w:szCs w:val="28"/>
        </w:rPr>
      </w:pPr>
      <w:r w:rsidRPr="00C672C6">
        <w:rPr>
          <w:color w:val="000000"/>
          <w:sz w:val="28"/>
          <w:szCs w:val="28"/>
        </w:rPr>
        <w:t>В целом уровень жизни в 2010 г. не изменился (так считают 40% россиян) или изменился в худшую сторону, как полагают 42% (что положение «улучшилось», считают лишь 12%). Примерно так же распределяются и оценки изменениям в работе поликлиник, больниц или образовательных учреждений, мнения о деятельности правоохранительных органов и милиции. Неуверенность в будущем и зависимость от государства — взаимосвязанные вещи, поскольку, как отвечают опрошенные, «возможности у простых людей влиять на власть и действия государственных структур управления» как не было, так нет их и сегодня.</w:t>
      </w:r>
    </w:p>
    <w:p w:rsidR="00A03628" w:rsidRPr="00C672C6" w:rsidRDefault="00A03628" w:rsidP="00563D8F">
      <w:pPr>
        <w:pStyle w:val="a4"/>
        <w:spacing w:line="360" w:lineRule="auto"/>
        <w:ind w:right="-142" w:firstLine="284"/>
        <w:jc w:val="both"/>
        <w:rPr>
          <w:color w:val="666666"/>
          <w:sz w:val="28"/>
          <w:szCs w:val="28"/>
        </w:rPr>
      </w:pPr>
      <w:r w:rsidRPr="00C672C6">
        <w:rPr>
          <w:color w:val="000000"/>
          <w:sz w:val="28"/>
          <w:szCs w:val="28"/>
        </w:rPr>
        <w:t>Вместе с тем едва ли не впервые за все время наблюдений размеры абсолютной бедности сократились до минимума: доля респондентов, говорящих, что их доходов (заработка, пенсий, пособий) не хватает даже на еду, в декабре этого года сократилась до 9% (многие из них перешли в категорию «нуждающихся» — тех, кто уже не подголадывает, но для кого покупка одежды является серьезной проблемой, таких людей у нас сегодня 31%). Государственные финансовые вливания (социальные выплаты, затраты на престижные госпроекты, кредиты крупнейшим корпорациям и т. п.) в конечном счете действуют в качестве обезболивающих средств или даже психологических плацебо, не влияющих на лечение главных болезней страны, но ощутимо снижающих протестные настроения. Люди, если их спросить, едва ли в состоянии сформулировать причины своего беспокойства. Здесь важны мелкие, каждодневные события, суммирующиеся в массовом ощущении неблагополучия в стране. Их индикатором может служить, например, рост инфляционных ожиданий (42% россиян считают, что в ближайшие месяцы цены будут расти быстрее, чем сейчас, 48% — так же, как сейчас, и лишь 6% полагают, что их рост замедлится или цены останутся на нынешнем уровне), страх перед техногенными катастрофами и чувство общей незащищенности, уязвимости, постоянной тревоги за будущее детей или здоровье близких.</w:t>
      </w:r>
    </w:p>
    <w:p w:rsidR="00A03628" w:rsidRPr="005941E6" w:rsidRDefault="00A03628" w:rsidP="00563D8F">
      <w:pPr>
        <w:pStyle w:val="a4"/>
        <w:spacing w:line="360" w:lineRule="auto"/>
        <w:ind w:right="-142" w:firstLine="284"/>
        <w:jc w:val="both"/>
        <w:rPr>
          <w:color w:val="666666"/>
          <w:sz w:val="28"/>
          <w:szCs w:val="28"/>
        </w:rPr>
      </w:pPr>
      <w:r w:rsidRPr="00C672C6">
        <w:rPr>
          <w:color w:val="000000"/>
          <w:sz w:val="28"/>
          <w:szCs w:val="28"/>
        </w:rPr>
        <w:t>За год доходы выросли лишь у 7%, у 27% — понизились (или остались, вопреки ожиданиям, на прежнем низком уровне), у основной же массы они не изменились. Формула восприятия повседневной жизни звучит следующим образом: «жить трудно, но можно терпеть» (так говорят 52% опрошенных); 18% заявляют, что «терпеть наше бедственное положение уже невозможно», однако 27% (преимущественно молодые люди или респонденты с доходами выше среднего — предприниматели, руководители) полагают, что «все не так уж плохо и жить можно». Однако к заверениям правительства в том, что оно в состоянии в ближайшем будущем справиться с экономическими проблемами, ровно половина населения относится весьма скептически (надеются на это 36%). Люди ориентируются не на начальство, а на состояние своих семейных бюджетов, а здесь баланс очень хрупкий и скорее отрицательный: по представлениям россиян, прожиточный минимум в среднем на одного человека сегодня должен составлять не менее 10 000-11 000 руб. в месяц (уровень абсолютной бедности, по их мнению, начинается с дохода в 7200 руб.), тогда как душевой доход в семье едва достигал 9100 руб.</w:t>
      </w:r>
      <w:r w:rsidR="005941E6" w:rsidRPr="005941E6">
        <w:rPr>
          <w:color w:val="000000"/>
          <w:sz w:val="28"/>
          <w:szCs w:val="28"/>
        </w:rPr>
        <w:t>[3]</w:t>
      </w:r>
    </w:p>
    <w:p w:rsidR="00A03628" w:rsidRPr="00C672C6" w:rsidRDefault="00A03628" w:rsidP="00563D8F">
      <w:pPr>
        <w:pStyle w:val="a4"/>
        <w:spacing w:line="360" w:lineRule="auto"/>
        <w:ind w:right="-142" w:firstLine="284"/>
        <w:jc w:val="both"/>
        <w:rPr>
          <w:color w:val="666666"/>
          <w:sz w:val="28"/>
          <w:szCs w:val="28"/>
        </w:rPr>
      </w:pPr>
      <w:r w:rsidRPr="00C672C6">
        <w:rPr>
          <w:color w:val="000000"/>
          <w:sz w:val="28"/>
          <w:szCs w:val="28"/>
        </w:rPr>
        <w:t>Но наиболее заметные изменения отмечены в оценках положения дел у более продвинутых и обеспеченных групп населения. Сильнее всего снизились доходы в Москве и крупных городах (об этом заявили 31-32% жителей мегаполисов), несколько повысились они в средних городах (на 8-10%). Волна предшествующих бюджетных вливаний докатилась до провинции, а привычно самодовольная, сытая и равнодушная, образованная и более информированная Москва заволновалась, а вслед за ней — и другие большие города и региональные центры. Показатели тревожности распределяются очень неравномерно в разных слоях. Так, если в среднем рост напряжения в обществе отметили 51% россиян, то в Москве этот показатель составил уже 80% (в бедном селе он вдвое ниже — 43%).</w:t>
      </w:r>
    </w:p>
    <w:p w:rsidR="00A03628" w:rsidRPr="00C672C6" w:rsidRDefault="00A03628" w:rsidP="00563D8F">
      <w:pPr>
        <w:pStyle w:val="a4"/>
        <w:spacing w:line="360" w:lineRule="auto"/>
        <w:ind w:right="-142" w:firstLine="284"/>
        <w:jc w:val="both"/>
        <w:rPr>
          <w:color w:val="666666"/>
          <w:sz w:val="28"/>
          <w:szCs w:val="28"/>
        </w:rPr>
      </w:pPr>
      <w:r w:rsidRPr="00C672C6">
        <w:rPr>
          <w:color w:val="000000"/>
          <w:sz w:val="28"/>
          <w:szCs w:val="28"/>
        </w:rPr>
        <w:t>Экономическая нестабильность соединена с острым чувством социальной уязвимости и отсутствия защиты. «Не чувствуют себя под защитой закона» 58% россиян (в Москве эта цифра доходит до 73%, среди людей с высшим образованием — до 66%; для сравнения: в селе, находящемся под полным контролем местной администрации, этот показатель существенно ниже, хотя он тоже сам по себе невероятно высок — 50%). Чувствуют себя «защищенными законом» в среднем по стране 33% (в Москве -15%, в селе — 42%); чаще об этом заявляют чиновники, силовики и пенсионеры.</w:t>
      </w:r>
    </w:p>
    <w:p w:rsidR="00A03628" w:rsidRPr="00C672C6" w:rsidRDefault="00A03628" w:rsidP="00563D8F">
      <w:pPr>
        <w:pStyle w:val="a4"/>
        <w:spacing w:line="360" w:lineRule="auto"/>
        <w:ind w:right="-142" w:firstLine="284"/>
        <w:jc w:val="both"/>
        <w:rPr>
          <w:color w:val="000000"/>
          <w:sz w:val="28"/>
          <w:szCs w:val="28"/>
        </w:rPr>
      </w:pPr>
      <w:r w:rsidRPr="00C672C6">
        <w:rPr>
          <w:color w:val="000000"/>
          <w:sz w:val="28"/>
          <w:szCs w:val="28"/>
        </w:rPr>
        <w:t>Беспокойство, вызванное снижением доходов, усиливается растущим пониманием того, что нынешняя политическая система оказывается не просто тормозом для развития страны, а представляет все более серьезную угрозу для общества и его будущего. И здесь мнение статистически незначительного, но интеллектуально более развитого и продвинутого, материально обеспеченного, более информированного меньшинства значит гораздо больше, чем настроения косного и депрессивного, фрустрированного большинства. Людей — особенно самые образованные и компетентные группы — все сильнее беспокоят траектории возможной эволюции режима. И чем жестче становится власть по отношению к своим оппонентам и критикам, чем более закрытой оказывается она по отношению к обществу, тем чаще и настоя</w:t>
      </w:r>
      <w:r w:rsidR="00E510FA" w:rsidRPr="00C672C6">
        <w:rPr>
          <w:color w:val="000000"/>
          <w:sz w:val="28"/>
          <w:szCs w:val="28"/>
        </w:rPr>
        <w:t>тельнее поднимаются эти вопросы».</w:t>
      </w:r>
    </w:p>
    <w:p w:rsidR="00E510FA" w:rsidRPr="005941E6" w:rsidRDefault="00E510FA" w:rsidP="00563D8F">
      <w:pPr>
        <w:pStyle w:val="a4"/>
        <w:spacing w:line="360" w:lineRule="auto"/>
        <w:ind w:right="-142" w:firstLine="284"/>
        <w:jc w:val="both"/>
        <w:rPr>
          <w:color w:val="000000"/>
          <w:sz w:val="28"/>
          <w:szCs w:val="28"/>
        </w:rPr>
      </w:pPr>
      <w:r w:rsidRPr="00C672C6">
        <w:rPr>
          <w:color w:val="000000"/>
          <w:sz w:val="28"/>
          <w:szCs w:val="28"/>
        </w:rPr>
        <w:t>Я хочу согласиться с мнением эксперта, так как считаю, что за время с начала кризиса состояние страны и граждан не улучшилось. Многие по-прежнему, как и в начале кризиса испытывают финансовые затруднения, кто-то очень большие, да и страна пока не в силах справиться с финансовыми проблемами.</w:t>
      </w:r>
      <w:r w:rsidR="005941E6" w:rsidRPr="005941E6">
        <w:rPr>
          <w:color w:val="000000"/>
          <w:sz w:val="28"/>
          <w:szCs w:val="28"/>
        </w:rPr>
        <w:t>[2]</w:t>
      </w: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5941E6" w:rsidRDefault="005941E6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</w:p>
    <w:p w:rsidR="00E510FA" w:rsidRPr="00563D8F" w:rsidRDefault="00E510FA" w:rsidP="00563D8F">
      <w:pPr>
        <w:pStyle w:val="a4"/>
        <w:spacing w:line="360" w:lineRule="auto"/>
        <w:ind w:right="-142"/>
        <w:jc w:val="center"/>
        <w:rPr>
          <w:b/>
          <w:color w:val="000000"/>
          <w:sz w:val="28"/>
          <w:szCs w:val="28"/>
        </w:rPr>
      </w:pPr>
      <w:r w:rsidRPr="00563D8F">
        <w:rPr>
          <w:b/>
          <w:color w:val="000000"/>
          <w:sz w:val="28"/>
          <w:szCs w:val="28"/>
        </w:rPr>
        <w:t>Глава 2. Задачи.</w:t>
      </w:r>
    </w:p>
    <w:p w:rsidR="00563D8F" w:rsidRPr="005941E6" w:rsidRDefault="005941E6" w:rsidP="00C672C6">
      <w:pPr>
        <w:pStyle w:val="a4"/>
        <w:numPr>
          <w:ilvl w:val="0"/>
          <w:numId w:val="1"/>
        </w:numPr>
        <w:spacing w:line="360" w:lineRule="auto"/>
        <w:ind w:right="-142"/>
        <w:jc w:val="both"/>
        <w:rPr>
          <w:b/>
          <w:color w:val="666666"/>
          <w:sz w:val="28"/>
          <w:szCs w:val="28"/>
        </w:rPr>
      </w:pPr>
      <w:r>
        <w:rPr>
          <w:b/>
          <w:sz w:val="28"/>
          <w:szCs w:val="28"/>
        </w:rPr>
        <w:t>Задача</w:t>
      </w:r>
    </w:p>
    <w:p w:rsidR="00E510FA" w:rsidRPr="00563D8F" w:rsidRDefault="00E510FA" w:rsidP="005941E6">
      <w:pPr>
        <w:pStyle w:val="a4"/>
        <w:spacing w:line="360" w:lineRule="auto"/>
        <w:ind w:right="-142"/>
        <w:jc w:val="both"/>
        <w:rPr>
          <w:color w:val="666666"/>
          <w:sz w:val="28"/>
          <w:szCs w:val="28"/>
          <w:lang w:val="en-US"/>
        </w:rPr>
      </w:pPr>
      <w:r w:rsidRPr="00563D8F">
        <w:rPr>
          <w:color w:val="000000"/>
          <w:sz w:val="28"/>
          <w:szCs w:val="28"/>
        </w:rPr>
        <w:t>Дано</w:t>
      </w:r>
      <w:r w:rsidRPr="00563D8F">
        <w:rPr>
          <w:color w:val="000000"/>
          <w:sz w:val="28"/>
          <w:szCs w:val="28"/>
          <w:lang w:val="en-US"/>
        </w:rPr>
        <w:t>:</w:t>
      </w:r>
    </w:p>
    <w:p w:rsidR="00E510FA" w:rsidRPr="00563D8F" w:rsidRDefault="00E510FA" w:rsidP="005941E6">
      <w:pPr>
        <w:pStyle w:val="a4"/>
        <w:spacing w:line="360" w:lineRule="auto"/>
        <w:ind w:right="-142"/>
        <w:jc w:val="both"/>
        <w:rPr>
          <w:color w:val="000000"/>
          <w:sz w:val="28"/>
          <w:szCs w:val="28"/>
          <w:lang w:val="en-US"/>
        </w:rPr>
      </w:pPr>
      <w:r w:rsidRPr="00563D8F">
        <w:rPr>
          <w:color w:val="000000"/>
          <w:sz w:val="28"/>
          <w:szCs w:val="28"/>
          <w:lang w:val="en-US"/>
        </w:rPr>
        <w:t>PV=50000</w:t>
      </w:r>
    </w:p>
    <w:p w:rsidR="00E510FA" w:rsidRPr="00563D8F" w:rsidRDefault="00E510FA" w:rsidP="005941E6">
      <w:pPr>
        <w:pStyle w:val="a4"/>
        <w:spacing w:line="360" w:lineRule="auto"/>
        <w:ind w:right="-142"/>
        <w:jc w:val="both"/>
        <w:rPr>
          <w:color w:val="000000"/>
          <w:sz w:val="28"/>
          <w:szCs w:val="28"/>
          <w:lang w:val="en-US"/>
        </w:rPr>
      </w:pPr>
      <w:r w:rsidRPr="00563D8F">
        <w:rPr>
          <w:color w:val="000000"/>
          <w:sz w:val="28"/>
          <w:szCs w:val="28"/>
          <w:lang w:val="en-US"/>
        </w:rPr>
        <w:t>I=10%</w:t>
      </w:r>
    </w:p>
    <w:p w:rsidR="00E510FA" w:rsidRPr="00563D8F" w:rsidRDefault="00E510FA" w:rsidP="005941E6">
      <w:pPr>
        <w:pStyle w:val="a4"/>
        <w:spacing w:line="360" w:lineRule="auto"/>
        <w:ind w:right="-142"/>
        <w:jc w:val="both"/>
        <w:rPr>
          <w:color w:val="000000"/>
          <w:sz w:val="28"/>
          <w:szCs w:val="28"/>
          <w:lang w:val="en-US"/>
        </w:rPr>
      </w:pPr>
      <w:r w:rsidRPr="00563D8F">
        <w:rPr>
          <w:color w:val="000000"/>
          <w:sz w:val="28"/>
          <w:szCs w:val="28"/>
          <w:lang w:val="en-US"/>
        </w:rPr>
        <w:t>N=4</w:t>
      </w:r>
    </w:p>
    <w:p w:rsidR="00E510FA" w:rsidRPr="00563D8F" w:rsidRDefault="00E510FA" w:rsidP="005941E6">
      <w:pPr>
        <w:pStyle w:val="a4"/>
        <w:spacing w:line="360" w:lineRule="auto"/>
        <w:ind w:right="-142"/>
        <w:jc w:val="both"/>
        <w:rPr>
          <w:color w:val="666666"/>
          <w:sz w:val="28"/>
          <w:szCs w:val="28"/>
          <w:lang w:val="en-US"/>
        </w:rPr>
      </w:pPr>
      <w:r w:rsidRPr="00563D8F">
        <w:rPr>
          <w:color w:val="000000"/>
          <w:sz w:val="28"/>
          <w:szCs w:val="28"/>
          <w:lang w:val="en-US"/>
        </w:rPr>
        <w:t>FV-?</w:t>
      </w:r>
    </w:p>
    <w:p w:rsidR="00496394" w:rsidRPr="00563D8F" w:rsidRDefault="00E510FA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</w:rPr>
      </w:pPr>
      <w:r w:rsidRPr="00563D8F">
        <w:rPr>
          <w:rFonts w:ascii="Times New Roman" w:hAnsi="Times New Roman"/>
          <w:sz w:val="28"/>
          <w:szCs w:val="28"/>
        </w:rPr>
        <w:t>Решение:</w:t>
      </w:r>
    </w:p>
    <w:p w:rsidR="00E510FA" w:rsidRPr="00563D8F" w:rsidRDefault="00E510FA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FV</w:t>
      </w:r>
      <w:r w:rsidRPr="00563D8F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563D8F">
        <w:rPr>
          <w:rFonts w:ascii="Times New Roman" w:hAnsi="Times New Roman"/>
          <w:sz w:val="28"/>
          <w:szCs w:val="28"/>
          <w:lang w:val="en-US"/>
        </w:rPr>
        <w:t>=PV(1+i)=50000(1+0,1)=55000</w:t>
      </w:r>
    </w:p>
    <w:p w:rsidR="00E510FA" w:rsidRPr="00563D8F" w:rsidRDefault="00E510FA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FV</w:t>
      </w:r>
      <w:r w:rsidRPr="00563D8F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563D8F">
        <w:rPr>
          <w:rFonts w:ascii="Times New Roman" w:hAnsi="Times New Roman"/>
          <w:sz w:val="28"/>
          <w:szCs w:val="28"/>
          <w:lang w:val="en-US"/>
        </w:rPr>
        <w:t>=105000(1+0,1)=115500</w:t>
      </w:r>
    </w:p>
    <w:p w:rsidR="00E510FA" w:rsidRPr="00563D8F" w:rsidRDefault="00E510FA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FV</w:t>
      </w:r>
      <w:r w:rsidRPr="00563D8F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563D8F">
        <w:rPr>
          <w:rFonts w:ascii="Times New Roman" w:hAnsi="Times New Roman"/>
          <w:sz w:val="28"/>
          <w:szCs w:val="28"/>
          <w:lang w:val="en-US"/>
        </w:rPr>
        <w:t>=165500(1+0,1)=182050</w:t>
      </w:r>
    </w:p>
    <w:p w:rsidR="00E510FA" w:rsidRPr="00563D8F" w:rsidRDefault="00E510FA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FV</w:t>
      </w:r>
      <w:r w:rsidRPr="00563D8F">
        <w:rPr>
          <w:rFonts w:ascii="Times New Roman" w:hAnsi="Times New Roman"/>
          <w:sz w:val="28"/>
          <w:szCs w:val="28"/>
          <w:vertAlign w:val="subscript"/>
          <w:lang w:val="en-US"/>
        </w:rPr>
        <w:t>4</w:t>
      </w:r>
      <w:r w:rsidRPr="00563D8F">
        <w:rPr>
          <w:rFonts w:ascii="Times New Roman" w:hAnsi="Times New Roman"/>
          <w:sz w:val="28"/>
          <w:szCs w:val="28"/>
          <w:lang w:val="en-US"/>
        </w:rPr>
        <w:t>=232050(1+0,1)=255255</w:t>
      </w:r>
    </w:p>
    <w:p w:rsidR="00E510FA" w:rsidRPr="00563D8F" w:rsidRDefault="00E510FA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</w:rPr>
      </w:pPr>
      <w:r w:rsidRPr="00563D8F">
        <w:rPr>
          <w:rFonts w:ascii="Times New Roman" w:hAnsi="Times New Roman"/>
          <w:sz w:val="28"/>
          <w:szCs w:val="28"/>
        </w:rPr>
        <w:t>Ответ: 255255 денеж. ед.</w:t>
      </w:r>
    </w:p>
    <w:p w:rsidR="005941E6" w:rsidRPr="005941E6" w:rsidRDefault="005941E6" w:rsidP="005941E6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</w:t>
      </w:r>
    </w:p>
    <w:p w:rsidR="00E510FA" w:rsidRPr="005941E6" w:rsidRDefault="00E510FA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941E6">
        <w:rPr>
          <w:rFonts w:ascii="Times New Roman" w:hAnsi="Times New Roman"/>
          <w:sz w:val="28"/>
          <w:szCs w:val="28"/>
        </w:rPr>
        <w:t>Дано</w:t>
      </w:r>
      <w:r w:rsidRPr="005941E6">
        <w:rPr>
          <w:rFonts w:ascii="Times New Roman" w:hAnsi="Times New Roman"/>
          <w:sz w:val="28"/>
          <w:szCs w:val="28"/>
          <w:lang w:val="en-US"/>
        </w:rPr>
        <w:t>:</w:t>
      </w:r>
    </w:p>
    <w:p w:rsidR="00C672C6" w:rsidRPr="00563D8F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A: i=20%</w:t>
      </w:r>
    </w:p>
    <w:p w:rsidR="00C672C6" w:rsidRPr="00563D8F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M=1</w:t>
      </w:r>
    </w:p>
    <w:p w:rsidR="00C672C6" w:rsidRPr="00563D8F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B: j=15%</w:t>
      </w:r>
    </w:p>
    <w:p w:rsidR="00C672C6" w:rsidRPr="00563D8F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M=2</w:t>
      </w:r>
    </w:p>
    <w:p w:rsidR="00C672C6" w:rsidRPr="00563D8F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j/m=7,5%</w:t>
      </w:r>
    </w:p>
    <w:p w:rsidR="00C672C6" w:rsidRPr="005941E6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</w:rPr>
        <w:t>Решение</w:t>
      </w:r>
      <w:r w:rsidRPr="005941E6">
        <w:rPr>
          <w:rFonts w:ascii="Times New Roman" w:hAnsi="Times New Roman"/>
          <w:sz w:val="28"/>
          <w:szCs w:val="28"/>
          <w:lang w:val="en-US"/>
        </w:rPr>
        <w:t>:</w:t>
      </w:r>
    </w:p>
    <w:p w:rsidR="00C672C6" w:rsidRPr="00563D8F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J</w:t>
      </w:r>
      <w:r w:rsidRPr="00563D8F">
        <w:rPr>
          <w:rFonts w:ascii="Times New Roman" w:hAnsi="Times New Roman"/>
          <w:sz w:val="28"/>
          <w:szCs w:val="28"/>
          <w:vertAlign w:val="subscript"/>
          <w:lang w:val="en-US"/>
        </w:rPr>
        <w:t>B</w:t>
      </w:r>
      <w:r w:rsidRPr="00563D8F">
        <w:rPr>
          <w:rFonts w:ascii="Times New Roman" w:hAnsi="Times New Roman"/>
          <w:sz w:val="28"/>
          <w:szCs w:val="28"/>
          <w:lang w:val="en-US"/>
        </w:rPr>
        <w:t>=(1+j/m)</w:t>
      </w:r>
      <w:r w:rsidRPr="00563D8F">
        <w:rPr>
          <w:rFonts w:ascii="Times New Roman" w:hAnsi="Times New Roman"/>
          <w:sz w:val="28"/>
          <w:szCs w:val="28"/>
          <w:vertAlign w:val="superscript"/>
          <w:lang w:val="en-US"/>
        </w:rPr>
        <w:t>m</w:t>
      </w:r>
      <w:r w:rsidRPr="00563D8F">
        <w:rPr>
          <w:rFonts w:ascii="Times New Roman" w:hAnsi="Times New Roman"/>
          <w:sz w:val="28"/>
          <w:szCs w:val="28"/>
          <w:lang w:val="en-US"/>
        </w:rPr>
        <w:t>-1=(1+0,075)-1=0,155625 (15,56%)</w:t>
      </w:r>
    </w:p>
    <w:p w:rsidR="00E510FA" w:rsidRPr="005941E6" w:rsidRDefault="00C672C6" w:rsidP="005941E6">
      <w:p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  <w:lang w:val="en-US"/>
        </w:rPr>
      </w:pPr>
      <w:r w:rsidRPr="00563D8F">
        <w:rPr>
          <w:rFonts w:ascii="Times New Roman" w:hAnsi="Times New Roman"/>
          <w:sz w:val="28"/>
          <w:szCs w:val="28"/>
          <w:lang w:val="en-US"/>
        </w:rPr>
        <w:t>J</w:t>
      </w:r>
      <w:r w:rsidRPr="00563D8F">
        <w:rPr>
          <w:rFonts w:ascii="Times New Roman" w:hAnsi="Times New Roman"/>
          <w:sz w:val="28"/>
          <w:szCs w:val="28"/>
          <w:vertAlign w:val="subscript"/>
          <w:lang w:val="en-US"/>
        </w:rPr>
        <w:t>A</w:t>
      </w:r>
      <w:r w:rsidRPr="00563D8F">
        <w:rPr>
          <w:rFonts w:ascii="Times New Roman" w:hAnsi="Times New Roman"/>
          <w:sz w:val="28"/>
          <w:szCs w:val="28"/>
          <w:lang w:val="en-US"/>
        </w:rPr>
        <w:t xml:space="preserve">=(1+0,2)-1=0,2 (20%) </w:t>
      </w: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C672C6" w:rsidRPr="005941E6" w:rsidRDefault="00C672C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5941E6">
        <w:rPr>
          <w:rFonts w:ascii="Times New Roman" w:hAnsi="Times New Roman"/>
          <w:b/>
          <w:sz w:val="28"/>
          <w:szCs w:val="28"/>
        </w:rPr>
        <w:t>Заключение</w:t>
      </w:r>
    </w:p>
    <w:p w:rsidR="00244570" w:rsidRPr="00563D8F" w:rsidRDefault="00244570" w:rsidP="005941E6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sz w:val="28"/>
          <w:szCs w:val="28"/>
        </w:rPr>
      </w:pPr>
      <w:r w:rsidRPr="00563D8F">
        <w:rPr>
          <w:rFonts w:ascii="Times New Roman" w:hAnsi="Times New Roman"/>
          <w:sz w:val="28"/>
          <w:szCs w:val="28"/>
        </w:rPr>
        <w:t xml:space="preserve">Итак, мы поняли, что у финансов существуют свои признаки и функции. Финансовая система имеет несколько звеньев: </w:t>
      </w:r>
    </w:p>
    <w:p w:rsidR="00244570" w:rsidRPr="00563D8F" w:rsidRDefault="00244570" w:rsidP="005941E6">
      <w:pPr>
        <w:pStyle w:val="a5"/>
        <w:numPr>
          <w:ilvl w:val="0"/>
          <w:numId w:val="5"/>
        </w:numPr>
        <w:spacing w:before="100" w:beforeAutospacing="1" w:after="100" w:afterAutospacing="1" w:line="360" w:lineRule="auto"/>
        <w:ind w:left="0" w:right="-142" w:firstLine="0"/>
        <w:rPr>
          <w:rFonts w:ascii="Times New Roman" w:hAnsi="Times New Roman"/>
          <w:sz w:val="28"/>
          <w:szCs w:val="28"/>
        </w:rPr>
      </w:pP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финансы общегосударственного назначения;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2) финансы региональных бюджетов;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3) финансы предприятий, организаций, учреждений;</w:t>
      </w:r>
      <w:r w:rsidRPr="00563D8F">
        <w:rPr>
          <w:rFonts w:ascii="Times New Roman" w:hAnsi="Times New Roman"/>
          <w:color w:val="000000"/>
          <w:sz w:val="28"/>
          <w:szCs w:val="28"/>
        </w:rPr>
        <w:br/>
      </w:r>
      <w:r w:rsidRPr="00563D8F">
        <w:rPr>
          <w:rStyle w:val="apple-style-span"/>
          <w:rFonts w:ascii="Times New Roman" w:hAnsi="Times New Roman"/>
          <w:color w:val="000000"/>
          <w:sz w:val="28"/>
          <w:szCs w:val="28"/>
        </w:rPr>
        <w:t>4) финансы физических лиц.</w:t>
      </w:r>
    </w:p>
    <w:p w:rsidR="00244570" w:rsidRPr="00563D8F" w:rsidRDefault="00244570" w:rsidP="005941E6">
      <w:pPr>
        <w:spacing w:before="100" w:beforeAutospacing="1" w:after="100" w:afterAutospacing="1" w:line="360" w:lineRule="auto"/>
        <w:ind w:right="-142" w:firstLine="284"/>
        <w:jc w:val="both"/>
        <w:rPr>
          <w:rFonts w:ascii="Times New Roman" w:hAnsi="Times New Roman"/>
          <w:sz w:val="28"/>
          <w:szCs w:val="28"/>
        </w:rPr>
      </w:pPr>
      <w:r w:rsidRPr="00563D8F">
        <w:rPr>
          <w:rFonts w:ascii="Times New Roman" w:hAnsi="Times New Roman"/>
          <w:sz w:val="28"/>
          <w:szCs w:val="28"/>
        </w:rPr>
        <w:t>Узнали, кто управляет финансовой системой РФ и финансами, сосредоточенными в России. А так же рассмотрели основные макроэкономические показатели развития Российской экономики в финансовом аспекте за последние два года и пришли к выводу, что недавно пережитый финансовый кризис ещё не прошел до конца и имеет свои последствия. Его последствия влияют на состояние экономики страны и на настроения людей. Они сейчас не очень-то оптимистичные.</w:t>
      </w: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5941E6" w:rsidRDefault="005941E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</w:p>
    <w:p w:rsidR="00C672C6" w:rsidRPr="005941E6" w:rsidRDefault="00C672C6" w:rsidP="005941E6">
      <w:pPr>
        <w:spacing w:before="100" w:beforeAutospacing="1" w:after="100" w:afterAutospacing="1" w:line="36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5941E6">
        <w:rPr>
          <w:rFonts w:ascii="Times New Roman" w:hAnsi="Times New Roman"/>
          <w:b/>
          <w:sz w:val="28"/>
          <w:szCs w:val="28"/>
        </w:rPr>
        <w:t>Список источников</w:t>
      </w:r>
    </w:p>
    <w:p w:rsidR="00C672C6" w:rsidRPr="00563D8F" w:rsidRDefault="00C672C6" w:rsidP="005941E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</w:rPr>
      </w:pPr>
      <w:r w:rsidRPr="00563D8F">
        <w:rPr>
          <w:rFonts w:ascii="Times New Roman" w:hAnsi="Times New Roman"/>
          <w:sz w:val="28"/>
          <w:szCs w:val="28"/>
        </w:rPr>
        <w:t>Иванова В.В. Финансы. В вопросах и ответах. М.: Проспект, 2010</w:t>
      </w:r>
    </w:p>
    <w:p w:rsidR="00C672C6" w:rsidRPr="00563D8F" w:rsidRDefault="00C672C6" w:rsidP="005941E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</w:rPr>
      </w:pPr>
      <w:r w:rsidRPr="00563D8F">
        <w:rPr>
          <w:rFonts w:ascii="Times New Roman" w:hAnsi="Times New Roman"/>
          <w:sz w:val="28"/>
          <w:szCs w:val="28"/>
        </w:rPr>
        <w:t>Трускова Т.М., Галяпина Л.В. Финансы и кредит. М.: Дашков и К, 2009</w:t>
      </w:r>
    </w:p>
    <w:p w:rsidR="00C672C6" w:rsidRPr="00563D8F" w:rsidRDefault="009C362E" w:rsidP="005941E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C672C6" w:rsidRPr="00563D8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http://www.examen.nx0.ru/index.php?option=com_content&amp;view=article&amp;id=170:2011-01-07-13-10-35&amp;catid=8:ekonom&amp;Itemid=16</w:t>
        </w:r>
      </w:hyperlink>
    </w:p>
    <w:p w:rsidR="00C672C6" w:rsidRPr="00563D8F" w:rsidRDefault="009C362E" w:rsidP="005941E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C672C6" w:rsidRPr="00563D8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http://spb-tei.ru/2008/10/29/upravlenie-finansami-v-rf..html</w:t>
        </w:r>
      </w:hyperlink>
    </w:p>
    <w:p w:rsidR="00C672C6" w:rsidRPr="00563D8F" w:rsidRDefault="009C362E" w:rsidP="005941E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ind w:right="-142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C672C6" w:rsidRPr="00563D8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http://www.abird.ru/articles/financial_crisis</w:t>
        </w:r>
      </w:hyperlink>
      <w:bookmarkStart w:id="0" w:name="_GoBack"/>
      <w:bookmarkEnd w:id="0"/>
    </w:p>
    <w:sectPr w:rsidR="00C672C6" w:rsidRPr="00563D8F" w:rsidSect="00244570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D72" w:rsidRDefault="00EF3D72" w:rsidP="00244570">
      <w:pPr>
        <w:spacing w:after="0" w:line="240" w:lineRule="auto"/>
      </w:pPr>
      <w:r>
        <w:separator/>
      </w:r>
    </w:p>
  </w:endnote>
  <w:endnote w:type="continuationSeparator" w:id="0">
    <w:p w:rsidR="00EF3D72" w:rsidRDefault="00EF3D72" w:rsidP="00244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D72" w:rsidRDefault="00EF3D72" w:rsidP="00244570">
      <w:pPr>
        <w:spacing w:after="0" w:line="240" w:lineRule="auto"/>
      </w:pPr>
      <w:r>
        <w:separator/>
      </w:r>
    </w:p>
  </w:footnote>
  <w:footnote w:type="continuationSeparator" w:id="0">
    <w:p w:rsidR="00EF3D72" w:rsidRDefault="00EF3D72" w:rsidP="00244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570" w:rsidRDefault="0024457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02AB7">
      <w:rPr>
        <w:noProof/>
      </w:rPr>
      <w:t>2</w:t>
    </w:r>
    <w:r>
      <w:fldChar w:fldCharType="end"/>
    </w:r>
  </w:p>
  <w:p w:rsidR="00244570" w:rsidRDefault="0024457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E6BCE"/>
    <w:multiLevelType w:val="hybridMultilevel"/>
    <w:tmpl w:val="69B239F8"/>
    <w:lvl w:ilvl="0" w:tplc="78DC24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B71B0C"/>
    <w:multiLevelType w:val="multilevel"/>
    <w:tmpl w:val="AA4462D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1013AAB"/>
    <w:multiLevelType w:val="hybridMultilevel"/>
    <w:tmpl w:val="6B2E4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534FF"/>
    <w:multiLevelType w:val="hybridMultilevel"/>
    <w:tmpl w:val="F43E89E0"/>
    <w:lvl w:ilvl="0" w:tplc="0E9A95A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7B1E5F"/>
    <w:multiLevelType w:val="multilevel"/>
    <w:tmpl w:val="C7BC18DE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16A"/>
    <w:rsid w:val="00044EBB"/>
    <w:rsid w:val="00066334"/>
    <w:rsid w:val="00134AF5"/>
    <w:rsid w:val="00244570"/>
    <w:rsid w:val="0025378E"/>
    <w:rsid w:val="00294F57"/>
    <w:rsid w:val="00302AB7"/>
    <w:rsid w:val="00314E72"/>
    <w:rsid w:val="00496394"/>
    <w:rsid w:val="00563D8F"/>
    <w:rsid w:val="005941E6"/>
    <w:rsid w:val="007C1736"/>
    <w:rsid w:val="0088752D"/>
    <w:rsid w:val="009267FA"/>
    <w:rsid w:val="009653B2"/>
    <w:rsid w:val="009C362E"/>
    <w:rsid w:val="00A03628"/>
    <w:rsid w:val="00A729D0"/>
    <w:rsid w:val="00B40910"/>
    <w:rsid w:val="00C672C6"/>
    <w:rsid w:val="00D6516A"/>
    <w:rsid w:val="00E510FA"/>
    <w:rsid w:val="00EF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2DCCAA-E83C-4A9F-9AF2-9EA99B81A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314E72"/>
  </w:style>
  <w:style w:type="character" w:styleId="a3">
    <w:name w:val="Hyperlink"/>
    <w:uiPriority w:val="99"/>
    <w:semiHidden/>
    <w:unhideWhenUsed/>
    <w:rsid w:val="009267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67FA"/>
  </w:style>
  <w:style w:type="paragraph" w:styleId="a4">
    <w:name w:val="Normal (Web)"/>
    <w:basedOn w:val="a"/>
    <w:uiPriority w:val="99"/>
    <w:semiHidden/>
    <w:unhideWhenUsed/>
    <w:rsid w:val="00A036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510FA"/>
    <w:pPr>
      <w:ind w:left="720"/>
      <w:contextualSpacing/>
    </w:pPr>
  </w:style>
  <w:style w:type="character" w:styleId="a6">
    <w:name w:val="Strong"/>
    <w:uiPriority w:val="22"/>
    <w:qFormat/>
    <w:rsid w:val="00A729D0"/>
    <w:rPr>
      <w:b/>
      <w:bCs/>
    </w:rPr>
  </w:style>
  <w:style w:type="paragraph" w:styleId="a7">
    <w:name w:val="header"/>
    <w:basedOn w:val="a"/>
    <w:link w:val="a8"/>
    <w:uiPriority w:val="99"/>
    <w:unhideWhenUsed/>
    <w:rsid w:val="00244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4570"/>
  </w:style>
  <w:style w:type="paragraph" w:styleId="a9">
    <w:name w:val="footer"/>
    <w:basedOn w:val="a"/>
    <w:link w:val="aa"/>
    <w:uiPriority w:val="99"/>
    <w:unhideWhenUsed/>
    <w:rsid w:val="00244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44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b-tei.ru/2008/10/29/upravlenie-finansami-v-rf.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xamen.nx0.ru/index.php?option=com_content&amp;view=article&amp;id=170:2011-01-07-13-10-35&amp;catid=8:ekonom&amp;Itemid=1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bird.ru/articles/financial_crisi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4354</Words>
  <Characters>24823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29119</CharactersWithSpaces>
  <SharedDoc>false</SharedDoc>
  <HLinks>
    <vt:vector size="18" baseType="variant">
      <vt:variant>
        <vt:i4>1966195</vt:i4>
      </vt:variant>
      <vt:variant>
        <vt:i4>6</vt:i4>
      </vt:variant>
      <vt:variant>
        <vt:i4>0</vt:i4>
      </vt:variant>
      <vt:variant>
        <vt:i4>5</vt:i4>
      </vt:variant>
      <vt:variant>
        <vt:lpwstr>http://www.abird.ru/articles/financial_crisis</vt:lpwstr>
      </vt:variant>
      <vt:variant>
        <vt:lpwstr/>
      </vt:variant>
      <vt:variant>
        <vt:i4>4391005</vt:i4>
      </vt:variant>
      <vt:variant>
        <vt:i4>3</vt:i4>
      </vt:variant>
      <vt:variant>
        <vt:i4>0</vt:i4>
      </vt:variant>
      <vt:variant>
        <vt:i4>5</vt:i4>
      </vt:variant>
      <vt:variant>
        <vt:lpwstr>http://spb-tei.ru/2008/10/29/upravlenie-finansami-v-rf..html</vt:lpwstr>
      </vt:variant>
      <vt:variant>
        <vt:lpwstr/>
      </vt:variant>
      <vt:variant>
        <vt:i4>5701753</vt:i4>
      </vt:variant>
      <vt:variant>
        <vt:i4>0</vt:i4>
      </vt:variant>
      <vt:variant>
        <vt:i4>0</vt:i4>
      </vt:variant>
      <vt:variant>
        <vt:i4>5</vt:i4>
      </vt:variant>
      <vt:variant>
        <vt:lpwstr>http://www.examen.nx0.ru/index.php?option=com_content&amp;view=article&amp;id=170:2011-01-07-13-10-35&amp;catid=8:ekonom&amp;Itemid=16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Эллиночка</dc:creator>
  <cp:keywords/>
  <cp:lastModifiedBy>admin</cp:lastModifiedBy>
  <cp:revision>2</cp:revision>
  <dcterms:created xsi:type="dcterms:W3CDTF">2014-05-17T10:44:00Z</dcterms:created>
  <dcterms:modified xsi:type="dcterms:W3CDTF">2014-05-17T10:44:00Z</dcterms:modified>
</cp:coreProperties>
</file>