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25F" w:rsidRPr="004C6355" w:rsidRDefault="003C725F"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0" w:name="_Toc176108956"/>
      <w:bookmarkStart w:id="1" w:name="_Toc275603131"/>
      <w:r w:rsidRPr="004C6355">
        <w:rPr>
          <w:rFonts w:ascii="Times New Roman" w:hAnsi="Times New Roman" w:cs="Times New Roman"/>
          <w:b w:val="0"/>
          <w:noProof/>
          <w:color w:val="000000"/>
          <w:sz w:val="28"/>
          <w:szCs w:val="28"/>
        </w:rPr>
        <w:t>Введение</w:t>
      </w:r>
      <w:bookmarkEnd w:id="0"/>
      <w:bookmarkEnd w:id="1"/>
    </w:p>
    <w:p w:rsidR="00A237BA" w:rsidRPr="004C6355" w:rsidRDefault="00A237BA" w:rsidP="00BE0E53">
      <w:pPr>
        <w:widowControl w:val="0"/>
        <w:spacing w:line="360" w:lineRule="auto"/>
        <w:ind w:firstLine="709"/>
        <w:jc w:val="both"/>
        <w:rPr>
          <w:noProof/>
          <w:color w:val="000000"/>
          <w:sz w:val="28"/>
        </w:rPr>
      </w:pPr>
    </w:p>
    <w:p w:rsidR="0084625A" w:rsidRPr="004C6355" w:rsidRDefault="003F2EA7" w:rsidP="00BE0E53">
      <w:pPr>
        <w:widowControl w:val="0"/>
        <w:spacing w:line="360" w:lineRule="auto"/>
        <w:ind w:firstLine="709"/>
        <w:jc w:val="both"/>
        <w:rPr>
          <w:noProof/>
          <w:color w:val="000000"/>
          <w:sz w:val="28"/>
          <w:szCs w:val="28"/>
        </w:rPr>
      </w:pPr>
      <w:r w:rsidRPr="004C6355">
        <w:rPr>
          <w:noProof/>
          <w:color w:val="000000"/>
          <w:sz w:val="28"/>
          <w:szCs w:val="28"/>
        </w:rPr>
        <w:t xml:space="preserve">Актуальность исследования. </w:t>
      </w:r>
      <w:r w:rsidR="0084625A" w:rsidRPr="004C6355">
        <w:rPr>
          <w:noProof/>
          <w:color w:val="000000"/>
          <w:sz w:val="28"/>
          <w:szCs w:val="28"/>
        </w:rPr>
        <w:t xml:space="preserve">Важнейшее свойство капитала состоит, как известно, в возможности приносить прибыль его владельцу. Долгосрочное вложение капитала, или инвестирование - одна из форм использования такой возможности. </w:t>
      </w:r>
    </w:p>
    <w:p w:rsidR="0084625A" w:rsidRPr="004C6355" w:rsidRDefault="0084625A" w:rsidP="00BE0E53">
      <w:pPr>
        <w:widowControl w:val="0"/>
        <w:spacing w:line="360" w:lineRule="auto"/>
        <w:ind w:firstLine="709"/>
        <w:jc w:val="both"/>
        <w:rPr>
          <w:noProof/>
          <w:color w:val="000000"/>
          <w:sz w:val="28"/>
          <w:szCs w:val="28"/>
        </w:rPr>
      </w:pPr>
      <w:r w:rsidRPr="004C6355">
        <w:rPr>
          <w:noProof/>
          <w:color w:val="000000"/>
          <w:sz w:val="28"/>
          <w:szCs w:val="28"/>
        </w:rPr>
        <w:t xml:space="preserve">Суть инвестирования, с точки зрения инвестора (владельца капитала), заключается в отказе от получения прибыли «сегодня» во имя прибыли «завтра». Операции такого рода аналогичны предоставлению ссуды банком. </w:t>
      </w:r>
    </w:p>
    <w:p w:rsidR="003C725F" w:rsidRPr="004C6355" w:rsidRDefault="003C725F" w:rsidP="00BE0E53">
      <w:pPr>
        <w:widowControl w:val="0"/>
        <w:spacing w:line="360" w:lineRule="auto"/>
        <w:ind w:firstLine="709"/>
        <w:jc w:val="both"/>
        <w:rPr>
          <w:noProof/>
          <w:color w:val="000000"/>
          <w:sz w:val="28"/>
          <w:szCs w:val="28"/>
        </w:rPr>
      </w:pPr>
      <w:r w:rsidRPr="004C6355">
        <w:rPr>
          <w:noProof/>
          <w:color w:val="000000"/>
          <w:sz w:val="28"/>
          <w:szCs w:val="28"/>
        </w:rPr>
        <w:t>Все предоставляемые в распоряжение инвестиционного проекта средства обладают стоимостью, т.е. за использование всех финансовых ресурсов надо платить вне зависимости от источника их получения. Плата за использование финансовых ресурсов производится лицу, предоставившему эти средства - инвестору в виде дивидендов для собственника предприятия (акционера), процентных отчислений для кредитора, который предоставил денежные ресурсы на определенное время. Учет и анализ платы за пользование финансовыми ресурсами является одним из основных при оценке экономической эффективности инвестиций</w:t>
      </w:r>
      <w:r w:rsidR="00A11DC7" w:rsidRPr="004C6355">
        <w:rPr>
          <w:noProof/>
          <w:color w:val="000000"/>
          <w:sz w:val="28"/>
          <w:szCs w:val="28"/>
        </w:rPr>
        <w:t xml:space="preserve"> [7</w:t>
      </w:r>
      <w:r w:rsidR="00856E1E" w:rsidRPr="004C6355">
        <w:rPr>
          <w:noProof/>
          <w:color w:val="000000"/>
          <w:sz w:val="28"/>
          <w:szCs w:val="28"/>
        </w:rPr>
        <w:t>, т. 1, с.14</w:t>
      </w:r>
      <w:r w:rsidR="00A11DC7" w:rsidRPr="004C6355">
        <w:rPr>
          <w:noProof/>
          <w:color w:val="000000"/>
          <w:sz w:val="28"/>
          <w:szCs w:val="28"/>
        </w:rPr>
        <w:t>]</w:t>
      </w:r>
      <w:r w:rsidRPr="004C6355">
        <w:rPr>
          <w:noProof/>
          <w:color w:val="000000"/>
          <w:sz w:val="28"/>
          <w:szCs w:val="28"/>
        </w:rPr>
        <w:t>.</w:t>
      </w:r>
    </w:p>
    <w:p w:rsidR="0084625A" w:rsidRPr="004C6355" w:rsidRDefault="0084625A" w:rsidP="00BE0E53">
      <w:pPr>
        <w:widowControl w:val="0"/>
        <w:spacing w:line="360" w:lineRule="auto"/>
        <w:ind w:firstLine="709"/>
        <w:jc w:val="both"/>
        <w:rPr>
          <w:noProof/>
          <w:color w:val="000000"/>
          <w:sz w:val="28"/>
          <w:szCs w:val="28"/>
        </w:rPr>
      </w:pPr>
      <w:r w:rsidRPr="004C6355">
        <w:rPr>
          <w:noProof/>
          <w:color w:val="000000"/>
          <w:sz w:val="28"/>
          <w:szCs w:val="28"/>
        </w:rPr>
        <w:t xml:space="preserve">Суть инвестирования, с точки зрения инвестора (владельца капитала), заключается в отказе от получения прибыли «сегодня» во имя прибыли «завтра». Операции такого рода аналогичны предоставлению ссуды банком. </w:t>
      </w:r>
    </w:p>
    <w:p w:rsidR="0084625A" w:rsidRPr="004C6355" w:rsidRDefault="0084625A" w:rsidP="00BE0E53">
      <w:pPr>
        <w:widowControl w:val="0"/>
        <w:spacing w:line="360" w:lineRule="auto"/>
        <w:ind w:firstLine="709"/>
        <w:jc w:val="both"/>
        <w:rPr>
          <w:noProof/>
          <w:color w:val="000000"/>
          <w:sz w:val="28"/>
          <w:szCs w:val="28"/>
        </w:rPr>
      </w:pPr>
      <w:r w:rsidRPr="004C6355">
        <w:rPr>
          <w:noProof/>
          <w:color w:val="000000"/>
          <w:sz w:val="28"/>
          <w:szCs w:val="28"/>
        </w:rPr>
        <w:t xml:space="preserve">Соответственно, для принятия решения о долгосрочном вложении капитала необходимо располагать информацией, в той или иной степени подтверждающей два основополагающих предположения: </w:t>
      </w:r>
    </w:p>
    <w:p w:rsidR="0084625A" w:rsidRPr="004C6355" w:rsidRDefault="0084625A" w:rsidP="00BE0E53">
      <w:pPr>
        <w:widowControl w:val="0"/>
        <w:numPr>
          <w:ilvl w:val="0"/>
          <w:numId w:val="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вложенные средства должны быть полностью возмещены; </w:t>
      </w:r>
    </w:p>
    <w:p w:rsidR="0084625A" w:rsidRPr="004C6355" w:rsidRDefault="0084625A" w:rsidP="00BE0E53">
      <w:pPr>
        <w:widowControl w:val="0"/>
        <w:numPr>
          <w:ilvl w:val="0"/>
          <w:numId w:val="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прибыль, полученная в результате данной операции, должна быть достаточно велика, чтобы компенсировать временный отказ от использования средств, а также риск, возникающий в силу неопределенности конечного результата</w:t>
      </w:r>
      <w:r w:rsidR="00856E1E" w:rsidRPr="004C6355">
        <w:rPr>
          <w:noProof/>
          <w:color w:val="000000"/>
          <w:sz w:val="28"/>
          <w:szCs w:val="28"/>
        </w:rPr>
        <w:t xml:space="preserve"> [17, с. 38]</w:t>
      </w:r>
      <w:r w:rsidRPr="004C6355">
        <w:rPr>
          <w:noProof/>
          <w:color w:val="000000"/>
          <w:sz w:val="28"/>
          <w:szCs w:val="28"/>
        </w:rPr>
        <w:t xml:space="preserve">. </w:t>
      </w:r>
    </w:p>
    <w:p w:rsidR="0084625A"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Всем известно, что новое время диктует новые условия. Управление </w:t>
      </w:r>
      <w:r w:rsidRPr="004C6355">
        <w:rPr>
          <w:noProof/>
          <w:color w:val="000000"/>
          <w:sz w:val="28"/>
          <w:szCs w:val="28"/>
        </w:rPr>
        <w:lastRenderedPageBreak/>
        <w:t>проектами (бизнес-планирование) помогает предприятию разобраться в перспективах роста своего дела, предвидеть возможные изменения и проблемы в будущем, контролировать текущие операции и оценивать прогресс своего бизнеса.</w:t>
      </w:r>
      <w:r w:rsidR="00BA006C" w:rsidRPr="004C6355">
        <w:rPr>
          <w:noProof/>
          <w:color w:val="000000"/>
          <w:sz w:val="28"/>
          <w:szCs w:val="28"/>
        </w:rPr>
        <w:t xml:space="preserve"> </w:t>
      </w:r>
      <w:r w:rsidR="0084625A" w:rsidRPr="004C6355">
        <w:rPr>
          <w:noProof/>
          <w:color w:val="000000"/>
          <w:sz w:val="28"/>
          <w:szCs w:val="28"/>
        </w:rPr>
        <w:t>Таким образом, проблема принятия решения об инвестициях состоит в оценке плана предполагаемого развития событий с точки зрения того, насколько содержание плана и вероятные последствия его осуществления соответствуют ожидаемому результату</w:t>
      </w:r>
      <w:r w:rsidR="00856E1E" w:rsidRPr="004C6355">
        <w:rPr>
          <w:noProof/>
          <w:color w:val="000000"/>
          <w:sz w:val="28"/>
          <w:szCs w:val="28"/>
        </w:rPr>
        <w:t xml:space="preserve"> [26, с.11]</w:t>
      </w:r>
      <w:r w:rsidR="0084625A" w:rsidRPr="004C6355">
        <w:rPr>
          <w:noProof/>
          <w:color w:val="000000"/>
          <w:sz w:val="28"/>
          <w:szCs w:val="28"/>
        </w:rPr>
        <w:t xml:space="preserve">. </w:t>
      </w:r>
    </w:p>
    <w:p w:rsidR="0084625A" w:rsidRPr="004C6355" w:rsidRDefault="0084625A" w:rsidP="00BE0E53">
      <w:pPr>
        <w:widowControl w:val="0"/>
        <w:spacing w:line="360" w:lineRule="auto"/>
        <w:ind w:firstLine="709"/>
        <w:jc w:val="both"/>
        <w:rPr>
          <w:noProof/>
          <w:color w:val="000000"/>
          <w:sz w:val="28"/>
          <w:szCs w:val="28"/>
        </w:rPr>
      </w:pPr>
      <w:r w:rsidRPr="004C6355">
        <w:rPr>
          <w:noProof/>
          <w:color w:val="000000"/>
          <w:sz w:val="28"/>
          <w:szCs w:val="28"/>
        </w:rPr>
        <w:t>Все вышесказанное определяет актуальность исследования, положенного в основу курсовой работы «Инвестиционный проект как объект управления»</w:t>
      </w:r>
      <w:r w:rsidR="00BA006C" w:rsidRPr="004C6355">
        <w:rPr>
          <w:noProof/>
          <w:color w:val="000000"/>
          <w:sz w:val="28"/>
          <w:szCs w:val="28"/>
        </w:rPr>
        <w:t>.</w:t>
      </w:r>
    </w:p>
    <w:p w:rsidR="00A263A7" w:rsidRPr="004C6355" w:rsidRDefault="00DD69FE" w:rsidP="00BE0E53">
      <w:pPr>
        <w:widowControl w:val="0"/>
        <w:spacing w:line="360" w:lineRule="auto"/>
        <w:ind w:firstLine="709"/>
        <w:jc w:val="both"/>
        <w:rPr>
          <w:noProof/>
          <w:color w:val="000000"/>
          <w:sz w:val="28"/>
          <w:szCs w:val="28"/>
        </w:rPr>
      </w:pPr>
      <w:r w:rsidRPr="004C6355">
        <w:rPr>
          <w:noProof/>
          <w:color w:val="000000"/>
          <w:sz w:val="28"/>
          <w:szCs w:val="28"/>
        </w:rPr>
        <w:t>Третья глава курсовой работы посвящена р</w:t>
      </w:r>
      <w:r w:rsidR="00A263A7" w:rsidRPr="004C6355">
        <w:rPr>
          <w:noProof/>
          <w:color w:val="000000"/>
          <w:sz w:val="28"/>
          <w:szCs w:val="28"/>
        </w:rPr>
        <w:t>азработке и технико-экономическому обоснованию конкретного инвестиционного проекта</w:t>
      </w:r>
      <w:r w:rsidRPr="004C6355">
        <w:rPr>
          <w:noProof/>
          <w:color w:val="000000"/>
          <w:sz w:val="28"/>
          <w:szCs w:val="28"/>
        </w:rPr>
        <w:t xml:space="preserve">. </w:t>
      </w:r>
      <w:r w:rsidR="00A263A7" w:rsidRPr="004C6355">
        <w:rPr>
          <w:noProof/>
          <w:color w:val="000000"/>
          <w:sz w:val="28"/>
          <w:szCs w:val="28"/>
        </w:rPr>
        <w:t>В качестве объекта исследования выбран инвестиционный проект по производству хлеба «Сельского» на ОАО «Самарский хлебозавод № 9»</w:t>
      </w:r>
      <w:r w:rsidRPr="004C6355">
        <w:rPr>
          <w:noProof/>
          <w:color w:val="000000"/>
          <w:sz w:val="28"/>
          <w:szCs w:val="28"/>
        </w:rPr>
        <w:t xml:space="preserve">. </w:t>
      </w:r>
      <w:r w:rsidR="00A263A7" w:rsidRPr="004C6355">
        <w:rPr>
          <w:noProof/>
          <w:color w:val="000000"/>
          <w:sz w:val="28"/>
          <w:szCs w:val="28"/>
        </w:rPr>
        <w:t>Актуальность выбора проекта и исследования возможности инвестирования в производство хлеба определено обострением конкурентной борьбы, наблюдаемое в последние годы на самарском</w:t>
      </w:r>
      <w:r w:rsidR="005D22D4" w:rsidRPr="004C6355">
        <w:rPr>
          <w:noProof/>
          <w:color w:val="000000"/>
          <w:sz w:val="28"/>
          <w:szCs w:val="28"/>
        </w:rPr>
        <w:t xml:space="preserve"> </w:t>
      </w:r>
      <w:r w:rsidR="00A263A7" w:rsidRPr="004C6355">
        <w:rPr>
          <w:noProof/>
          <w:color w:val="000000"/>
          <w:sz w:val="28"/>
          <w:szCs w:val="28"/>
        </w:rPr>
        <w:t>рынке хлебобулочных изделий. Это привело руководство ОАО «Самарский хлебозавод № 9» к поиску возможностей расширения и удержания своего присутствия на рынке Самарского региона и</w:t>
      </w:r>
      <w:r w:rsidR="005D22D4" w:rsidRPr="004C6355">
        <w:rPr>
          <w:noProof/>
          <w:color w:val="000000"/>
          <w:sz w:val="28"/>
          <w:szCs w:val="28"/>
        </w:rPr>
        <w:t xml:space="preserve"> </w:t>
      </w:r>
      <w:r w:rsidR="00A263A7" w:rsidRPr="004C6355">
        <w:rPr>
          <w:noProof/>
          <w:color w:val="000000"/>
          <w:sz w:val="28"/>
          <w:szCs w:val="28"/>
        </w:rPr>
        <w:t>необходимости вывода на рынок нового продукта – хлеба «Сельский» в целях получения конкурентного преимущества за счет расширения ассортимента продукции.</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Цель исследования – обосновать эффективность инвестиционного проекта по действующему промышленному предприятию пищевой промышленности на примере инвестиционного проекта по производству хлеба «Сельского» на ОАО «Самарский хлебозавод № 9».</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Для достижения цели поставлены</w:t>
      </w:r>
      <w:r w:rsidR="005D22D4" w:rsidRPr="004C6355">
        <w:rPr>
          <w:noProof/>
          <w:color w:val="000000"/>
          <w:sz w:val="28"/>
          <w:szCs w:val="28"/>
        </w:rPr>
        <w:t xml:space="preserve"> </w:t>
      </w:r>
      <w:r w:rsidRPr="004C6355">
        <w:rPr>
          <w:noProof/>
          <w:color w:val="000000"/>
          <w:sz w:val="28"/>
          <w:szCs w:val="28"/>
        </w:rPr>
        <w:t>следующие задачи:</w:t>
      </w:r>
    </w:p>
    <w:p w:rsidR="00A263A7" w:rsidRPr="004C6355" w:rsidRDefault="00A263A7" w:rsidP="00BE0E53">
      <w:pPr>
        <w:widowControl w:val="0"/>
        <w:numPr>
          <w:ilvl w:val="0"/>
          <w:numId w:val="7"/>
        </w:numPr>
        <w:spacing w:line="360" w:lineRule="auto"/>
        <w:ind w:left="0" w:firstLine="709"/>
        <w:jc w:val="both"/>
        <w:rPr>
          <w:noProof/>
          <w:color w:val="000000"/>
          <w:sz w:val="28"/>
          <w:szCs w:val="28"/>
        </w:rPr>
      </w:pPr>
      <w:r w:rsidRPr="004C6355">
        <w:rPr>
          <w:noProof/>
          <w:color w:val="000000"/>
          <w:sz w:val="28"/>
          <w:szCs w:val="28"/>
        </w:rPr>
        <w:t>Изучить основные понятия и положения инвестиционного проектирования;</w:t>
      </w:r>
    </w:p>
    <w:p w:rsidR="00A263A7" w:rsidRPr="004C6355" w:rsidRDefault="00A263A7" w:rsidP="00BE0E53">
      <w:pPr>
        <w:widowControl w:val="0"/>
        <w:numPr>
          <w:ilvl w:val="0"/>
          <w:numId w:val="7"/>
        </w:numPr>
        <w:spacing w:line="360" w:lineRule="auto"/>
        <w:ind w:left="0" w:firstLine="709"/>
        <w:jc w:val="both"/>
        <w:rPr>
          <w:noProof/>
          <w:color w:val="000000"/>
          <w:sz w:val="28"/>
          <w:szCs w:val="28"/>
        </w:rPr>
      </w:pPr>
      <w:r w:rsidRPr="004C6355">
        <w:rPr>
          <w:noProof/>
          <w:color w:val="000000"/>
          <w:sz w:val="28"/>
          <w:szCs w:val="28"/>
        </w:rPr>
        <w:t>Рассмотреть основные методы оценки эффективности инвестиционных проектов и методов расчета показателей эффективности;</w:t>
      </w:r>
    </w:p>
    <w:p w:rsidR="00A263A7" w:rsidRPr="004C6355" w:rsidRDefault="00A263A7" w:rsidP="00BE0E53">
      <w:pPr>
        <w:widowControl w:val="0"/>
        <w:numPr>
          <w:ilvl w:val="0"/>
          <w:numId w:val="7"/>
        </w:numPr>
        <w:spacing w:line="360" w:lineRule="auto"/>
        <w:ind w:left="0" w:firstLine="709"/>
        <w:jc w:val="both"/>
        <w:rPr>
          <w:noProof/>
          <w:color w:val="000000"/>
          <w:sz w:val="28"/>
          <w:szCs w:val="28"/>
        </w:rPr>
      </w:pPr>
      <w:r w:rsidRPr="004C6355">
        <w:rPr>
          <w:noProof/>
          <w:color w:val="000000"/>
          <w:sz w:val="28"/>
          <w:szCs w:val="28"/>
        </w:rPr>
        <w:t>Охарактеризовать предприятие</w:t>
      </w:r>
      <w:r w:rsidR="005D22D4" w:rsidRPr="004C6355">
        <w:rPr>
          <w:noProof/>
          <w:color w:val="000000"/>
          <w:sz w:val="28"/>
          <w:szCs w:val="28"/>
        </w:rPr>
        <w:t xml:space="preserve"> </w:t>
      </w:r>
      <w:r w:rsidRPr="004C6355">
        <w:rPr>
          <w:noProof/>
          <w:color w:val="000000"/>
          <w:sz w:val="28"/>
          <w:szCs w:val="28"/>
        </w:rPr>
        <w:t>и цели фирмы в инвестиционном плане.</w:t>
      </w:r>
    </w:p>
    <w:p w:rsidR="00A263A7" w:rsidRPr="004C6355" w:rsidRDefault="00A263A7" w:rsidP="00BE0E53">
      <w:pPr>
        <w:widowControl w:val="0"/>
        <w:numPr>
          <w:ilvl w:val="0"/>
          <w:numId w:val="7"/>
        </w:numPr>
        <w:spacing w:line="360" w:lineRule="auto"/>
        <w:ind w:left="0" w:firstLine="709"/>
        <w:jc w:val="both"/>
        <w:rPr>
          <w:noProof/>
          <w:color w:val="000000"/>
          <w:sz w:val="28"/>
          <w:szCs w:val="28"/>
        </w:rPr>
      </w:pPr>
      <w:r w:rsidRPr="004C6355">
        <w:rPr>
          <w:noProof/>
          <w:color w:val="000000"/>
          <w:sz w:val="28"/>
          <w:szCs w:val="28"/>
        </w:rPr>
        <w:t>Провести технико-экономическое обоснование инвестиционного проекта по производству хлеба «Сельского»</w:t>
      </w:r>
    </w:p>
    <w:p w:rsidR="00A263A7" w:rsidRPr="004C6355" w:rsidRDefault="00A263A7" w:rsidP="00BE0E53">
      <w:pPr>
        <w:widowControl w:val="0"/>
        <w:numPr>
          <w:ilvl w:val="0"/>
          <w:numId w:val="7"/>
        </w:numPr>
        <w:spacing w:line="360" w:lineRule="auto"/>
        <w:ind w:left="0" w:firstLine="709"/>
        <w:jc w:val="both"/>
        <w:rPr>
          <w:noProof/>
          <w:color w:val="000000"/>
          <w:sz w:val="28"/>
          <w:szCs w:val="28"/>
        </w:rPr>
      </w:pPr>
      <w:r w:rsidRPr="004C6355">
        <w:rPr>
          <w:noProof/>
          <w:color w:val="000000"/>
          <w:sz w:val="28"/>
          <w:szCs w:val="28"/>
        </w:rPr>
        <w:t>Рассчитать основные показатели эффективности вложения инвестиций в реализацию проекта.</w:t>
      </w:r>
    </w:p>
    <w:p w:rsidR="008D609F" w:rsidRPr="004C6355" w:rsidRDefault="008D609F" w:rsidP="00BE0E53">
      <w:pPr>
        <w:widowControl w:val="0"/>
        <w:spacing w:line="360" w:lineRule="auto"/>
        <w:ind w:firstLine="709"/>
        <w:jc w:val="both"/>
        <w:rPr>
          <w:noProof/>
          <w:color w:val="000000"/>
          <w:sz w:val="28"/>
          <w:szCs w:val="28"/>
        </w:rPr>
      </w:pPr>
      <w:r w:rsidRPr="004C6355">
        <w:rPr>
          <w:noProof/>
          <w:color w:val="000000"/>
          <w:sz w:val="28"/>
          <w:szCs w:val="28"/>
        </w:rPr>
        <w:t>В работе примен</w:t>
      </w:r>
      <w:r w:rsidR="00A263A7" w:rsidRPr="004C6355">
        <w:rPr>
          <w:noProof/>
          <w:color w:val="000000"/>
          <w:sz w:val="28"/>
          <w:szCs w:val="28"/>
        </w:rPr>
        <w:t>ены</w:t>
      </w:r>
      <w:r w:rsidRPr="004C6355">
        <w:rPr>
          <w:noProof/>
          <w:color w:val="000000"/>
          <w:sz w:val="28"/>
          <w:szCs w:val="28"/>
        </w:rPr>
        <w:t xml:space="preserve"> различные методы и подходы, такие как:</w:t>
      </w:r>
    </w:p>
    <w:p w:rsidR="008D609F" w:rsidRPr="004C6355" w:rsidRDefault="008D609F" w:rsidP="00BE0E53">
      <w:pPr>
        <w:widowControl w:val="0"/>
        <w:numPr>
          <w:ilvl w:val="0"/>
          <w:numId w:val="2"/>
        </w:numPr>
        <w:spacing w:line="360" w:lineRule="auto"/>
        <w:ind w:left="0" w:firstLine="709"/>
        <w:jc w:val="both"/>
        <w:rPr>
          <w:noProof/>
          <w:color w:val="000000"/>
          <w:sz w:val="28"/>
          <w:szCs w:val="28"/>
        </w:rPr>
      </w:pPr>
      <w:r w:rsidRPr="004C6355">
        <w:rPr>
          <w:noProof/>
          <w:color w:val="000000"/>
          <w:sz w:val="28"/>
          <w:szCs w:val="28"/>
        </w:rPr>
        <w:t>сравнительный анализ;</w:t>
      </w:r>
    </w:p>
    <w:p w:rsidR="008D609F" w:rsidRPr="004C6355" w:rsidRDefault="008D609F" w:rsidP="00BE0E53">
      <w:pPr>
        <w:widowControl w:val="0"/>
        <w:numPr>
          <w:ilvl w:val="0"/>
          <w:numId w:val="2"/>
        </w:numPr>
        <w:spacing w:line="360" w:lineRule="auto"/>
        <w:ind w:left="0" w:firstLine="709"/>
        <w:jc w:val="both"/>
        <w:rPr>
          <w:noProof/>
          <w:color w:val="000000"/>
          <w:sz w:val="28"/>
          <w:szCs w:val="28"/>
        </w:rPr>
      </w:pPr>
      <w:r w:rsidRPr="004C6355">
        <w:rPr>
          <w:noProof/>
          <w:color w:val="000000"/>
          <w:sz w:val="28"/>
          <w:szCs w:val="28"/>
        </w:rPr>
        <w:t>корреляционный анализ;</w:t>
      </w:r>
    </w:p>
    <w:p w:rsidR="008D609F" w:rsidRPr="004C6355" w:rsidRDefault="008D609F" w:rsidP="00BE0E53">
      <w:pPr>
        <w:widowControl w:val="0"/>
        <w:numPr>
          <w:ilvl w:val="0"/>
          <w:numId w:val="2"/>
        </w:numPr>
        <w:spacing w:line="360" w:lineRule="auto"/>
        <w:ind w:left="0" w:firstLine="709"/>
        <w:jc w:val="both"/>
        <w:rPr>
          <w:noProof/>
          <w:color w:val="000000"/>
          <w:sz w:val="28"/>
          <w:szCs w:val="28"/>
        </w:rPr>
      </w:pPr>
      <w:r w:rsidRPr="004C6355">
        <w:rPr>
          <w:noProof/>
          <w:color w:val="000000"/>
          <w:sz w:val="28"/>
          <w:szCs w:val="28"/>
        </w:rPr>
        <w:t>экономико-математические методы;</w:t>
      </w:r>
    </w:p>
    <w:p w:rsidR="008D609F" w:rsidRPr="004C6355" w:rsidRDefault="008D609F" w:rsidP="00BE0E53">
      <w:pPr>
        <w:widowControl w:val="0"/>
        <w:numPr>
          <w:ilvl w:val="0"/>
          <w:numId w:val="2"/>
        </w:numPr>
        <w:spacing w:line="360" w:lineRule="auto"/>
        <w:ind w:left="0" w:firstLine="709"/>
        <w:jc w:val="both"/>
        <w:rPr>
          <w:noProof/>
          <w:color w:val="000000"/>
          <w:sz w:val="28"/>
          <w:szCs w:val="28"/>
        </w:rPr>
      </w:pPr>
      <w:r w:rsidRPr="004C6355">
        <w:rPr>
          <w:noProof/>
          <w:color w:val="000000"/>
          <w:sz w:val="28"/>
          <w:szCs w:val="28"/>
        </w:rPr>
        <w:t>наблюдений;</w:t>
      </w:r>
    </w:p>
    <w:p w:rsidR="008D609F" w:rsidRPr="004C6355" w:rsidRDefault="008D609F" w:rsidP="00BE0E53">
      <w:pPr>
        <w:widowControl w:val="0"/>
        <w:numPr>
          <w:ilvl w:val="0"/>
          <w:numId w:val="2"/>
        </w:numPr>
        <w:spacing w:line="360" w:lineRule="auto"/>
        <w:ind w:left="0" w:firstLine="709"/>
        <w:jc w:val="both"/>
        <w:rPr>
          <w:noProof/>
          <w:color w:val="000000"/>
          <w:sz w:val="28"/>
          <w:szCs w:val="28"/>
        </w:rPr>
      </w:pPr>
      <w:r w:rsidRPr="004C6355">
        <w:rPr>
          <w:noProof/>
          <w:color w:val="000000"/>
          <w:sz w:val="28"/>
          <w:szCs w:val="28"/>
        </w:rPr>
        <w:t>опросов.</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Курсовая работа состоит из трех глав, введения, заключения, списка литературы и приложения.</w:t>
      </w:r>
    </w:p>
    <w:p w:rsidR="005D22D4" w:rsidRPr="004C6355" w:rsidRDefault="005D22D4" w:rsidP="00BE0E53">
      <w:pPr>
        <w:widowControl w:val="0"/>
        <w:spacing w:line="360" w:lineRule="auto"/>
        <w:ind w:firstLine="709"/>
        <w:jc w:val="both"/>
        <w:rPr>
          <w:noProof/>
          <w:color w:val="000000"/>
          <w:sz w:val="28"/>
          <w:szCs w:val="28"/>
        </w:rPr>
      </w:pPr>
    </w:p>
    <w:p w:rsidR="00E05EF0" w:rsidRPr="004C6355" w:rsidRDefault="002C5C45"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r w:rsidRPr="004C6355">
        <w:rPr>
          <w:rFonts w:ascii="Times New Roman" w:hAnsi="Times New Roman" w:cs="Times New Roman"/>
          <w:b w:val="0"/>
          <w:noProof/>
          <w:color w:val="000000"/>
          <w:sz w:val="28"/>
        </w:rPr>
        <w:br w:type="page"/>
      </w:r>
      <w:bookmarkStart w:id="2" w:name="_Toc275603132"/>
      <w:r w:rsidR="00E05EF0" w:rsidRPr="004C6355">
        <w:rPr>
          <w:rFonts w:ascii="Times New Roman" w:hAnsi="Times New Roman" w:cs="Times New Roman"/>
          <w:b w:val="0"/>
          <w:noProof/>
          <w:color w:val="000000"/>
          <w:sz w:val="28"/>
        </w:rPr>
        <w:t>Глава 1. Теоретико-методологические подходы к</w:t>
      </w:r>
      <w:r w:rsidR="005D22D4" w:rsidRPr="004C6355">
        <w:rPr>
          <w:rFonts w:ascii="Times New Roman" w:hAnsi="Times New Roman" w:cs="Times New Roman"/>
          <w:b w:val="0"/>
          <w:noProof/>
          <w:color w:val="000000"/>
          <w:sz w:val="28"/>
        </w:rPr>
        <w:t xml:space="preserve"> </w:t>
      </w:r>
      <w:r w:rsidR="00E05EF0" w:rsidRPr="004C6355">
        <w:rPr>
          <w:rFonts w:ascii="Times New Roman" w:hAnsi="Times New Roman" w:cs="Times New Roman"/>
          <w:b w:val="0"/>
          <w:noProof/>
          <w:color w:val="000000"/>
          <w:sz w:val="28"/>
        </w:rPr>
        <w:t>инвестиционному проекту</w:t>
      </w:r>
      <w:r w:rsidR="005D22D4" w:rsidRPr="004C6355">
        <w:rPr>
          <w:rFonts w:ascii="Times New Roman" w:hAnsi="Times New Roman" w:cs="Times New Roman"/>
          <w:b w:val="0"/>
          <w:noProof/>
          <w:color w:val="000000"/>
          <w:sz w:val="28"/>
        </w:rPr>
        <w:t xml:space="preserve"> </w:t>
      </w:r>
      <w:r w:rsidR="00E05EF0" w:rsidRPr="004C6355">
        <w:rPr>
          <w:rFonts w:ascii="Times New Roman" w:hAnsi="Times New Roman" w:cs="Times New Roman"/>
          <w:b w:val="0"/>
          <w:noProof/>
          <w:color w:val="000000"/>
          <w:sz w:val="28"/>
        </w:rPr>
        <w:t>как объекту управления</w:t>
      </w:r>
      <w:bookmarkEnd w:id="2"/>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bookmarkStart w:id="3" w:name="_Toc275603133"/>
    </w:p>
    <w:p w:rsidR="00E05EF0" w:rsidRPr="004C6355" w:rsidRDefault="00E05EF0"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r w:rsidRPr="004C6355">
        <w:rPr>
          <w:rFonts w:ascii="Times New Roman" w:hAnsi="Times New Roman" w:cs="Times New Roman"/>
          <w:b w:val="0"/>
          <w:noProof/>
          <w:color w:val="000000"/>
          <w:sz w:val="28"/>
        </w:rPr>
        <w:t>1.1 Понятие и экономический смысл инвестиций</w:t>
      </w:r>
      <w:bookmarkEnd w:id="3"/>
    </w:p>
    <w:p w:rsidR="00A237BA" w:rsidRPr="004C6355" w:rsidRDefault="00A237BA" w:rsidP="00BE0E53">
      <w:pPr>
        <w:widowControl w:val="0"/>
        <w:spacing w:line="360" w:lineRule="auto"/>
        <w:ind w:firstLine="709"/>
        <w:jc w:val="both"/>
        <w:rPr>
          <w:noProof/>
          <w:color w:val="000000"/>
          <w:sz w:val="28"/>
          <w:szCs w:val="28"/>
        </w:rPr>
      </w:pPr>
    </w:p>
    <w:p w:rsidR="0050370F" w:rsidRPr="004C6355" w:rsidRDefault="00E05EF0" w:rsidP="00BE0E53">
      <w:pPr>
        <w:widowControl w:val="0"/>
        <w:spacing w:line="360" w:lineRule="auto"/>
        <w:ind w:firstLine="709"/>
        <w:jc w:val="both"/>
        <w:rPr>
          <w:noProof/>
          <w:color w:val="000000"/>
          <w:sz w:val="28"/>
          <w:szCs w:val="28"/>
        </w:rPr>
      </w:pPr>
      <w:r w:rsidRPr="004C6355">
        <w:rPr>
          <w:noProof/>
          <w:color w:val="000000"/>
          <w:sz w:val="28"/>
          <w:szCs w:val="28"/>
        </w:rPr>
        <w:t xml:space="preserve">В современном мире многообразных и сложных экономических процессов и взаимоотношений между гражданами, предприятиями, финансовыми институтами, государствами на внутреннем и внешнем рынках острой проблемой является эффективное вложение капитала с целью его приумножения, или инвестирование. </w:t>
      </w:r>
    </w:p>
    <w:p w:rsidR="0093284F" w:rsidRPr="004C6355" w:rsidRDefault="0093284F"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По мнению Бочарова</w:t>
      </w:r>
      <w:r w:rsidR="00856E1E" w:rsidRPr="004C6355">
        <w:rPr>
          <w:noProof/>
          <w:color w:val="000000"/>
          <w:sz w:val="28"/>
          <w:szCs w:val="28"/>
        </w:rPr>
        <w:t xml:space="preserve"> В.В </w:t>
      </w:r>
      <w:r w:rsidRPr="004C6355">
        <w:rPr>
          <w:noProof/>
          <w:color w:val="000000"/>
          <w:sz w:val="28"/>
          <w:szCs w:val="28"/>
        </w:rPr>
        <w:t>производственная и коммерческая деятельность предприятий и корпораций связана с объемами и формами осуществляемых инвестиций. Термин инвестиции происходит от латинского слова «invest», что означает «вкладывать».</w:t>
      </w:r>
    </w:p>
    <w:p w:rsidR="0093284F" w:rsidRPr="004C6355" w:rsidRDefault="0093284F"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В более широкой трактовке они выражают вложение капитала с целью его последующего увеличения. При этом прирост капитала, полученный в результате инвестирования, должен быть достаточным, чтобы компенсировать инвестору отказ от имеющихся средств на потребление в текущем периоде, вознаградить его за риск и возместить потери от инфляции в будущем периоде.</w:t>
      </w:r>
    </w:p>
    <w:p w:rsidR="0093284F" w:rsidRPr="004C6355" w:rsidRDefault="0093284F"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Инвестиции выражают все виды имущественных и интеллектуальных ценностей, которые вкладываются в объекты предпринимательской деятельности, в результате которой образуется прибыль (доход) или достигается социальный эффект</w:t>
      </w:r>
      <w:r w:rsidR="00856E1E" w:rsidRPr="004C6355">
        <w:rPr>
          <w:noProof/>
          <w:color w:val="000000"/>
          <w:sz w:val="28"/>
          <w:szCs w:val="28"/>
        </w:rPr>
        <w:t xml:space="preserve"> [10, с. 7]</w:t>
      </w:r>
      <w:r w:rsidRPr="004C6355">
        <w:rPr>
          <w:noProof/>
          <w:color w:val="000000"/>
          <w:sz w:val="28"/>
          <w:szCs w:val="28"/>
        </w:rPr>
        <w:t xml:space="preserve">.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Законом РФ «Об инвестиционной деятельности» под инвестициями понимаются все виды имущественных и интеллектуальных ценностей, которые вкладываются в объекты предпринимательской и других видов деятельности, в результате которой создается прибыль (доход) или достигается социальный эффект</w:t>
      </w:r>
      <w:r w:rsidR="00856E1E" w:rsidRPr="004C6355">
        <w:rPr>
          <w:noProof/>
          <w:color w:val="000000"/>
          <w:sz w:val="28"/>
          <w:szCs w:val="28"/>
        </w:rPr>
        <w:t xml:space="preserve"> [3]</w:t>
      </w:r>
      <w:r w:rsidRPr="004C6355">
        <w:rPr>
          <w:noProof/>
          <w:color w:val="000000"/>
          <w:sz w:val="28"/>
          <w:szCs w:val="28"/>
        </w:rPr>
        <w:t xml:space="preserve">. </w:t>
      </w:r>
    </w:p>
    <w:p w:rsidR="0093284F" w:rsidRPr="004C6355" w:rsidRDefault="0093284F"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Инвестиционная деятельность </w:t>
      </w:r>
      <w:r w:rsidRPr="004C6355">
        <w:rPr>
          <w:noProof/>
          <w:color w:val="000000"/>
          <w:sz w:val="28"/>
          <w:szCs w:val="28"/>
        </w:rPr>
        <w:t>- вложение инвестиций и осуществление практических действий для получения прибыли или иного полезного эффекта.</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Нуреев Р.М. инвестирование определяет как процесс создания или пополнения запаса капитала</w:t>
      </w:r>
      <w:r w:rsidR="00856E1E" w:rsidRPr="004C6355">
        <w:rPr>
          <w:noProof/>
          <w:color w:val="000000"/>
          <w:sz w:val="28"/>
          <w:szCs w:val="28"/>
        </w:rPr>
        <w:t xml:space="preserve"> [22, с. 319-321]</w:t>
      </w:r>
      <w:r w:rsidRPr="004C6355">
        <w:rPr>
          <w:noProof/>
          <w:color w:val="000000"/>
          <w:sz w:val="28"/>
          <w:szCs w:val="28"/>
        </w:rPr>
        <w:t xml:space="preserve">. </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«Обычно под процессом инвестирования понимают приток нового капитала в данном году. Различают валовые и чистые инвестиции. Валовые инвестиции - это общее увеличение запаса капитала. Валовые инвестиции сравниваются с затратами на возмещение. Возмещение - это процесс замены изношенного основного капитала. Чистые инвестиции - это валовые инвестиции за вычетом средств, идущих на возмещение.</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Валовые инвестиции — Возмещение = Чистые инвестиции</w:t>
      </w:r>
      <w:r w:rsidR="005D22D4" w:rsidRPr="004C6355">
        <w:rPr>
          <w:noProof/>
          <w:color w:val="000000"/>
          <w:sz w:val="28"/>
          <w:szCs w:val="28"/>
        </w:rPr>
        <w:t xml:space="preserve"> </w:t>
      </w:r>
      <w:r w:rsidRPr="004C6355">
        <w:rPr>
          <w:noProof/>
          <w:color w:val="000000"/>
          <w:sz w:val="28"/>
          <w:szCs w:val="28"/>
        </w:rPr>
        <w:t>(1)</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 xml:space="preserve">Если валовые инвестиции больше возмещения, то чистые инвестиции положительны (имеет место прирост запаса капитала, производство расширяется). Если валовые инвестиции меньше возмещения, то чистые инвестиции отрицательны: «проедается» имеющийся капитал. </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И, наконец, если валовые инвестиции равны возмещению, то запас капитала остается на прежнем уровне, имеет место продолжение производства в тех же самых масштабах (простое воспроизводство)»</w:t>
      </w:r>
      <w:r w:rsidR="00856E1E" w:rsidRPr="004C6355">
        <w:rPr>
          <w:noProof/>
          <w:color w:val="000000"/>
          <w:sz w:val="28"/>
          <w:szCs w:val="28"/>
        </w:rPr>
        <w:t xml:space="preserve"> [22, с. 319]</w:t>
      </w:r>
      <w:r w:rsidRPr="004C6355">
        <w:rPr>
          <w:noProof/>
          <w:color w:val="000000"/>
          <w:sz w:val="28"/>
          <w:szCs w:val="28"/>
        </w:rPr>
        <w:t>.</w:t>
      </w:r>
    </w:p>
    <w:p w:rsidR="0093284F"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Савчук В.П.</w:t>
      </w:r>
      <w:r w:rsidR="00856E1E" w:rsidRPr="004C6355">
        <w:rPr>
          <w:noProof/>
          <w:color w:val="000000"/>
          <w:sz w:val="28"/>
          <w:szCs w:val="28"/>
        </w:rPr>
        <w:t xml:space="preserve"> </w:t>
      </w:r>
      <w:r w:rsidRPr="004C6355">
        <w:rPr>
          <w:noProof/>
          <w:color w:val="000000"/>
          <w:sz w:val="28"/>
          <w:szCs w:val="28"/>
        </w:rPr>
        <w:t>считает, что «э</w:t>
      </w:r>
      <w:r w:rsidR="0093284F" w:rsidRPr="004C6355">
        <w:rPr>
          <w:noProof/>
          <w:color w:val="000000"/>
          <w:sz w:val="28"/>
          <w:szCs w:val="28"/>
        </w:rPr>
        <w:t>кономическая природа инвестиций обусловлена закономерностями процесса расширенного воспроизводства и заключается в использовании части дополнительного общественного продукта для увеличения количества и качества всех элементов системы производительных сил общества. Источником инвестиций является фонд накопления, или сберегаемая часть национального дохода, направляемая на увеличение и развитие факторов производства, и фонд возмещения, используемый для обновления изношенных средств производства в виде амортизационных отчислений. Все инвестиционные составляющие формируют, таким образом, структуру средств, которая непосредственно влияет на эффективность инвестиционных процессов и темпы расширенного воспроизводства</w:t>
      </w:r>
      <w:r w:rsidRPr="004C6355">
        <w:rPr>
          <w:noProof/>
          <w:color w:val="000000"/>
          <w:sz w:val="28"/>
          <w:szCs w:val="28"/>
        </w:rPr>
        <w:t>»</w:t>
      </w:r>
      <w:r w:rsidR="00856E1E" w:rsidRPr="004C6355">
        <w:rPr>
          <w:noProof/>
          <w:color w:val="000000"/>
          <w:sz w:val="28"/>
          <w:szCs w:val="28"/>
        </w:rPr>
        <w:t xml:space="preserve"> [25, с 9]</w:t>
      </w:r>
      <w:r w:rsidR="0093284F" w:rsidRPr="004C6355">
        <w:rPr>
          <w:noProof/>
          <w:color w:val="000000"/>
          <w:sz w:val="28"/>
          <w:szCs w:val="28"/>
        </w:rPr>
        <w:t xml:space="preserve">.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Если из общего объема инвестиций, или «Валовых инвестиций»</w:t>
      </w:r>
      <w:r w:rsidR="00856E1E" w:rsidRPr="004C6355">
        <w:rPr>
          <w:noProof/>
          <w:color w:val="000000"/>
          <w:sz w:val="28"/>
          <w:szCs w:val="28"/>
        </w:rPr>
        <w:t xml:space="preserve"> </w:t>
      </w:r>
      <w:r w:rsidRPr="004C6355">
        <w:rPr>
          <w:noProof/>
          <w:color w:val="000000"/>
          <w:sz w:val="28"/>
          <w:szCs w:val="28"/>
        </w:rPr>
        <w:t xml:space="preserve">(В), вычесть амортизационные отчисления (А), то полученные «Чистые инвестиции» (Ч) будут представлять собой вложения средств во вновь создаваемые производственные фонды и обновляемый производственный аппарат. При этом возможно возникновение следующих макроэкономических пропорций: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 xml:space="preserve">а) Ч &lt; 0, или А &gt; В, что приводит к снижению производственного потенциала, уменьшению объемов продукции и услуг, ухудшению состояния экономики;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 xml:space="preserve">б) Ч = 0, или В = А, что свидетельствует об отсутствии экономического роста;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в) Ч &gt; 0, или В &gt; А, обеспечивающее тем самым расширенное воспроизводство, экономический рост за счет роста доходов, темпы которого превышают темпы роста объема чистых инвестиций</w:t>
      </w:r>
      <w:r w:rsidR="00856E1E" w:rsidRPr="004C6355">
        <w:rPr>
          <w:noProof/>
          <w:color w:val="000000"/>
          <w:sz w:val="28"/>
          <w:szCs w:val="28"/>
        </w:rPr>
        <w:t xml:space="preserve"> [25, с.14]</w:t>
      </w:r>
      <w:r w:rsidRPr="004C6355">
        <w:rPr>
          <w:noProof/>
          <w:color w:val="000000"/>
          <w:sz w:val="28"/>
          <w:szCs w:val="28"/>
        </w:rPr>
        <w:t xml:space="preserve">.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Виды инвестиций принято подразделять на денежные средства, целевые банковские вклады, паи, акции и другие ценные бумаги; движимое и недвижимое имущество; имущественные права, связанные с авторским правом, опытом и другими видами интеллектуальных ценностей; совокупность технических, технологических, коммерческих и иных знаний, оформленных в виде технической документации, навыков и производственного опыта, необходимого для организации того или иного вида производства, но не запатентованного («ноу-хау»); права пользования землей, водой, ресурсами, домами, сооружениями, оборудованием, а также иные имущественные права и другие ценности</w:t>
      </w:r>
      <w:r w:rsidR="005D22D4" w:rsidRPr="004C6355">
        <w:rPr>
          <w:noProof/>
          <w:color w:val="000000"/>
          <w:sz w:val="28"/>
          <w:szCs w:val="28"/>
        </w:rPr>
        <w:t xml:space="preserve"> </w:t>
      </w:r>
      <w:r w:rsidR="00856E1E" w:rsidRPr="004C6355">
        <w:rPr>
          <w:noProof/>
          <w:color w:val="000000"/>
          <w:sz w:val="28"/>
          <w:szCs w:val="28"/>
        </w:rPr>
        <w:t>[19, с. 8-7]</w:t>
      </w:r>
      <w:r w:rsidRPr="004C6355">
        <w:rPr>
          <w:noProof/>
          <w:color w:val="000000"/>
          <w:sz w:val="28"/>
          <w:szCs w:val="28"/>
        </w:rPr>
        <w:t xml:space="preserve">.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В отношении объектов вложения инвестиции подразделяются на:</w:t>
      </w:r>
    </w:p>
    <w:p w:rsidR="0004081D" w:rsidRPr="004C6355" w:rsidRDefault="0004081D" w:rsidP="00BE0E53">
      <w:pPr>
        <w:widowControl w:val="0"/>
        <w:numPr>
          <w:ilvl w:val="0"/>
          <w:numId w:val="32"/>
        </w:numPr>
        <w:spacing w:line="360" w:lineRule="auto"/>
        <w:ind w:left="0" w:firstLine="709"/>
        <w:jc w:val="both"/>
        <w:rPr>
          <w:noProof/>
          <w:color w:val="000000"/>
          <w:sz w:val="28"/>
          <w:szCs w:val="28"/>
        </w:rPr>
      </w:pPr>
      <w:r w:rsidRPr="004C6355">
        <w:rPr>
          <w:noProof/>
          <w:color w:val="000000"/>
          <w:sz w:val="28"/>
          <w:szCs w:val="28"/>
        </w:rPr>
        <w:t xml:space="preserve">реальные инвестиции, или вложения средств в материальные (здания, сооружения, оборудование и т.п.) и нематериальные активы (патенты, лицензии, «ноу-хау», научно-технические и проектно-конструкторские работы в виде документации, программные средства и т.п.), </w:t>
      </w:r>
    </w:p>
    <w:p w:rsidR="0004081D" w:rsidRPr="004C6355" w:rsidRDefault="0004081D" w:rsidP="00BE0E53">
      <w:pPr>
        <w:widowControl w:val="0"/>
        <w:numPr>
          <w:ilvl w:val="0"/>
          <w:numId w:val="32"/>
        </w:numPr>
        <w:spacing w:line="360" w:lineRule="auto"/>
        <w:ind w:left="0" w:firstLine="709"/>
        <w:jc w:val="both"/>
        <w:rPr>
          <w:noProof/>
          <w:color w:val="000000"/>
          <w:sz w:val="28"/>
          <w:szCs w:val="28"/>
        </w:rPr>
      </w:pPr>
      <w:r w:rsidRPr="004C6355">
        <w:rPr>
          <w:noProof/>
          <w:color w:val="000000"/>
          <w:sz w:val="28"/>
          <w:szCs w:val="28"/>
        </w:rPr>
        <w:t xml:space="preserve">финансовые инвестиции, или вложения средств в различные финансовые инструменты - ценные бумаги, депозиты, целевые банковские вклады.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 xml:space="preserve">По характеру участия в инвестиционном процессе инвестиции подразделяются на: </w:t>
      </w:r>
    </w:p>
    <w:p w:rsidR="0004081D" w:rsidRPr="004C6355" w:rsidRDefault="0004081D" w:rsidP="00BE0E53">
      <w:pPr>
        <w:widowControl w:val="0"/>
        <w:numPr>
          <w:ilvl w:val="0"/>
          <w:numId w:val="33"/>
        </w:numPr>
        <w:spacing w:line="360" w:lineRule="auto"/>
        <w:ind w:left="0" w:firstLine="709"/>
        <w:jc w:val="both"/>
        <w:rPr>
          <w:noProof/>
          <w:color w:val="000000"/>
          <w:sz w:val="28"/>
          <w:szCs w:val="28"/>
        </w:rPr>
      </w:pPr>
      <w:r w:rsidRPr="004C6355">
        <w:rPr>
          <w:noProof/>
          <w:color w:val="000000"/>
          <w:sz w:val="28"/>
          <w:szCs w:val="28"/>
        </w:rPr>
        <w:t xml:space="preserve">прямые, предполагающие непосредственное участие инвестора в выборе объекта инвестирования и вложении средств, при этом инвестор непосредственно вовлечен во все стадии инвестиционного цикла, включая прединвестиционные исследования, проектирование и строительство объекта инвестирования, а также производство конечной продукции; </w:t>
      </w:r>
    </w:p>
    <w:p w:rsidR="0004081D" w:rsidRPr="004C6355" w:rsidRDefault="0004081D" w:rsidP="00BE0E53">
      <w:pPr>
        <w:widowControl w:val="0"/>
        <w:numPr>
          <w:ilvl w:val="0"/>
          <w:numId w:val="33"/>
        </w:numPr>
        <w:spacing w:line="360" w:lineRule="auto"/>
        <w:ind w:left="0" w:firstLine="709"/>
        <w:jc w:val="both"/>
        <w:rPr>
          <w:noProof/>
          <w:color w:val="000000"/>
          <w:sz w:val="28"/>
          <w:szCs w:val="28"/>
        </w:rPr>
      </w:pPr>
      <w:r w:rsidRPr="004C6355">
        <w:rPr>
          <w:noProof/>
          <w:color w:val="000000"/>
          <w:sz w:val="28"/>
          <w:szCs w:val="28"/>
        </w:rPr>
        <w:t>косвенные, осуществляемые через различного рода финансовых посредников (инвестиционные фонды и компании) аккумулирующих и размещающих по своему усмотрению наиболее эффективным образом финансовые средства</w:t>
      </w:r>
      <w:r w:rsidR="00856E1E" w:rsidRPr="004C6355">
        <w:rPr>
          <w:noProof/>
          <w:color w:val="000000"/>
          <w:sz w:val="28"/>
          <w:szCs w:val="28"/>
        </w:rPr>
        <w:t xml:space="preserve"> [18, с. 33]</w:t>
      </w:r>
      <w:r w:rsidRPr="004C6355">
        <w:rPr>
          <w:noProof/>
          <w:color w:val="000000"/>
          <w:sz w:val="28"/>
          <w:szCs w:val="28"/>
        </w:rPr>
        <w:t xml:space="preserve">. </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Чаще всего целью инвестирования является заставить деньги работать лучше, т.е. приносить доход. Обычно к инвестициям приступают те, кто располагает денежными средствами, количество которых превышает их ежедневные жизненные потребности. В США ценные бумаги занимают крупную долю среди прочих видов инвестиций</w:t>
      </w:r>
      <w:r w:rsidR="00856E1E" w:rsidRPr="004C6355">
        <w:rPr>
          <w:noProof/>
          <w:color w:val="000000"/>
          <w:sz w:val="28"/>
          <w:szCs w:val="28"/>
        </w:rPr>
        <w:t xml:space="preserve"> [28, с. 4]</w:t>
      </w:r>
      <w:r w:rsidRPr="004C6355">
        <w:rPr>
          <w:noProof/>
          <w:color w:val="000000"/>
          <w:sz w:val="28"/>
          <w:szCs w:val="28"/>
        </w:rPr>
        <w:t>.</w: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Как видно из графика на</w:t>
      </w:r>
      <w:r w:rsidR="005D22D4" w:rsidRPr="004C6355">
        <w:rPr>
          <w:noProof/>
          <w:color w:val="000000"/>
          <w:sz w:val="28"/>
          <w:szCs w:val="28"/>
        </w:rPr>
        <w:t xml:space="preserve"> </w:t>
      </w:r>
      <w:r w:rsidRPr="004C6355">
        <w:rPr>
          <w:noProof/>
          <w:color w:val="000000"/>
          <w:sz w:val="28"/>
          <w:szCs w:val="28"/>
        </w:rPr>
        <w:t>Рис. 1, на ценные бумаги приходится более 25% инвестиций.</w:t>
      </w:r>
      <w:r w:rsidR="00856E1E" w:rsidRPr="004C6355">
        <w:rPr>
          <w:noProof/>
          <w:color w:val="000000"/>
          <w:sz w:val="28"/>
          <w:szCs w:val="28"/>
        </w:rPr>
        <w:t xml:space="preserve"> </w:t>
      </w:r>
    </w:p>
    <w:p w:rsidR="005D22D4" w:rsidRPr="004C6355" w:rsidRDefault="005D22D4" w:rsidP="00BE0E53">
      <w:pPr>
        <w:widowControl w:val="0"/>
        <w:spacing w:line="360" w:lineRule="auto"/>
        <w:ind w:firstLine="709"/>
        <w:jc w:val="both"/>
        <w:rPr>
          <w:noProof/>
          <w:color w:val="000000"/>
          <w:sz w:val="28"/>
          <w:szCs w:val="28"/>
        </w:rPr>
      </w:pPr>
    </w:p>
    <w:p w:rsidR="005D22D4" w:rsidRPr="004C6355" w:rsidRDefault="004403C7" w:rsidP="00BE0E53">
      <w:pPr>
        <w:widowControl w:val="0"/>
        <w:spacing w:line="360" w:lineRule="auto"/>
        <w:ind w:firstLine="709"/>
        <w:jc w:val="both"/>
        <w:rPr>
          <w:noProof/>
          <w:color w:val="000000"/>
          <w:sz w:val="28"/>
          <w:szCs w:val="26"/>
        </w:rPr>
      </w:pPr>
      <w:r w:rsidRPr="004C6355">
        <w:rPr>
          <w:noProof/>
          <w:color w:val="000000"/>
          <w:sz w:val="28"/>
          <w:szCs w:val="26"/>
        </w:rPr>
        <w:object w:dxaOrig="7170" w:dyaOrig="2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5pt;height:129.75pt" o:ole="">
            <v:imagedata r:id="rId8" o:title=""/>
          </v:shape>
          <o:OLEObject Type="Embed" ProgID="MSGraph.Chart.8" ShapeID="_x0000_i1025" DrawAspect="Content" ObjectID="_1461808854" r:id="rId9">
            <o:FieldCodes>\s</o:FieldCodes>
          </o:OLEObject>
        </w:object>
      </w:r>
    </w:p>
    <w:p w:rsidR="0004081D" w:rsidRPr="004C6355" w:rsidRDefault="0004081D" w:rsidP="00BE0E53">
      <w:pPr>
        <w:widowControl w:val="0"/>
        <w:spacing w:line="360" w:lineRule="auto"/>
        <w:ind w:firstLine="709"/>
        <w:jc w:val="both"/>
        <w:rPr>
          <w:noProof/>
          <w:color w:val="000000"/>
          <w:sz w:val="28"/>
          <w:szCs w:val="28"/>
        </w:rPr>
      </w:pPr>
      <w:r w:rsidRPr="004C6355">
        <w:rPr>
          <w:noProof/>
          <w:color w:val="000000"/>
          <w:sz w:val="28"/>
          <w:szCs w:val="28"/>
        </w:rPr>
        <w:t>Рис</w:t>
      </w:r>
      <w:r w:rsidR="00CE34FD" w:rsidRPr="004C6355">
        <w:rPr>
          <w:noProof/>
          <w:color w:val="000000"/>
          <w:sz w:val="28"/>
          <w:szCs w:val="28"/>
        </w:rPr>
        <w:t>унок</w:t>
      </w:r>
      <w:r w:rsidRPr="004C6355">
        <w:rPr>
          <w:noProof/>
          <w:color w:val="000000"/>
          <w:sz w:val="28"/>
          <w:szCs w:val="28"/>
        </w:rPr>
        <w:t xml:space="preserve"> 1.</w:t>
      </w:r>
      <w:r w:rsidR="005D22D4" w:rsidRPr="004C6355">
        <w:rPr>
          <w:noProof/>
          <w:color w:val="000000"/>
          <w:sz w:val="28"/>
          <w:szCs w:val="28"/>
        </w:rPr>
        <w:t xml:space="preserve"> </w:t>
      </w:r>
      <w:r w:rsidRPr="004C6355">
        <w:rPr>
          <w:noProof/>
          <w:color w:val="000000"/>
          <w:sz w:val="28"/>
          <w:szCs w:val="28"/>
        </w:rPr>
        <w:t>Инвестиционные предпочтения</w:t>
      </w:r>
    </w:p>
    <w:p w:rsidR="00856E1E" w:rsidRPr="004C6355" w:rsidRDefault="00BE0E53" w:rsidP="00BE0E53">
      <w:pPr>
        <w:widowControl w:val="0"/>
        <w:spacing w:line="360" w:lineRule="auto"/>
        <w:ind w:firstLine="709"/>
        <w:jc w:val="both"/>
        <w:rPr>
          <w:noProof/>
          <w:color w:val="000000"/>
          <w:sz w:val="28"/>
          <w:szCs w:val="28"/>
        </w:rPr>
      </w:pPr>
      <w:r>
        <w:rPr>
          <w:noProof/>
          <w:color w:val="000000"/>
          <w:sz w:val="28"/>
          <w:szCs w:val="28"/>
        </w:rPr>
        <w:br w:type="page"/>
      </w:r>
      <w:r w:rsidR="006222BF" w:rsidRPr="004C6355">
        <w:rPr>
          <w:noProof/>
          <w:color w:val="000000"/>
          <w:sz w:val="28"/>
          <w:szCs w:val="28"/>
        </w:rPr>
        <w:t xml:space="preserve">Все виды инвестиций имеют свои достоинства и недостатки. </w:t>
      </w:r>
      <w:r w:rsidR="0004081D" w:rsidRPr="004C6355">
        <w:rPr>
          <w:noProof/>
          <w:color w:val="000000"/>
          <w:sz w:val="28"/>
          <w:szCs w:val="28"/>
        </w:rPr>
        <w:t>По сравнению с другими объектами инвестиций ценные бумаги занимают на рынке устойчивое положение. Главным их преимуществом является ликвидность - способность быстро получить деньги от их продажи. Также ценные бумаги можно отнести к наиболее доступному для населения и массовому средству вложения капитала, т.к. любой вкладчик может выбрать себе тот вид ценной бумаги, который для него наиболее привлекателен</w:t>
      </w:r>
      <w:r w:rsidR="00856E1E" w:rsidRPr="004C6355">
        <w:rPr>
          <w:noProof/>
          <w:color w:val="000000"/>
          <w:sz w:val="28"/>
          <w:szCs w:val="28"/>
        </w:rPr>
        <w:t xml:space="preserve"> [28, с. 6].</w:t>
      </w:r>
    </w:p>
    <w:p w:rsidR="0093284F" w:rsidRPr="004C6355" w:rsidRDefault="0093284F" w:rsidP="00BE0E53">
      <w:pPr>
        <w:widowControl w:val="0"/>
        <w:spacing w:line="360" w:lineRule="auto"/>
        <w:ind w:firstLine="709"/>
        <w:jc w:val="both"/>
        <w:rPr>
          <w:noProof/>
          <w:color w:val="000000"/>
          <w:sz w:val="28"/>
          <w:szCs w:val="28"/>
        </w:rPr>
      </w:pPr>
      <w:r w:rsidRPr="004C6355">
        <w:rPr>
          <w:noProof/>
          <w:color w:val="000000"/>
          <w:sz w:val="28"/>
          <w:szCs w:val="28"/>
        </w:rPr>
        <w:t>Капитальные вложения неразрывно связаны с реализацией инвестиционных проектов. Инвестиционный проект - обоснование экономической целесообразности, объема и сроков проведения капитальных вложений, включая необходимую документацию, разрабатываемую в соответствии с принятыми в России стандартами (нормами и правилами), а также описание практических действий по осуществлению инвестиций (бизнес-план)</w:t>
      </w:r>
      <w:r w:rsidR="006222BF" w:rsidRPr="004C6355">
        <w:rPr>
          <w:noProof/>
          <w:color w:val="000000"/>
          <w:sz w:val="28"/>
          <w:szCs w:val="28"/>
        </w:rPr>
        <w:t xml:space="preserve"> [25, с. 18]</w:t>
      </w:r>
      <w:r w:rsidRPr="004C6355">
        <w:rPr>
          <w:noProof/>
          <w:color w:val="000000"/>
          <w:sz w:val="28"/>
          <w:szCs w:val="28"/>
        </w:rPr>
        <w:t>.</w:t>
      </w:r>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bookmarkStart w:id="4" w:name="_Toc275603134"/>
    </w:p>
    <w:p w:rsidR="00E05EF0" w:rsidRPr="004C6355" w:rsidRDefault="00445390"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r w:rsidRPr="004C6355">
        <w:rPr>
          <w:rFonts w:ascii="Times New Roman" w:hAnsi="Times New Roman" w:cs="Times New Roman"/>
          <w:b w:val="0"/>
          <w:noProof/>
          <w:color w:val="000000"/>
          <w:sz w:val="28"/>
        </w:rPr>
        <w:t>1</w:t>
      </w:r>
      <w:r w:rsidR="00E05EF0" w:rsidRPr="004C6355">
        <w:rPr>
          <w:rFonts w:ascii="Times New Roman" w:hAnsi="Times New Roman" w:cs="Times New Roman"/>
          <w:b w:val="0"/>
          <w:noProof/>
          <w:color w:val="000000"/>
          <w:sz w:val="28"/>
        </w:rPr>
        <w:t>.</w:t>
      </w:r>
      <w:r w:rsidR="00BA006C" w:rsidRPr="004C6355">
        <w:rPr>
          <w:rFonts w:ascii="Times New Roman" w:hAnsi="Times New Roman" w:cs="Times New Roman"/>
          <w:b w:val="0"/>
          <w:noProof/>
          <w:color w:val="000000"/>
          <w:sz w:val="28"/>
        </w:rPr>
        <w:t>2</w:t>
      </w:r>
      <w:r w:rsidR="00E05EF0" w:rsidRPr="004C6355">
        <w:rPr>
          <w:rFonts w:ascii="Times New Roman" w:hAnsi="Times New Roman" w:cs="Times New Roman"/>
          <w:b w:val="0"/>
          <w:noProof/>
          <w:color w:val="000000"/>
          <w:sz w:val="28"/>
        </w:rPr>
        <w:t xml:space="preserve"> Основные понятия и положения инвестиционного проектирования</w:t>
      </w:r>
      <w:bookmarkEnd w:id="4"/>
    </w:p>
    <w:p w:rsidR="00A5679F" w:rsidRPr="004C6355" w:rsidRDefault="00A5679F" w:rsidP="00BE0E53">
      <w:pPr>
        <w:widowControl w:val="0"/>
        <w:spacing w:line="360" w:lineRule="auto"/>
        <w:ind w:firstLine="709"/>
        <w:jc w:val="both"/>
        <w:rPr>
          <w:noProof/>
          <w:color w:val="000000"/>
          <w:sz w:val="28"/>
        </w:rPr>
      </w:pP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В самом общем смысле, инвестиционным проектом [investment project] называется план или программа вложения капитала с целью последующего получения прибыли.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Формы и содержание инвестиционных проектов могут быть самыми разнообразными - от плана строительства нового предприятия до оценки целесообразности приобретения недвижимого имущества</w:t>
      </w:r>
      <w:r w:rsidR="006222BF" w:rsidRPr="004C6355">
        <w:rPr>
          <w:noProof/>
          <w:color w:val="000000"/>
          <w:sz w:val="28"/>
          <w:szCs w:val="28"/>
        </w:rPr>
        <w:t xml:space="preserve"> [5, с. 6]</w:t>
      </w:r>
      <w:r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Проекты нацелены на получение определенных результатов - иными словами, они направлены на достижение целей. Именно эти цели являются движущей силой проекта, и все усилия по его планированию и реализации предпринимаются для того, чтобы эти цели были достигнуты. Проект обычно предполагает целый комплекс взаимосвязанных целей.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Тот факт, что проекты ориентированы на достижение цели, имеет огромный внутренний смысл для управления ими. Прежде всего, он предполагает, что важной чертой управления проектами является точное определение и формулирование целей, начиная с высшего уровня, а затем постепенно опускаясь до наиболее детализированных целей и задач. Кроме того, отсюда следует, что проект можно рассматривать как</w:t>
      </w:r>
      <w:r w:rsidR="00445390" w:rsidRPr="004C6355">
        <w:rPr>
          <w:noProof/>
          <w:color w:val="000000"/>
          <w:sz w:val="28"/>
          <w:szCs w:val="28"/>
        </w:rPr>
        <w:t xml:space="preserve"> объект инвестирования и </w:t>
      </w:r>
      <w:r w:rsidRPr="004C6355">
        <w:rPr>
          <w:noProof/>
          <w:color w:val="000000"/>
          <w:sz w:val="28"/>
          <w:szCs w:val="28"/>
        </w:rPr>
        <w:t xml:space="preserve">преследование тщательно выбранных целей, и что продвижение проекта вперед связано с достижением целей все более высокого уровня, пока, наконец, не достигнута конечная цель. </w:t>
      </w:r>
    </w:p>
    <w:p w:rsidR="00A263A7" w:rsidRPr="004C6355" w:rsidRDefault="00445390" w:rsidP="00BE0E53">
      <w:pPr>
        <w:widowControl w:val="0"/>
        <w:spacing w:line="360" w:lineRule="auto"/>
        <w:ind w:firstLine="709"/>
        <w:jc w:val="both"/>
        <w:rPr>
          <w:noProof/>
          <w:color w:val="000000"/>
          <w:sz w:val="28"/>
          <w:szCs w:val="28"/>
        </w:rPr>
      </w:pPr>
      <w:r w:rsidRPr="004C6355">
        <w:rPr>
          <w:noProof/>
          <w:color w:val="000000"/>
          <w:sz w:val="28"/>
          <w:szCs w:val="28"/>
        </w:rPr>
        <w:t>Как объекты управления инвестиционные п</w:t>
      </w:r>
      <w:r w:rsidR="00A263A7" w:rsidRPr="004C6355">
        <w:rPr>
          <w:noProof/>
          <w:color w:val="000000"/>
          <w:sz w:val="28"/>
          <w:szCs w:val="28"/>
        </w:rPr>
        <w:t>роекты сложны</w:t>
      </w:r>
      <w:r w:rsidRPr="004C6355">
        <w:rPr>
          <w:noProof/>
          <w:color w:val="000000"/>
          <w:sz w:val="28"/>
          <w:szCs w:val="28"/>
        </w:rPr>
        <w:t>,</w:t>
      </w:r>
      <w:r w:rsidR="00A263A7" w:rsidRPr="004C6355">
        <w:rPr>
          <w:noProof/>
          <w:color w:val="000000"/>
          <w:sz w:val="28"/>
          <w:szCs w:val="28"/>
        </w:rPr>
        <w:t xml:space="preserve"> </w:t>
      </w:r>
      <w:r w:rsidRPr="004C6355">
        <w:rPr>
          <w:noProof/>
          <w:color w:val="000000"/>
          <w:sz w:val="28"/>
          <w:szCs w:val="28"/>
        </w:rPr>
        <w:t>так как</w:t>
      </w:r>
      <w:r w:rsidR="00A263A7" w:rsidRPr="004C6355">
        <w:rPr>
          <w:noProof/>
          <w:color w:val="000000"/>
          <w:sz w:val="28"/>
          <w:szCs w:val="28"/>
        </w:rPr>
        <w:t xml:space="preserve"> включают в себя выполнение многочисленных взаимосвязанных действий. В отдельных случаях эти взаимосвязи достаточно очевидны (например, технологические зависимости), в других случаях они имеют более тонкую природу. Некоторые промежуточные задания не могут быть реализованы, пока не завершены другие задания; некоторые задания могут осуществляться только параллельно, и так далее. Если нарушается синхронизация выполнения разных заданий, весь проект может быть поставлен под угрозу. Если немного задуматься над этой характеристикой проекта, становится, очевидно, что проект - это система, то есть целое, складывающееся из взаимосвязанных частей, причем система динамическая, и, следовательно, требующая особых подходов к управлению</w:t>
      </w:r>
      <w:r w:rsidR="006222BF" w:rsidRPr="004C6355">
        <w:rPr>
          <w:noProof/>
          <w:color w:val="000000"/>
          <w:sz w:val="28"/>
          <w:szCs w:val="28"/>
        </w:rPr>
        <w:t xml:space="preserve"> [20, с. 44-45]</w:t>
      </w:r>
      <w:r w:rsidR="00A263A7"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Проекты выполняются в течение конечного периода времени. Они временны. У них есть, более или менее,</w:t>
      </w:r>
      <w:r w:rsidR="005D22D4" w:rsidRPr="004C6355">
        <w:rPr>
          <w:noProof/>
          <w:color w:val="000000"/>
          <w:sz w:val="28"/>
          <w:szCs w:val="28"/>
        </w:rPr>
        <w:t xml:space="preserve"> </w:t>
      </w:r>
      <w:r w:rsidRPr="004C6355">
        <w:rPr>
          <w:noProof/>
          <w:color w:val="000000"/>
          <w:sz w:val="28"/>
          <w:szCs w:val="28"/>
        </w:rPr>
        <w:t xml:space="preserve">четко выраженные начало и конец. Проект заканчивается, когда достигнуты его основные цели. Значительная часть усилий при работе с проектом направлена именно на обеспечение того, чтобы проект был завершен в намеченное время. Для этого готовятся графики, показывающие время начала и окончания заданий, входящих в проект.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Проект как система деятельности существует ровно столько времени, сколько его требуется для получения конечного результата. Концепция проекта, однако, не противоречит концепции фирмы или предприятия и вполне совместима с ней. Напротив, проект часто становится основной формой деятельности фирмы.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Проекты – мероприятия, в известной степени, неповторимые и однократные. Вместе с тем, степень уникальности может сильно отличаться от одного проекта к другому. Известный закон Лермана гласит: </w:t>
      </w:r>
      <w:r w:rsidR="00445390" w:rsidRPr="004C6355">
        <w:rPr>
          <w:noProof/>
          <w:color w:val="000000"/>
          <w:sz w:val="28"/>
          <w:szCs w:val="28"/>
        </w:rPr>
        <w:t>«</w:t>
      </w:r>
      <w:r w:rsidRPr="004C6355">
        <w:rPr>
          <w:noProof/>
          <w:color w:val="000000"/>
          <w:sz w:val="28"/>
          <w:szCs w:val="28"/>
        </w:rPr>
        <w:t>Любую техническую проблему можно преодолеть, имея достаточно времени и денег</w:t>
      </w:r>
      <w:r w:rsidR="00445390" w:rsidRPr="004C6355">
        <w:rPr>
          <w:noProof/>
          <w:color w:val="000000"/>
          <w:sz w:val="28"/>
          <w:szCs w:val="28"/>
        </w:rPr>
        <w:t>»</w:t>
      </w:r>
      <w:r w:rsidRPr="004C6355">
        <w:rPr>
          <w:noProof/>
          <w:color w:val="000000"/>
          <w:sz w:val="28"/>
          <w:szCs w:val="28"/>
        </w:rPr>
        <w:t xml:space="preserve">, а следствие Лермана уточняет: </w:t>
      </w:r>
      <w:r w:rsidR="00445390" w:rsidRPr="004C6355">
        <w:rPr>
          <w:noProof/>
          <w:color w:val="000000"/>
          <w:sz w:val="28"/>
          <w:szCs w:val="28"/>
        </w:rPr>
        <w:t>«</w:t>
      </w:r>
      <w:r w:rsidRPr="004C6355">
        <w:rPr>
          <w:noProof/>
          <w:color w:val="000000"/>
          <w:sz w:val="28"/>
          <w:szCs w:val="28"/>
        </w:rPr>
        <w:t>Вам никогда не будет хватать либо времени, либо денег</w:t>
      </w:r>
      <w:r w:rsidR="00445390" w:rsidRPr="004C6355">
        <w:rPr>
          <w:noProof/>
          <w:color w:val="000000"/>
          <w:sz w:val="28"/>
          <w:szCs w:val="28"/>
        </w:rPr>
        <w:t>»</w:t>
      </w:r>
      <w:r w:rsidRPr="004C6355">
        <w:rPr>
          <w:noProof/>
          <w:color w:val="000000"/>
          <w:sz w:val="28"/>
          <w:szCs w:val="28"/>
        </w:rPr>
        <w:t xml:space="preserve">. Именно для преодоления сформулированной в следствии Лермана проблемы и была разработана методика управления </w:t>
      </w:r>
      <w:r w:rsidR="00445390" w:rsidRPr="004C6355">
        <w:rPr>
          <w:noProof/>
          <w:color w:val="000000"/>
          <w:sz w:val="28"/>
          <w:szCs w:val="28"/>
        </w:rPr>
        <w:t xml:space="preserve">инвестиционной </w:t>
      </w:r>
      <w:r w:rsidRPr="004C6355">
        <w:rPr>
          <w:noProof/>
          <w:color w:val="000000"/>
          <w:sz w:val="28"/>
          <w:szCs w:val="28"/>
        </w:rPr>
        <w:t>деятельностью на основе проекта. А распространение данной методики управления на различные сферы деятельности является дополнительным доказательством ее эффективности</w:t>
      </w:r>
      <w:r w:rsidR="006222BF" w:rsidRPr="004C6355">
        <w:rPr>
          <w:noProof/>
          <w:color w:val="000000"/>
          <w:sz w:val="28"/>
          <w:szCs w:val="28"/>
        </w:rPr>
        <w:t xml:space="preserve"> [20, с. 48]</w:t>
      </w:r>
      <w:r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Именно эти три момента: время, бюджет и качество работ находятся под постоянным вниманием руководителя </w:t>
      </w:r>
      <w:r w:rsidR="00445390" w:rsidRPr="004C6355">
        <w:rPr>
          <w:noProof/>
          <w:color w:val="000000"/>
          <w:sz w:val="28"/>
          <w:szCs w:val="28"/>
        </w:rPr>
        <w:t xml:space="preserve">инвестиционного </w:t>
      </w:r>
      <w:r w:rsidRPr="004C6355">
        <w:rPr>
          <w:noProof/>
          <w:color w:val="000000"/>
          <w:sz w:val="28"/>
          <w:szCs w:val="28"/>
        </w:rPr>
        <w:t xml:space="preserve">проекта. Их также можно назвать основными ограничениями, накладываемыми на проект. Под управлением </w:t>
      </w:r>
      <w:r w:rsidR="00445390" w:rsidRPr="004C6355">
        <w:rPr>
          <w:noProof/>
          <w:color w:val="000000"/>
          <w:sz w:val="28"/>
          <w:szCs w:val="28"/>
        </w:rPr>
        <w:t xml:space="preserve">инвестиционным </w:t>
      </w:r>
      <w:r w:rsidRPr="004C6355">
        <w:rPr>
          <w:noProof/>
          <w:color w:val="000000"/>
          <w:sz w:val="28"/>
          <w:szCs w:val="28"/>
        </w:rPr>
        <w:t xml:space="preserve">проектом подразумевается деятельность, направленная на реализацию проекта с максимально возможной эффективностью при заданных ограничениях по времени, денежным средствам (и ресурсам), а также качеству конечных результатов проекта. </w:t>
      </w:r>
    </w:p>
    <w:p w:rsidR="00445390"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Для того чтобы справиться с ограничениями по времени используются методы построения и контроля календарных графиков работ. </w:t>
      </w:r>
    </w:p>
    <w:p w:rsidR="00445390"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Для управления денежными ограничениями используются методы формирования финансового плана (бюджета) проекта и, по мере выполнения работ, соблюдение бюджета отслеживается, с тем, чтобы не дать затратам выйти из</w:t>
      </w:r>
      <w:r w:rsidR="006222BF" w:rsidRPr="004C6355">
        <w:rPr>
          <w:noProof/>
          <w:color w:val="000000"/>
          <w:sz w:val="28"/>
          <w:szCs w:val="28"/>
        </w:rPr>
        <w:t>-</w:t>
      </w:r>
      <w:r w:rsidRPr="004C6355">
        <w:rPr>
          <w:noProof/>
          <w:color w:val="000000"/>
          <w:sz w:val="28"/>
          <w:szCs w:val="28"/>
        </w:rPr>
        <w:t xml:space="preserve">под контроля.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Для выполнения работ требуется их ресурсное обеспечение, и существуют специальные методы управления человеческими и материальными ресурсами (например, матрица ответственности, диаграммы загрузки ресурсов).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Из трех основных ограничений труднее всего контролировать ограничения по заданным результатам проекта. Проблема заключается в том, что задания часто трудно и формулировать, и контролировать. Для решения данных проблем используются, в частности, методы управления качеством работ.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Любой проект проходит через определенные фазы в своем развитии. Стадии жизненного цикла проекта могут различаться в зависимости от сферы деятельности и принятой системы организации работ. Однако у каждого проекта можно выделить начальную (прединвестиционную) стадию, стадию реализации проекта и стадию завершения работ по проекту. Это может показаться очевидным, но понятие жизненного цикла проекта является одним из важнейших для менеджера, поскольку именно текущая стадия определяет задачи и виды деятельности менеджера, используемые методики и инструментальные средства. </w:t>
      </w:r>
      <w:r w:rsidR="00445390" w:rsidRPr="004C6355">
        <w:rPr>
          <w:noProof/>
          <w:color w:val="000000"/>
          <w:sz w:val="28"/>
          <w:szCs w:val="28"/>
        </w:rPr>
        <w:t>Н</w:t>
      </w:r>
      <w:r w:rsidRPr="004C6355">
        <w:rPr>
          <w:noProof/>
          <w:color w:val="000000"/>
          <w:sz w:val="28"/>
          <w:szCs w:val="28"/>
        </w:rPr>
        <w:t xml:space="preserve">аиболее традиционным является разбиение проекта на четыре крупных этапа: </w:t>
      </w:r>
    </w:p>
    <w:p w:rsidR="00A263A7" w:rsidRPr="004C6355" w:rsidRDefault="00A263A7" w:rsidP="00BE0E53">
      <w:pPr>
        <w:widowControl w:val="0"/>
        <w:numPr>
          <w:ilvl w:val="0"/>
          <w:numId w:val="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формулирование проекта, </w:t>
      </w:r>
    </w:p>
    <w:p w:rsidR="00A263A7" w:rsidRPr="004C6355" w:rsidRDefault="00A263A7" w:rsidP="00BE0E53">
      <w:pPr>
        <w:widowControl w:val="0"/>
        <w:numPr>
          <w:ilvl w:val="0"/>
          <w:numId w:val="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планирование, </w:t>
      </w:r>
    </w:p>
    <w:p w:rsidR="00A263A7" w:rsidRPr="004C6355" w:rsidRDefault="00A263A7" w:rsidP="00BE0E53">
      <w:pPr>
        <w:widowControl w:val="0"/>
        <w:numPr>
          <w:ilvl w:val="0"/>
          <w:numId w:val="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осуществление, </w:t>
      </w:r>
    </w:p>
    <w:p w:rsidR="00A263A7" w:rsidRPr="004C6355" w:rsidRDefault="00A263A7" w:rsidP="00BE0E53">
      <w:pPr>
        <w:widowControl w:val="0"/>
        <w:numPr>
          <w:ilvl w:val="0"/>
          <w:numId w:val="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завершение</w:t>
      </w:r>
      <w:r w:rsidR="006222BF" w:rsidRPr="004C6355">
        <w:rPr>
          <w:noProof/>
          <w:color w:val="000000"/>
          <w:sz w:val="28"/>
          <w:szCs w:val="28"/>
        </w:rPr>
        <w:t xml:space="preserve"> [18, с. 39-40]</w:t>
      </w:r>
      <w:r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Формулирование проекта по существу подразумевает функцию выбора проекта. Проекты инициируются в силу возникновения потребностей, которые нужно удовлетворить. Однако в условиях дефицита ресурсов невозможно удовлетворить все потребности без исключения. Приходится делать выбор. Одни проекты выбираются, другие отвергаются. Решения принимаются исходя из наличия ресурсов, и в первую очередь финансовых возможностей, сравнительной важности удовлетворения одних потребностей и игнорирования других, сравнительной эффективности проектов. Решения по отбору проектов к реализации тем важнее, чем масштабнее предполагается проект, поскольку крупные проекты определяют направление деятельности на будущее (иногда на годы) и связывают имеющиеся финансовые и трудовые ресурсы.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Определяющим показателем здесь является альтернативная стоимость инвестиций. Иными словами, выбирая проект </w:t>
      </w:r>
      <w:r w:rsidR="00445390" w:rsidRPr="004C6355">
        <w:rPr>
          <w:noProof/>
          <w:color w:val="000000"/>
          <w:sz w:val="28"/>
          <w:szCs w:val="28"/>
        </w:rPr>
        <w:t>«А»</w:t>
      </w:r>
      <w:r w:rsidRPr="004C6355">
        <w:rPr>
          <w:noProof/>
          <w:color w:val="000000"/>
          <w:sz w:val="28"/>
          <w:szCs w:val="28"/>
        </w:rPr>
        <w:t xml:space="preserve">, а не проект </w:t>
      </w:r>
      <w:r w:rsidR="00445390" w:rsidRPr="004C6355">
        <w:rPr>
          <w:noProof/>
          <w:color w:val="000000"/>
          <w:sz w:val="28"/>
          <w:szCs w:val="28"/>
        </w:rPr>
        <w:t>«В»</w:t>
      </w:r>
      <w:r w:rsidRPr="004C6355">
        <w:rPr>
          <w:noProof/>
          <w:color w:val="000000"/>
          <w:sz w:val="28"/>
          <w:szCs w:val="28"/>
        </w:rPr>
        <w:t xml:space="preserve">, организация отказывается от тех выгод, которые мог бы принести проект </w:t>
      </w:r>
      <w:r w:rsidR="00445390" w:rsidRPr="004C6355">
        <w:rPr>
          <w:noProof/>
          <w:color w:val="000000"/>
          <w:sz w:val="28"/>
          <w:szCs w:val="28"/>
        </w:rPr>
        <w:t>«В»</w:t>
      </w:r>
      <w:r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Для сравнительного анализа проектов на данном этапе применяются методы проектного анализа, включающие в себя финансовый, экономический, коммерческий, организационный, экологический, анализ рисков и другие виды анализа проекта.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Планирование. Планирование в том или ином виде производится в течение всего срока реализации проекта. В самом начале жизненного цикла проекта обычно разрабатывается неофициальный предварительный план - грубое представление о том, что потребуется выполнить в случае реализации проекта. Решение о выборе проекта в значительной степени основывается на оценках предварительного плана. Формальное и детальное планирование проекта начинается после принятия решения о его реализации. Определяются ключевые точки (вехи) проекта, формулируются задачи (работы) и их взаимная зависимость.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Именно на этом этапе используются системы для управления проектами, предоставляющие руководителю проекта набор средств для разработки формального плана: </w:t>
      </w:r>
    </w:p>
    <w:p w:rsidR="00A263A7" w:rsidRPr="004C6355" w:rsidRDefault="00A263A7" w:rsidP="00BE0E53">
      <w:pPr>
        <w:widowControl w:val="0"/>
        <w:numPr>
          <w:ilvl w:val="0"/>
          <w:numId w:val="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средства построения</w:t>
      </w:r>
      <w:r w:rsidR="005D22D4" w:rsidRPr="004C6355">
        <w:rPr>
          <w:noProof/>
          <w:color w:val="000000"/>
          <w:sz w:val="28"/>
          <w:szCs w:val="28"/>
        </w:rPr>
        <w:t xml:space="preserve"> </w:t>
      </w:r>
      <w:r w:rsidRPr="004C6355">
        <w:rPr>
          <w:noProof/>
          <w:color w:val="000000"/>
          <w:sz w:val="28"/>
          <w:szCs w:val="28"/>
        </w:rPr>
        <w:t xml:space="preserve">иерархической структуры работ, </w:t>
      </w:r>
    </w:p>
    <w:p w:rsidR="00A263A7" w:rsidRPr="004C6355" w:rsidRDefault="00A263A7" w:rsidP="00BE0E53">
      <w:pPr>
        <w:widowControl w:val="0"/>
        <w:numPr>
          <w:ilvl w:val="0"/>
          <w:numId w:val="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сетевые графики и диаграммы Гантта, </w:t>
      </w:r>
    </w:p>
    <w:p w:rsidR="00A263A7" w:rsidRPr="004C6355" w:rsidRDefault="00A263A7" w:rsidP="00BE0E53">
      <w:pPr>
        <w:widowControl w:val="0"/>
        <w:numPr>
          <w:ilvl w:val="0"/>
          <w:numId w:val="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средства назначения и гистограммы загрузки ресурсов.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Как правило, план проекта не остается неизменным, и по мере осуществления проекта подвергается постоянной корректировке с учетом текущей ситуации.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Осуществление. После утверждения формального плана на менеджера ложиться задача по его реализации. По мере осуществления проекта руководители обязаны постоянно контролировать ход работ. Контроль заключается в сборе фактических данных о ходе работ и сравнении их с плановыми. К сожалению, в управлении проектами можно быть абсолютно уверенным в том, что отклонения между плановыми и фактическими показателями случаются всегда. Поэтому, задачей менеджера является анализ возможного влияния отклонений в выполненных объемах работ на ход реализации проекта в целом и в выработке соответствующих управленческих решений. Например, если отставание от графика выходит за приемлемый уровень отклонения, может быть принято решение об ускорении выполнения определенных критических задач, за счет выделения на них большего объема ресурсов.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Завершение. Рано или поздно, но проекты заканчиваются. Проект заканчивается, когда достигнуты поставленные перед ним цели. Иногда окончание проекта бывает внезапным и преждевременным, как в тех случаях, когда принимается решение прекратить проект до его завершения по графику. Как бы то ни было, но когда проект заканчивается, его руководитель должен выполнить ряд мероприятий, завершающих проект.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Конкретный характер этих обязанностей зависит от характера самого проекта. Если в проекте использовалось оборудование, надо произвести его инвентаризацию и, возможно, передать его для нового применения. В случае подрядных проектов надо определить, удовлетворяют ли результаты условиям подряда или контракта. Может быть, необходимо составить окончательные отчеты, а промежуточные отчеты по проекту организовать в виде архива.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Бизнес-планирование является одним из первых и ключевых элементов проекта. В ходе работы над бизнес-планом исследуется рынок, потребительские свойства и преимущества создаваемого бизнеса и планируемого к продаже продукта, составляется план действий, определяются необходимые ресурсы</w:t>
      </w:r>
      <w:r w:rsidR="00445390" w:rsidRPr="004C6355">
        <w:rPr>
          <w:noProof/>
          <w:color w:val="000000"/>
          <w:sz w:val="28"/>
          <w:szCs w:val="28"/>
        </w:rPr>
        <w:t>.</w:t>
      </w:r>
      <w:r w:rsidRPr="004C6355">
        <w:rPr>
          <w:noProof/>
          <w:color w:val="000000"/>
          <w:sz w:val="28"/>
          <w:szCs w:val="28"/>
        </w:rPr>
        <w:t xml:space="preserve">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Глубина и правильность бизнес-планирования, учет всех факторов, определяющих рыночную ситуацию на первом этапе</w:t>
      </w:r>
      <w:r w:rsidR="005D22D4" w:rsidRPr="004C6355">
        <w:rPr>
          <w:noProof/>
          <w:color w:val="000000"/>
          <w:sz w:val="28"/>
          <w:szCs w:val="28"/>
        </w:rPr>
        <w:t xml:space="preserve"> </w:t>
      </w:r>
      <w:r w:rsidRPr="004C6355">
        <w:rPr>
          <w:noProof/>
          <w:color w:val="000000"/>
          <w:sz w:val="28"/>
          <w:szCs w:val="28"/>
        </w:rPr>
        <w:t xml:space="preserve">реализации проекта часто определяют его успех или провал.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 xml:space="preserve">Прозрачность инвестиционной деятельности обеспечивается, прежде всего, подробным технико-экономическим обоснованием инвестиционного проекта и оценкой его эффективности. </w:t>
      </w:r>
    </w:p>
    <w:p w:rsidR="00A263A7" w:rsidRPr="004C6355" w:rsidRDefault="00A263A7" w:rsidP="00BE0E53">
      <w:pPr>
        <w:widowControl w:val="0"/>
        <w:spacing w:line="360" w:lineRule="auto"/>
        <w:ind w:firstLine="709"/>
        <w:jc w:val="both"/>
        <w:rPr>
          <w:noProof/>
          <w:color w:val="000000"/>
          <w:sz w:val="28"/>
          <w:szCs w:val="28"/>
        </w:rPr>
      </w:pPr>
      <w:r w:rsidRPr="004C6355">
        <w:rPr>
          <w:noProof/>
          <w:color w:val="000000"/>
          <w:sz w:val="28"/>
          <w:szCs w:val="28"/>
        </w:rPr>
        <w:t>Обоснованный с технической и экономической точек зрения проект, эффективность которого доказана системой экономических показателей, является готовым инвестиционным продуктом, который можно предложить потенциальным инвесторам. При этом с большой долей вероятности можно утверждать, что этот инвестиционный проект будет принят и успешно реализован.</w:t>
      </w:r>
    </w:p>
    <w:p w:rsidR="00531A3C" w:rsidRPr="004C6355" w:rsidRDefault="00261EB4" w:rsidP="00BE0E53">
      <w:pPr>
        <w:widowControl w:val="0"/>
        <w:spacing w:line="360" w:lineRule="auto"/>
        <w:ind w:firstLine="709"/>
        <w:jc w:val="both"/>
        <w:rPr>
          <w:noProof/>
          <w:color w:val="000000"/>
          <w:sz w:val="28"/>
          <w:szCs w:val="28"/>
        </w:rPr>
      </w:pPr>
      <w:r w:rsidRPr="004C6355">
        <w:rPr>
          <w:noProof/>
          <w:color w:val="000000"/>
          <w:sz w:val="28"/>
          <w:szCs w:val="28"/>
        </w:rPr>
        <w:t>По мнению Клейнера Г.Б.</w:t>
      </w:r>
      <w:r w:rsidR="006222BF" w:rsidRPr="004C6355">
        <w:rPr>
          <w:noProof/>
          <w:color w:val="000000"/>
          <w:sz w:val="28"/>
          <w:szCs w:val="28"/>
        </w:rPr>
        <w:t xml:space="preserve"> [16, с. 24]</w:t>
      </w:r>
      <w:r w:rsidRPr="004C6355">
        <w:rPr>
          <w:noProof/>
          <w:color w:val="000000"/>
          <w:sz w:val="28"/>
          <w:szCs w:val="28"/>
        </w:rPr>
        <w:t xml:space="preserve"> о</w:t>
      </w:r>
      <w:r w:rsidR="00531A3C" w:rsidRPr="004C6355">
        <w:rPr>
          <w:noProof/>
          <w:color w:val="000000"/>
          <w:sz w:val="28"/>
          <w:szCs w:val="28"/>
        </w:rPr>
        <w:t>сновными проблемами принятия инвестиционных решений на сегодняшний день следует считать дефицит малозатратных, но эффективных методик выявления инвестиционной привлекательности предприятий, отсутствие достоверной информации, достаточной для снижения риска инвестора</w:t>
      </w:r>
      <w:r w:rsidR="005D22D4" w:rsidRPr="004C6355">
        <w:rPr>
          <w:noProof/>
          <w:color w:val="000000"/>
          <w:sz w:val="28"/>
          <w:szCs w:val="28"/>
        </w:rPr>
        <w:t xml:space="preserve"> </w:t>
      </w:r>
      <w:r w:rsidR="00531A3C" w:rsidRPr="004C6355">
        <w:rPr>
          <w:noProof/>
          <w:color w:val="000000"/>
          <w:sz w:val="28"/>
          <w:szCs w:val="28"/>
        </w:rPr>
        <w:t xml:space="preserve">и несовершенство конкурсных механизмов. </w:t>
      </w:r>
    </w:p>
    <w:p w:rsidR="009C0F86" w:rsidRPr="004C6355" w:rsidRDefault="00261EB4" w:rsidP="00BE0E53">
      <w:pPr>
        <w:widowControl w:val="0"/>
        <w:spacing w:line="360" w:lineRule="auto"/>
        <w:ind w:firstLine="709"/>
        <w:jc w:val="both"/>
        <w:rPr>
          <w:noProof/>
          <w:color w:val="000000"/>
          <w:sz w:val="28"/>
          <w:szCs w:val="28"/>
        </w:rPr>
      </w:pPr>
      <w:r w:rsidRPr="004C6355">
        <w:rPr>
          <w:noProof/>
          <w:color w:val="000000"/>
          <w:sz w:val="28"/>
          <w:szCs w:val="28"/>
        </w:rPr>
        <w:t>Клейнера Г.Б</w:t>
      </w:r>
      <w:r w:rsidR="00BB08F5" w:rsidRPr="004C6355">
        <w:rPr>
          <w:noProof/>
          <w:color w:val="000000"/>
          <w:sz w:val="28"/>
          <w:szCs w:val="28"/>
        </w:rPr>
        <w:t xml:space="preserve">. </w:t>
      </w:r>
      <w:r w:rsidRPr="004C6355">
        <w:rPr>
          <w:noProof/>
          <w:color w:val="000000"/>
          <w:sz w:val="28"/>
          <w:szCs w:val="28"/>
        </w:rPr>
        <w:t xml:space="preserve">предлагает рассматривать </w:t>
      </w:r>
      <w:r w:rsidR="009C0F86" w:rsidRPr="004C6355">
        <w:rPr>
          <w:noProof/>
          <w:color w:val="000000"/>
          <w:sz w:val="28"/>
          <w:szCs w:val="28"/>
        </w:rPr>
        <w:t>модели процесса инвестирования на промышленном предприятии</w:t>
      </w:r>
      <w:r w:rsidR="005D22D4" w:rsidRPr="004C6355">
        <w:rPr>
          <w:noProof/>
          <w:color w:val="000000"/>
          <w:sz w:val="28"/>
          <w:szCs w:val="28"/>
        </w:rPr>
        <w:t xml:space="preserve"> </w:t>
      </w:r>
      <w:r w:rsidR="009C0F86" w:rsidRPr="004C6355">
        <w:rPr>
          <w:noProof/>
          <w:color w:val="000000"/>
          <w:sz w:val="28"/>
          <w:szCs w:val="28"/>
        </w:rPr>
        <w:t>через</w:t>
      </w:r>
      <w:r w:rsidR="00BB08F5" w:rsidRPr="004C6355">
        <w:rPr>
          <w:noProof/>
          <w:color w:val="000000"/>
          <w:sz w:val="28"/>
          <w:szCs w:val="28"/>
        </w:rPr>
        <w:t xml:space="preserve"> Производственную функцию (</w:t>
      </w:r>
      <w:r w:rsidR="00531A3C" w:rsidRPr="004C6355">
        <w:rPr>
          <w:noProof/>
          <w:color w:val="000000"/>
          <w:sz w:val="28"/>
          <w:szCs w:val="28"/>
        </w:rPr>
        <w:t>ПФ</w:t>
      </w:r>
      <w:r w:rsidR="00BB08F5" w:rsidRPr="004C6355">
        <w:rPr>
          <w:noProof/>
          <w:color w:val="000000"/>
          <w:sz w:val="28"/>
          <w:szCs w:val="28"/>
        </w:rPr>
        <w:t>)</w:t>
      </w:r>
      <w:r w:rsidR="009C0F86" w:rsidRPr="004C6355">
        <w:rPr>
          <w:noProof/>
          <w:color w:val="000000"/>
          <w:sz w:val="28"/>
          <w:szCs w:val="28"/>
        </w:rPr>
        <w:t>. Концептуальная модель процесса инвестирования на промышленном предприятии представлена на Р</w:t>
      </w:r>
      <w:r w:rsidR="00531A3C" w:rsidRPr="004C6355">
        <w:rPr>
          <w:noProof/>
          <w:color w:val="000000"/>
          <w:sz w:val="28"/>
          <w:szCs w:val="28"/>
        </w:rPr>
        <w:t>ис</w:t>
      </w:r>
      <w:r w:rsidR="00BB08F5" w:rsidRPr="004C6355">
        <w:rPr>
          <w:noProof/>
          <w:color w:val="000000"/>
          <w:sz w:val="28"/>
          <w:szCs w:val="28"/>
        </w:rPr>
        <w:t>.</w:t>
      </w:r>
      <w:r w:rsidR="009C0F86" w:rsidRPr="004C6355">
        <w:rPr>
          <w:noProof/>
          <w:color w:val="000000"/>
          <w:sz w:val="28"/>
          <w:szCs w:val="28"/>
        </w:rPr>
        <w:t xml:space="preserve"> 2</w:t>
      </w:r>
      <w:r w:rsidR="00BB08F5" w:rsidRPr="004C6355">
        <w:rPr>
          <w:noProof/>
          <w:color w:val="000000"/>
          <w:sz w:val="28"/>
          <w:szCs w:val="28"/>
        </w:rPr>
        <w:t>, г</w:t>
      </w:r>
      <w:r w:rsidR="009C0F86" w:rsidRPr="004C6355">
        <w:rPr>
          <w:noProof/>
          <w:color w:val="000000"/>
          <w:sz w:val="28"/>
          <w:szCs w:val="28"/>
        </w:rPr>
        <w:t>де решающие правила (РП) являются правилами, по которым принимаются инвестиционные решения</w:t>
      </w:r>
      <w:r w:rsidR="00BB08F5" w:rsidRPr="004C6355">
        <w:rPr>
          <w:noProof/>
          <w:color w:val="000000"/>
          <w:sz w:val="28"/>
          <w:szCs w:val="28"/>
        </w:rPr>
        <w:t>.</w:t>
      </w:r>
    </w:p>
    <w:p w:rsidR="00531A3C" w:rsidRPr="004C6355" w:rsidRDefault="00BE0E53" w:rsidP="00BE0E53">
      <w:pPr>
        <w:widowControl w:val="0"/>
        <w:spacing w:line="360" w:lineRule="auto"/>
        <w:ind w:firstLine="709"/>
        <w:jc w:val="both"/>
        <w:rPr>
          <w:noProof/>
          <w:color w:val="000000"/>
          <w:sz w:val="28"/>
          <w:szCs w:val="28"/>
        </w:rPr>
      </w:pPr>
      <w:r>
        <w:rPr>
          <w:noProof/>
          <w:color w:val="000000"/>
          <w:sz w:val="28"/>
          <w:szCs w:val="28"/>
        </w:rPr>
        <w:br w:type="page"/>
      </w:r>
      <w:r w:rsidR="00345489">
        <w:rPr>
          <w:noProof/>
          <w:color w:val="000000"/>
          <w:sz w:val="28"/>
          <w:szCs w:val="28"/>
        </w:rPr>
        <w:pict>
          <v:shape id="_x0000_i1026" type="#_x0000_t75" style="width:267pt;height:296.25pt">
            <v:imagedata r:id="rId10" o:title=""/>
          </v:shape>
        </w:pict>
      </w:r>
    </w:p>
    <w:p w:rsidR="009C0F86" w:rsidRPr="004C6355" w:rsidRDefault="009C0F86" w:rsidP="00BE0E53">
      <w:pPr>
        <w:widowControl w:val="0"/>
        <w:spacing w:line="360" w:lineRule="auto"/>
        <w:ind w:firstLine="709"/>
        <w:jc w:val="both"/>
        <w:rPr>
          <w:noProof/>
          <w:color w:val="000000"/>
          <w:sz w:val="28"/>
          <w:szCs w:val="28"/>
        </w:rPr>
      </w:pPr>
      <w:r w:rsidRPr="004C6355">
        <w:rPr>
          <w:noProof/>
          <w:color w:val="000000"/>
          <w:sz w:val="28"/>
          <w:szCs w:val="28"/>
        </w:rPr>
        <w:t>Рис</w:t>
      </w:r>
      <w:r w:rsidR="00DA5DD7" w:rsidRPr="004C6355">
        <w:rPr>
          <w:noProof/>
          <w:color w:val="000000"/>
          <w:sz w:val="28"/>
          <w:szCs w:val="28"/>
        </w:rPr>
        <w:t>унок</w:t>
      </w:r>
      <w:r w:rsidRPr="004C6355">
        <w:rPr>
          <w:noProof/>
          <w:color w:val="000000"/>
          <w:sz w:val="28"/>
          <w:szCs w:val="28"/>
        </w:rPr>
        <w:t xml:space="preserve"> 2. Концептуальная модель процесса инвестирования</w:t>
      </w:r>
    </w:p>
    <w:p w:rsidR="005D22D4" w:rsidRPr="004C6355" w:rsidRDefault="005D22D4" w:rsidP="00BE0E53">
      <w:pPr>
        <w:widowControl w:val="0"/>
        <w:spacing w:line="360" w:lineRule="auto"/>
        <w:ind w:firstLine="709"/>
        <w:jc w:val="both"/>
        <w:rPr>
          <w:noProof/>
          <w:color w:val="000000"/>
          <w:sz w:val="28"/>
          <w:szCs w:val="28"/>
        </w:rPr>
      </w:pP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1</w:t>
      </w:r>
      <w:r w:rsidRPr="004C6355">
        <w:rPr>
          <w:noProof/>
          <w:color w:val="000000"/>
          <w:sz w:val="28"/>
          <w:szCs w:val="28"/>
        </w:rPr>
        <w:t xml:space="preserve"> – соответствие решения об увеличении объема производства спросу,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2</w:t>
      </w:r>
      <w:r w:rsidRPr="004C6355">
        <w:rPr>
          <w:noProof/>
          <w:color w:val="000000"/>
          <w:sz w:val="28"/>
          <w:szCs w:val="28"/>
        </w:rPr>
        <w:t xml:space="preserve"> – соответствие решения об увеличении объема производства</w:t>
      </w:r>
      <w:r w:rsidR="005D22D4" w:rsidRPr="004C6355">
        <w:rPr>
          <w:noProof/>
          <w:color w:val="000000"/>
          <w:sz w:val="28"/>
          <w:szCs w:val="28"/>
        </w:rPr>
        <w:t xml:space="preserve"> </w:t>
      </w:r>
      <w:r w:rsidRPr="004C6355">
        <w:rPr>
          <w:noProof/>
          <w:color w:val="000000"/>
          <w:sz w:val="28"/>
          <w:szCs w:val="28"/>
        </w:rPr>
        <w:t xml:space="preserve">его возможностям,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3</w:t>
      </w:r>
      <w:r w:rsidRPr="004C6355">
        <w:rPr>
          <w:noProof/>
          <w:color w:val="000000"/>
          <w:sz w:val="28"/>
          <w:szCs w:val="28"/>
        </w:rPr>
        <w:t xml:space="preserve"> – целесообразность вложения инвестиций в расширение производства,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4</w:t>
      </w:r>
      <w:r w:rsidRPr="004C6355">
        <w:rPr>
          <w:noProof/>
          <w:color w:val="000000"/>
          <w:sz w:val="28"/>
          <w:szCs w:val="28"/>
        </w:rPr>
        <w:t xml:space="preserve"> – целесообразность вложения инвестиций в модернизацию производства с целью увеличения производственной мощности,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5</w:t>
      </w:r>
      <w:r w:rsidRPr="004C6355">
        <w:rPr>
          <w:noProof/>
          <w:color w:val="000000"/>
          <w:sz w:val="28"/>
          <w:szCs w:val="28"/>
        </w:rPr>
        <w:t xml:space="preserve"> – целесообразность вложения инвестиций в модернизацию производства с целью увеличения спроса на основе повышения привлекательности конечного продукта,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6</w:t>
      </w:r>
      <w:r w:rsidRPr="004C6355">
        <w:rPr>
          <w:noProof/>
          <w:color w:val="000000"/>
          <w:sz w:val="28"/>
          <w:szCs w:val="28"/>
        </w:rPr>
        <w:t xml:space="preserve"> – целесообразность вложения инвестиций в модернизацию производства с целью изменения ассортимента,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РП</w:t>
      </w:r>
      <w:r w:rsidRPr="004C6355">
        <w:rPr>
          <w:noProof/>
          <w:color w:val="000000"/>
          <w:sz w:val="28"/>
          <w:szCs w:val="28"/>
          <w:vertAlign w:val="subscript"/>
        </w:rPr>
        <w:t>7</w:t>
      </w:r>
      <w:r w:rsidRPr="004C6355">
        <w:rPr>
          <w:noProof/>
          <w:color w:val="000000"/>
          <w:sz w:val="28"/>
          <w:szCs w:val="28"/>
        </w:rPr>
        <w:t xml:space="preserve"> – целесообразность принятия инвестором</w:t>
      </w:r>
      <w:r w:rsidR="005D22D4" w:rsidRPr="004C6355">
        <w:rPr>
          <w:noProof/>
          <w:color w:val="000000"/>
          <w:sz w:val="28"/>
          <w:szCs w:val="28"/>
        </w:rPr>
        <w:t xml:space="preserve"> </w:t>
      </w:r>
      <w:r w:rsidRPr="004C6355">
        <w:rPr>
          <w:noProof/>
          <w:color w:val="000000"/>
          <w:sz w:val="28"/>
          <w:szCs w:val="28"/>
        </w:rPr>
        <w:t xml:space="preserve">решения об инвестировании. </w:t>
      </w:r>
    </w:p>
    <w:p w:rsidR="00BB08F5" w:rsidRPr="004C6355" w:rsidRDefault="00BB08F5" w:rsidP="00BE0E53">
      <w:pPr>
        <w:widowControl w:val="0"/>
        <w:spacing w:line="360" w:lineRule="auto"/>
        <w:ind w:firstLine="709"/>
        <w:jc w:val="both"/>
        <w:rPr>
          <w:noProof/>
          <w:color w:val="000000"/>
          <w:sz w:val="28"/>
          <w:szCs w:val="28"/>
        </w:rPr>
      </w:pPr>
      <w:r w:rsidRPr="004C6355">
        <w:rPr>
          <w:noProof/>
          <w:color w:val="000000"/>
          <w:sz w:val="28"/>
          <w:szCs w:val="28"/>
        </w:rPr>
        <w:t>Из концептуальной модели процесса инвестирования на промышленном предприятии следует, что параметры ПФ участвуют во всех решающих правилах принятия инвестиционных решений. [21, с. 289].</w:t>
      </w:r>
    </w:p>
    <w:p w:rsidR="00531A3C" w:rsidRPr="004C6355" w:rsidRDefault="00531A3C" w:rsidP="00BE0E53">
      <w:pPr>
        <w:widowControl w:val="0"/>
        <w:spacing w:line="360" w:lineRule="auto"/>
        <w:ind w:firstLine="709"/>
        <w:jc w:val="both"/>
        <w:rPr>
          <w:noProof/>
          <w:color w:val="000000"/>
          <w:sz w:val="28"/>
          <w:szCs w:val="28"/>
        </w:rPr>
      </w:pPr>
      <w:r w:rsidRPr="004C6355">
        <w:rPr>
          <w:noProof/>
          <w:color w:val="000000"/>
          <w:sz w:val="28"/>
          <w:szCs w:val="28"/>
        </w:rPr>
        <w:t>Структура процедуры индуктивного представления ПФ содержит технологическую часть выражения (1 – 3), описывающую зависимость объема производства от объема технологических операций, последовательность перехода от функций затрат производственных участков по отдельным технологическим операциям (выражение 2)</w:t>
      </w:r>
      <w:r w:rsidR="009C0F86" w:rsidRPr="004C6355">
        <w:rPr>
          <w:noProof/>
          <w:color w:val="000000"/>
          <w:sz w:val="28"/>
          <w:szCs w:val="28"/>
        </w:rPr>
        <w:t xml:space="preserve"> </w:t>
      </w:r>
      <w:r w:rsidRPr="004C6355">
        <w:rPr>
          <w:noProof/>
          <w:color w:val="000000"/>
          <w:sz w:val="28"/>
          <w:szCs w:val="28"/>
        </w:rPr>
        <w:t>к функциям затрат на этих участках по основному продукту (4) к совокупным затратам по объему основного продукта и, наконец, к производственной функции по фактору затрат</w:t>
      </w:r>
      <w:r w:rsidR="009C0F86" w:rsidRPr="004C6355">
        <w:rPr>
          <w:noProof/>
          <w:color w:val="000000"/>
          <w:sz w:val="28"/>
          <w:szCs w:val="28"/>
        </w:rPr>
        <w:t xml:space="preserve"> </w:t>
      </w:r>
      <w:r w:rsidRPr="004C6355">
        <w:rPr>
          <w:noProof/>
          <w:color w:val="000000"/>
          <w:sz w:val="28"/>
          <w:szCs w:val="28"/>
        </w:rPr>
        <w:t>(9, 10), а также последовательность перехода от ограничений функций затрат на производственных участках к ограничениям на ПФ (5, 6, 7)</w:t>
      </w:r>
      <w:r w:rsidR="009C0F86" w:rsidRPr="004C6355">
        <w:rPr>
          <w:noProof/>
          <w:color w:val="000000"/>
          <w:sz w:val="28"/>
          <w:szCs w:val="28"/>
        </w:rPr>
        <w:t>.</w:t>
      </w:r>
      <w:r w:rsidRPr="004C6355">
        <w:rPr>
          <w:noProof/>
          <w:color w:val="000000"/>
          <w:sz w:val="28"/>
          <w:szCs w:val="28"/>
        </w:rPr>
        <w:t xml:space="preserve"> </w:t>
      </w:r>
    </w:p>
    <w:p w:rsidR="009C0F86" w:rsidRPr="004C6355" w:rsidRDefault="009C0F86" w:rsidP="00BE0E53">
      <w:pPr>
        <w:widowControl w:val="0"/>
        <w:spacing w:line="360" w:lineRule="auto"/>
        <w:ind w:firstLine="709"/>
        <w:jc w:val="both"/>
        <w:rPr>
          <w:noProof/>
          <w:color w:val="000000"/>
          <w:sz w:val="28"/>
          <w:szCs w:val="28"/>
        </w:rPr>
      </w:pPr>
      <w:r w:rsidRPr="004C6355">
        <w:rPr>
          <w:noProof/>
          <w:color w:val="000000"/>
          <w:sz w:val="28"/>
          <w:szCs w:val="28"/>
        </w:rPr>
        <w:t xml:space="preserve">Несмотря на разнообразие </w:t>
      </w:r>
      <w:r w:rsidR="00BB08F5" w:rsidRPr="004C6355">
        <w:rPr>
          <w:noProof/>
          <w:color w:val="000000"/>
          <w:sz w:val="28"/>
          <w:szCs w:val="28"/>
        </w:rPr>
        <w:t>проектов,</w:t>
      </w:r>
      <w:r w:rsidRPr="004C6355">
        <w:rPr>
          <w:noProof/>
          <w:color w:val="000000"/>
          <w:sz w:val="28"/>
          <w:szCs w:val="28"/>
        </w:rPr>
        <w:t xml:space="preserve"> их анализ обычно следует некоторой общей схеме, которая включает специальные разделы, оценивающие коммерческую, техническую, финансовую, экономическую и институциональную выполнимость проекта. </w:t>
      </w:r>
      <w:r w:rsidR="00BB08F5" w:rsidRPr="004C6355">
        <w:rPr>
          <w:noProof/>
          <w:color w:val="000000"/>
          <w:sz w:val="28"/>
          <w:szCs w:val="28"/>
        </w:rPr>
        <w:t>Хороший</w:t>
      </w:r>
      <w:r w:rsidRPr="004C6355">
        <w:rPr>
          <w:noProof/>
          <w:color w:val="000000"/>
          <w:sz w:val="28"/>
          <w:szCs w:val="28"/>
        </w:rPr>
        <w:t>, с точки зрения стратегического инвестора, проект должен оканчиваться анализом риска</w:t>
      </w:r>
      <w:r w:rsidR="00BB08F5" w:rsidRPr="004C6355">
        <w:rPr>
          <w:noProof/>
          <w:color w:val="000000"/>
          <w:sz w:val="28"/>
          <w:szCs w:val="28"/>
        </w:rPr>
        <w:t xml:space="preserve"> [25, с. 61]</w:t>
      </w:r>
      <w:r w:rsidRPr="004C6355">
        <w:rPr>
          <w:noProof/>
          <w:color w:val="000000"/>
          <w:sz w:val="28"/>
          <w:szCs w:val="28"/>
        </w:rPr>
        <w:t xml:space="preserve">. На </w:t>
      </w:r>
      <w:r w:rsidR="008B1F45" w:rsidRPr="004C6355">
        <w:rPr>
          <w:noProof/>
          <w:color w:val="000000"/>
          <w:sz w:val="28"/>
          <w:szCs w:val="28"/>
        </w:rPr>
        <w:t>Р</w:t>
      </w:r>
      <w:r w:rsidRPr="004C6355">
        <w:rPr>
          <w:noProof/>
          <w:color w:val="000000"/>
          <w:sz w:val="28"/>
          <w:szCs w:val="28"/>
        </w:rPr>
        <w:t>ис</w:t>
      </w:r>
      <w:r w:rsidR="00BB08F5" w:rsidRPr="004C6355">
        <w:rPr>
          <w:noProof/>
          <w:color w:val="000000"/>
          <w:sz w:val="28"/>
          <w:szCs w:val="28"/>
        </w:rPr>
        <w:t>.</w:t>
      </w:r>
      <w:r w:rsidRPr="004C6355">
        <w:rPr>
          <w:noProof/>
          <w:color w:val="000000"/>
          <w:sz w:val="28"/>
          <w:szCs w:val="28"/>
        </w:rPr>
        <w:t xml:space="preserve"> </w:t>
      </w:r>
      <w:r w:rsidR="008B1F45" w:rsidRPr="004C6355">
        <w:rPr>
          <w:noProof/>
          <w:color w:val="000000"/>
          <w:sz w:val="28"/>
          <w:szCs w:val="28"/>
        </w:rPr>
        <w:t>3</w:t>
      </w:r>
      <w:r w:rsidRPr="004C6355">
        <w:rPr>
          <w:noProof/>
          <w:color w:val="000000"/>
          <w:sz w:val="28"/>
          <w:szCs w:val="28"/>
        </w:rPr>
        <w:t xml:space="preserve"> представлена общая последовательность анализа проекта. </w:t>
      </w:r>
    </w:p>
    <w:p w:rsidR="005D22D4" w:rsidRPr="004C6355" w:rsidRDefault="005D22D4" w:rsidP="00BE0E53">
      <w:pPr>
        <w:widowControl w:val="0"/>
        <w:spacing w:line="360" w:lineRule="auto"/>
        <w:ind w:firstLine="709"/>
        <w:jc w:val="both"/>
        <w:rPr>
          <w:noProof/>
          <w:color w:val="000000"/>
          <w:sz w:val="28"/>
          <w:szCs w:val="28"/>
        </w:rPr>
      </w:pPr>
    </w:p>
    <w:p w:rsidR="009C0F86" w:rsidRPr="004C6355" w:rsidRDefault="005D22D4" w:rsidP="00BE0E53">
      <w:pPr>
        <w:widowControl w:val="0"/>
        <w:spacing w:line="360" w:lineRule="auto"/>
        <w:ind w:firstLine="709"/>
        <w:jc w:val="both"/>
        <w:rPr>
          <w:noProof/>
          <w:color w:val="000000"/>
          <w:sz w:val="28"/>
          <w:szCs w:val="28"/>
        </w:rPr>
      </w:pPr>
      <w:r w:rsidRPr="004C6355">
        <w:rPr>
          <w:noProof/>
          <w:color w:val="000000"/>
          <w:sz w:val="28"/>
          <w:szCs w:val="28"/>
        </w:rPr>
        <w:br w:type="page"/>
      </w:r>
      <w:r w:rsidR="00345489">
        <w:rPr>
          <w:noProof/>
          <w:color w:val="000000"/>
          <w:sz w:val="28"/>
          <w:szCs w:val="28"/>
        </w:rPr>
        <w:pict>
          <v:shape id="_x0000_i1043" type="#_x0000_t75" style="width:218.25pt;height:302.25pt">
            <v:imagedata r:id="rId11" o:title=""/>
          </v:shape>
        </w:pict>
      </w:r>
    </w:p>
    <w:p w:rsidR="009C0F86" w:rsidRPr="004C6355" w:rsidRDefault="009C0F86" w:rsidP="00BE0E53">
      <w:pPr>
        <w:widowControl w:val="0"/>
        <w:spacing w:line="360" w:lineRule="auto"/>
        <w:ind w:firstLine="709"/>
        <w:jc w:val="both"/>
        <w:rPr>
          <w:noProof/>
          <w:color w:val="000000"/>
          <w:sz w:val="28"/>
          <w:szCs w:val="28"/>
        </w:rPr>
      </w:pPr>
      <w:r w:rsidRPr="004C6355">
        <w:rPr>
          <w:noProof/>
          <w:color w:val="000000"/>
          <w:sz w:val="28"/>
          <w:szCs w:val="28"/>
        </w:rPr>
        <w:t>Рис</w:t>
      </w:r>
      <w:r w:rsidR="00DA5DD7" w:rsidRPr="004C6355">
        <w:rPr>
          <w:noProof/>
          <w:color w:val="000000"/>
          <w:sz w:val="28"/>
          <w:szCs w:val="28"/>
        </w:rPr>
        <w:t>унок</w:t>
      </w:r>
      <w:r w:rsidR="005D22D4" w:rsidRPr="004C6355">
        <w:rPr>
          <w:noProof/>
          <w:color w:val="000000"/>
          <w:sz w:val="28"/>
          <w:szCs w:val="28"/>
        </w:rPr>
        <w:t xml:space="preserve"> </w:t>
      </w:r>
      <w:r w:rsidR="008B1F45" w:rsidRPr="004C6355">
        <w:rPr>
          <w:noProof/>
          <w:color w:val="000000"/>
          <w:sz w:val="28"/>
          <w:szCs w:val="28"/>
        </w:rPr>
        <w:t>3</w:t>
      </w:r>
      <w:r w:rsidRPr="004C6355">
        <w:rPr>
          <w:noProof/>
          <w:color w:val="000000"/>
          <w:sz w:val="28"/>
          <w:szCs w:val="28"/>
        </w:rPr>
        <w:t>. Общая последовательность анализа проекта</w:t>
      </w:r>
    </w:p>
    <w:p w:rsidR="00BB08F5" w:rsidRPr="004C6355" w:rsidRDefault="00BB08F5" w:rsidP="00BE0E53">
      <w:pPr>
        <w:widowControl w:val="0"/>
        <w:spacing w:line="360" w:lineRule="auto"/>
        <w:ind w:firstLine="709"/>
        <w:jc w:val="both"/>
        <w:rPr>
          <w:noProof/>
          <w:color w:val="000000"/>
          <w:sz w:val="28"/>
          <w:szCs w:val="16"/>
        </w:rPr>
      </w:pPr>
    </w:p>
    <w:p w:rsidR="001F7F87" w:rsidRPr="004C6355" w:rsidRDefault="001F7F87" w:rsidP="00BE0E53">
      <w:pPr>
        <w:widowControl w:val="0"/>
        <w:spacing w:line="360" w:lineRule="auto"/>
        <w:ind w:firstLine="709"/>
        <w:jc w:val="both"/>
        <w:rPr>
          <w:noProof/>
          <w:color w:val="000000"/>
          <w:sz w:val="28"/>
          <w:szCs w:val="28"/>
        </w:rPr>
      </w:pPr>
      <w:r w:rsidRPr="004C6355">
        <w:rPr>
          <w:noProof/>
          <w:color w:val="000000"/>
          <w:sz w:val="28"/>
          <w:szCs w:val="28"/>
        </w:rPr>
        <w:t>Следует отметить, что используемая на схеме резолюция «Проект отклоняется» носит условный характер. Проект действительно должен быть отклонен в своем исходном виде. В то же время проект может быть видоизменен по причине, например, его технической невыполнимости и анализ модифицированного проекта должен начаться с самого начала</w:t>
      </w:r>
      <w:r w:rsidR="00BB08F5" w:rsidRPr="004C6355">
        <w:rPr>
          <w:noProof/>
          <w:color w:val="000000"/>
          <w:sz w:val="28"/>
          <w:szCs w:val="28"/>
        </w:rPr>
        <w:t xml:space="preserve"> [25, с. 64]</w:t>
      </w:r>
      <w:r w:rsidRPr="004C6355">
        <w:rPr>
          <w:noProof/>
          <w:color w:val="000000"/>
          <w:sz w:val="28"/>
          <w:szCs w:val="28"/>
        </w:rPr>
        <w:t xml:space="preserve">. </w:t>
      </w:r>
    </w:p>
    <w:p w:rsidR="009C0F86" w:rsidRPr="004C6355" w:rsidRDefault="009C0F86" w:rsidP="00BE0E53">
      <w:pPr>
        <w:widowControl w:val="0"/>
        <w:spacing w:line="360" w:lineRule="auto"/>
        <w:ind w:firstLine="709"/>
        <w:jc w:val="both"/>
        <w:rPr>
          <w:noProof/>
          <w:color w:val="000000"/>
          <w:sz w:val="28"/>
        </w:rPr>
      </w:pPr>
    </w:p>
    <w:p w:rsidR="003408DB" w:rsidRPr="004C6355" w:rsidRDefault="00DA5DD7" w:rsidP="00BE0E53">
      <w:pPr>
        <w:pStyle w:val="1"/>
        <w:keepNext w:val="0"/>
        <w:widowControl w:val="0"/>
        <w:spacing w:before="0" w:after="0" w:line="360" w:lineRule="auto"/>
        <w:ind w:firstLine="709"/>
        <w:jc w:val="both"/>
        <w:rPr>
          <w:rFonts w:ascii="Times New Roman" w:hAnsi="Times New Roman" w:cs="Times New Roman"/>
          <w:b w:val="0"/>
          <w:noProof/>
          <w:color w:val="000000"/>
          <w:sz w:val="28"/>
        </w:rPr>
      </w:pPr>
      <w:r w:rsidRPr="004C6355">
        <w:rPr>
          <w:rFonts w:ascii="Times New Roman" w:hAnsi="Times New Roman" w:cs="Times New Roman"/>
          <w:b w:val="0"/>
          <w:noProof/>
          <w:color w:val="000000"/>
          <w:sz w:val="28"/>
        </w:rPr>
        <w:br w:type="page"/>
      </w:r>
      <w:bookmarkStart w:id="5" w:name="_Toc275603135"/>
      <w:r w:rsidR="003408DB" w:rsidRPr="004C6355">
        <w:rPr>
          <w:rFonts w:ascii="Times New Roman" w:hAnsi="Times New Roman" w:cs="Times New Roman"/>
          <w:b w:val="0"/>
          <w:noProof/>
          <w:color w:val="000000"/>
          <w:sz w:val="28"/>
        </w:rPr>
        <w:t>Глава 2.</w:t>
      </w:r>
      <w:r w:rsidR="005D22D4" w:rsidRPr="004C6355">
        <w:rPr>
          <w:rFonts w:ascii="Times New Roman" w:hAnsi="Times New Roman" w:cs="Times New Roman"/>
          <w:b w:val="0"/>
          <w:noProof/>
          <w:color w:val="000000"/>
          <w:sz w:val="28"/>
        </w:rPr>
        <w:t xml:space="preserve"> </w:t>
      </w:r>
      <w:r w:rsidR="003408DB" w:rsidRPr="004C6355">
        <w:rPr>
          <w:rFonts w:ascii="Times New Roman" w:hAnsi="Times New Roman" w:cs="Times New Roman"/>
          <w:b w:val="0"/>
          <w:noProof/>
          <w:color w:val="000000"/>
          <w:sz w:val="28"/>
        </w:rPr>
        <w:t>Экономическая</w:t>
      </w:r>
      <w:r w:rsidR="005D22D4" w:rsidRPr="004C6355">
        <w:rPr>
          <w:rFonts w:ascii="Times New Roman" w:hAnsi="Times New Roman" w:cs="Times New Roman"/>
          <w:b w:val="0"/>
          <w:noProof/>
          <w:color w:val="000000"/>
          <w:sz w:val="28"/>
        </w:rPr>
        <w:t xml:space="preserve"> </w:t>
      </w:r>
      <w:r w:rsidR="003408DB" w:rsidRPr="004C6355">
        <w:rPr>
          <w:rFonts w:ascii="Times New Roman" w:hAnsi="Times New Roman" w:cs="Times New Roman"/>
          <w:b w:val="0"/>
          <w:noProof/>
          <w:color w:val="000000"/>
          <w:sz w:val="28"/>
        </w:rPr>
        <w:t>эффективность инвестиционных проектов</w:t>
      </w:r>
      <w:bookmarkEnd w:id="5"/>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6" w:name="_Toc275603136"/>
    </w:p>
    <w:p w:rsidR="003408DB" w:rsidRPr="004C6355" w:rsidRDefault="003408DB"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r w:rsidRPr="004C6355">
        <w:rPr>
          <w:rFonts w:ascii="Times New Roman" w:hAnsi="Times New Roman" w:cs="Times New Roman"/>
          <w:b w:val="0"/>
          <w:noProof/>
          <w:color w:val="000000"/>
          <w:sz w:val="28"/>
          <w:szCs w:val="28"/>
        </w:rPr>
        <w:t>2.1 Основные подходы</w:t>
      </w:r>
      <w:r w:rsidR="005D22D4" w:rsidRPr="004C6355">
        <w:rPr>
          <w:rFonts w:ascii="Times New Roman" w:hAnsi="Times New Roman" w:cs="Times New Roman"/>
          <w:b w:val="0"/>
          <w:noProof/>
          <w:color w:val="000000"/>
          <w:sz w:val="28"/>
          <w:szCs w:val="28"/>
        </w:rPr>
        <w:t xml:space="preserve"> </w:t>
      </w:r>
      <w:r w:rsidRPr="004C6355">
        <w:rPr>
          <w:rFonts w:ascii="Times New Roman" w:hAnsi="Times New Roman" w:cs="Times New Roman"/>
          <w:b w:val="0"/>
          <w:noProof/>
          <w:color w:val="000000"/>
          <w:sz w:val="28"/>
          <w:szCs w:val="28"/>
        </w:rPr>
        <w:t>определению целесообразности инвестирования проектов</w:t>
      </w:r>
      <w:bookmarkEnd w:id="6"/>
    </w:p>
    <w:p w:rsidR="00DA5DD7" w:rsidRPr="004C6355" w:rsidRDefault="00DA5DD7"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Реализация любого предпринимательского проекта требует значительных ресурсов. Инвестиции - необходимое условие реализации любого предпринимательского проекта. Обычно (за малым исключением) они выступают в денежной форме, ибо, чтобы приобрести потребные для создания нового дела ресурсы, предпринимателю нужны, прежде всего, деньги, и порой немалые</w:t>
      </w:r>
      <w:r w:rsidR="00BB08F5" w:rsidRPr="004C6355">
        <w:rPr>
          <w:noProof/>
          <w:color w:val="000000"/>
          <w:sz w:val="28"/>
          <w:szCs w:val="28"/>
        </w:rPr>
        <w:t xml:space="preserve"> [27, с. 15]</w:t>
      </w:r>
      <w:r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В рыночной экономике источниками финансирования инвестиций предпринимательской деятельности выступают:</w:t>
      </w:r>
    </w:p>
    <w:p w:rsidR="003408DB" w:rsidRPr="004C6355" w:rsidRDefault="003408DB" w:rsidP="00BE0E53">
      <w:pPr>
        <w:widowControl w:val="0"/>
        <w:numPr>
          <w:ilvl w:val="0"/>
          <w:numId w:val="3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государственные, региональные и муниципальные вложения;</w:t>
      </w:r>
    </w:p>
    <w:p w:rsidR="003408DB" w:rsidRPr="004C6355" w:rsidRDefault="003408DB" w:rsidP="00BE0E53">
      <w:pPr>
        <w:widowControl w:val="0"/>
        <w:numPr>
          <w:ilvl w:val="0"/>
          <w:numId w:val="3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вложения зарубежных инвесторов;</w:t>
      </w:r>
    </w:p>
    <w:p w:rsidR="003408DB" w:rsidRPr="004C6355" w:rsidRDefault="003408DB" w:rsidP="00BE0E53">
      <w:pPr>
        <w:widowControl w:val="0"/>
        <w:numPr>
          <w:ilvl w:val="0"/>
          <w:numId w:val="3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заемные средства (кредиты коммерческих банков, займы инвестиционных фондов, пенсионных частных фондов, акционерных обществ, частных лиц и др.);</w:t>
      </w:r>
    </w:p>
    <w:p w:rsidR="003408DB" w:rsidRPr="004C6355" w:rsidRDefault="00500BE0" w:rsidP="00BE0E53">
      <w:pPr>
        <w:widowControl w:val="0"/>
        <w:numPr>
          <w:ilvl w:val="0"/>
          <w:numId w:val="3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w:t>
      </w:r>
      <w:r w:rsidR="003408DB" w:rsidRPr="004C6355">
        <w:rPr>
          <w:noProof/>
          <w:color w:val="000000"/>
          <w:sz w:val="28"/>
          <w:szCs w:val="28"/>
        </w:rPr>
        <w:t>обственные источники предпринимателя (свободные денежные средства, эмиссия ценных бумаг, прибыль, дивиденды от акций других компаний, амортизационные отчисления и т.п.).</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Как показывает международный опыт, доля каждого источника финансирования инвестиций разнообразна и зависит от конкретных условий организации нового дела, от его характера, масштабов и т.д</w:t>
      </w:r>
      <w:r w:rsidR="00500BE0" w:rsidRPr="004C6355">
        <w:rPr>
          <w:noProof/>
          <w:color w:val="000000"/>
          <w:sz w:val="28"/>
          <w:szCs w:val="28"/>
        </w:rPr>
        <w:t>. [11, с. 19]</w:t>
      </w:r>
      <w:r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Предпринимателю важно знать, какой доход он получит от своей производственно-хозяйственной деятельности, а для этого надо осуществить важную расчетную операцию по соизмерению затрат и результатов производства. Такая операция</w:t>
      </w:r>
      <w:r w:rsidR="005D22D4" w:rsidRPr="004C6355">
        <w:rPr>
          <w:noProof/>
          <w:color w:val="000000"/>
          <w:sz w:val="28"/>
          <w:szCs w:val="28"/>
        </w:rPr>
        <w:t xml:space="preserve"> </w:t>
      </w:r>
      <w:r w:rsidRPr="004C6355">
        <w:rPr>
          <w:noProof/>
          <w:color w:val="000000"/>
          <w:sz w:val="28"/>
          <w:szCs w:val="28"/>
        </w:rPr>
        <w:t>должна выполняться со строгим соблюдением ряда условий</w:t>
      </w:r>
      <w:r w:rsidR="00BB08F5" w:rsidRPr="004C6355">
        <w:rPr>
          <w:noProof/>
          <w:color w:val="000000"/>
          <w:sz w:val="28"/>
          <w:szCs w:val="28"/>
        </w:rPr>
        <w:t xml:space="preserve"> [</w:t>
      </w:r>
      <w:r w:rsidR="00500BE0" w:rsidRPr="004C6355">
        <w:rPr>
          <w:noProof/>
          <w:color w:val="000000"/>
          <w:sz w:val="28"/>
          <w:szCs w:val="28"/>
        </w:rPr>
        <w:t>12, с. 401</w:t>
      </w:r>
      <w:r w:rsidR="00BB08F5" w:rsidRPr="004C6355">
        <w:rPr>
          <w:noProof/>
          <w:color w:val="000000"/>
          <w:sz w:val="28"/>
          <w:szCs w:val="28"/>
        </w:rPr>
        <w:t>]</w:t>
      </w:r>
      <w:r w:rsidRPr="004C6355">
        <w:rPr>
          <w:noProof/>
          <w:color w:val="000000"/>
          <w:sz w:val="28"/>
          <w:szCs w:val="28"/>
        </w:rPr>
        <w:t xml:space="preserve">.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Условие первое. </w:t>
      </w:r>
      <w:r w:rsidRPr="004C6355">
        <w:rPr>
          <w:noProof/>
          <w:color w:val="000000"/>
          <w:sz w:val="28"/>
          <w:szCs w:val="28"/>
        </w:rPr>
        <w:t>Соизмеряемые величины затрат и результатов производства должны иметь абсолютно одинаковую размерность. Отношение затрат к результатам или, наоборот, результатов к затратам характеризует эффективность процесса. Соизмерение затрат и результатов должно вестись с использованием величин одинаковой размерности, причем такая размерность должна быть универсальной. Этому условию в наивысшей степени соответствует универсальный измеритель, выраженный в стоимостной форме, который полностью удовлетворяет требованию рассматриваемого условия.</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Условие второе. </w:t>
      </w:r>
      <w:r w:rsidRPr="004C6355">
        <w:rPr>
          <w:noProof/>
          <w:color w:val="000000"/>
          <w:sz w:val="28"/>
          <w:szCs w:val="28"/>
        </w:rPr>
        <w:t xml:space="preserve">Выражение затрат и результатов производства в стоимостной форме с целью дальнейшего соизмерения предполагает их исчисление в одинаковой валюте, например в национальной или в валюте любого государства.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Условие третье. </w:t>
      </w:r>
      <w:r w:rsidRPr="004C6355">
        <w:rPr>
          <w:noProof/>
          <w:color w:val="000000"/>
          <w:sz w:val="28"/>
          <w:szCs w:val="28"/>
        </w:rPr>
        <w:t>При нестабильной экономике, когда цены на производственные ресурсы и на выпускаемую продукцию быстро изменяются, при соизмерении затрат и результатов производства необходимо учитывать инфляционные процессы. Такую расчетную операцию рекомендуется проводить в случае, если темпы инфляции национальной валюты превышают 5</w:t>
      </w:r>
      <w:r w:rsidR="00DA5DD7" w:rsidRPr="004C6355">
        <w:rPr>
          <w:noProof/>
          <w:color w:val="000000"/>
          <w:sz w:val="28"/>
          <w:szCs w:val="28"/>
        </w:rPr>
        <w:t>-</w:t>
      </w:r>
      <w:r w:rsidRPr="004C6355">
        <w:rPr>
          <w:noProof/>
          <w:color w:val="000000"/>
          <w:sz w:val="28"/>
          <w:szCs w:val="28"/>
        </w:rPr>
        <w:t>6 процентов годовых. В пределах указанных темпов пересчеты затрат и результатов проводить нецелесообразно, ибо погрешность в расчетных значениях соизмеряемых величин будет мала и практической роли не играет.</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Условие четвертое. </w:t>
      </w:r>
      <w:r w:rsidRPr="004C6355">
        <w:rPr>
          <w:noProof/>
          <w:color w:val="000000"/>
          <w:sz w:val="28"/>
          <w:szCs w:val="28"/>
        </w:rPr>
        <w:t xml:space="preserve">Любой предпринимательский проект, как правило, осуществляется в течение определенного периода. Вначале </w:t>
      </w:r>
      <w:r w:rsidR="001F7F87" w:rsidRPr="004C6355">
        <w:rPr>
          <w:noProof/>
          <w:color w:val="000000"/>
          <w:sz w:val="28"/>
          <w:szCs w:val="28"/>
        </w:rPr>
        <w:t>-</w:t>
      </w:r>
      <w:r w:rsidRPr="004C6355">
        <w:rPr>
          <w:noProof/>
          <w:color w:val="000000"/>
          <w:sz w:val="28"/>
          <w:szCs w:val="28"/>
        </w:rPr>
        <w:t xml:space="preserve"> инвестиционные платежи, т.е. единовременные затраты, и только после того, как проект вступит в эксплуатационную стадию, появятся текущие, постоянно возобновляемые с каждым новым производственным циклом затраты и сопутствующие им результаты</w:t>
      </w:r>
      <w:r w:rsidR="00500BE0" w:rsidRPr="004C6355">
        <w:rPr>
          <w:noProof/>
          <w:color w:val="000000"/>
          <w:sz w:val="28"/>
          <w:szCs w:val="28"/>
        </w:rPr>
        <w:t xml:space="preserve"> [12, с. 402]</w:t>
      </w:r>
      <w:r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Следовательно, чтобы не допустить серьезных погрешностей при соизмерении затрат и результатов производства, необходимо учитывать фактор времени, ибо денежные средства, разделенные определенным временным интервалом, не эквивалентны друг другу. Чтобы их сопоставить, нужно провести особую расчетную операцию </w:t>
      </w:r>
      <w:r w:rsidR="005F0D2E" w:rsidRPr="004C6355">
        <w:rPr>
          <w:noProof/>
          <w:color w:val="000000"/>
          <w:sz w:val="28"/>
          <w:szCs w:val="28"/>
        </w:rPr>
        <w:t>-</w:t>
      </w:r>
      <w:r w:rsidRPr="004C6355">
        <w:rPr>
          <w:noProof/>
          <w:color w:val="000000"/>
          <w:sz w:val="28"/>
          <w:szCs w:val="28"/>
        </w:rPr>
        <w:t xml:space="preserve"> </w:t>
      </w:r>
      <w:r w:rsidRPr="004C6355">
        <w:rPr>
          <w:iCs/>
          <w:noProof/>
          <w:color w:val="000000"/>
          <w:sz w:val="28"/>
          <w:szCs w:val="28"/>
        </w:rPr>
        <w:t>дисконтирование.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Проведя дисконтирование затрат и результатов производства, можно сопоставить их между собой. Для проведения операции дисконтирования следует выбирать тот момент времени внутри известного периода, относительно которого будут корректироваться затраты и результаты производства. В принципе могут быть три варианта дисконтирования денежных средств (Рис. 4).</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1F7F87" w:rsidRPr="004C6355" w:rsidRDefault="00345489" w:rsidP="00BE0E53">
      <w:pPr>
        <w:widowControl w:val="0"/>
        <w:autoSpaceDE w:val="0"/>
        <w:autoSpaceDN w:val="0"/>
        <w:adjustRightInd w:val="0"/>
        <w:spacing w:line="360" w:lineRule="auto"/>
        <w:ind w:firstLine="709"/>
        <w:jc w:val="both"/>
        <w:rPr>
          <w:noProof/>
          <w:color w:val="000000"/>
          <w:sz w:val="28"/>
          <w:szCs w:val="28"/>
        </w:rPr>
      </w:pPr>
      <w:r>
        <w:rPr>
          <w:noProof/>
          <w:color w:val="000000"/>
          <w:sz w:val="28"/>
          <w:szCs w:val="28"/>
        </w:rPr>
      </w:r>
      <w:r>
        <w:rPr>
          <w:noProof/>
          <w:color w:val="000000"/>
          <w:sz w:val="28"/>
          <w:szCs w:val="28"/>
        </w:rPr>
        <w:pict>
          <v:group id="_x0000_s1026" editas="canvas" style="width:359.95pt;height:378pt;mso-position-horizontal-relative:char;mso-position-vertical-relative:line" coordorigin="3080,3505" coordsize="6545,6979">
            <o:lock v:ext="edit" aspectratio="t"/>
            <v:shape id="_x0000_s1027" type="#_x0000_t75" style="position:absolute;left:3080;top:3505;width:6545;height:6979"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5044;top:3505;width:3600;height:331" stroked="f">
              <v:textbox style="mso-next-textbox:#_x0000_s1028">
                <w:txbxContent>
                  <w:p w:rsidR="005D22D4" w:rsidRDefault="005D22D4" w:rsidP="001F7F87">
                    <w:pPr>
                      <w:shd w:val="clear" w:color="auto" w:fill="FFFFFF"/>
                      <w:autoSpaceDE w:val="0"/>
                      <w:autoSpaceDN w:val="0"/>
                      <w:adjustRightInd w:val="0"/>
                      <w:jc w:val="both"/>
                      <w:rPr>
                        <w:b/>
                        <w:sz w:val="22"/>
                        <w:szCs w:val="22"/>
                      </w:rPr>
                    </w:pPr>
                    <w:r>
                      <w:rPr>
                        <w:b/>
                        <w:color w:val="000000"/>
                        <w:sz w:val="22"/>
                        <w:szCs w:val="22"/>
                      </w:rPr>
                      <w:t>Жизненный цикл проекта, 7 лет</w:t>
                    </w:r>
                  </w:p>
                  <w:p w:rsidR="005D22D4" w:rsidRDefault="005D22D4" w:rsidP="001F7F87"/>
                </w:txbxContent>
              </v:textbox>
            </v:shape>
            <v:shape id="_x0000_s1029" type="#_x0000_t202" style="position:absolute;left:3244;top:4669;width:1309;height:497" stroked="f">
              <v:textbox style="mso-next-textbox:#_x0000_s1029">
                <w:txbxContent>
                  <w:p w:rsidR="005D22D4" w:rsidRDefault="005D22D4" w:rsidP="005D22D4">
                    <w:pPr>
                      <w:shd w:val="clear" w:color="auto" w:fill="FFFFFF"/>
                      <w:autoSpaceDE w:val="0"/>
                      <w:autoSpaceDN w:val="0"/>
                      <w:adjustRightInd w:val="0"/>
                      <w:jc w:val="both"/>
                    </w:pPr>
                    <w:r>
                      <w:rPr>
                        <w:b/>
                        <w:color w:val="000000"/>
                        <w:sz w:val="22"/>
                        <w:szCs w:val="22"/>
                      </w:rPr>
                      <w:t>Вариант 1</w:t>
                    </w:r>
                  </w:p>
                </w:txbxContent>
              </v:textbox>
            </v:shape>
            <v:shape id="_x0000_s1030" type="#_x0000_t202" style="position:absolute;left:3244;top:6995;width:1308;height:498" stroked="f">
              <v:textbox style="mso-next-textbox:#_x0000_s1030">
                <w:txbxContent>
                  <w:p w:rsidR="005D22D4" w:rsidRDefault="005D22D4" w:rsidP="005D22D4">
                    <w:pPr>
                      <w:shd w:val="clear" w:color="auto" w:fill="FFFFFF"/>
                      <w:autoSpaceDE w:val="0"/>
                      <w:autoSpaceDN w:val="0"/>
                      <w:adjustRightInd w:val="0"/>
                      <w:jc w:val="both"/>
                    </w:pPr>
                    <w:r>
                      <w:rPr>
                        <w:b/>
                        <w:color w:val="000000"/>
                        <w:szCs w:val="13"/>
                      </w:rPr>
                      <w:t>Вариант 2</w:t>
                    </w:r>
                  </w:p>
                </w:txbxContent>
              </v:textbox>
            </v:shape>
            <v:shape id="_x0000_s1031" type="#_x0000_t202" style="position:absolute;left:3080;top:8989;width:1309;height:500" stroked="f">
              <v:textbox style="mso-next-textbox:#_x0000_s1031">
                <w:txbxContent>
                  <w:p w:rsidR="005D22D4" w:rsidRDefault="005D22D4" w:rsidP="005D22D4">
                    <w:pPr>
                      <w:shd w:val="clear" w:color="auto" w:fill="FFFFFF"/>
                      <w:autoSpaceDE w:val="0"/>
                      <w:autoSpaceDN w:val="0"/>
                      <w:adjustRightInd w:val="0"/>
                      <w:jc w:val="both"/>
                    </w:pPr>
                    <w:r>
                      <w:rPr>
                        <w:b/>
                        <w:color w:val="000000"/>
                        <w:szCs w:val="11"/>
                      </w:rPr>
                      <w:t>Вариант 3</w:t>
                    </w:r>
                  </w:p>
                </w:txbxContent>
              </v:textbox>
            </v:shape>
            <v:line id="_x0000_s1032" style="position:absolute" from="4716,4004" to="4717,5998"/>
            <v:line id="_x0000_s1033" style="position:absolute;flip:y" from="4716,5998" to="9134,5999"/>
            <v:line id="_x0000_s1034" style="position:absolute" from="4716,4503" to="9134,4504">
              <v:stroke startarrow="block"/>
            </v:line>
            <v:line id="_x0000_s1035" style="position:absolute" from="9134,4004" to="9135,5998"/>
            <v:line id="_x0000_s1036" style="position:absolute" from="4716,4669" to="8644,4670">
              <v:stroke startarrow="block"/>
            </v:line>
            <v:line id="_x0000_s1037" style="position:absolute" from="4716,4835" to="7989,4836">
              <v:stroke startarrow="block"/>
            </v:line>
            <v:line id="_x0000_s1038" style="position:absolute;flip:x" from="4716,5001" to="6680,5002">
              <v:stroke endarrow="block"/>
            </v:line>
            <v:line id="_x0000_s1039" style="position:absolute;flip:x" from="4716,5168" to="6189,5169">
              <v:stroke endarrow="block"/>
            </v:line>
            <v:line id="_x0000_s1040" style="position:absolute;flip:x y" from="4716,5334" to="5698,5335">
              <v:stroke endarrow="block"/>
            </v:line>
            <v:line id="_x0000_s1041" style="position:absolute;flip:x" from="4716,5500" to="5207,5500">
              <v:stroke endarrow="block"/>
            </v:line>
            <v:line id="_x0000_s1042" style="position:absolute" from="5207,5500" to="5207,5998"/>
            <v:line id="_x0000_s1043" style="position:absolute" from="5698,5334" to="5698,5998"/>
            <v:line id="_x0000_s1044" style="position:absolute" from="6189,5168" to="6189,5998"/>
            <v:line id="_x0000_s1045" style="position:absolute" from="4716,4170" to="9134,4171"/>
            <v:line id="_x0000_s1046" style="position:absolute" from="5207,4170" to="5208,4336"/>
            <v:line id="_x0000_s1047" style="position:absolute" from="5698,4170" to="5699,4336"/>
            <v:line id="_x0000_s1048" style="position:absolute" from="6189,4170" to="6190,4336"/>
            <v:line id="_x0000_s1049" style="position:absolute" from="6680,5001" to="6680,5998"/>
            <v:line id="_x0000_s1050" style="position:absolute" from="6680,4170" to="6681,4336"/>
            <v:line id="_x0000_s1051" style="position:absolute" from="7989,4835" to="7990,5998"/>
            <v:line id="_x0000_s1052" style="position:absolute" from="8644,4669" to="8644,5998"/>
            <v:line id="_x0000_s1053" style="position:absolute" from="4716,4004" to="9134,4004">
              <v:stroke startarrow="block" endarrow="block"/>
            </v:line>
            <v:line id="_x0000_s1054" style="position:absolute" from="7989,4170" to="7989,4337"/>
            <v:line id="_x0000_s1055" style="position:absolute" from="8644,4170" to="8644,4337"/>
            <v:line id="_x0000_s1056" style="position:absolute" from="4716,6663" to="9134,6664">
              <v:stroke endarrow="block"/>
            </v:line>
            <v:line id="_x0000_s1057" style="position:absolute" from="4716,6663" to="4717,7992"/>
            <v:line id="_x0000_s1058" style="position:absolute" from="5207,6829" to="9134,6829">
              <v:stroke endarrow="block"/>
            </v:line>
            <v:line id="_x0000_s1059" style="position:absolute" from="9134,6663" to="9135,7992"/>
            <v:line id="_x0000_s1060" style="position:absolute" from="4716,7992" to="9134,7992"/>
            <v:line id="_x0000_s1061" style="position:absolute" from="5207,6829" to="5207,7992"/>
            <v:line id="_x0000_s1062" style="position:absolute" from="5698,6995" to="9134,6995">
              <v:stroke endarrow="block"/>
            </v:line>
            <v:line id="_x0000_s1063" style="position:absolute" from="5698,6995" to="5698,7992"/>
            <v:line id="_x0000_s1064" style="position:absolute" from="6189,7161" to="9134,7161">
              <v:stroke endarrow="block"/>
            </v:line>
            <v:line id="_x0000_s1065" style="position:absolute" from="6189,7161" to="6189,7992"/>
            <v:line id="_x0000_s1066" style="position:absolute" from="6680,7327" to="9134,7327">
              <v:stroke endarrow="block"/>
            </v:line>
            <v:line id="_x0000_s1067" style="position:absolute" from="6680,7327" to="6680,7992"/>
            <v:line id="_x0000_s1068" style="position:absolute" from="7989,7493" to="9134,7493">
              <v:stroke endarrow="block"/>
            </v:line>
            <v:line id="_x0000_s1069" style="position:absolute" from="7989,7493" to="7989,7992"/>
            <v:line id="_x0000_s1070" style="position:absolute" from="8644,7660" to="9134,7661">
              <v:stroke endarrow="block"/>
            </v:line>
            <v:line id="_x0000_s1071" style="position:absolute" from="8644,7660" to="8645,7992"/>
            <v:shape id="_x0000_s1072" type="#_x0000_t202" style="position:absolute;left:4389;top:6164;width:5073;height:332" stroked="f">
              <v:textbox style="mso-next-textbox:#_x0000_s1072">
                <w:txbxContent>
                  <w:p w:rsidR="005D22D4" w:rsidRDefault="005D22D4" w:rsidP="001F7F87">
                    <w:r>
                      <w:t xml:space="preserve">  0          1          2         3        4                       </w:t>
                    </w:r>
                    <w:r>
                      <w:rPr>
                        <w:i/>
                      </w:rPr>
                      <w:t>Т-</w:t>
                    </w:r>
                    <w:r>
                      <w:t xml:space="preserve">2           </w:t>
                    </w:r>
                    <w:r>
                      <w:rPr>
                        <w:i/>
                      </w:rPr>
                      <w:t>Т-</w:t>
                    </w:r>
                    <w:r>
                      <w:t xml:space="preserve"> 1       </w:t>
                    </w:r>
                    <w:r>
                      <w:rPr>
                        <w:i/>
                      </w:rPr>
                      <w:t>Т</w:t>
                    </w:r>
                  </w:p>
                </w:txbxContent>
              </v:textbox>
            </v:shape>
            <v:shape id="_x0000_s1073" type="#_x0000_t202" style="position:absolute;left:4225;top:8158;width:5237;height:332" stroked="f">
              <v:textbox style="mso-next-textbox:#_x0000_s1073">
                <w:txbxContent>
                  <w:p w:rsidR="005D22D4" w:rsidRDefault="005D22D4" w:rsidP="001F7F87">
                    <w:r>
                      <w:t xml:space="preserve">      0        1            2       3         4                        </w:t>
                    </w:r>
                    <w:r>
                      <w:rPr>
                        <w:i/>
                      </w:rPr>
                      <w:t>Т-</w:t>
                    </w:r>
                    <w:r>
                      <w:t xml:space="preserve">2           </w:t>
                    </w:r>
                    <w:r>
                      <w:rPr>
                        <w:i/>
                      </w:rPr>
                      <w:t>Т-</w:t>
                    </w:r>
                    <w:r>
                      <w:t xml:space="preserve"> 1       </w:t>
                    </w:r>
                    <w:r>
                      <w:rPr>
                        <w:i/>
                      </w:rPr>
                      <w:t>Т</w:t>
                    </w:r>
                  </w:p>
                  <w:p w:rsidR="005D22D4" w:rsidRDefault="005D22D4" w:rsidP="001F7F87">
                    <w:r>
                      <w:t xml:space="preserve">                      </w:t>
                    </w:r>
                  </w:p>
                </w:txbxContent>
              </v:textbox>
            </v:shape>
            <v:line id="_x0000_s1074" style="position:absolute;flip:x" from="4553,8656" to="4554,9986"/>
            <v:line id="_x0000_s1075" style="position:absolute" from="4553,8656" to="6189,8657">
              <v:stroke endarrow="block"/>
            </v:line>
            <v:line id="_x0000_s1076" style="position:absolute" from="5044,8989" to="6189,8989">
              <v:stroke endarrow="block"/>
            </v:line>
            <v:line id="_x0000_s1077" style="position:absolute" from="5698,9321" to="6189,9322">
              <v:stroke endarrow="block"/>
            </v:line>
            <v:line id="_x0000_s1078" style="position:absolute;flip:x" from="5044,8989" to="5045,9986"/>
            <v:line id="_x0000_s1079" style="position:absolute" from="5698,9321" to="5699,9986"/>
            <v:line id="_x0000_s1080" style="position:absolute" from="4553,9986" to="9134,9986"/>
            <v:line id="_x0000_s1081" style="position:absolute" from="6189,8656" to="6189,9986"/>
            <v:line id="_x0000_s1082" style="position:absolute" from="6189,8656" to="9134,8656">
              <v:stroke startarrow="block"/>
            </v:line>
            <v:line id="_x0000_s1083" style="position:absolute" from="9134,8656" to="9134,9986"/>
            <v:line id="_x0000_s1084" style="position:absolute" from="6189,8989" to="8644,8989">
              <v:stroke startarrow="block"/>
            </v:line>
            <v:line id="_x0000_s1085" style="position:absolute" from="8644,8989" to="8644,9986"/>
            <v:line id="_x0000_s1086" style="position:absolute" from="6189,9321" to="7989,9321">
              <v:stroke startarrow="block"/>
            </v:line>
            <v:line id="_x0000_s1087" style="position:absolute" from="7989,9321" to="7989,9986"/>
            <v:line id="_x0000_s1088" style="position:absolute" from="6189,9653" to="6680,9653">
              <v:stroke startarrow="block"/>
            </v:line>
            <v:line id="_x0000_s1089" style="position:absolute" from="6680,9653" to="6680,9986"/>
            <v:shape id="_x0000_s1090" type="#_x0000_t202" style="position:absolute;left:4225;top:10151;width:5400;height:333" stroked="f">
              <v:textbox style="mso-next-textbox:#_x0000_s1090">
                <w:txbxContent>
                  <w:p w:rsidR="005D22D4" w:rsidRDefault="005D22D4" w:rsidP="001F7F87">
                    <w:r>
                      <w:t xml:space="preserve">   0        1            2       3         4                          </w:t>
                    </w:r>
                    <w:r>
                      <w:rPr>
                        <w:i/>
                      </w:rPr>
                      <w:t>Т-</w:t>
                    </w:r>
                    <w:r>
                      <w:t xml:space="preserve">2           </w:t>
                    </w:r>
                    <w:r>
                      <w:rPr>
                        <w:i/>
                      </w:rPr>
                      <w:t>Т-</w:t>
                    </w:r>
                    <w:r>
                      <w:t xml:space="preserve"> 1       </w:t>
                    </w:r>
                    <w:r>
                      <w:rPr>
                        <w:i/>
                      </w:rPr>
                      <w:t>Т</w:t>
                    </w:r>
                  </w:p>
                  <w:p w:rsidR="005D22D4" w:rsidRDefault="005D22D4" w:rsidP="001F7F87"/>
                </w:txbxContent>
              </v:textbox>
            </v:shape>
            <w10:wrap type="none"/>
            <w10:anchorlock/>
          </v:group>
        </w:pict>
      </w:r>
    </w:p>
    <w:p w:rsidR="001F7F87" w:rsidRPr="004C6355" w:rsidRDefault="001F7F8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Рис</w:t>
      </w:r>
      <w:r w:rsidR="00DA5DD7" w:rsidRPr="004C6355">
        <w:rPr>
          <w:noProof/>
          <w:color w:val="000000"/>
          <w:sz w:val="28"/>
          <w:szCs w:val="28"/>
        </w:rPr>
        <w:t>унок 4</w:t>
      </w:r>
      <w:r w:rsidRPr="004C6355">
        <w:rPr>
          <w:noProof/>
          <w:color w:val="000000"/>
          <w:sz w:val="28"/>
          <w:szCs w:val="28"/>
        </w:rPr>
        <w:t xml:space="preserve">. </w:t>
      </w:r>
      <w:r w:rsidRPr="004C6355">
        <w:rPr>
          <w:iCs/>
          <w:noProof/>
          <w:color w:val="000000"/>
          <w:sz w:val="28"/>
          <w:szCs w:val="28"/>
        </w:rPr>
        <w:t>Приведение затрат и результатов производства</w:t>
      </w:r>
      <w:r w:rsidR="005D22D4" w:rsidRPr="004C6355">
        <w:rPr>
          <w:iCs/>
          <w:noProof/>
          <w:color w:val="000000"/>
          <w:sz w:val="28"/>
          <w:szCs w:val="28"/>
        </w:rPr>
        <w:t xml:space="preserve"> к одному моменту времени</w:t>
      </w:r>
    </w:p>
    <w:p w:rsidR="00BE0E53" w:rsidRDefault="00BE0E53" w:rsidP="00BE0E53">
      <w:pPr>
        <w:widowControl w:val="0"/>
        <w:autoSpaceDE w:val="0"/>
        <w:autoSpaceDN w:val="0"/>
        <w:adjustRightInd w:val="0"/>
        <w:spacing w:line="360" w:lineRule="auto"/>
        <w:ind w:firstLine="709"/>
        <w:jc w:val="both"/>
        <w:rPr>
          <w:iCs/>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Вариант первый </w:t>
      </w:r>
      <w:r w:rsidRPr="004C6355">
        <w:rPr>
          <w:noProof/>
          <w:color w:val="000000"/>
          <w:sz w:val="28"/>
          <w:szCs w:val="28"/>
        </w:rPr>
        <w:t>характерен тем, что все денежные средства приводятся к начальному моменту данного периода. В этом случае формула для расчета суммарных денежных средств (затрат» или результатов, а также может быть взята разница между ними)</w:t>
      </w:r>
      <w:r w:rsidR="005D22D4" w:rsidRPr="004C6355">
        <w:rPr>
          <w:noProof/>
          <w:color w:val="000000"/>
          <w:sz w:val="28"/>
          <w:szCs w:val="28"/>
        </w:rPr>
        <w:t xml:space="preserve"> </w:t>
      </w:r>
      <w:r w:rsidRPr="004C6355">
        <w:rPr>
          <w:noProof/>
          <w:color w:val="000000"/>
          <w:sz w:val="28"/>
          <w:szCs w:val="28"/>
        </w:rPr>
        <w:t>выглядит следующим образом:</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1700" w:dyaOrig="720">
          <v:shape id="_x0000_i1029" type="#_x0000_t75" style="width:84.75pt;height:36pt" o:ole="">
            <v:imagedata r:id="rId12" o:title=""/>
          </v:shape>
          <o:OLEObject Type="Embed" ProgID="Equation.3" ShapeID="_x0000_i1029" DrawAspect="Content" ObjectID="_1461808855" r:id="rId13"/>
        </w:object>
      </w:r>
      <w:r w:rsidR="005D22D4" w:rsidRPr="004C6355">
        <w:rPr>
          <w:noProof/>
          <w:color w:val="000000"/>
          <w:sz w:val="28"/>
          <w:szCs w:val="28"/>
        </w:rPr>
        <w:t xml:space="preserve"> </w:t>
      </w:r>
      <w:r w:rsidR="003408DB" w:rsidRPr="004C6355">
        <w:rPr>
          <w:noProof/>
          <w:color w:val="000000"/>
          <w:sz w:val="28"/>
          <w:szCs w:val="28"/>
        </w:rPr>
        <w:t>(2)</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 xml:space="preserve">R </w:t>
      </w:r>
      <w:r w:rsidR="005F0D2E" w:rsidRPr="004C6355">
        <w:rPr>
          <w:noProof/>
          <w:color w:val="000000"/>
          <w:sz w:val="28"/>
          <w:szCs w:val="28"/>
        </w:rPr>
        <w:t>-</w:t>
      </w:r>
      <w:r w:rsidRPr="004C6355">
        <w:rPr>
          <w:noProof/>
          <w:color w:val="000000"/>
          <w:sz w:val="28"/>
          <w:szCs w:val="28"/>
        </w:rPr>
        <w:t xml:space="preserve"> суммарная величина денежных средств за весь рассматриваемый период, т.е. за время</w:t>
      </w:r>
      <w:r w:rsidR="005D22D4" w:rsidRPr="004C6355">
        <w:rPr>
          <w:noProof/>
          <w:color w:val="000000"/>
          <w:sz w:val="28"/>
          <w:szCs w:val="28"/>
        </w:rPr>
        <w:t xml:space="preserve"> </w:t>
      </w:r>
      <w:r w:rsidRPr="004C6355">
        <w:rPr>
          <w:noProof/>
          <w:color w:val="000000"/>
          <w:sz w:val="28"/>
          <w:szCs w:val="28"/>
        </w:rPr>
        <w:t>Т</w:t>
      </w:r>
      <w:r w:rsidR="005D22D4" w:rsidRPr="004C6355">
        <w:rPr>
          <w:noProof/>
          <w:color w:val="000000"/>
          <w:sz w:val="28"/>
          <w:szCs w:val="28"/>
        </w:rPr>
        <w:t xml:space="preserve"> </w:t>
      </w:r>
      <w:r w:rsidRPr="004C6355">
        <w:rPr>
          <w:noProof/>
          <w:color w:val="000000"/>
          <w:sz w:val="28"/>
          <w:szCs w:val="28"/>
        </w:rPr>
        <w:t>лет;</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R</w:t>
      </w:r>
      <w:r w:rsidRPr="004C6355">
        <w:rPr>
          <w:iCs/>
          <w:noProof/>
          <w:color w:val="000000"/>
          <w:sz w:val="28"/>
          <w:szCs w:val="28"/>
          <w:vertAlign w:val="subscript"/>
        </w:rPr>
        <w:t>i</w:t>
      </w:r>
      <w:r w:rsidRPr="004C6355">
        <w:rPr>
          <w:iCs/>
          <w:noProof/>
          <w:color w:val="000000"/>
          <w:sz w:val="28"/>
          <w:szCs w:val="28"/>
        </w:rPr>
        <w:t xml:space="preserve"> </w:t>
      </w:r>
      <w:r w:rsidR="005F0D2E" w:rsidRPr="004C6355">
        <w:rPr>
          <w:noProof/>
          <w:color w:val="000000"/>
          <w:sz w:val="28"/>
          <w:szCs w:val="28"/>
        </w:rPr>
        <w:t>-</w:t>
      </w:r>
      <w:r w:rsidRPr="004C6355">
        <w:rPr>
          <w:noProof/>
          <w:color w:val="000000"/>
          <w:sz w:val="28"/>
          <w:szCs w:val="28"/>
        </w:rPr>
        <w:t xml:space="preserve"> величина денежных средств в i-ом временном интервале;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Е</w:t>
      </w:r>
      <w:r w:rsidRPr="004C6355">
        <w:rPr>
          <w:iCs/>
          <w:noProof/>
          <w:color w:val="000000"/>
          <w:sz w:val="28"/>
          <w:szCs w:val="28"/>
          <w:vertAlign w:val="subscript"/>
        </w:rPr>
        <w:t>с</w:t>
      </w:r>
      <w:r w:rsidRPr="004C6355">
        <w:rPr>
          <w:iCs/>
          <w:noProof/>
          <w:color w:val="000000"/>
          <w:sz w:val="28"/>
          <w:szCs w:val="28"/>
        </w:rPr>
        <w:t xml:space="preserve"> </w:t>
      </w:r>
      <w:r w:rsidR="005F0D2E" w:rsidRPr="004C6355">
        <w:rPr>
          <w:noProof/>
          <w:color w:val="000000"/>
          <w:sz w:val="28"/>
          <w:szCs w:val="28"/>
        </w:rPr>
        <w:t>-</w:t>
      </w:r>
      <w:r w:rsidRPr="004C6355">
        <w:rPr>
          <w:noProof/>
          <w:color w:val="000000"/>
          <w:sz w:val="28"/>
          <w:szCs w:val="28"/>
        </w:rPr>
        <w:t xml:space="preserve"> норма дисконтирования денежных средств, учитывающая величину временного интервала;</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п </w:t>
      </w:r>
      <w:r w:rsidR="005F0D2E" w:rsidRPr="004C6355">
        <w:rPr>
          <w:noProof/>
          <w:color w:val="000000"/>
          <w:sz w:val="28"/>
          <w:szCs w:val="28"/>
        </w:rPr>
        <w:t>-</w:t>
      </w:r>
      <w:r w:rsidRPr="004C6355">
        <w:rPr>
          <w:noProof/>
          <w:color w:val="000000"/>
          <w:sz w:val="28"/>
          <w:szCs w:val="28"/>
        </w:rPr>
        <w:t xml:space="preserve"> принятое количество временных интервалов за весь рассматриваемый период (например, если годовая норма дисконтирования принята на уровне </w:t>
      </w:r>
      <w:r w:rsidRPr="004C6355">
        <w:rPr>
          <w:iCs/>
          <w:noProof/>
          <w:color w:val="000000"/>
          <w:sz w:val="28"/>
          <w:szCs w:val="28"/>
        </w:rPr>
        <w:t>Е</w:t>
      </w:r>
      <w:r w:rsidRPr="004C6355">
        <w:rPr>
          <w:iCs/>
          <w:noProof/>
          <w:color w:val="000000"/>
          <w:sz w:val="28"/>
          <w:szCs w:val="28"/>
          <w:vertAlign w:val="subscript"/>
        </w:rPr>
        <w:t>с</w:t>
      </w:r>
      <w:r w:rsidRPr="004C6355">
        <w:rPr>
          <w:iCs/>
          <w:noProof/>
          <w:color w:val="000000"/>
          <w:sz w:val="28"/>
          <w:szCs w:val="28"/>
        </w:rPr>
        <w:t xml:space="preserve"> </w:t>
      </w:r>
      <w:r w:rsidRPr="004C6355">
        <w:rPr>
          <w:noProof/>
          <w:color w:val="000000"/>
          <w:sz w:val="28"/>
          <w:szCs w:val="28"/>
        </w:rPr>
        <w:t xml:space="preserve">= 0,24, то для полугодия она составит 0,12, для квартала </w:t>
      </w:r>
      <w:r w:rsidR="001F7F87" w:rsidRPr="004C6355">
        <w:rPr>
          <w:noProof/>
          <w:color w:val="000000"/>
          <w:sz w:val="28"/>
          <w:szCs w:val="28"/>
        </w:rPr>
        <w:t>-</w:t>
      </w:r>
      <w:r w:rsidRPr="004C6355">
        <w:rPr>
          <w:noProof/>
          <w:color w:val="000000"/>
          <w:sz w:val="28"/>
          <w:szCs w:val="28"/>
        </w:rPr>
        <w:t xml:space="preserve"> 0,06, для месяца </w:t>
      </w:r>
      <w:r w:rsidR="001F7F87" w:rsidRPr="004C6355">
        <w:rPr>
          <w:noProof/>
          <w:color w:val="000000"/>
          <w:sz w:val="28"/>
          <w:szCs w:val="28"/>
        </w:rPr>
        <w:t>-</w:t>
      </w:r>
      <w:r w:rsidRPr="004C6355">
        <w:rPr>
          <w:noProof/>
          <w:color w:val="000000"/>
          <w:sz w:val="28"/>
          <w:szCs w:val="28"/>
        </w:rPr>
        <w:t xml:space="preserve"> 0,02 и т.д., т.е. годовая норма дисконтирования пересчитывается на конкретный временной интервал).</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Этот вариант дисконтирования широко распространен в международной практике оценки инвестиционных проектов и применяется в настоящее время для такой же цели в России.</w:t>
      </w:r>
    </w:p>
    <w:p w:rsidR="005F0D2E"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Второй вариант</w:t>
      </w:r>
      <w:r w:rsidR="00500BE0" w:rsidRPr="004C6355">
        <w:rPr>
          <w:iCs/>
          <w:noProof/>
          <w:color w:val="000000"/>
          <w:sz w:val="28"/>
          <w:szCs w:val="28"/>
        </w:rPr>
        <w:t xml:space="preserve"> </w:t>
      </w:r>
      <w:r w:rsidRPr="004C6355">
        <w:rPr>
          <w:noProof/>
          <w:color w:val="000000"/>
          <w:sz w:val="28"/>
          <w:szCs w:val="28"/>
        </w:rPr>
        <w:t>дисконтирования предполагает приведение всех денежных средств к концу рассматриваемого периода. Для этого случая формула расчета суммы денежных средств несколько изменится и будет иметь вид:</w:t>
      </w:r>
      <w:r w:rsidR="005D22D4" w:rsidRPr="004C6355">
        <w:rPr>
          <w:noProof/>
          <w:color w:val="000000"/>
          <w:sz w:val="28"/>
          <w:szCs w:val="28"/>
        </w:rPr>
        <w:t xml:space="preserve"> </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1840" w:dyaOrig="680">
          <v:shape id="_x0000_i1030" type="#_x0000_t75" style="width:108pt;height:39.75pt" o:ole="">
            <v:imagedata r:id="rId14" o:title=""/>
          </v:shape>
          <o:OLEObject Type="Embed" ProgID="Equation.3" ShapeID="_x0000_i1030" DrawAspect="Content" ObjectID="_1461808856" r:id="rId15"/>
        </w:object>
      </w:r>
      <w:r w:rsidR="005D22D4" w:rsidRPr="004C6355">
        <w:rPr>
          <w:noProof/>
          <w:color w:val="000000"/>
          <w:sz w:val="28"/>
          <w:szCs w:val="28"/>
        </w:rPr>
        <w:t xml:space="preserve"> </w:t>
      </w:r>
      <w:r w:rsidR="003408DB" w:rsidRPr="004C6355">
        <w:rPr>
          <w:noProof/>
          <w:color w:val="000000"/>
          <w:sz w:val="28"/>
          <w:szCs w:val="28"/>
        </w:rPr>
        <w:t>(3)</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В этой формуле все элементы имеют тот же экономический смысл, что и в формуле 2.</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Второй вариант дисконтирования применяется тогда, когда нужно привести к началу эксплуатации осуществленные ранее капитальные вложения по альтернативным проектам, а затем сопоставить между собой разновеликие и разновременные затраты.</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Третий вариант </w:t>
      </w:r>
      <w:r w:rsidRPr="004C6355">
        <w:rPr>
          <w:noProof/>
          <w:color w:val="000000"/>
          <w:sz w:val="28"/>
          <w:szCs w:val="28"/>
        </w:rPr>
        <w:t>дисконтирования заключается в том, что все затраты и результаты производства приводятся к определенному моменту внутри рассматриваемого периода (исключая начальный и конечный моменты, ибо они уже рассмотрены). Это как бы промежуточный момент, который может представлять интерес для проектировщиков и экономистов. Как правило, в качестве такого момента избирается начало эксплуатации будущего проектного решения.</w:t>
      </w:r>
      <w:r w:rsidR="005F0D2E" w:rsidRPr="004C6355">
        <w:rPr>
          <w:noProof/>
          <w:color w:val="000000"/>
          <w:sz w:val="28"/>
          <w:szCs w:val="28"/>
        </w:rPr>
        <w:t xml:space="preserve"> </w:t>
      </w:r>
      <w:r w:rsidRPr="004C6355">
        <w:rPr>
          <w:noProof/>
          <w:color w:val="000000"/>
          <w:sz w:val="28"/>
          <w:szCs w:val="28"/>
        </w:rPr>
        <w:t>Формула для расчета суммы дисконтированных денежных средств для этого варианта будет выглядеть следующим образом:</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3540" w:dyaOrig="720">
          <v:shape id="_x0000_i1031" type="#_x0000_t75" style="width:177pt;height:36pt" o:ole="">
            <v:imagedata r:id="rId16" o:title=""/>
          </v:shape>
          <o:OLEObject Type="Embed" ProgID="Equation.3" ShapeID="_x0000_i1031" DrawAspect="Content" ObjectID="_1461808857" r:id="rId17"/>
        </w:object>
      </w:r>
      <w:r w:rsidR="005D22D4" w:rsidRPr="004C6355">
        <w:rPr>
          <w:noProof/>
          <w:color w:val="000000"/>
          <w:sz w:val="28"/>
          <w:szCs w:val="28"/>
        </w:rPr>
        <w:t xml:space="preserve"> </w:t>
      </w:r>
      <w:r w:rsidR="003408DB" w:rsidRPr="004C6355">
        <w:rPr>
          <w:noProof/>
          <w:color w:val="000000"/>
          <w:sz w:val="28"/>
          <w:szCs w:val="28"/>
        </w:rPr>
        <w:t>(4)</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 xml:space="preserve">t </w:t>
      </w:r>
      <w:r w:rsidR="005F0D2E" w:rsidRPr="004C6355">
        <w:rPr>
          <w:iCs/>
          <w:noProof/>
          <w:color w:val="000000"/>
          <w:sz w:val="28"/>
          <w:szCs w:val="28"/>
        </w:rPr>
        <w:t>-</w:t>
      </w:r>
      <w:r w:rsidRPr="004C6355">
        <w:rPr>
          <w:iCs/>
          <w:noProof/>
          <w:color w:val="000000"/>
          <w:sz w:val="28"/>
          <w:szCs w:val="28"/>
        </w:rPr>
        <w:t xml:space="preserve"> </w:t>
      </w:r>
      <w:r w:rsidRPr="004C6355">
        <w:rPr>
          <w:noProof/>
          <w:color w:val="000000"/>
          <w:sz w:val="28"/>
          <w:szCs w:val="28"/>
        </w:rPr>
        <w:t xml:space="preserve">время от начала рассматриваемого периода до момента, к которому приводятся все денежные средства (в частном случае </w:t>
      </w:r>
      <w:r w:rsidR="005F0D2E" w:rsidRPr="004C6355">
        <w:rPr>
          <w:noProof/>
          <w:color w:val="000000"/>
          <w:sz w:val="28"/>
          <w:szCs w:val="28"/>
        </w:rPr>
        <w:t>-</w:t>
      </w:r>
      <w:r w:rsidRPr="004C6355">
        <w:rPr>
          <w:noProof/>
          <w:color w:val="000000"/>
          <w:sz w:val="28"/>
          <w:szCs w:val="28"/>
        </w:rPr>
        <w:t xml:space="preserve"> до начала эксплуатации альтернативного проекта);</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п </w:t>
      </w:r>
      <w:r w:rsidR="005F0D2E" w:rsidRPr="004C6355">
        <w:rPr>
          <w:noProof/>
          <w:color w:val="000000"/>
          <w:sz w:val="28"/>
          <w:szCs w:val="28"/>
        </w:rPr>
        <w:t>-</w:t>
      </w:r>
      <w:r w:rsidRPr="004C6355">
        <w:rPr>
          <w:noProof/>
          <w:color w:val="000000"/>
          <w:sz w:val="28"/>
          <w:szCs w:val="28"/>
        </w:rPr>
        <w:t xml:space="preserve"> количество временных интервалов в рассматриваемом периоде.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Норму дисконтирования</w:t>
      </w:r>
      <w:r w:rsidR="005D22D4" w:rsidRPr="004C6355">
        <w:rPr>
          <w:noProof/>
          <w:color w:val="000000"/>
          <w:sz w:val="28"/>
          <w:szCs w:val="28"/>
        </w:rPr>
        <w:t xml:space="preserve"> </w:t>
      </w:r>
      <w:r w:rsidRPr="004C6355">
        <w:rPr>
          <w:noProof/>
          <w:color w:val="000000"/>
          <w:sz w:val="28"/>
          <w:szCs w:val="28"/>
        </w:rPr>
        <w:t xml:space="preserve">рассчитывают по формуле: </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1440" w:dyaOrig="700">
          <v:shape id="_x0000_i1032" type="#_x0000_t75" style="width:1in;height:35.25pt" o:ole="">
            <v:imagedata r:id="rId18" o:title=""/>
          </v:shape>
          <o:OLEObject Type="Embed" ProgID="Equation.3" ShapeID="_x0000_i1032" DrawAspect="Content" ObjectID="_1461808858" r:id="rId19"/>
        </w:object>
      </w:r>
      <w:r w:rsidR="005D22D4" w:rsidRPr="004C6355">
        <w:rPr>
          <w:noProof/>
          <w:color w:val="000000"/>
          <w:sz w:val="28"/>
          <w:szCs w:val="28"/>
        </w:rPr>
        <w:t xml:space="preserve"> </w:t>
      </w:r>
      <w:r w:rsidR="003408DB" w:rsidRPr="004C6355">
        <w:rPr>
          <w:noProof/>
          <w:color w:val="000000"/>
          <w:sz w:val="28"/>
          <w:szCs w:val="28"/>
        </w:rPr>
        <w:t>(5)</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Е</w:t>
      </w:r>
      <w:r w:rsidRPr="004C6355">
        <w:rPr>
          <w:iCs/>
          <w:noProof/>
          <w:color w:val="000000"/>
          <w:sz w:val="28"/>
          <w:szCs w:val="28"/>
          <w:vertAlign w:val="subscript"/>
        </w:rPr>
        <w:t>с</w:t>
      </w:r>
      <w:r w:rsidRPr="004C6355">
        <w:rPr>
          <w:iCs/>
          <w:noProof/>
          <w:color w:val="000000"/>
          <w:sz w:val="28"/>
          <w:szCs w:val="28"/>
        </w:rPr>
        <w:t xml:space="preserve"> </w:t>
      </w:r>
      <w:r w:rsidR="001F7F87" w:rsidRPr="004C6355">
        <w:rPr>
          <w:noProof/>
          <w:color w:val="000000"/>
          <w:sz w:val="28"/>
          <w:szCs w:val="28"/>
        </w:rPr>
        <w:t>-</w:t>
      </w:r>
      <w:r w:rsidRPr="004C6355">
        <w:rPr>
          <w:noProof/>
          <w:color w:val="000000"/>
          <w:sz w:val="28"/>
          <w:szCs w:val="28"/>
        </w:rPr>
        <w:t xml:space="preserve"> годовая норма дисконтирования денежных средств, принимаемая практически без риска на основе гарантированных годовых дивидендов, выплачиваемых вкладчику по истечении указанного периода высоконадежным банком;</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R</w:t>
      </w:r>
      <w:r w:rsidRPr="004C6355">
        <w:rPr>
          <w:iCs/>
          <w:noProof/>
          <w:color w:val="000000"/>
          <w:sz w:val="28"/>
          <w:szCs w:val="28"/>
          <w:vertAlign w:val="subscript"/>
        </w:rPr>
        <w:t>0</w:t>
      </w:r>
      <w:r w:rsidRPr="004C6355">
        <w:rPr>
          <w:noProof/>
          <w:color w:val="000000"/>
          <w:sz w:val="28"/>
          <w:szCs w:val="28"/>
        </w:rPr>
        <w:t xml:space="preserve"> </w:t>
      </w:r>
      <w:r w:rsidR="001F7F87" w:rsidRPr="004C6355">
        <w:rPr>
          <w:noProof/>
          <w:color w:val="000000"/>
          <w:sz w:val="28"/>
          <w:szCs w:val="28"/>
        </w:rPr>
        <w:t>-</w:t>
      </w:r>
      <w:r w:rsidRPr="004C6355">
        <w:rPr>
          <w:noProof/>
          <w:color w:val="000000"/>
          <w:sz w:val="28"/>
          <w:szCs w:val="28"/>
        </w:rPr>
        <w:t xml:space="preserve"> денежная сумма вложения в высоконадежный банк в начальный момент времени;</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R</w:t>
      </w:r>
      <w:r w:rsidRPr="004C6355">
        <w:rPr>
          <w:iCs/>
          <w:noProof/>
          <w:color w:val="000000"/>
          <w:sz w:val="28"/>
          <w:szCs w:val="28"/>
          <w:vertAlign w:val="subscript"/>
        </w:rPr>
        <w:t xml:space="preserve">1 </w:t>
      </w:r>
      <w:r w:rsidR="001F7F87" w:rsidRPr="004C6355">
        <w:rPr>
          <w:noProof/>
          <w:color w:val="000000"/>
          <w:sz w:val="28"/>
          <w:szCs w:val="28"/>
        </w:rPr>
        <w:t>-</w:t>
      </w:r>
      <w:r w:rsidRPr="004C6355">
        <w:rPr>
          <w:noProof/>
          <w:color w:val="000000"/>
          <w:sz w:val="28"/>
          <w:szCs w:val="28"/>
        </w:rPr>
        <w:t xml:space="preserve"> получаемая вкладчиком денежная сумма через год.</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Представленная формула позволяет определить годовую норму дисконтирования, но эта норма является средневзвешенной величиной действующих норм в отдельные периоды (полугодия, кварталы, месяцы) рассматриваемого года</w:t>
      </w:r>
      <w:r w:rsidR="00500BE0" w:rsidRPr="004C6355">
        <w:rPr>
          <w:noProof/>
          <w:color w:val="000000"/>
          <w:sz w:val="28"/>
          <w:szCs w:val="28"/>
        </w:rPr>
        <w:t xml:space="preserve"> [20, с. 58-60]</w:t>
      </w:r>
      <w:r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По сути дела решение задачи инвестирования сводится к сравнению, но оно делается не на основе сопоставления абсолютной оценки проекта с нормативом, а путем сравнения вариантов проектов, прошедших отбор по нормативу, между собой и выбора из рассматриваемых альтернатив лучшего решения. Такая оценка называется </w:t>
      </w:r>
      <w:r w:rsidRPr="004C6355">
        <w:rPr>
          <w:bCs/>
          <w:iCs/>
          <w:noProof/>
          <w:color w:val="000000"/>
          <w:sz w:val="28"/>
          <w:szCs w:val="28"/>
        </w:rPr>
        <w:t>сравнительной оценкой доходности проектов.</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Любое решение должно быть по обоснованию необходимым и достаточным, давать возможность предпринимателю однозначно и с минимальными затратами времени и средств осуществить выбор лучшего решения с учетом всех обстоятельств.</w:t>
      </w:r>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kern w:val="36"/>
          <w:sz w:val="28"/>
          <w:szCs w:val="28"/>
        </w:rPr>
      </w:pPr>
      <w:bookmarkStart w:id="7" w:name="_Toc119843444"/>
      <w:bookmarkStart w:id="8" w:name="_Toc275603137"/>
    </w:p>
    <w:p w:rsidR="003408DB" w:rsidRPr="004C6355" w:rsidRDefault="00CA5C4E" w:rsidP="00BE0E53">
      <w:pPr>
        <w:pStyle w:val="1"/>
        <w:keepNext w:val="0"/>
        <w:widowControl w:val="0"/>
        <w:spacing w:before="0" w:after="0" w:line="360" w:lineRule="auto"/>
        <w:ind w:firstLine="709"/>
        <w:jc w:val="both"/>
        <w:rPr>
          <w:rFonts w:ascii="Times New Roman" w:hAnsi="Times New Roman" w:cs="Times New Roman"/>
          <w:b w:val="0"/>
          <w:noProof/>
          <w:color w:val="000000"/>
          <w:kern w:val="36"/>
          <w:sz w:val="28"/>
          <w:szCs w:val="28"/>
        </w:rPr>
      </w:pPr>
      <w:r w:rsidRPr="004C6355">
        <w:rPr>
          <w:rFonts w:ascii="Times New Roman" w:hAnsi="Times New Roman" w:cs="Times New Roman"/>
          <w:b w:val="0"/>
          <w:noProof/>
          <w:color w:val="000000"/>
          <w:kern w:val="36"/>
          <w:sz w:val="28"/>
          <w:szCs w:val="28"/>
        </w:rPr>
        <w:t>2</w:t>
      </w:r>
      <w:r w:rsidR="003408DB" w:rsidRPr="004C6355">
        <w:rPr>
          <w:rFonts w:ascii="Times New Roman" w:hAnsi="Times New Roman" w:cs="Times New Roman"/>
          <w:b w:val="0"/>
          <w:noProof/>
          <w:color w:val="000000"/>
          <w:kern w:val="36"/>
          <w:sz w:val="28"/>
          <w:szCs w:val="28"/>
        </w:rPr>
        <w:t>.</w:t>
      </w:r>
      <w:r w:rsidRPr="004C6355">
        <w:rPr>
          <w:rFonts w:ascii="Times New Roman" w:hAnsi="Times New Roman" w:cs="Times New Roman"/>
          <w:b w:val="0"/>
          <w:noProof/>
          <w:color w:val="000000"/>
          <w:kern w:val="36"/>
          <w:sz w:val="28"/>
          <w:szCs w:val="28"/>
        </w:rPr>
        <w:t>2</w:t>
      </w:r>
      <w:r w:rsidR="005D22D4" w:rsidRPr="004C6355">
        <w:rPr>
          <w:rFonts w:ascii="Times New Roman" w:hAnsi="Times New Roman" w:cs="Times New Roman"/>
          <w:b w:val="0"/>
          <w:noProof/>
          <w:color w:val="000000"/>
          <w:kern w:val="36"/>
          <w:sz w:val="28"/>
          <w:szCs w:val="28"/>
        </w:rPr>
        <w:t xml:space="preserve"> </w:t>
      </w:r>
      <w:r w:rsidR="003408DB" w:rsidRPr="004C6355">
        <w:rPr>
          <w:rFonts w:ascii="Times New Roman" w:hAnsi="Times New Roman" w:cs="Times New Roman"/>
          <w:b w:val="0"/>
          <w:noProof/>
          <w:color w:val="000000"/>
          <w:kern w:val="36"/>
          <w:sz w:val="28"/>
          <w:szCs w:val="28"/>
        </w:rPr>
        <w:t>Методы</w:t>
      </w:r>
      <w:r w:rsidR="005D22D4" w:rsidRPr="004C6355">
        <w:rPr>
          <w:rFonts w:ascii="Times New Roman" w:hAnsi="Times New Roman" w:cs="Times New Roman"/>
          <w:b w:val="0"/>
          <w:noProof/>
          <w:color w:val="000000"/>
          <w:kern w:val="36"/>
          <w:sz w:val="28"/>
          <w:szCs w:val="28"/>
        </w:rPr>
        <w:t xml:space="preserve"> </w:t>
      </w:r>
      <w:r w:rsidR="003408DB" w:rsidRPr="004C6355">
        <w:rPr>
          <w:rFonts w:ascii="Times New Roman" w:hAnsi="Times New Roman" w:cs="Times New Roman"/>
          <w:b w:val="0"/>
          <w:noProof/>
          <w:color w:val="000000"/>
          <w:kern w:val="36"/>
          <w:sz w:val="28"/>
          <w:szCs w:val="28"/>
        </w:rPr>
        <w:t>оценки эффективности инвестиционных проектов</w:t>
      </w:r>
      <w:bookmarkEnd w:id="7"/>
      <w:bookmarkEnd w:id="8"/>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5F0D2E" w:rsidRPr="004C6355" w:rsidRDefault="005F0D2E"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Мировая экономическая практика давно выработала универсальные методы оценки инвестиционных предпринимательских проектов, учитывающие все возможные условия их реализации. Использование таких методов позволяет оценить эффективность любого проекта достаточно точно.</w:t>
      </w:r>
    </w:p>
    <w:p w:rsidR="003408DB" w:rsidRPr="004C6355" w:rsidRDefault="001D41DC"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w:t>
      </w:r>
      <w:r w:rsidR="003408DB" w:rsidRPr="004C6355">
        <w:rPr>
          <w:noProof/>
          <w:color w:val="000000"/>
          <w:sz w:val="28"/>
          <w:szCs w:val="28"/>
        </w:rPr>
        <w:t xml:space="preserve">онятие </w:t>
      </w:r>
      <w:r w:rsidR="003408DB" w:rsidRPr="004C6355">
        <w:rPr>
          <w:iCs/>
          <w:noProof/>
          <w:color w:val="000000"/>
          <w:sz w:val="28"/>
          <w:szCs w:val="28"/>
        </w:rPr>
        <w:t xml:space="preserve">эффективность </w:t>
      </w:r>
      <w:r w:rsidR="003408DB" w:rsidRPr="004C6355">
        <w:rPr>
          <w:noProof/>
          <w:color w:val="000000"/>
          <w:sz w:val="28"/>
          <w:szCs w:val="28"/>
        </w:rPr>
        <w:t xml:space="preserve">предполагает корректное сопоставление понесенных затрат с полученными результатами. И если под затратами понимаются в данном случае инвестиционные вложения, то под результатами </w:t>
      </w:r>
      <w:r w:rsidR="00CA5C4E" w:rsidRPr="004C6355">
        <w:rPr>
          <w:noProof/>
          <w:color w:val="000000"/>
          <w:sz w:val="28"/>
          <w:szCs w:val="28"/>
        </w:rPr>
        <w:t>-</w:t>
      </w:r>
      <w:r w:rsidR="003408DB" w:rsidRPr="004C6355">
        <w:rPr>
          <w:noProof/>
          <w:color w:val="000000"/>
          <w:sz w:val="28"/>
          <w:szCs w:val="28"/>
        </w:rPr>
        <w:t xml:space="preserve"> те доходы, которые появятся вследствие функционирования реализованного предпринимательского проекта.</w:t>
      </w:r>
    </w:p>
    <w:p w:rsidR="003408DB" w:rsidRPr="004C6355" w:rsidRDefault="001D41DC"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1.</w:t>
      </w:r>
      <w:r w:rsidR="003408DB" w:rsidRPr="004C6355">
        <w:rPr>
          <w:bCs/>
          <w:noProof/>
          <w:color w:val="000000"/>
          <w:sz w:val="28"/>
          <w:szCs w:val="28"/>
        </w:rPr>
        <w:t>Коэффициент сравнительной экономической эффективности капитальных вложений.</w:t>
      </w:r>
      <w:r w:rsidR="005D22D4" w:rsidRPr="004C6355">
        <w:rPr>
          <w:bCs/>
          <w:noProof/>
          <w:color w:val="000000"/>
          <w:sz w:val="28"/>
          <w:szCs w:val="28"/>
        </w:rPr>
        <w:t xml:space="preserve"> </w:t>
      </w:r>
      <w:r w:rsidRPr="004C6355">
        <w:rPr>
          <w:bCs/>
          <w:noProof/>
          <w:color w:val="000000"/>
          <w:sz w:val="28"/>
          <w:szCs w:val="28"/>
        </w:rPr>
        <w:t>Ф</w:t>
      </w:r>
      <w:r w:rsidR="003408DB" w:rsidRPr="004C6355">
        <w:rPr>
          <w:noProof/>
          <w:color w:val="000000"/>
          <w:sz w:val="28"/>
          <w:szCs w:val="28"/>
        </w:rPr>
        <w:t>ормул</w:t>
      </w:r>
      <w:r w:rsidRPr="004C6355">
        <w:rPr>
          <w:noProof/>
          <w:color w:val="000000"/>
          <w:sz w:val="28"/>
          <w:szCs w:val="28"/>
        </w:rPr>
        <w:t>а</w:t>
      </w:r>
      <w:r w:rsidR="003408DB" w:rsidRPr="004C6355">
        <w:rPr>
          <w:noProof/>
          <w:color w:val="000000"/>
          <w:sz w:val="28"/>
          <w:szCs w:val="28"/>
        </w:rPr>
        <w:t xml:space="preserve"> для исчисления себестоимости продукции:</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С = З</w:t>
      </w:r>
      <w:r w:rsidR="005D22D4" w:rsidRPr="004C6355">
        <w:rPr>
          <w:noProof/>
          <w:color w:val="000000"/>
          <w:sz w:val="28"/>
          <w:szCs w:val="28"/>
        </w:rPr>
        <w:t xml:space="preserve"> </w:t>
      </w:r>
      <w:r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М</w:t>
      </w:r>
      <w:r w:rsidR="005D22D4" w:rsidRPr="004C6355">
        <w:rPr>
          <w:noProof/>
          <w:color w:val="000000"/>
          <w:sz w:val="28"/>
          <w:szCs w:val="28"/>
        </w:rPr>
        <w:t xml:space="preserve"> </w:t>
      </w:r>
      <w:r w:rsidRPr="004C6355">
        <w:rPr>
          <w:iCs/>
          <w:noProof/>
          <w:color w:val="000000"/>
          <w:sz w:val="28"/>
          <w:szCs w:val="28"/>
        </w:rPr>
        <w:t xml:space="preserve">+ а </w:t>
      </w:r>
      <w:r w:rsidRPr="004C6355">
        <w:rPr>
          <w:noProof/>
          <w:color w:val="000000"/>
          <w:sz w:val="28"/>
          <w:szCs w:val="28"/>
        </w:rPr>
        <w:t>·</w:t>
      </w:r>
      <w:r w:rsidRPr="004C6355">
        <w:rPr>
          <w:iCs/>
          <w:noProof/>
          <w:color w:val="000000"/>
          <w:sz w:val="28"/>
          <w:szCs w:val="28"/>
        </w:rPr>
        <w:t xml:space="preserve"> К</w:t>
      </w:r>
      <w:r w:rsidR="005D22D4" w:rsidRPr="004C6355">
        <w:rPr>
          <w:iCs/>
          <w:noProof/>
          <w:color w:val="000000"/>
          <w:sz w:val="28"/>
          <w:szCs w:val="28"/>
        </w:rPr>
        <w:t xml:space="preserve">, </w:t>
      </w:r>
      <w:r w:rsidRPr="004C6355">
        <w:rPr>
          <w:noProof/>
          <w:color w:val="000000"/>
          <w:sz w:val="28"/>
          <w:szCs w:val="28"/>
        </w:rPr>
        <w:t>(</w:t>
      </w:r>
      <w:r w:rsidR="00CA5C4E" w:rsidRPr="004C6355">
        <w:rPr>
          <w:noProof/>
          <w:color w:val="000000"/>
          <w:sz w:val="28"/>
          <w:szCs w:val="28"/>
        </w:rPr>
        <w:t>6</w:t>
      </w:r>
      <w:r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CB610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С </w:t>
      </w:r>
      <w:r w:rsidR="00CA5C4E" w:rsidRPr="004C6355">
        <w:rPr>
          <w:noProof/>
          <w:color w:val="000000"/>
          <w:sz w:val="28"/>
          <w:szCs w:val="28"/>
        </w:rPr>
        <w:t>-</w:t>
      </w:r>
      <w:r w:rsidRPr="004C6355">
        <w:rPr>
          <w:noProof/>
          <w:color w:val="000000"/>
          <w:sz w:val="28"/>
          <w:szCs w:val="28"/>
        </w:rPr>
        <w:t xml:space="preserve"> себестоимость годового объема производства продукции; З </w:t>
      </w:r>
      <w:r w:rsidR="00CA5C4E" w:rsidRPr="004C6355">
        <w:rPr>
          <w:noProof/>
          <w:color w:val="000000"/>
          <w:sz w:val="28"/>
          <w:szCs w:val="28"/>
        </w:rPr>
        <w:t>-</w:t>
      </w:r>
      <w:r w:rsidRPr="004C6355">
        <w:rPr>
          <w:noProof/>
          <w:color w:val="000000"/>
          <w:sz w:val="28"/>
          <w:szCs w:val="28"/>
        </w:rPr>
        <w:t xml:space="preserve"> затраты на заработную плату трудового коллектива со всеми начислениями за год; М </w:t>
      </w:r>
      <w:r w:rsidR="00CA5C4E" w:rsidRPr="004C6355">
        <w:rPr>
          <w:noProof/>
          <w:color w:val="000000"/>
          <w:sz w:val="28"/>
          <w:szCs w:val="28"/>
        </w:rPr>
        <w:t>-</w:t>
      </w:r>
      <w:r w:rsidRPr="004C6355">
        <w:rPr>
          <w:noProof/>
          <w:color w:val="000000"/>
          <w:sz w:val="28"/>
          <w:szCs w:val="28"/>
        </w:rPr>
        <w:t xml:space="preserve"> затраты материальных и топливно-энергетических ресурсов, расходуемых на производство продукции за год; К </w:t>
      </w:r>
      <w:r w:rsidR="00CA5C4E" w:rsidRPr="004C6355">
        <w:rPr>
          <w:noProof/>
          <w:color w:val="000000"/>
          <w:sz w:val="28"/>
          <w:szCs w:val="28"/>
        </w:rPr>
        <w:t>-</w:t>
      </w:r>
      <w:r w:rsidRPr="004C6355">
        <w:rPr>
          <w:noProof/>
          <w:color w:val="000000"/>
          <w:sz w:val="28"/>
          <w:szCs w:val="28"/>
        </w:rPr>
        <w:t xml:space="preserve"> капитальные вложения в основные производственные фонды предприятия; а </w:t>
      </w:r>
      <w:r w:rsidR="00CA5C4E" w:rsidRPr="004C6355">
        <w:rPr>
          <w:noProof/>
          <w:color w:val="000000"/>
          <w:sz w:val="28"/>
          <w:szCs w:val="28"/>
        </w:rPr>
        <w:t>-</w:t>
      </w:r>
      <w:r w:rsidRPr="004C6355">
        <w:rPr>
          <w:noProof/>
          <w:color w:val="000000"/>
          <w:sz w:val="28"/>
          <w:szCs w:val="28"/>
        </w:rPr>
        <w:t xml:space="preserve"> годовая норма амортизации основных производственных фондов. </w:t>
      </w:r>
      <w:r w:rsidR="001D41DC" w:rsidRPr="004C6355">
        <w:rPr>
          <w:noProof/>
          <w:color w:val="000000"/>
          <w:sz w:val="28"/>
          <w:szCs w:val="28"/>
        </w:rPr>
        <w:t xml:space="preserve">Или: </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С = (З</w:t>
      </w:r>
      <w:r w:rsidR="005D22D4" w:rsidRPr="004C6355">
        <w:rPr>
          <w:noProof/>
          <w:color w:val="000000"/>
          <w:sz w:val="28"/>
          <w:szCs w:val="28"/>
        </w:rPr>
        <w:t xml:space="preserve"> </w:t>
      </w:r>
      <w:r w:rsidRPr="004C6355">
        <w:rPr>
          <w:noProof/>
          <w:color w:val="000000"/>
          <w:sz w:val="28"/>
          <w:szCs w:val="28"/>
        </w:rPr>
        <w:t xml:space="preserve">+ М) + </w:t>
      </w:r>
      <w:r w:rsidRPr="004C6355">
        <w:rPr>
          <w:iCs/>
          <w:noProof/>
          <w:color w:val="000000"/>
          <w:sz w:val="28"/>
          <w:szCs w:val="28"/>
        </w:rPr>
        <w:t>а</w:t>
      </w:r>
      <w:r w:rsidR="00CA5C4E" w:rsidRPr="004C6355">
        <w:rPr>
          <w:iCs/>
          <w:noProof/>
          <w:color w:val="000000"/>
          <w:sz w:val="28"/>
          <w:szCs w:val="28"/>
        </w:rPr>
        <w:t xml:space="preserve">* </w:t>
      </w:r>
      <w:r w:rsidRPr="004C6355">
        <w:rPr>
          <w:noProof/>
          <w:color w:val="000000"/>
          <w:sz w:val="28"/>
          <w:szCs w:val="28"/>
        </w:rPr>
        <w:t>К</w:t>
      </w:r>
      <w:r w:rsidR="005D22D4" w:rsidRPr="004C6355">
        <w:rPr>
          <w:noProof/>
          <w:color w:val="000000"/>
          <w:sz w:val="28"/>
          <w:szCs w:val="28"/>
        </w:rPr>
        <w:t xml:space="preserve"> </w:t>
      </w:r>
      <w:r w:rsidR="001D41DC" w:rsidRPr="004C6355">
        <w:rPr>
          <w:noProof/>
          <w:color w:val="000000"/>
          <w:sz w:val="28"/>
          <w:szCs w:val="28"/>
        </w:rPr>
        <w:t>(7)</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1D41DC"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Затраты, стоящие в скобках, есть часть текущих затрат предприятия, имеющих тенденцию к сокращению с увеличением фондоемкости производства, с насыщением предприятия средствами механизации и автоматизации, с применением прогрессивной технологии. </w:t>
      </w:r>
    </w:p>
    <w:p w:rsidR="003408DB" w:rsidRPr="004C6355" w:rsidRDefault="001D41DC"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Э</w:t>
      </w:r>
      <w:r w:rsidR="003408DB" w:rsidRPr="004C6355">
        <w:rPr>
          <w:noProof/>
          <w:color w:val="000000"/>
          <w:sz w:val="28"/>
          <w:szCs w:val="28"/>
        </w:rPr>
        <w:t xml:space="preserve">ти затраты будут естественным образом сокращаться по мере роста технической вооруженности труда, энерговооруженности труда и т.п. При этом другая составляющая формулы </w:t>
      </w:r>
      <w:r w:rsidRPr="004C6355">
        <w:rPr>
          <w:noProof/>
          <w:color w:val="000000"/>
          <w:sz w:val="28"/>
          <w:szCs w:val="28"/>
        </w:rPr>
        <w:t>(</w:t>
      </w:r>
      <w:r w:rsidR="00CA5C4E" w:rsidRPr="004C6355">
        <w:rPr>
          <w:noProof/>
          <w:color w:val="000000"/>
          <w:sz w:val="28"/>
          <w:szCs w:val="28"/>
        </w:rPr>
        <w:t>6</w:t>
      </w:r>
      <w:r w:rsidRPr="004C6355">
        <w:rPr>
          <w:noProof/>
          <w:color w:val="000000"/>
          <w:sz w:val="28"/>
          <w:szCs w:val="28"/>
        </w:rPr>
        <w:t>)</w:t>
      </w:r>
      <w:r w:rsidR="003408DB" w:rsidRPr="004C6355">
        <w:rPr>
          <w:noProof/>
          <w:color w:val="000000"/>
          <w:sz w:val="28"/>
          <w:szCs w:val="28"/>
        </w:rPr>
        <w:t xml:space="preserve">, которая отражает амортизационные затраты с основных производственных фондов, будет по мере роста последних увеличиваться, так как придется нести все более и более значительные капитальные затраты в их создание и оснащение предприятия необходимыми машинами, оборудованием, средствами механизации, автоматизации и др. </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Описанная закономерность наглядно проиллюстрирована на </w:t>
      </w:r>
      <w:r w:rsidR="00BF2406" w:rsidRPr="004C6355">
        <w:rPr>
          <w:noProof/>
          <w:color w:val="000000"/>
          <w:sz w:val="28"/>
          <w:szCs w:val="28"/>
        </w:rPr>
        <w:t>Р</w:t>
      </w:r>
      <w:r w:rsidRPr="004C6355">
        <w:rPr>
          <w:noProof/>
          <w:color w:val="000000"/>
          <w:sz w:val="28"/>
          <w:szCs w:val="28"/>
        </w:rPr>
        <w:t>ис</w:t>
      </w:r>
      <w:r w:rsidR="00BF2406" w:rsidRPr="004C6355">
        <w:rPr>
          <w:noProof/>
          <w:color w:val="000000"/>
          <w:sz w:val="28"/>
          <w:szCs w:val="28"/>
        </w:rPr>
        <w:t>.</w:t>
      </w:r>
      <w:r w:rsidRPr="004C6355">
        <w:rPr>
          <w:noProof/>
          <w:color w:val="000000"/>
          <w:sz w:val="28"/>
          <w:szCs w:val="28"/>
        </w:rPr>
        <w:t xml:space="preserve"> </w:t>
      </w:r>
      <w:r w:rsidR="00CA5C4E" w:rsidRPr="004C6355">
        <w:rPr>
          <w:noProof/>
          <w:color w:val="000000"/>
          <w:sz w:val="28"/>
          <w:szCs w:val="28"/>
        </w:rPr>
        <w:t>5</w:t>
      </w:r>
      <w:r w:rsidRPr="004C6355">
        <w:rPr>
          <w:noProof/>
          <w:color w:val="000000"/>
          <w:sz w:val="28"/>
          <w:szCs w:val="28"/>
        </w:rPr>
        <w:t>.</w:t>
      </w:r>
    </w:p>
    <w:p w:rsidR="00BF2406" w:rsidRPr="004C6355" w:rsidRDefault="005D22D4" w:rsidP="00BE0E53">
      <w:pPr>
        <w:widowControl w:val="0"/>
        <w:ind w:firstLine="709"/>
        <w:rPr>
          <w:noProof/>
          <w:color w:val="000000"/>
          <w:sz w:val="28"/>
          <w:szCs w:val="28"/>
        </w:rPr>
      </w:pPr>
      <w:r w:rsidRPr="004C6355">
        <w:rPr>
          <w:noProof/>
        </w:rPr>
        <w:br w:type="page"/>
      </w:r>
      <w:r w:rsidR="00345489">
        <w:rPr>
          <w:noProof/>
        </w:rPr>
        <w:pict>
          <v:group id="_x0000_s1091" editas="canvas" style="position:absolute;margin-left:20.95pt;margin-top:10.1pt;width:353.95pt;height:261pt;z-index:251658240;mso-position-horizontal-relative:char;mso-position-vertical-relative:line" coordorigin="3200,2839" coordsize="6435,4818">
            <o:lock v:ext="edit" aspectratio="t"/>
            <v:shape id="_x0000_s1092" type="#_x0000_t75" style="position:absolute;left:3200;top:2839;width:6435;height:4818" o:preferrelative="f">
              <v:fill o:detectmouseclick="t"/>
              <v:path o:extrusionok="t" o:connecttype="none"/>
              <o:lock v:ext="edit" text="t"/>
            </v:shape>
            <v:shape id="_x0000_s1093" type="#_x0000_t202" style="position:absolute;left:3200;top:3005;width:1145;height:665" stroked="f">
              <v:textbox>
                <w:txbxContent>
                  <w:p w:rsidR="005D22D4" w:rsidRDefault="005D22D4" w:rsidP="00BF2406">
                    <w:pPr>
                      <w:rPr>
                        <w:sz w:val="22"/>
                        <w:szCs w:val="22"/>
                      </w:rPr>
                    </w:pPr>
                    <w:r>
                      <w:rPr>
                        <w:sz w:val="22"/>
                        <w:szCs w:val="22"/>
                      </w:rPr>
                      <w:t>Текущие затраты</w:t>
                    </w:r>
                  </w:p>
                </w:txbxContent>
              </v:textbox>
            </v:shape>
            <v:line id="_x0000_s1094" style="position:absolute" from="4509,3172" to="4510,7491">
              <v:stroke startarrow="block"/>
            </v:line>
            <v:line id="_x0000_s1095" style="position:absolute;flip:y" from="4509,4667" to="8763,6473"/>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96" type="#_x0000_t19" style="position:absolute;left:4697;top:3170;width:4066;height:3135;rotation:11631801fd" coordsize="21472,21451" adj="-5456318,-408303,,21451" path="wr-21600,-149,21600,43051,2536,,21472,19107nfewr-21600,-149,21600,43051,2536,,21472,19107l,21451nsxe">
              <v:path o:connectlocs="2536,0;21472,19107;0,21451"/>
            </v:shape>
            <v:shape id="_x0000_s1097" type="#_x0000_t19" style="position:absolute;left:5491;top:2839;width:3254;height:2461;rotation:9279644fd" coordsize="26853,24601" adj="-6820631,523422,5253" path="wr-16347,,26853,43200,,648,26643,24601nfewr-16347,,26853,43200,,648,26643,24601l5253,21600nsxe">
              <v:path o:connectlocs="0,648;26643,24601;5253,21600"/>
            </v:shape>
            <v:shape id="_x0000_s1098" type="#_x0000_t202" style="position:absolute;left:5982;top:5165;width:818;height:332" stroked="f">
              <v:textbox>
                <w:txbxContent>
                  <w:p w:rsidR="005D22D4" w:rsidRDefault="005D22D4" w:rsidP="00BF2406">
                    <w:pPr>
                      <w:rPr>
                        <w:sz w:val="18"/>
                        <w:szCs w:val="18"/>
                      </w:rPr>
                    </w:pPr>
                    <w:r>
                      <w:rPr>
                        <w:sz w:val="18"/>
                        <w:szCs w:val="18"/>
                      </w:rPr>
                      <w:t xml:space="preserve">       а</w:t>
                    </w:r>
                    <w:r>
                      <w:rPr>
                        <w:b/>
                        <w:sz w:val="18"/>
                        <w:szCs w:val="18"/>
                      </w:rPr>
                      <w:t>·</w:t>
                    </w:r>
                    <w:r>
                      <w:rPr>
                        <w:sz w:val="18"/>
                        <w:szCs w:val="18"/>
                      </w:rPr>
                      <w:t xml:space="preserve">К         </w:t>
                    </w:r>
                  </w:p>
                </w:txbxContent>
              </v:textbox>
            </v:shape>
            <v:line id="_x0000_s1099" style="position:absolute" from="5982,4833" to="5983,7491"/>
            <v:line id="_x0000_s1100" style="position:absolute" from="5327,4501" to="5328,6993"/>
            <v:line id="_x0000_s1101" style="position:absolute" from="6800,5331" to="7291,5332">
              <v:stroke endarrow="block"/>
            </v:line>
            <v:shape id="_x0000_s1102" type="#_x0000_t202" style="position:absolute;left:7618;top:5664;width:818;height:332" stroked="f">
              <v:textbox>
                <w:txbxContent>
                  <w:p w:rsidR="005D22D4" w:rsidRDefault="005D22D4" w:rsidP="00BF2406">
                    <w:pPr>
                      <w:rPr>
                        <w:sz w:val="22"/>
                        <w:szCs w:val="22"/>
                      </w:rPr>
                    </w:pPr>
                    <w:r>
                      <w:rPr>
                        <w:sz w:val="22"/>
                        <w:szCs w:val="22"/>
                      </w:rPr>
                      <w:t>з + м</w:t>
                    </w:r>
                  </w:p>
                </w:txbxContent>
              </v:textbox>
            </v:shape>
            <v:shape id="_x0000_s1103" type="#_x0000_t202" style="position:absolute;left:5327;top:4002;width:325;height:332" stroked="f">
              <v:textbox>
                <w:txbxContent>
                  <w:p w:rsidR="005D22D4" w:rsidRDefault="005D22D4" w:rsidP="00BF2406">
                    <w:r>
                      <w:t>2</w:t>
                    </w:r>
                  </w:p>
                  <w:p w:rsidR="005D22D4" w:rsidRDefault="005D22D4" w:rsidP="00BF2406">
                    <w:r>
                      <w:t xml:space="preserve">               1     </w:t>
                    </w:r>
                  </w:p>
                </w:txbxContent>
              </v:textbox>
            </v:shape>
            <v:shape id="_x0000_s1104" type="#_x0000_t202" style="position:absolute;left:5818;top:4501;width:327;height:332" stroked="f">
              <v:textbox>
                <w:txbxContent>
                  <w:p w:rsidR="005D22D4" w:rsidRDefault="005D22D4" w:rsidP="00BF2406">
                    <w:r>
                      <w:t>1</w:t>
                    </w:r>
                  </w:p>
                </w:txbxContent>
              </v:textbox>
            </v:shape>
            <v:shape id="_x0000_s1105" type="#_x0000_t202" style="position:absolute;left:6963;top:4667;width:328;height:332" stroked="f">
              <v:textbox>
                <w:txbxContent>
                  <w:p w:rsidR="005D22D4" w:rsidRDefault="005D22D4" w:rsidP="00BF2406">
                    <w:r>
                      <w:t>3</w:t>
                    </w:r>
                  </w:p>
                </w:txbxContent>
              </v:textbox>
            </v:shape>
            <v:shape id="_x0000_s1106" type="#_x0000_t202" style="position:absolute;left:8436;top:3670;width:491;height:332" stroked="f">
              <v:textbox>
                <w:txbxContent>
                  <w:p w:rsidR="005D22D4" w:rsidRDefault="005D22D4" w:rsidP="00BF2406">
                    <w:r>
                      <w:t>С</w:t>
                    </w:r>
                  </w:p>
                </w:txbxContent>
              </v:textbox>
            </v:shape>
            <v:line id="_x0000_s1107" style="position:absolute" from="7945,5996" to="8109,6162">
              <v:stroke endarrow="block"/>
            </v:line>
            <v:line id="_x0000_s1108" style="position:absolute" from="4509,6993" to="5327,6994">
              <v:stroke startarrow="block" endarrow="block"/>
            </v:line>
            <v:line id="_x0000_s1109" style="position:absolute" from="5327,6993" to="5982,6994">
              <v:stroke startarrow="block" endarrow="block"/>
            </v:line>
            <v:shape id="_x0000_s1110" type="#_x0000_t202" style="position:absolute;left:4673;top:6494;width:491;height:332" stroked="f">
              <v:textbox>
                <w:txbxContent>
                  <w:p w:rsidR="005D22D4" w:rsidRDefault="005D22D4" w:rsidP="00BF2406">
                    <w:pPr>
                      <w:rPr>
                        <w:vertAlign w:val="subscript"/>
                      </w:rPr>
                    </w:pPr>
                    <w:r>
                      <w:t>К</w:t>
                    </w:r>
                    <w:r>
                      <w:rPr>
                        <w:vertAlign w:val="subscript"/>
                      </w:rPr>
                      <w:t>2</w:t>
                    </w:r>
                  </w:p>
                </w:txbxContent>
              </v:textbox>
            </v:shape>
            <v:shape id="_x0000_s1111" type="#_x0000_t202" style="position:absolute;left:5491;top:6494;width:490;height:332" stroked="f">
              <v:textbox>
                <w:txbxContent>
                  <w:p w:rsidR="005D22D4" w:rsidRDefault="005D22D4" w:rsidP="00BF2406">
                    <w:pPr>
                      <w:rPr>
                        <w:sz w:val="18"/>
                        <w:szCs w:val="18"/>
                      </w:rPr>
                    </w:pPr>
                    <w:r>
                      <w:rPr>
                        <w:sz w:val="18"/>
                        <w:szCs w:val="18"/>
                      </w:rPr>
                      <w:t>∆К</w:t>
                    </w:r>
                  </w:p>
                </w:txbxContent>
              </v:textbox>
            </v:shape>
            <v:line id="_x0000_s1112" style="position:absolute" from="4509,7491" to="5982,7492">
              <v:stroke startarrow="block" endarrow="block"/>
            </v:line>
            <v:shape id="_x0000_s1113" type="#_x0000_t202" style="position:absolute;left:4836;top:7159;width:818;height:332" stroked="f">
              <v:textbox>
                <w:txbxContent>
                  <w:p w:rsidR="005D22D4" w:rsidRDefault="005D22D4" w:rsidP="00BF2406">
                    <w:pPr>
                      <w:rPr>
                        <w:vertAlign w:val="subscript"/>
                      </w:rPr>
                    </w:pPr>
                    <w:r>
                      <w:t>К</w:t>
                    </w:r>
                    <w:r>
                      <w:rPr>
                        <w:vertAlign w:val="subscript"/>
                      </w:rPr>
                      <w:t>1</w:t>
                    </w:r>
                  </w:p>
                </w:txbxContent>
              </v:textbox>
            </v:shape>
            <v:line id="_x0000_s1114" style="position:absolute;flip:x" from="4182,4833" to="5982,4833"/>
            <v:shape id="_x0000_s1115" type="#_x0000_t202" style="position:absolute;left:3691;top:5165;width:491;height:831" stroked="f">
              <v:textbox style="layout-flow:vertical;mso-layout-flow-alt:bottom-to-top">
                <w:txbxContent>
                  <w:p w:rsidR="005D22D4" w:rsidRDefault="005D22D4" w:rsidP="00BF2406">
                    <w:pPr>
                      <w:rPr>
                        <w:lang w:val="en-US"/>
                      </w:rPr>
                    </w:pPr>
                    <w:r>
                      <w:rPr>
                        <w:lang w:val="en-US"/>
                      </w:rPr>
                      <w:t>min  C</w:t>
                    </w:r>
                  </w:p>
                </w:txbxContent>
              </v:textbox>
            </v:shape>
            <v:line id="_x0000_s1116" style="position:absolute" from="4182,6494" to="8763,6495">
              <v:stroke endarrow="block"/>
            </v:line>
            <v:line id="_x0000_s1117" style="position:absolute" from="4182,4833" to="4182,6494">
              <v:stroke startarrow="block" endarrow="block"/>
            </v:line>
            <v:shape id="_x0000_s1118" type="#_x0000_t202" style="position:absolute;left:5654;top:3504;width:2291;height:332" stroked="f">
              <v:textbox>
                <w:txbxContent>
                  <w:p w:rsidR="005D22D4" w:rsidRDefault="005D22D4" w:rsidP="00BF2406">
                    <w:r>
                      <w:rPr>
                        <w:lang w:val="en-US"/>
                      </w:rPr>
                      <w:t xml:space="preserve">C = </w:t>
                    </w:r>
                    <w:r>
                      <w:t>З + М + а + К</w:t>
                    </w:r>
                  </w:p>
                </w:txbxContent>
              </v:textbox>
            </v:shape>
          </v:group>
        </w:pict>
      </w:r>
      <w:r w:rsidR="00345489">
        <w:rPr>
          <w:noProof/>
          <w:color w:val="000000"/>
          <w:sz w:val="28"/>
          <w:szCs w:val="28"/>
        </w:rPr>
        <w:pict>
          <v:shape id="_x0000_i1033" type="#_x0000_t75" style="width:5in;height:280.5pt">
            <v:imagedata r:id="rId20" o:title="" croptop="-65521f" cropbottom="65521f"/>
          </v:shape>
        </w:pict>
      </w:r>
    </w:p>
    <w:p w:rsidR="00BF2406" w:rsidRPr="004C6355" w:rsidRDefault="00BF2406" w:rsidP="00BE0E53">
      <w:pPr>
        <w:widowControl w:val="0"/>
        <w:autoSpaceDE w:val="0"/>
        <w:autoSpaceDN w:val="0"/>
        <w:adjustRightInd w:val="0"/>
        <w:spacing w:line="360" w:lineRule="auto"/>
        <w:ind w:firstLine="709"/>
        <w:jc w:val="both"/>
        <w:rPr>
          <w:iCs/>
          <w:noProof/>
          <w:color w:val="000000"/>
          <w:sz w:val="28"/>
          <w:szCs w:val="28"/>
        </w:rPr>
      </w:pPr>
      <w:r w:rsidRPr="004C6355">
        <w:rPr>
          <w:noProof/>
          <w:color w:val="000000"/>
          <w:sz w:val="28"/>
          <w:szCs w:val="28"/>
        </w:rPr>
        <w:t>Рис</w:t>
      </w:r>
      <w:r w:rsidR="00DA5DD7" w:rsidRPr="004C6355">
        <w:rPr>
          <w:noProof/>
          <w:color w:val="000000"/>
          <w:sz w:val="28"/>
          <w:szCs w:val="28"/>
        </w:rPr>
        <w:t xml:space="preserve">унок </w:t>
      </w:r>
      <w:r w:rsidRPr="004C6355">
        <w:rPr>
          <w:noProof/>
          <w:color w:val="000000"/>
          <w:sz w:val="28"/>
          <w:szCs w:val="28"/>
        </w:rPr>
        <w:t xml:space="preserve">5. </w:t>
      </w:r>
      <w:r w:rsidRPr="004C6355">
        <w:rPr>
          <w:iCs/>
          <w:noProof/>
          <w:color w:val="000000"/>
          <w:sz w:val="28"/>
          <w:szCs w:val="28"/>
        </w:rPr>
        <w:t>Влияние капитальных затрат на величину себестоимости продукции</w:t>
      </w:r>
    </w:p>
    <w:p w:rsidR="005F0D2E" w:rsidRPr="004C6355" w:rsidRDefault="005F0D2E" w:rsidP="00BE0E53">
      <w:pPr>
        <w:widowControl w:val="0"/>
        <w:autoSpaceDE w:val="0"/>
        <w:autoSpaceDN w:val="0"/>
        <w:adjustRightInd w:val="0"/>
        <w:spacing w:line="360" w:lineRule="auto"/>
        <w:ind w:firstLine="709"/>
        <w:jc w:val="both"/>
        <w:rPr>
          <w:noProof/>
          <w:color w:val="000000"/>
          <w:sz w:val="28"/>
          <w:szCs w:val="16"/>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Если внедрить первый вариант, отказавшись при этом от второго, то за год можно сэкономить на себестоимости продукции величину (</w:t>
      </w:r>
      <w:r w:rsidRPr="004C6355">
        <w:rPr>
          <w:iCs/>
          <w:noProof/>
          <w:color w:val="000000"/>
          <w:sz w:val="28"/>
          <w:szCs w:val="28"/>
        </w:rPr>
        <w:t>С</w:t>
      </w:r>
      <w:r w:rsidRPr="004C6355">
        <w:rPr>
          <w:iCs/>
          <w:noProof/>
          <w:color w:val="000000"/>
          <w:sz w:val="28"/>
          <w:szCs w:val="28"/>
          <w:vertAlign w:val="subscript"/>
        </w:rPr>
        <w:t>2</w:t>
      </w:r>
      <w:r w:rsidR="001D41DC" w:rsidRPr="004C6355">
        <w:rPr>
          <w:noProof/>
          <w:color w:val="000000"/>
          <w:sz w:val="28"/>
          <w:szCs w:val="28"/>
        </w:rPr>
        <w:t xml:space="preserve"> - </w:t>
      </w:r>
      <w:r w:rsidRPr="004C6355">
        <w:rPr>
          <w:iCs/>
          <w:noProof/>
          <w:color w:val="000000"/>
          <w:sz w:val="28"/>
          <w:szCs w:val="28"/>
        </w:rPr>
        <w:t>С</w:t>
      </w:r>
      <w:r w:rsidRPr="004C6355">
        <w:rPr>
          <w:iCs/>
          <w:noProof/>
          <w:color w:val="000000"/>
          <w:sz w:val="28"/>
          <w:szCs w:val="28"/>
          <w:vertAlign w:val="subscript"/>
        </w:rPr>
        <w:t>1</w:t>
      </w:r>
      <w:r w:rsidRPr="004C6355">
        <w:rPr>
          <w:noProof/>
          <w:color w:val="000000"/>
          <w:sz w:val="28"/>
          <w:szCs w:val="28"/>
        </w:rPr>
        <w:t>). Эта экономия, разумеется, сравнительная, ибо показывает, какой выигрыш получит предприниматель, отдав предпочтение первому варианту. Однако есть не только выигрыш, но и проигрыш. Внедряя первый вариант, предприниматель несет более весомые капитальные затраты по сравнению со вторым вариантом, и этот проигрыш можно точно подсчитать. Он составит (</w:t>
      </w:r>
      <w:r w:rsidRPr="004C6355">
        <w:rPr>
          <w:iCs/>
          <w:noProof/>
          <w:color w:val="000000"/>
          <w:sz w:val="28"/>
          <w:szCs w:val="28"/>
        </w:rPr>
        <w:t>К</w:t>
      </w:r>
      <w:r w:rsidRPr="004C6355">
        <w:rPr>
          <w:iCs/>
          <w:noProof/>
          <w:color w:val="000000"/>
          <w:sz w:val="28"/>
          <w:szCs w:val="28"/>
          <w:vertAlign w:val="subscript"/>
        </w:rPr>
        <w:t>1</w:t>
      </w:r>
      <w:r w:rsidRPr="004C6355">
        <w:rPr>
          <w:noProof/>
          <w:color w:val="000000"/>
          <w:sz w:val="28"/>
          <w:szCs w:val="28"/>
        </w:rPr>
        <w:t xml:space="preserve"> </w:t>
      </w:r>
      <w:r w:rsidR="00CA5C4E" w:rsidRPr="004C6355">
        <w:rPr>
          <w:noProof/>
          <w:color w:val="000000"/>
          <w:sz w:val="28"/>
          <w:szCs w:val="28"/>
        </w:rPr>
        <w:t>-</w:t>
      </w:r>
      <w:r w:rsidRPr="004C6355">
        <w:rPr>
          <w:noProof/>
          <w:color w:val="000000"/>
          <w:sz w:val="28"/>
          <w:szCs w:val="28"/>
        </w:rPr>
        <w:t xml:space="preserve"> К</w:t>
      </w:r>
      <w:r w:rsidRPr="004C6355">
        <w:rPr>
          <w:noProof/>
          <w:color w:val="000000"/>
          <w:sz w:val="28"/>
          <w:szCs w:val="28"/>
          <w:vertAlign w:val="subscript"/>
        </w:rPr>
        <w:t>2</w:t>
      </w:r>
      <w:r w:rsidRPr="004C6355">
        <w:rPr>
          <w:noProof/>
          <w:color w:val="000000"/>
          <w:sz w:val="28"/>
          <w:szCs w:val="28"/>
        </w:rPr>
        <w:t>) или, как говорят экономисты, его внедрение потребует дополнительных капитальных вложений в размере ∆К.</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Остается соизмерить полученную выгоду с дополнительными единовременными вложениями от внедрения первого варианта, по сравнению со вторым. Это можно сделать, если взять отношение получаемого эффекта и дополнительных капитальных затрат:</w:t>
      </w:r>
      <w:r w:rsidR="005D22D4" w:rsidRPr="004C6355">
        <w:rPr>
          <w:noProof/>
          <w:color w:val="000000"/>
          <w:sz w:val="28"/>
          <w:szCs w:val="28"/>
        </w:rPr>
        <w:t xml:space="preserve"> </w:t>
      </w:r>
      <w:r w:rsidRPr="004C6355">
        <w:rPr>
          <w:noProof/>
          <w:color w:val="000000"/>
          <w:sz w:val="28"/>
          <w:szCs w:val="28"/>
        </w:rPr>
        <w:t>(С</w:t>
      </w:r>
      <w:r w:rsidRPr="004C6355">
        <w:rPr>
          <w:noProof/>
          <w:color w:val="000000"/>
          <w:sz w:val="28"/>
          <w:szCs w:val="28"/>
          <w:vertAlign w:val="subscript"/>
        </w:rPr>
        <w:t>2</w:t>
      </w:r>
      <w:r w:rsidRPr="004C6355">
        <w:rPr>
          <w:noProof/>
          <w:color w:val="000000"/>
          <w:sz w:val="28"/>
          <w:szCs w:val="28"/>
        </w:rPr>
        <w:t xml:space="preserve"> </w:t>
      </w:r>
      <w:r w:rsidR="00CA5C4E" w:rsidRPr="004C6355">
        <w:rPr>
          <w:noProof/>
          <w:color w:val="000000"/>
          <w:sz w:val="28"/>
          <w:szCs w:val="28"/>
        </w:rPr>
        <w:t>-</w:t>
      </w:r>
      <w:r w:rsidRPr="004C6355">
        <w:rPr>
          <w:noProof/>
          <w:color w:val="000000"/>
          <w:sz w:val="28"/>
          <w:szCs w:val="28"/>
        </w:rPr>
        <w:t xml:space="preserve"> </w:t>
      </w:r>
      <w:r w:rsidRPr="004C6355">
        <w:rPr>
          <w:iCs/>
          <w:noProof/>
          <w:color w:val="000000"/>
          <w:sz w:val="28"/>
          <w:szCs w:val="28"/>
        </w:rPr>
        <w:t>С</w:t>
      </w:r>
      <w:r w:rsidRPr="004C6355">
        <w:rPr>
          <w:iCs/>
          <w:noProof/>
          <w:color w:val="000000"/>
          <w:sz w:val="28"/>
          <w:szCs w:val="28"/>
          <w:vertAlign w:val="subscript"/>
        </w:rPr>
        <w:t>1</w:t>
      </w:r>
      <w:r w:rsidRPr="004C6355">
        <w:rPr>
          <w:noProof/>
          <w:color w:val="000000"/>
          <w:sz w:val="28"/>
          <w:szCs w:val="28"/>
        </w:rPr>
        <w:t>)</w:t>
      </w:r>
      <w:r w:rsidR="005D22D4" w:rsidRPr="004C6355">
        <w:rPr>
          <w:noProof/>
          <w:color w:val="000000"/>
          <w:sz w:val="28"/>
          <w:szCs w:val="28"/>
        </w:rPr>
        <w:t>:</w:t>
      </w:r>
      <w:r w:rsidRPr="004C6355">
        <w:rPr>
          <w:noProof/>
          <w:color w:val="000000"/>
          <w:sz w:val="28"/>
          <w:szCs w:val="28"/>
        </w:rPr>
        <w:t xml:space="preserve"> (К</w:t>
      </w:r>
      <w:r w:rsidRPr="004C6355">
        <w:rPr>
          <w:noProof/>
          <w:color w:val="000000"/>
          <w:sz w:val="28"/>
          <w:szCs w:val="28"/>
          <w:vertAlign w:val="subscript"/>
        </w:rPr>
        <w:t>1</w:t>
      </w:r>
      <w:r w:rsidRPr="004C6355">
        <w:rPr>
          <w:noProof/>
          <w:color w:val="000000"/>
          <w:sz w:val="28"/>
          <w:szCs w:val="28"/>
        </w:rPr>
        <w:t xml:space="preserve"> </w:t>
      </w:r>
      <w:r w:rsidR="00CA5C4E"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К</w:t>
      </w:r>
      <w:r w:rsidRPr="004C6355">
        <w:rPr>
          <w:noProof/>
          <w:color w:val="000000"/>
          <w:sz w:val="28"/>
          <w:szCs w:val="28"/>
          <w:vertAlign w:val="subscript"/>
        </w:rPr>
        <w:t>2</w:t>
      </w:r>
      <w:r w:rsidRPr="004C6355">
        <w:rPr>
          <w:noProof/>
          <w:color w:val="000000"/>
          <w:sz w:val="28"/>
          <w:szCs w:val="28"/>
        </w:rPr>
        <w:t>)</w:t>
      </w:r>
      <w:r w:rsidR="001D41DC" w:rsidRPr="004C6355">
        <w:rPr>
          <w:noProof/>
          <w:color w:val="000000"/>
          <w:sz w:val="28"/>
          <w:szCs w:val="28"/>
        </w:rPr>
        <w:t xml:space="preserve"> [11, с 52-53]</w:t>
      </w:r>
      <w:r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Такое соотношение называется </w:t>
      </w:r>
      <w:r w:rsidRPr="004C6355">
        <w:rPr>
          <w:iCs/>
          <w:noProof/>
          <w:color w:val="000000"/>
          <w:sz w:val="28"/>
          <w:szCs w:val="28"/>
        </w:rPr>
        <w:t>коэффициентом сравнительной экономической эффективности дополнительных капитальных вложени</w:t>
      </w:r>
      <w:r w:rsidR="001D41DC" w:rsidRPr="004C6355">
        <w:rPr>
          <w:iCs/>
          <w:noProof/>
          <w:color w:val="000000"/>
          <w:sz w:val="28"/>
          <w:szCs w:val="28"/>
        </w:rPr>
        <w:t>й</w:t>
      </w:r>
      <w:r w:rsidRPr="004C6355">
        <w:rPr>
          <w:iCs/>
          <w:noProof/>
          <w:color w:val="000000"/>
          <w:sz w:val="28"/>
          <w:szCs w:val="28"/>
        </w:rPr>
        <w:t xml:space="preserve">. </w:t>
      </w:r>
      <w:r w:rsidRPr="004C6355">
        <w:rPr>
          <w:noProof/>
          <w:color w:val="000000"/>
          <w:sz w:val="28"/>
          <w:szCs w:val="28"/>
        </w:rPr>
        <w:t>Величину этого коэффициента можно записать в виде следующей формулы:</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Е =</w:t>
      </w:r>
      <w:r w:rsidR="005D22D4" w:rsidRPr="004C6355">
        <w:rPr>
          <w:noProof/>
          <w:color w:val="000000"/>
          <w:sz w:val="28"/>
          <w:szCs w:val="28"/>
        </w:rPr>
        <w:t xml:space="preserve"> </w:t>
      </w:r>
      <w:r w:rsidRPr="004C6355">
        <w:rPr>
          <w:noProof/>
          <w:color w:val="000000"/>
          <w:sz w:val="28"/>
          <w:szCs w:val="28"/>
        </w:rPr>
        <w:t>(С</w:t>
      </w:r>
      <w:r w:rsidRPr="004C6355">
        <w:rPr>
          <w:noProof/>
          <w:color w:val="000000"/>
          <w:sz w:val="28"/>
          <w:szCs w:val="28"/>
          <w:vertAlign w:val="subscript"/>
        </w:rPr>
        <w:t xml:space="preserve">2 </w:t>
      </w:r>
      <w:r w:rsidR="00CA5C4E" w:rsidRPr="004C6355">
        <w:rPr>
          <w:noProof/>
          <w:color w:val="000000"/>
          <w:sz w:val="28"/>
          <w:szCs w:val="28"/>
        </w:rPr>
        <w:t>-</w:t>
      </w:r>
      <w:r w:rsidRPr="004C6355">
        <w:rPr>
          <w:noProof/>
          <w:color w:val="000000"/>
          <w:sz w:val="28"/>
          <w:szCs w:val="28"/>
        </w:rPr>
        <w:t xml:space="preserve"> С</w:t>
      </w:r>
      <w:r w:rsidRPr="004C6355">
        <w:rPr>
          <w:noProof/>
          <w:color w:val="000000"/>
          <w:sz w:val="28"/>
          <w:szCs w:val="28"/>
          <w:vertAlign w:val="subscript"/>
        </w:rPr>
        <w:t>1</w:t>
      </w:r>
      <w:r w:rsidRPr="004C6355">
        <w:rPr>
          <w:noProof/>
          <w:color w:val="000000"/>
          <w:sz w:val="28"/>
          <w:szCs w:val="28"/>
        </w:rPr>
        <w:t>)</w:t>
      </w:r>
      <w:r w:rsidR="005D22D4" w:rsidRPr="004C6355">
        <w:rPr>
          <w:noProof/>
          <w:color w:val="000000"/>
          <w:sz w:val="28"/>
          <w:szCs w:val="28"/>
        </w:rPr>
        <w:t>:</w:t>
      </w:r>
      <w:r w:rsidR="00CA5C4E" w:rsidRPr="004C6355">
        <w:rPr>
          <w:noProof/>
          <w:color w:val="000000"/>
          <w:sz w:val="28"/>
          <w:szCs w:val="28"/>
        </w:rPr>
        <w:t xml:space="preserve"> </w:t>
      </w:r>
      <w:r w:rsidRPr="004C6355">
        <w:rPr>
          <w:noProof/>
          <w:color w:val="000000"/>
          <w:sz w:val="28"/>
          <w:szCs w:val="28"/>
        </w:rPr>
        <w:t>(К</w:t>
      </w:r>
      <w:r w:rsidRPr="004C6355">
        <w:rPr>
          <w:noProof/>
          <w:color w:val="000000"/>
          <w:sz w:val="28"/>
          <w:szCs w:val="28"/>
          <w:vertAlign w:val="subscript"/>
        </w:rPr>
        <w:t>1</w:t>
      </w:r>
      <w:r w:rsidR="00CA5C4E" w:rsidRPr="004C6355">
        <w:rPr>
          <w:noProof/>
          <w:color w:val="000000"/>
          <w:sz w:val="28"/>
          <w:szCs w:val="28"/>
        </w:rPr>
        <w:t>-</w:t>
      </w:r>
      <w:r w:rsidRPr="004C6355">
        <w:rPr>
          <w:noProof/>
          <w:color w:val="000000"/>
          <w:sz w:val="28"/>
          <w:szCs w:val="28"/>
        </w:rPr>
        <w:t xml:space="preserve"> К</w:t>
      </w:r>
      <w:r w:rsidRPr="004C6355">
        <w:rPr>
          <w:noProof/>
          <w:color w:val="000000"/>
          <w:sz w:val="28"/>
          <w:szCs w:val="28"/>
          <w:vertAlign w:val="subscript"/>
        </w:rPr>
        <w:t>2</w:t>
      </w:r>
      <w:r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w:t>
      </w:r>
      <w:r w:rsidR="00CA5C4E" w:rsidRPr="004C6355">
        <w:rPr>
          <w:noProof/>
          <w:color w:val="000000"/>
          <w:sz w:val="28"/>
          <w:szCs w:val="28"/>
        </w:rPr>
        <w:t>8</w:t>
      </w:r>
      <w:r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 xml:space="preserve">Е </w:t>
      </w:r>
      <w:r w:rsidR="00CA5C4E" w:rsidRPr="004C6355">
        <w:rPr>
          <w:iCs/>
          <w:noProof/>
          <w:color w:val="000000"/>
          <w:sz w:val="28"/>
          <w:szCs w:val="28"/>
        </w:rPr>
        <w:t>-</w:t>
      </w:r>
      <w:r w:rsidRPr="004C6355">
        <w:rPr>
          <w:iCs/>
          <w:noProof/>
          <w:color w:val="000000"/>
          <w:sz w:val="28"/>
          <w:szCs w:val="28"/>
        </w:rPr>
        <w:t xml:space="preserve"> </w:t>
      </w:r>
      <w:r w:rsidRPr="004C6355">
        <w:rPr>
          <w:noProof/>
          <w:color w:val="000000"/>
          <w:sz w:val="28"/>
          <w:szCs w:val="28"/>
        </w:rPr>
        <w:t>величина искомого коэффициента эффективности;</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С</w:t>
      </w:r>
      <w:r w:rsidRPr="004C6355">
        <w:rPr>
          <w:iCs/>
          <w:noProof/>
          <w:color w:val="000000"/>
          <w:sz w:val="28"/>
          <w:szCs w:val="28"/>
          <w:vertAlign w:val="subscript"/>
        </w:rPr>
        <w:t>1</w:t>
      </w:r>
      <w:r w:rsidRPr="004C6355">
        <w:rPr>
          <w:noProof/>
          <w:color w:val="000000"/>
          <w:sz w:val="28"/>
          <w:szCs w:val="28"/>
        </w:rPr>
        <w:t xml:space="preserve"> и С</w:t>
      </w:r>
      <w:r w:rsidRPr="004C6355">
        <w:rPr>
          <w:noProof/>
          <w:color w:val="000000"/>
          <w:sz w:val="28"/>
          <w:szCs w:val="28"/>
          <w:vertAlign w:val="subscript"/>
        </w:rPr>
        <w:t>2</w:t>
      </w:r>
      <w:r w:rsidRPr="004C6355">
        <w:rPr>
          <w:noProof/>
          <w:color w:val="000000"/>
          <w:sz w:val="28"/>
          <w:szCs w:val="28"/>
        </w:rPr>
        <w:t xml:space="preserve"> </w:t>
      </w:r>
      <w:r w:rsidR="00CA5C4E" w:rsidRPr="004C6355">
        <w:rPr>
          <w:noProof/>
          <w:color w:val="000000"/>
          <w:sz w:val="28"/>
          <w:szCs w:val="28"/>
        </w:rPr>
        <w:t>-</w:t>
      </w:r>
      <w:r w:rsidRPr="004C6355">
        <w:rPr>
          <w:noProof/>
          <w:color w:val="000000"/>
          <w:sz w:val="28"/>
          <w:szCs w:val="28"/>
        </w:rPr>
        <w:t xml:space="preserve"> соответственно себестоимость годового объема производства продукции в руб./год по первому и второму вариантам;</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К</w:t>
      </w:r>
      <w:r w:rsidRPr="004C6355">
        <w:rPr>
          <w:noProof/>
          <w:color w:val="000000"/>
          <w:sz w:val="28"/>
          <w:szCs w:val="28"/>
          <w:vertAlign w:val="subscript"/>
        </w:rPr>
        <w:t>1</w:t>
      </w:r>
      <w:r w:rsidRPr="004C6355">
        <w:rPr>
          <w:noProof/>
          <w:color w:val="000000"/>
          <w:sz w:val="28"/>
          <w:szCs w:val="28"/>
        </w:rPr>
        <w:t xml:space="preserve"> и К</w:t>
      </w:r>
      <w:r w:rsidRPr="004C6355">
        <w:rPr>
          <w:noProof/>
          <w:color w:val="000000"/>
          <w:sz w:val="28"/>
          <w:szCs w:val="28"/>
          <w:vertAlign w:val="subscript"/>
        </w:rPr>
        <w:t>2</w:t>
      </w:r>
      <w:r w:rsidRPr="004C6355">
        <w:rPr>
          <w:noProof/>
          <w:color w:val="000000"/>
          <w:sz w:val="28"/>
          <w:szCs w:val="28"/>
        </w:rPr>
        <w:t xml:space="preserve"> </w:t>
      </w:r>
      <w:r w:rsidR="00CA5C4E" w:rsidRPr="004C6355">
        <w:rPr>
          <w:noProof/>
          <w:color w:val="000000"/>
          <w:sz w:val="28"/>
          <w:szCs w:val="28"/>
        </w:rPr>
        <w:t>-</w:t>
      </w:r>
      <w:r w:rsidRPr="004C6355">
        <w:rPr>
          <w:noProof/>
          <w:color w:val="000000"/>
          <w:sz w:val="28"/>
          <w:szCs w:val="28"/>
        </w:rPr>
        <w:t xml:space="preserve"> соответственно капиталовложения в первый и второй варианты, руб.</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Иногда вместо коэффициента эффективности определяют обратное ему выражение </w:t>
      </w:r>
      <w:r w:rsidR="00CA5C4E" w:rsidRPr="004C6355">
        <w:rPr>
          <w:noProof/>
          <w:color w:val="000000"/>
          <w:sz w:val="28"/>
          <w:szCs w:val="28"/>
        </w:rPr>
        <w:t>-</w:t>
      </w:r>
      <w:r w:rsidRPr="004C6355">
        <w:rPr>
          <w:noProof/>
          <w:color w:val="000000"/>
          <w:sz w:val="28"/>
          <w:szCs w:val="28"/>
        </w:rPr>
        <w:t xml:space="preserve"> показатель срока окупаемости дополнительных капитальных затрат. Его величина рассчитывается по формуле</w:t>
      </w:r>
      <w:r w:rsidR="00BA006C" w:rsidRPr="004C6355">
        <w:rPr>
          <w:noProof/>
          <w:color w:val="000000"/>
          <w:sz w:val="28"/>
          <w:szCs w:val="28"/>
        </w:rPr>
        <w:t>:</w:t>
      </w:r>
      <w:r w:rsidR="00FD0C7C" w:rsidRPr="004C6355">
        <w:rPr>
          <w:noProof/>
          <w:color w:val="000000"/>
          <w:sz w:val="28"/>
          <w:szCs w:val="28"/>
        </w:rPr>
        <w:t xml:space="preserve"> </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Т =</w:t>
      </w:r>
      <w:r w:rsidR="00FD0C7C" w:rsidRPr="004C6355">
        <w:rPr>
          <w:noProof/>
          <w:color w:val="000000"/>
          <w:sz w:val="28"/>
          <w:szCs w:val="28"/>
        </w:rPr>
        <w:t xml:space="preserve"> </w:t>
      </w:r>
      <w:r w:rsidRPr="004C6355">
        <w:rPr>
          <w:noProof/>
          <w:color w:val="000000"/>
          <w:sz w:val="28"/>
          <w:szCs w:val="28"/>
        </w:rPr>
        <w:t>(К</w:t>
      </w:r>
      <w:r w:rsidRPr="004C6355">
        <w:rPr>
          <w:noProof/>
          <w:color w:val="000000"/>
          <w:sz w:val="28"/>
          <w:szCs w:val="28"/>
          <w:vertAlign w:val="subscript"/>
        </w:rPr>
        <w:t>1</w:t>
      </w:r>
      <w:r w:rsidR="00CA5C4E" w:rsidRPr="004C6355">
        <w:rPr>
          <w:noProof/>
          <w:color w:val="000000"/>
          <w:sz w:val="28"/>
          <w:szCs w:val="28"/>
        </w:rPr>
        <w:t>-</w:t>
      </w:r>
      <w:r w:rsidRPr="004C6355">
        <w:rPr>
          <w:noProof/>
          <w:color w:val="000000"/>
          <w:sz w:val="28"/>
          <w:szCs w:val="28"/>
        </w:rPr>
        <w:t>К</w:t>
      </w:r>
      <w:r w:rsidRPr="004C6355">
        <w:rPr>
          <w:noProof/>
          <w:color w:val="000000"/>
          <w:sz w:val="28"/>
          <w:szCs w:val="28"/>
          <w:vertAlign w:val="subscript"/>
        </w:rPr>
        <w:t>2</w:t>
      </w:r>
      <w:r w:rsidRPr="004C6355">
        <w:rPr>
          <w:noProof/>
          <w:color w:val="000000"/>
          <w:sz w:val="28"/>
          <w:szCs w:val="28"/>
        </w:rPr>
        <w:t>):(С</w:t>
      </w:r>
      <w:r w:rsidRPr="004C6355">
        <w:rPr>
          <w:noProof/>
          <w:color w:val="000000"/>
          <w:sz w:val="28"/>
          <w:szCs w:val="28"/>
          <w:vertAlign w:val="subscript"/>
        </w:rPr>
        <w:t>2</w:t>
      </w:r>
      <w:r w:rsidR="00CA5C4E" w:rsidRPr="004C6355">
        <w:rPr>
          <w:noProof/>
          <w:color w:val="000000"/>
          <w:sz w:val="28"/>
          <w:szCs w:val="28"/>
          <w:vertAlign w:val="subscript"/>
        </w:rPr>
        <w:t xml:space="preserve"> </w:t>
      </w:r>
      <w:r w:rsidR="00CA5C4E" w:rsidRPr="004C6355">
        <w:rPr>
          <w:noProof/>
          <w:color w:val="000000"/>
          <w:sz w:val="28"/>
          <w:szCs w:val="28"/>
        </w:rPr>
        <w:t>-</w:t>
      </w:r>
      <w:r w:rsidRPr="004C6355">
        <w:rPr>
          <w:noProof/>
          <w:color w:val="000000"/>
          <w:sz w:val="28"/>
          <w:szCs w:val="28"/>
        </w:rPr>
        <w:t>С</w:t>
      </w:r>
      <w:r w:rsidRPr="004C6355">
        <w:rPr>
          <w:noProof/>
          <w:color w:val="000000"/>
          <w:sz w:val="28"/>
          <w:szCs w:val="28"/>
          <w:vertAlign w:val="subscript"/>
        </w:rPr>
        <w:t>1</w:t>
      </w:r>
      <w:r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w:t>
      </w:r>
      <w:r w:rsidR="00CA5C4E" w:rsidRPr="004C6355">
        <w:rPr>
          <w:noProof/>
          <w:color w:val="000000"/>
          <w:sz w:val="28"/>
          <w:szCs w:val="28"/>
        </w:rPr>
        <w:t>9</w:t>
      </w:r>
      <w:r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 xml:space="preserve">Т — </w:t>
      </w:r>
      <w:r w:rsidRPr="004C6355">
        <w:rPr>
          <w:noProof/>
          <w:color w:val="000000"/>
          <w:sz w:val="28"/>
          <w:szCs w:val="28"/>
        </w:rPr>
        <w:t>срок окупаемости дополнительных капитальных вложений, лет.</w:t>
      </w:r>
    </w:p>
    <w:p w:rsidR="003408DB" w:rsidRPr="004C6355" w:rsidRDefault="001D41DC"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Далее</w:t>
      </w:r>
      <w:r w:rsidR="00BA006C" w:rsidRPr="004C6355">
        <w:rPr>
          <w:noProof/>
          <w:color w:val="000000"/>
          <w:sz w:val="28"/>
          <w:szCs w:val="28"/>
        </w:rPr>
        <w:t xml:space="preserve"> н</w:t>
      </w:r>
      <w:r w:rsidR="003408DB" w:rsidRPr="004C6355">
        <w:rPr>
          <w:noProof/>
          <w:color w:val="000000"/>
          <w:sz w:val="28"/>
          <w:szCs w:val="28"/>
        </w:rPr>
        <w:t xml:space="preserve">еобходимо сравнить полученные расчетные показатели с заранее установленным нормативом. Их обозначают соответственно </w:t>
      </w:r>
      <w:r w:rsidR="003408DB" w:rsidRPr="004C6355">
        <w:rPr>
          <w:iCs/>
          <w:noProof/>
          <w:color w:val="000000"/>
          <w:sz w:val="28"/>
          <w:szCs w:val="28"/>
        </w:rPr>
        <w:t>Е</w:t>
      </w:r>
      <w:r w:rsidR="003408DB" w:rsidRPr="004C6355">
        <w:rPr>
          <w:iCs/>
          <w:noProof/>
          <w:color w:val="000000"/>
          <w:sz w:val="28"/>
          <w:szCs w:val="28"/>
          <w:vertAlign w:val="subscript"/>
        </w:rPr>
        <w:t>н</w:t>
      </w:r>
      <w:r w:rsidR="003408DB" w:rsidRPr="004C6355">
        <w:rPr>
          <w:iCs/>
          <w:noProof/>
          <w:color w:val="000000"/>
          <w:sz w:val="28"/>
          <w:szCs w:val="28"/>
        </w:rPr>
        <w:t xml:space="preserve"> </w:t>
      </w:r>
      <w:r w:rsidR="003408DB" w:rsidRPr="004C6355">
        <w:rPr>
          <w:noProof/>
          <w:color w:val="000000"/>
          <w:sz w:val="28"/>
          <w:szCs w:val="28"/>
        </w:rPr>
        <w:t>и Т</w:t>
      </w:r>
      <w:r w:rsidR="003408DB" w:rsidRPr="004C6355">
        <w:rPr>
          <w:noProof/>
          <w:color w:val="000000"/>
          <w:sz w:val="28"/>
          <w:szCs w:val="28"/>
          <w:vertAlign w:val="subscript"/>
        </w:rPr>
        <w:t>н</w:t>
      </w:r>
      <w:r w:rsidR="003408DB" w:rsidRPr="004C6355">
        <w:rPr>
          <w:noProof/>
          <w:color w:val="000000"/>
          <w:sz w:val="28"/>
          <w:szCs w:val="28"/>
        </w:rPr>
        <w:t>. Тогда условие выгодности более капиталоемкого варианта можно представить в виде следующих неравенств:</w:t>
      </w:r>
      <w:r w:rsidR="005D22D4" w:rsidRPr="004C6355">
        <w:rPr>
          <w:noProof/>
          <w:color w:val="000000"/>
          <w:sz w:val="28"/>
          <w:szCs w:val="28"/>
        </w:rPr>
        <w:t xml:space="preserve"> </w:t>
      </w:r>
      <w:r w:rsidR="003408DB" w:rsidRPr="004C6355">
        <w:rPr>
          <w:iCs/>
          <w:noProof/>
          <w:color w:val="000000"/>
          <w:sz w:val="28"/>
          <w:szCs w:val="28"/>
        </w:rPr>
        <w:t xml:space="preserve">Е &gt; </w:t>
      </w:r>
      <w:r w:rsidR="003408DB" w:rsidRPr="004C6355">
        <w:rPr>
          <w:noProof/>
          <w:color w:val="000000"/>
          <w:sz w:val="28"/>
          <w:szCs w:val="28"/>
        </w:rPr>
        <w:t>Е</w:t>
      </w:r>
      <w:r w:rsidR="003408DB" w:rsidRPr="004C6355">
        <w:rPr>
          <w:noProof/>
          <w:color w:val="000000"/>
          <w:sz w:val="28"/>
          <w:szCs w:val="28"/>
          <w:vertAlign w:val="subscript"/>
        </w:rPr>
        <w:t>н</w:t>
      </w:r>
      <w:r w:rsidR="005D22D4" w:rsidRPr="004C6355">
        <w:rPr>
          <w:noProof/>
          <w:color w:val="000000"/>
          <w:sz w:val="28"/>
          <w:szCs w:val="28"/>
          <w:vertAlign w:val="subscript"/>
        </w:rPr>
        <w:t xml:space="preserve"> </w:t>
      </w:r>
      <w:r w:rsidR="003408DB" w:rsidRPr="004C6355">
        <w:rPr>
          <w:noProof/>
          <w:color w:val="000000"/>
          <w:sz w:val="28"/>
          <w:szCs w:val="28"/>
        </w:rPr>
        <w:t>или</w:t>
      </w:r>
      <w:r w:rsidR="005D22D4" w:rsidRPr="004C6355">
        <w:rPr>
          <w:noProof/>
          <w:color w:val="000000"/>
          <w:sz w:val="28"/>
          <w:szCs w:val="28"/>
        </w:rPr>
        <w:t xml:space="preserve"> </w:t>
      </w:r>
      <w:r w:rsidR="003408DB" w:rsidRPr="004C6355">
        <w:rPr>
          <w:iCs/>
          <w:noProof/>
          <w:color w:val="000000"/>
          <w:sz w:val="28"/>
          <w:szCs w:val="28"/>
        </w:rPr>
        <w:t>Т &lt; Т</w:t>
      </w:r>
      <w:r w:rsidR="003408DB" w:rsidRPr="004C6355">
        <w:rPr>
          <w:iCs/>
          <w:noProof/>
          <w:color w:val="000000"/>
          <w:sz w:val="28"/>
          <w:szCs w:val="28"/>
          <w:vertAlign w:val="subscript"/>
        </w:rPr>
        <w:t>н</w:t>
      </w:r>
      <w:r w:rsidR="005D22D4" w:rsidRPr="004C6355">
        <w:rPr>
          <w:iCs/>
          <w:noProof/>
          <w:color w:val="000000"/>
          <w:sz w:val="28"/>
          <w:szCs w:val="28"/>
          <w:vertAlign w:val="subscript"/>
        </w:rPr>
        <w:t xml:space="preserve"> </w:t>
      </w:r>
      <w:r w:rsidR="003408DB" w:rsidRPr="004C6355">
        <w:rPr>
          <w:noProof/>
          <w:color w:val="000000"/>
          <w:sz w:val="28"/>
          <w:szCs w:val="28"/>
        </w:rPr>
        <w:t>(</w:t>
      </w:r>
      <w:r w:rsidR="00CA5C4E" w:rsidRPr="004C6355">
        <w:rPr>
          <w:noProof/>
          <w:color w:val="000000"/>
          <w:sz w:val="28"/>
          <w:szCs w:val="28"/>
        </w:rPr>
        <w:t>10</w:t>
      </w:r>
      <w:r w:rsidR="003408DB" w:rsidRPr="004C6355">
        <w:rPr>
          <w:noProof/>
          <w:color w:val="000000"/>
          <w:sz w:val="28"/>
          <w:szCs w:val="28"/>
        </w:rPr>
        <w:t>)</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Указанные условия лучше всего изобразить в виде следующих выражений:</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3500" w:dyaOrig="700">
          <v:shape id="_x0000_i1034" type="#_x0000_t75" style="width:174.75pt;height:35.25pt" o:ole="">
            <v:imagedata r:id="rId21" o:title=""/>
          </v:shape>
          <o:OLEObject Type="Embed" ProgID="Equation.3" ShapeID="_x0000_i1034" DrawAspect="Content" ObjectID="_1461808859" r:id="rId22"/>
        </w:object>
      </w:r>
      <w:r w:rsidR="005D22D4" w:rsidRPr="004C6355">
        <w:rPr>
          <w:noProof/>
          <w:color w:val="000000"/>
          <w:sz w:val="28"/>
          <w:szCs w:val="28"/>
        </w:rPr>
        <w:t xml:space="preserve"> </w:t>
      </w:r>
      <w:r w:rsidR="003408DB" w:rsidRPr="004C6355">
        <w:rPr>
          <w:noProof/>
          <w:color w:val="000000"/>
          <w:sz w:val="28"/>
          <w:szCs w:val="28"/>
        </w:rPr>
        <w:t>(</w:t>
      </w:r>
      <w:r w:rsidR="005F51F2" w:rsidRPr="004C6355">
        <w:rPr>
          <w:noProof/>
          <w:color w:val="000000"/>
          <w:sz w:val="28"/>
          <w:szCs w:val="28"/>
        </w:rPr>
        <w:t>11</w:t>
      </w:r>
      <w:r w:rsidR="003408DB" w:rsidRPr="004C6355">
        <w:rPr>
          <w:noProof/>
          <w:color w:val="000000"/>
          <w:sz w:val="28"/>
          <w:szCs w:val="28"/>
        </w:rPr>
        <w:t>)</w:t>
      </w:r>
    </w:p>
    <w:p w:rsidR="00BE0E53" w:rsidRDefault="00BE0E53"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FD0C7C"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В</w:t>
      </w:r>
      <w:r w:rsidR="003408DB" w:rsidRPr="004C6355">
        <w:rPr>
          <w:noProof/>
          <w:color w:val="000000"/>
          <w:sz w:val="28"/>
          <w:szCs w:val="28"/>
        </w:rPr>
        <w:t>о всех случаях наиболее выгодным из множества рассматриваемых вариантов всегда будет тот, у которого суммарные затраты окажутся наименьшими. Таким образом, получен критерий отбора лучшего варианта вложений из сколь угодно большого числа альтернативных вариантов. Этот критерий выглядит следующим образом:</w:t>
      </w:r>
      <w:r w:rsidR="005D22D4" w:rsidRPr="004C6355">
        <w:rPr>
          <w:noProof/>
          <w:color w:val="000000"/>
          <w:sz w:val="28"/>
          <w:szCs w:val="28"/>
        </w:rPr>
        <w:t xml:space="preserve"> </w:t>
      </w:r>
      <w:r w:rsidR="003408DB" w:rsidRPr="004C6355">
        <w:rPr>
          <w:iCs/>
          <w:noProof/>
          <w:color w:val="000000"/>
          <w:sz w:val="28"/>
          <w:szCs w:val="28"/>
        </w:rPr>
        <w:t>С + Е</w:t>
      </w:r>
      <w:r w:rsidR="003408DB" w:rsidRPr="004C6355">
        <w:rPr>
          <w:iCs/>
          <w:noProof/>
          <w:color w:val="000000"/>
          <w:sz w:val="28"/>
          <w:szCs w:val="28"/>
          <w:vertAlign w:val="subscript"/>
        </w:rPr>
        <w:t>н</w:t>
      </w:r>
      <w:r w:rsidR="005D22D4" w:rsidRPr="004C6355">
        <w:rPr>
          <w:iCs/>
          <w:noProof/>
          <w:color w:val="000000"/>
          <w:sz w:val="28"/>
          <w:szCs w:val="28"/>
          <w:vertAlign w:val="subscript"/>
        </w:rPr>
        <w:t xml:space="preserve"> </w:t>
      </w:r>
      <w:r w:rsidR="003408DB" w:rsidRPr="004C6355">
        <w:rPr>
          <w:noProof/>
          <w:color w:val="000000"/>
          <w:sz w:val="28"/>
          <w:szCs w:val="28"/>
        </w:rPr>
        <w:t>·</w:t>
      </w:r>
      <w:r w:rsidR="005D22D4" w:rsidRPr="004C6355">
        <w:rPr>
          <w:noProof/>
          <w:color w:val="000000"/>
          <w:sz w:val="28"/>
          <w:szCs w:val="28"/>
        </w:rPr>
        <w:t xml:space="preserve"> </w:t>
      </w:r>
      <w:r w:rsidR="003408DB" w:rsidRPr="004C6355">
        <w:rPr>
          <w:noProof/>
          <w:color w:val="000000"/>
          <w:sz w:val="28"/>
          <w:szCs w:val="28"/>
        </w:rPr>
        <w:t xml:space="preserve">К </w:t>
      </w:r>
      <w:r w:rsidR="003408DB" w:rsidRPr="004C6355">
        <w:rPr>
          <w:noProof/>
          <w:color w:val="000000"/>
          <w:sz w:val="28"/>
          <w:szCs w:val="28"/>
        </w:rPr>
        <w:sym w:font="Symbol" w:char="F0DE"/>
      </w:r>
      <w:r w:rsidR="003408DB" w:rsidRPr="004C6355">
        <w:rPr>
          <w:noProof/>
          <w:color w:val="000000"/>
          <w:sz w:val="28"/>
          <w:szCs w:val="28"/>
        </w:rPr>
        <w:t xml:space="preserve"> </w:t>
      </w:r>
      <w:r w:rsidRPr="004C6355">
        <w:rPr>
          <w:noProof/>
          <w:color w:val="000000"/>
          <w:sz w:val="28"/>
          <w:szCs w:val="28"/>
        </w:rPr>
        <w:t>min</w:t>
      </w:r>
      <w:r w:rsidR="005D22D4" w:rsidRPr="004C6355">
        <w:rPr>
          <w:noProof/>
          <w:color w:val="000000"/>
          <w:sz w:val="28"/>
          <w:szCs w:val="28"/>
        </w:rPr>
        <w:t xml:space="preserve"> </w:t>
      </w:r>
      <w:r w:rsidR="003408DB" w:rsidRPr="004C6355">
        <w:rPr>
          <w:noProof/>
          <w:color w:val="000000"/>
          <w:sz w:val="28"/>
          <w:szCs w:val="28"/>
        </w:rPr>
        <w:t>(1</w:t>
      </w:r>
      <w:r w:rsidR="005F51F2" w:rsidRPr="004C6355">
        <w:rPr>
          <w:noProof/>
          <w:color w:val="000000"/>
          <w:sz w:val="28"/>
          <w:szCs w:val="28"/>
        </w:rPr>
        <w:t>2</w:t>
      </w:r>
      <w:r w:rsidR="003408DB" w:rsidRPr="004C6355">
        <w:rPr>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Данный критерий сравнительной экономической эффективности капитальных вложений и отбора лучшего варианта из множества конкурирующих между собой и претендующих на внедрение получил название </w:t>
      </w:r>
      <w:r w:rsidRPr="004C6355">
        <w:rPr>
          <w:iCs/>
          <w:noProof/>
          <w:color w:val="000000"/>
          <w:sz w:val="28"/>
          <w:szCs w:val="28"/>
        </w:rPr>
        <w:t xml:space="preserve">минимум приведенных затрат.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Применение приведенных затрат в практике сравнения вариантов позволяет сформулировать несколько</w:t>
      </w:r>
      <w:r w:rsidR="005D22D4" w:rsidRPr="004C6355">
        <w:rPr>
          <w:noProof/>
          <w:color w:val="000000"/>
          <w:sz w:val="28"/>
          <w:szCs w:val="28"/>
        </w:rPr>
        <w:t xml:space="preserve"> </w:t>
      </w:r>
      <w:r w:rsidRPr="004C6355">
        <w:rPr>
          <w:noProof/>
          <w:color w:val="000000"/>
          <w:sz w:val="28"/>
          <w:szCs w:val="28"/>
        </w:rPr>
        <w:t>следствий,</w:t>
      </w:r>
      <w:r w:rsidR="005D22D4" w:rsidRPr="004C6355">
        <w:rPr>
          <w:noProof/>
          <w:color w:val="000000"/>
          <w:sz w:val="28"/>
          <w:szCs w:val="28"/>
        </w:rPr>
        <w:t xml:space="preserve"> </w:t>
      </w:r>
      <w:r w:rsidRPr="004C6355">
        <w:rPr>
          <w:noProof/>
          <w:color w:val="000000"/>
          <w:sz w:val="28"/>
          <w:szCs w:val="28"/>
        </w:rPr>
        <w:t>использование которых позволит упростить процедуру расчетов и ускорить отбор лучших вариантов, не теряя точности выводов:</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1. Если рассматриваются между собой варианты, у которых капитальные вложения одинаковы, то лучший вариант выбирается по минимуму себестоимости производства.</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2. Если рассматриваются варианты с одинаковой себестоимостью производства, то лучший вариант выбирается по минимуму капитальных вложений.</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3. Если среди рассматриваемых вариантов имеется одинаковая часть себестоимости и одинаковая часть капитальных затрат, то лучший вариант выбирается только по изменяющимся частям текущих и капитальных затрат (например, если по вариантам изменяется материалоемкость продукции в составе себестоимости, то лучший вариант будет определяться по минимуму материальных затрат, и всю себестоимость определять будет не нужно).</w:t>
      </w:r>
    </w:p>
    <w:p w:rsidR="00BA006C"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Для определения эффективности проектных решений разработана система показателей, с помощью которых проводится экономическая оценка любых предпринимательских проектов. </w:t>
      </w:r>
    </w:p>
    <w:p w:rsidR="003408DB" w:rsidRPr="004C6355" w:rsidRDefault="001D41DC"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2</w:t>
      </w:r>
      <w:r w:rsidR="00BA006C" w:rsidRPr="004C6355">
        <w:rPr>
          <w:noProof/>
          <w:color w:val="000000"/>
          <w:sz w:val="28"/>
          <w:szCs w:val="28"/>
        </w:rPr>
        <w:t xml:space="preserve">. </w:t>
      </w:r>
      <w:r w:rsidR="003408DB" w:rsidRPr="004C6355">
        <w:rPr>
          <w:bCs/>
          <w:noProof/>
          <w:color w:val="000000"/>
          <w:sz w:val="28"/>
          <w:szCs w:val="28"/>
        </w:rPr>
        <w:t>Показатель внутренней нормы доходности</w:t>
      </w:r>
      <w:r w:rsidR="00FD0C7C" w:rsidRPr="004C6355">
        <w:rPr>
          <w:bCs/>
          <w:noProof/>
          <w:color w:val="000000"/>
          <w:sz w:val="28"/>
          <w:szCs w:val="28"/>
        </w:rPr>
        <w:t xml:space="preserve">. </w:t>
      </w:r>
      <w:r w:rsidR="00BA006C" w:rsidRPr="004C6355">
        <w:rPr>
          <w:noProof/>
          <w:color w:val="000000"/>
          <w:sz w:val="28"/>
          <w:szCs w:val="28"/>
        </w:rPr>
        <w:t>П</w:t>
      </w:r>
      <w:r w:rsidR="003408DB" w:rsidRPr="004C6355">
        <w:rPr>
          <w:noProof/>
          <w:color w:val="000000"/>
          <w:sz w:val="28"/>
          <w:szCs w:val="28"/>
        </w:rPr>
        <w:t>оказатель внутренней нормы доходности (рентабельности), наиболее полно отража</w:t>
      </w:r>
      <w:r w:rsidR="00BA006C" w:rsidRPr="004C6355">
        <w:rPr>
          <w:noProof/>
          <w:color w:val="000000"/>
          <w:sz w:val="28"/>
          <w:szCs w:val="28"/>
        </w:rPr>
        <w:t>ет</w:t>
      </w:r>
      <w:r w:rsidR="003408DB" w:rsidRPr="004C6355">
        <w:rPr>
          <w:noProof/>
          <w:color w:val="000000"/>
          <w:sz w:val="28"/>
          <w:szCs w:val="28"/>
        </w:rPr>
        <w:t xml:space="preserve"> абсолютную оценку доходности конкретного </w:t>
      </w:r>
      <w:r w:rsidR="00BA006C" w:rsidRPr="004C6355">
        <w:rPr>
          <w:noProof/>
          <w:color w:val="000000"/>
          <w:sz w:val="28"/>
          <w:szCs w:val="28"/>
        </w:rPr>
        <w:t>инвестиционного</w:t>
      </w:r>
      <w:r w:rsidR="003408DB" w:rsidRPr="004C6355">
        <w:rPr>
          <w:noProof/>
          <w:color w:val="000000"/>
          <w:sz w:val="28"/>
          <w:szCs w:val="28"/>
        </w:rPr>
        <w:t xml:space="preserve"> проекта. Его суть заключается в том, что </w:t>
      </w:r>
      <w:r w:rsidR="003408DB" w:rsidRPr="004C6355">
        <w:rPr>
          <w:iCs/>
          <w:noProof/>
          <w:color w:val="000000"/>
          <w:sz w:val="28"/>
          <w:szCs w:val="28"/>
        </w:rPr>
        <w:t>внутренняя норма доходности характеризует величину чистой прибыли (чистого валового дохода), приходящуюся на единицу инвестиционных вложений, получаемой инвестором в каждом временном интервале жизненного цикла проекта</w:t>
      </w:r>
      <w:r w:rsidRPr="004C6355">
        <w:rPr>
          <w:iCs/>
          <w:noProof/>
          <w:color w:val="000000"/>
          <w:sz w:val="28"/>
          <w:szCs w:val="28"/>
        </w:rPr>
        <w:t xml:space="preserve"> [</w:t>
      </w:r>
      <w:r w:rsidR="00FD0C7C" w:rsidRPr="004C6355">
        <w:rPr>
          <w:iCs/>
          <w:noProof/>
          <w:color w:val="000000"/>
          <w:sz w:val="28"/>
          <w:szCs w:val="28"/>
        </w:rPr>
        <w:t>19, с 112</w:t>
      </w:r>
      <w:r w:rsidRPr="004C6355">
        <w:rPr>
          <w:iCs/>
          <w:noProof/>
          <w:color w:val="000000"/>
          <w:sz w:val="28"/>
          <w:szCs w:val="28"/>
        </w:rPr>
        <w:t>]</w:t>
      </w:r>
      <w:r w:rsidR="003408DB" w:rsidRPr="004C6355">
        <w:rPr>
          <w:iCs/>
          <w:noProof/>
          <w:color w:val="000000"/>
          <w:sz w:val="28"/>
          <w:szCs w:val="28"/>
        </w:rPr>
        <w:t>.</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Методически показатель внутренней нормы рассчитывается по формулам</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5D22D4"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2400" w:dyaOrig="720">
          <v:shape id="_x0000_i1035" type="#_x0000_t75" style="width:106.5pt;height:32.25pt" o:ole="">
            <v:imagedata r:id="rId23" o:title=""/>
          </v:shape>
          <o:OLEObject Type="Embed" ProgID="Equation.3" ShapeID="_x0000_i1035" DrawAspect="Content" ObjectID="_1461808860" r:id="rId24"/>
        </w:object>
      </w:r>
      <w:r w:rsidR="005D22D4" w:rsidRPr="004C6355">
        <w:rPr>
          <w:noProof/>
          <w:color w:val="000000"/>
          <w:sz w:val="28"/>
          <w:szCs w:val="28"/>
        </w:rPr>
        <w:t xml:space="preserve"> </w:t>
      </w:r>
      <w:r w:rsidR="003408DB" w:rsidRPr="004C6355">
        <w:rPr>
          <w:noProof/>
          <w:color w:val="000000"/>
          <w:sz w:val="28"/>
          <w:szCs w:val="28"/>
        </w:rPr>
        <w:t>(1</w:t>
      </w:r>
      <w:r w:rsidR="00BA006C" w:rsidRPr="004C6355">
        <w:rPr>
          <w:noProof/>
          <w:color w:val="000000"/>
          <w:sz w:val="28"/>
          <w:szCs w:val="28"/>
        </w:rPr>
        <w:t>3</w:t>
      </w:r>
      <w:r w:rsidR="003408DB"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или</w:t>
      </w:r>
      <w:r w:rsidR="005D22D4" w:rsidRPr="004C6355">
        <w:rPr>
          <w:noProof/>
          <w:color w:val="000000"/>
          <w:sz w:val="28"/>
          <w:szCs w:val="28"/>
        </w:rPr>
        <w:t xml:space="preserve"> </w:t>
      </w:r>
      <w:r w:rsidR="004403C7" w:rsidRPr="004C6355">
        <w:rPr>
          <w:noProof/>
          <w:color w:val="000000"/>
          <w:sz w:val="28"/>
          <w:szCs w:val="28"/>
        </w:rPr>
        <w:object w:dxaOrig="2700" w:dyaOrig="720">
          <v:shape id="_x0000_i1036" type="#_x0000_t75" style="width:135pt;height:36pt" o:ole="">
            <v:imagedata r:id="rId25" o:title=""/>
          </v:shape>
          <o:OLEObject Type="Embed" ProgID="Equation.3" ShapeID="_x0000_i1036" DrawAspect="Content" ObjectID="_1461808861" r:id="rId26"/>
        </w:object>
      </w:r>
      <w:r w:rsidR="005D22D4" w:rsidRPr="004C6355">
        <w:rPr>
          <w:noProof/>
          <w:color w:val="000000"/>
          <w:sz w:val="28"/>
          <w:szCs w:val="28"/>
        </w:rPr>
        <w:t xml:space="preserve"> </w:t>
      </w:r>
      <w:r w:rsidRPr="004C6355">
        <w:rPr>
          <w:noProof/>
          <w:color w:val="000000"/>
          <w:sz w:val="28"/>
          <w:szCs w:val="28"/>
        </w:rPr>
        <w:t>(1</w:t>
      </w:r>
      <w:r w:rsidR="00BA006C" w:rsidRPr="004C6355">
        <w:rPr>
          <w:noProof/>
          <w:color w:val="000000"/>
          <w:sz w:val="28"/>
          <w:szCs w:val="28"/>
        </w:rPr>
        <w:t>4</w:t>
      </w:r>
      <w:r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где Д</w:t>
      </w:r>
      <w:r w:rsidRPr="004C6355">
        <w:rPr>
          <w:noProof/>
          <w:color w:val="000000"/>
          <w:sz w:val="28"/>
          <w:szCs w:val="28"/>
          <w:vertAlign w:val="subscript"/>
        </w:rPr>
        <w:t>i</w:t>
      </w:r>
      <w:r w:rsidRPr="004C6355">
        <w:rPr>
          <w:noProof/>
          <w:color w:val="000000"/>
          <w:sz w:val="28"/>
          <w:szCs w:val="28"/>
        </w:rPr>
        <w:t xml:space="preserve"> </w:t>
      </w:r>
      <w:r w:rsidR="00FD0C7C" w:rsidRPr="004C6355">
        <w:rPr>
          <w:noProof/>
          <w:color w:val="000000"/>
          <w:sz w:val="28"/>
          <w:szCs w:val="28"/>
        </w:rPr>
        <w:t>-</w:t>
      </w:r>
      <w:r w:rsidRPr="004C6355">
        <w:rPr>
          <w:noProof/>
          <w:color w:val="000000"/>
          <w:sz w:val="28"/>
          <w:szCs w:val="28"/>
        </w:rPr>
        <w:t xml:space="preserve"> доход предприятия в i-ом</w:t>
      </w:r>
      <w:r w:rsidR="005D22D4" w:rsidRPr="004C6355">
        <w:rPr>
          <w:noProof/>
          <w:color w:val="000000"/>
          <w:sz w:val="28"/>
          <w:szCs w:val="28"/>
        </w:rPr>
        <w:t xml:space="preserve"> </w:t>
      </w:r>
      <w:r w:rsidRPr="004C6355">
        <w:rPr>
          <w:noProof/>
          <w:color w:val="000000"/>
          <w:sz w:val="28"/>
          <w:szCs w:val="28"/>
        </w:rPr>
        <w:t>временном интервале:</w:t>
      </w:r>
      <w:r w:rsidR="00FD0C7C" w:rsidRPr="004C6355">
        <w:rPr>
          <w:noProof/>
          <w:color w:val="000000"/>
          <w:sz w:val="28"/>
          <w:szCs w:val="28"/>
        </w:rPr>
        <w:t xml:space="preserve"> </w:t>
      </w:r>
      <w:r w:rsidRPr="004C6355">
        <w:rPr>
          <w:noProof/>
          <w:color w:val="000000"/>
          <w:sz w:val="28"/>
          <w:szCs w:val="28"/>
        </w:rPr>
        <w:t>Д</w:t>
      </w:r>
      <w:r w:rsidRPr="004C6355">
        <w:rPr>
          <w:noProof/>
          <w:color w:val="000000"/>
          <w:sz w:val="28"/>
          <w:szCs w:val="28"/>
          <w:vertAlign w:val="subscript"/>
        </w:rPr>
        <w:t>i</w:t>
      </w:r>
      <w:r w:rsidRPr="004C6355">
        <w:rPr>
          <w:noProof/>
          <w:color w:val="000000"/>
          <w:sz w:val="28"/>
          <w:szCs w:val="28"/>
        </w:rPr>
        <w:t xml:space="preserve"> = J</w:t>
      </w:r>
      <w:r w:rsidRPr="004C6355">
        <w:rPr>
          <w:noProof/>
          <w:color w:val="000000"/>
          <w:sz w:val="28"/>
          <w:szCs w:val="28"/>
          <w:vertAlign w:val="subscript"/>
        </w:rPr>
        <w:t xml:space="preserve">i </w:t>
      </w:r>
      <w:r w:rsidRPr="004C6355">
        <w:rPr>
          <w:noProof/>
          <w:color w:val="000000"/>
          <w:sz w:val="28"/>
          <w:szCs w:val="28"/>
        </w:rPr>
        <w:t>(B</w:t>
      </w:r>
      <w:r w:rsidRPr="004C6355">
        <w:rPr>
          <w:noProof/>
          <w:color w:val="000000"/>
          <w:sz w:val="28"/>
          <w:szCs w:val="28"/>
          <w:vertAlign w:val="subscript"/>
        </w:rPr>
        <w:t xml:space="preserve">i </w:t>
      </w:r>
      <w:r w:rsidR="00FD0C7C" w:rsidRPr="004C6355">
        <w:rPr>
          <w:noProof/>
          <w:color w:val="000000"/>
          <w:sz w:val="28"/>
          <w:szCs w:val="28"/>
        </w:rPr>
        <w:t>-</w:t>
      </w:r>
      <w:r w:rsidRPr="004C6355">
        <w:rPr>
          <w:noProof/>
          <w:color w:val="000000"/>
          <w:sz w:val="28"/>
          <w:szCs w:val="28"/>
          <w:vertAlign w:val="subscript"/>
        </w:rPr>
        <w:t xml:space="preserve"> </w:t>
      </w:r>
      <w:r w:rsidRPr="004C6355">
        <w:rPr>
          <w:noProof/>
          <w:color w:val="000000"/>
          <w:sz w:val="28"/>
          <w:szCs w:val="28"/>
        </w:rPr>
        <w:t>C</w:t>
      </w:r>
      <w:r w:rsidRPr="004C6355">
        <w:rPr>
          <w:noProof/>
          <w:color w:val="000000"/>
          <w:sz w:val="28"/>
          <w:szCs w:val="28"/>
          <w:vertAlign w:val="subscript"/>
        </w:rPr>
        <w:t>i</w:t>
      </w:r>
      <w:r w:rsidRPr="004C6355">
        <w:rPr>
          <w:noProof/>
          <w:color w:val="000000"/>
          <w:sz w:val="28"/>
          <w:szCs w:val="28"/>
        </w:rPr>
        <w:t>)</w:t>
      </w:r>
      <w:r w:rsidR="00FD0C7C" w:rsidRPr="004C6355">
        <w:rPr>
          <w:noProof/>
          <w:color w:val="000000"/>
          <w:sz w:val="28"/>
          <w:szCs w:val="28"/>
        </w:rPr>
        <w:t xml:space="preserve"> (15)</w:t>
      </w:r>
      <w:r w:rsidR="005D22D4" w:rsidRPr="004C6355">
        <w:rPr>
          <w:noProof/>
          <w:color w:val="000000"/>
          <w:sz w:val="28"/>
          <w:szCs w:val="28"/>
        </w:rPr>
        <w:t xml:space="preserve">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J</w:t>
      </w:r>
      <w:r w:rsidRPr="004C6355">
        <w:rPr>
          <w:noProof/>
          <w:color w:val="000000"/>
          <w:sz w:val="28"/>
          <w:szCs w:val="28"/>
          <w:vertAlign w:val="subscript"/>
        </w:rPr>
        <w:t>i</w:t>
      </w:r>
      <w:r w:rsidR="005D22D4" w:rsidRPr="004C6355">
        <w:rPr>
          <w:noProof/>
          <w:color w:val="000000"/>
          <w:sz w:val="28"/>
          <w:szCs w:val="28"/>
        </w:rPr>
        <w:t xml:space="preserve"> </w:t>
      </w:r>
      <w:r w:rsidR="00BA006C" w:rsidRPr="004C6355">
        <w:rPr>
          <w:noProof/>
          <w:color w:val="000000"/>
          <w:sz w:val="28"/>
          <w:szCs w:val="28"/>
        </w:rPr>
        <w:t xml:space="preserve">- </w:t>
      </w:r>
      <w:r w:rsidRPr="004C6355">
        <w:rPr>
          <w:noProof/>
          <w:color w:val="000000"/>
          <w:sz w:val="28"/>
          <w:szCs w:val="28"/>
        </w:rPr>
        <w:t>величина инфляционного коэффициента в i-ом временном интервале;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B</w:t>
      </w:r>
      <w:r w:rsidRPr="004C6355">
        <w:rPr>
          <w:noProof/>
          <w:color w:val="000000"/>
          <w:sz w:val="28"/>
          <w:szCs w:val="28"/>
          <w:vertAlign w:val="subscript"/>
        </w:rPr>
        <w:t>i</w:t>
      </w:r>
      <w:r w:rsidRPr="004C6355">
        <w:rPr>
          <w:noProof/>
          <w:color w:val="000000"/>
          <w:sz w:val="28"/>
          <w:szCs w:val="28"/>
        </w:rPr>
        <w:t xml:space="preserve"> </w:t>
      </w:r>
      <w:r w:rsidR="00BA006C" w:rsidRPr="004C6355">
        <w:rPr>
          <w:noProof/>
          <w:color w:val="000000"/>
          <w:sz w:val="28"/>
          <w:szCs w:val="28"/>
        </w:rPr>
        <w:t>-</w:t>
      </w:r>
      <w:r w:rsidRPr="004C6355">
        <w:rPr>
          <w:noProof/>
          <w:color w:val="000000"/>
          <w:sz w:val="28"/>
          <w:szCs w:val="28"/>
        </w:rPr>
        <w:t xml:space="preserve"> выручка предприятия в i-м временном интервале;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C</w:t>
      </w:r>
      <w:r w:rsidRPr="004C6355">
        <w:rPr>
          <w:noProof/>
          <w:color w:val="000000"/>
          <w:sz w:val="28"/>
          <w:szCs w:val="28"/>
          <w:vertAlign w:val="subscript"/>
        </w:rPr>
        <w:t>i</w:t>
      </w:r>
      <w:r w:rsidRPr="004C6355">
        <w:rPr>
          <w:noProof/>
          <w:color w:val="000000"/>
          <w:sz w:val="28"/>
          <w:szCs w:val="28"/>
        </w:rPr>
        <w:t xml:space="preserve"> </w:t>
      </w:r>
      <w:r w:rsidR="00BA006C" w:rsidRPr="004C6355">
        <w:rPr>
          <w:noProof/>
          <w:color w:val="000000"/>
          <w:sz w:val="28"/>
          <w:szCs w:val="28"/>
        </w:rPr>
        <w:t xml:space="preserve">- </w:t>
      </w:r>
      <w:r w:rsidRPr="004C6355">
        <w:rPr>
          <w:noProof/>
          <w:color w:val="000000"/>
          <w:sz w:val="28"/>
          <w:szCs w:val="28"/>
        </w:rPr>
        <w:t>себестоимость продукции (без амортизационных отчислений) в i-ом временном интервале;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K</w:t>
      </w:r>
      <w:r w:rsidRPr="004C6355">
        <w:rPr>
          <w:noProof/>
          <w:color w:val="000000"/>
          <w:sz w:val="28"/>
          <w:szCs w:val="28"/>
          <w:vertAlign w:val="subscript"/>
        </w:rPr>
        <w:t>i</w:t>
      </w:r>
      <w:r w:rsidRPr="004C6355">
        <w:rPr>
          <w:noProof/>
          <w:color w:val="000000"/>
          <w:sz w:val="28"/>
          <w:szCs w:val="28"/>
        </w:rPr>
        <w:t xml:space="preserve"> </w:t>
      </w:r>
      <w:r w:rsidR="00BA006C" w:rsidRPr="004C6355">
        <w:rPr>
          <w:noProof/>
          <w:color w:val="000000"/>
          <w:sz w:val="28"/>
          <w:szCs w:val="28"/>
        </w:rPr>
        <w:t>-</w:t>
      </w:r>
      <w:r w:rsidRPr="004C6355">
        <w:rPr>
          <w:noProof/>
          <w:color w:val="000000"/>
          <w:sz w:val="28"/>
          <w:szCs w:val="28"/>
        </w:rPr>
        <w:t xml:space="preserve"> инвестиционные вложения в i-ом временном интервале, которые принимаются по проекту с учетом инфляции национальной валюты: </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К</w:t>
      </w:r>
      <w:r w:rsidRPr="004C6355">
        <w:rPr>
          <w:noProof/>
          <w:color w:val="000000"/>
          <w:sz w:val="28"/>
          <w:szCs w:val="28"/>
          <w:vertAlign w:val="subscript"/>
        </w:rPr>
        <w:t>i</w:t>
      </w:r>
      <w:r w:rsidRPr="004C6355">
        <w:rPr>
          <w:noProof/>
          <w:color w:val="000000"/>
          <w:sz w:val="28"/>
          <w:szCs w:val="28"/>
        </w:rPr>
        <w:t xml:space="preserve"> = Ф</w:t>
      </w:r>
      <w:r w:rsidRPr="004C6355">
        <w:rPr>
          <w:noProof/>
          <w:color w:val="000000"/>
          <w:sz w:val="28"/>
          <w:szCs w:val="28"/>
          <w:vertAlign w:val="subscript"/>
        </w:rPr>
        <w:t xml:space="preserve">вi </w:t>
      </w:r>
      <w:r w:rsidRPr="004C6355">
        <w:rPr>
          <w:noProof/>
          <w:color w:val="000000"/>
          <w:sz w:val="28"/>
          <w:szCs w:val="28"/>
        </w:rPr>
        <w:t>· R</w:t>
      </w:r>
      <w:r w:rsidRPr="004C6355">
        <w:rPr>
          <w:noProof/>
          <w:color w:val="000000"/>
          <w:sz w:val="28"/>
          <w:szCs w:val="28"/>
          <w:vertAlign w:val="subscript"/>
        </w:rPr>
        <w:t>i</w:t>
      </w:r>
      <w:r w:rsidR="005D22D4" w:rsidRPr="004C6355">
        <w:rPr>
          <w:noProof/>
          <w:color w:val="000000"/>
          <w:sz w:val="28"/>
          <w:szCs w:val="28"/>
          <w:vertAlign w:val="subscript"/>
        </w:rPr>
        <w:t>,</w:t>
      </w:r>
      <w:r w:rsidR="005D22D4" w:rsidRPr="004C6355">
        <w:rPr>
          <w:noProof/>
          <w:color w:val="000000"/>
          <w:sz w:val="28"/>
          <w:szCs w:val="28"/>
        </w:rPr>
        <w:t xml:space="preserve"> </w:t>
      </w:r>
      <w:r w:rsidRPr="004C6355">
        <w:rPr>
          <w:noProof/>
          <w:color w:val="000000"/>
          <w:sz w:val="28"/>
          <w:szCs w:val="28"/>
        </w:rPr>
        <w:t>(1</w:t>
      </w:r>
      <w:r w:rsidR="00BA006C" w:rsidRPr="004C6355">
        <w:rPr>
          <w:noProof/>
          <w:color w:val="000000"/>
          <w:sz w:val="28"/>
          <w:szCs w:val="28"/>
        </w:rPr>
        <w:t>6</w:t>
      </w:r>
      <w:r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Ф</w:t>
      </w:r>
      <w:r w:rsidRPr="004C6355">
        <w:rPr>
          <w:noProof/>
          <w:color w:val="000000"/>
          <w:sz w:val="28"/>
          <w:szCs w:val="28"/>
          <w:vertAlign w:val="subscript"/>
        </w:rPr>
        <w:t>вi</w:t>
      </w:r>
      <w:r w:rsidRPr="004C6355">
        <w:rPr>
          <w:noProof/>
          <w:color w:val="000000"/>
          <w:sz w:val="28"/>
          <w:szCs w:val="28"/>
        </w:rPr>
        <w:t xml:space="preserve"> </w:t>
      </w:r>
      <w:r w:rsidR="00BA006C" w:rsidRPr="004C6355">
        <w:rPr>
          <w:noProof/>
          <w:color w:val="000000"/>
          <w:sz w:val="28"/>
          <w:szCs w:val="28"/>
        </w:rPr>
        <w:t>-</w:t>
      </w:r>
      <w:r w:rsidRPr="004C6355">
        <w:rPr>
          <w:noProof/>
          <w:color w:val="000000"/>
          <w:sz w:val="28"/>
          <w:szCs w:val="28"/>
        </w:rPr>
        <w:t xml:space="preserve"> коэффициент инфляции национальной валюты за период от начала инвестирования до i-го временного интервала</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R</w:t>
      </w:r>
      <w:r w:rsidRPr="004C6355">
        <w:rPr>
          <w:noProof/>
          <w:color w:val="000000"/>
          <w:sz w:val="28"/>
          <w:szCs w:val="28"/>
          <w:vertAlign w:val="subscript"/>
        </w:rPr>
        <w:t>i</w:t>
      </w:r>
      <w:r w:rsidR="005D22D4" w:rsidRPr="004C6355">
        <w:rPr>
          <w:noProof/>
          <w:color w:val="000000"/>
          <w:sz w:val="28"/>
          <w:szCs w:val="28"/>
        </w:rPr>
        <w:t xml:space="preserve"> </w:t>
      </w:r>
      <w:r w:rsidR="00BA006C" w:rsidRPr="004C6355">
        <w:rPr>
          <w:noProof/>
          <w:color w:val="000000"/>
          <w:sz w:val="28"/>
          <w:szCs w:val="28"/>
        </w:rPr>
        <w:t>-</w:t>
      </w:r>
      <w:r w:rsidRPr="004C6355">
        <w:rPr>
          <w:noProof/>
          <w:color w:val="000000"/>
          <w:sz w:val="28"/>
          <w:szCs w:val="28"/>
        </w:rPr>
        <w:t xml:space="preserve"> инвестиционные платежи по проекту в i-ом временном интервале (без учета инфляции);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q </w:t>
      </w:r>
      <w:r w:rsidR="00BA006C" w:rsidRPr="004C6355">
        <w:rPr>
          <w:iCs/>
          <w:noProof/>
          <w:color w:val="000000"/>
          <w:sz w:val="28"/>
          <w:szCs w:val="28"/>
        </w:rPr>
        <w:t>-</w:t>
      </w:r>
      <w:r w:rsidRPr="004C6355">
        <w:rPr>
          <w:iCs/>
          <w:noProof/>
          <w:color w:val="000000"/>
          <w:sz w:val="28"/>
          <w:szCs w:val="28"/>
        </w:rPr>
        <w:t xml:space="preserve"> </w:t>
      </w:r>
      <w:r w:rsidRPr="004C6355">
        <w:rPr>
          <w:noProof/>
          <w:color w:val="000000"/>
          <w:sz w:val="28"/>
          <w:szCs w:val="28"/>
        </w:rPr>
        <w:t>показатель внутренней нормы доходности за временной интервал в долях от единицы;</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i </w:t>
      </w:r>
      <w:r w:rsidR="00BA006C" w:rsidRPr="004C6355">
        <w:rPr>
          <w:noProof/>
          <w:color w:val="000000"/>
          <w:sz w:val="28"/>
          <w:szCs w:val="28"/>
        </w:rPr>
        <w:t>-</w:t>
      </w:r>
      <w:r w:rsidRPr="004C6355">
        <w:rPr>
          <w:noProof/>
          <w:color w:val="000000"/>
          <w:sz w:val="28"/>
          <w:szCs w:val="28"/>
        </w:rPr>
        <w:t xml:space="preserve"> текущий временной интервал, принимающий значения от 0 до Т;</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Т </w:t>
      </w:r>
      <w:r w:rsidR="00BA006C" w:rsidRPr="004C6355">
        <w:rPr>
          <w:iCs/>
          <w:noProof/>
          <w:color w:val="000000"/>
          <w:sz w:val="28"/>
          <w:szCs w:val="28"/>
        </w:rPr>
        <w:t>-</w:t>
      </w:r>
      <w:r w:rsidR="00FD0C7C" w:rsidRPr="004C6355">
        <w:rPr>
          <w:iCs/>
          <w:noProof/>
          <w:color w:val="000000"/>
          <w:sz w:val="28"/>
          <w:szCs w:val="28"/>
        </w:rPr>
        <w:t xml:space="preserve"> </w:t>
      </w:r>
      <w:r w:rsidRPr="004C6355">
        <w:rPr>
          <w:noProof/>
          <w:color w:val="000000"/>
          <w:sz w:val="28"/>
          <w:szCs w:val="28"/>
        </w:rPr>
        <w:t>длительность жизненного цикла проекта, исчисляемая в принятых временных интервалах.</w:t>
      </w:r>
    </w:p>
    <w:p w:rsidR="003408DB" w:rsidRPr="004C6355" w:rsidRDefault="00FD0C7C"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3</w:t>
      </w:r>
      <w:r w:rsidR="00BA006C" w:rsidRPr="004C6355">
        <w:rPr>
          <w:bCs/>
          <w:noProof/>
          <w:color w:val="000000"/>
          <w:sz w:val="28"/>
          <w:szCs w:val="28"/>
        </w:rPr>
        <w:t xml:space="preserve">. </w:t>
      </w:r>
      <w:r w:rsidR="003408DB" w:rsidRPr="004C6355">
        <w:rPr>
          <w:bCs/>
          <w:noProof/>
          <w:color w:val="000000"/>
          <w:sz w:val="28"/>
          <w:szCs w:val="28"/>
        </w:rPr>
        <w:t>Показатель чистого приведенного дохода</w:t>
      </w:r>
      <w:r w:rsidRPr="004C6355">
        <w:rPr>
          <w:bCs/>
          <w:noProof/>
          <w:color w:val="000000"/>
          <w:sz w:val="28"/>
          <w:szCs w:val="28"/>
        </w:rPr>
        <w:t>.</w:t>
      </w:r>
      <w:r w:rsidR="005D22D4" w:rsidRPr="004C6355">
        <w:rPr>
          <w:bCs/>
          <w:noProof/>
          <w:color w:val="000000"/>
          <w:sz w:val="28"/>
          <w:szCs w:val="28"/>
        </w:rPr>
        <w:t xml:space="preserve"> </w:t>
      </w:r>
      <w:r w:rsidR="003408DB" w:rsidRPr="004C6355">
        <w:rPr>
          <w:noProof/>
          <w:color w:val="000000"/>
          <w:sz w:val="28"/>
          <w:szCs w:val="28"/>
        </w:rPr>
        <w:t xml:space="preserve">Чтобы иметь возможность отразить все имеющееся разнообразие форм и результатов бизнеса при оценке его эффективности, необходимо иметь несколько показателей. Одним из таких показателей является показатель </w:t>
      </w:r>
      <w:r w:rsidR="003408DB" w:rsidRPr="004C6355">
        <w:rPr>
          <w:bCs/>
          <w:iCs/>
          <w:noProof/>
          <w:color w:val="000000"/>
          <w:sz w:val="28"/>
          <w:szCs w:val="28"/>
        </w:rPr>
        <w:t xml:space="preserve">чистого приведенного дохода </w:t>
      </w:r>
      <w:r w:rsidR="003408DB" w:rsidRPr="004C6355">
        <w:rPr>
          <w:noProof/>
          <w:color w:val="000000"/>
          <w:sz w:val="28"/>
          <w:szCs w:val="28"/>
        </w:rPr>
        <w:t>(в экономической литературе его называют также чистой приведенной стоимостью). Показатель чистого приведенного дохода довольно широко применяется в экономике. При его исчислении нормативная величина дохода рассматривается как упущенная выгода и поэтому считается как бы дополнительно понесенными затратами. Все, что получено предпринимателем сверх общих затрат (основных и дополнительных) отражает чистый приведенный доход. Чистый приведенный доход рассчитывается по формуле</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3320" w:dyaOrig="720">
          <v:shape id="_x0000_i1037" type="#_x0000_t75" style="width:165.75pt;height:36pt" o:ole="">
            <v:imagedata r:id="rId27" o:title=""/>
          </v:shape>
          <o:OLEObject Type="Embed" ProgID="Equation.3" ShapeID="_x0000_i1037" DrawAspect="Content" ObjectID="_1461808862" r:id="rId28"/>
        </w:object>
      </w:r>
      <w:r w:rsidR="005D22D4" w:rsidRPr="004C6355">
        <w:rPr>
          <w:noProof/>
          <w:color w:val="000000"/>
          <w:sz w:val="28"/>
          <w:szCs w:val="28"/>
        </w:rPr>
        <w:t xml:space="preserve"> </w:t>
      </w:r>
      <w:r w:rsidR="003408DB" w:rsidRPr="004C6355">
        <w:rPr>
          <w:noProof/>
          <w:color w:val="000000"/>
          <w:sz w:val="28"/>
          <w:szCs w:val="28"/>
        </w:rPr>
        <w:t>(1</w:t>
      </w:r>
      <w:r w:rsidR="00FD0C7C" w:rsidRPr="004C6355">
        <w:rPr>
          <w:noProof/>
          <w:color w:val="000000"/>
          <w:sz w:val="28"/>
          <w:szCs w:val="28"/>
        </w:rPr>
        <w:t>7</w:t>
      </w:r>
      <w:r w:rsidR="003408DB"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Ч </w:t>
      </w:r>
      <w:r w:rsidR="00FD0C7C" w:rsidRPr="004C6355">
        <w:rPr>
          <w:noProof/>
          <w:color w:val="000000"/>
          <w:sz w:val="28"/>
          <w:szCs w:val="28"/>
        </w:rPr>
        <w:t>-</w:t>
      </w:r>
      <w:r w:rsidRPr="004C6355">
        <w:rPr>
          <w:noProof/>
          <w:color w:val="000000"/>
          <w:sz w:val="28"/>
          <w:szCs w:val="28"/>
        </w:rPr>
        <w:t xml:space="preserve"> чистый приведенный доход за жизненный цикл проекта;</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Д</w:t>
      </w:r>
      <w:r w:rsidRPr="004C6355">
        <w:rPr>
          <w:noProof/>
          <w:color w:val="000000"/>
          <w:sz w:val="28"/>
          <w:szCs w:val="28"/>
          <w:vertAlign w:val="subscript"/>
        </w:rPr>
        <w:t>i</w:t>
      </w:r>
      <w:r w:rsidRPr="004C6355">
        <w:rPr>
          <w:noProof/>
          <w:color w:val="000000"/>
          <w:sz w:val="28"/>
          <w:szCs w:val="28"/>
        </w:rPr>
        <w:t xml:space="preserve"> </w:t>
      </w:r>
      <w:r w:rsidR="00FD0C7C" w:rsidRPr="004C6355">
        <w:rPr>
          <w:noProof/>
          <w:color w:val="000000"/>
          <w:sz w:val="28"/>
          <w:szCs w:val="28"/>
        </w:rPr>
        <w:t>-</w:t>
      </w:r>
      <w:r w:rsidRPr="004C6355">
        <w:rPr>
          <w:noProof/>
          <w:color w:val="000000"/>
          <w:sz w:val="28"/>
          <w:szCs w:val="28"/>
        </w:rPr>
        <w:t xml:space="preserve"> величина дохода в i -ом временном интервале;</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К</w:t>
      </w:r>
      <w:r w:rsidRPr="004C6355">
        <w:rPr>
          <w:noProof/>
          <w:color w:val="000000"/>
          <w:sz w:val="28"/>
          <w:szCs w:val="28"/>
          <w:vertAlign w:val="subscript"/>
        </w:rPr>
        <w:t>i</w:t>
      </w:r>
      <w:r w:rsidRPr="004C6355">
        <w:rPr>
          <w:noProof/>
          <w:color w:val="000000"/>
          <w:sz w:val="28"/>
          <w:szCs w:val="28"/>
        </w:rPr>
        <w:t xml:space="preserve"> </w:t>
      </w:r>
      <w:r w:rsidR="00FD0C7C" w:rsidRPr="004C6355">
        <w:rPr>
          <w:noProof/>
          <w:color w:val="000000"/>
          <w:sz w:val="28"/>
          <w:szCs w:val="28"/>
        </w:rPr>
        <w:t>-</w:t>
      </w:r>
      <w:r w:rsidRPr="004C6355">
        <w:rPr>
          <w:noProof/>
          <w:color w:val="000000"/>
          <w:sz w:val="28"/>
          <w:szCs w:val="28"/>
        </w:rPr>
        <w:t xml:space="preserve"> величина инвестиционных платежей в i -ом временном интервале;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Т </w:t>
      </w:r>
      <w:r w:rsidR="00FD0C7C" w:rsidRPr="004C6355">
        <w:rPr>
          <w:iCs/>
          <w:noProof/>
          <w:color w:val="000000"/>
          <w:sz w:val="28"/>
          <w:szCs w:val="28"/>
        </w:rPr>
        <w:t>-</w:t>
      </w:r>
      <w:r w:rsidRPr="004C6355">
        <w:rPr>
          <w:noProof/>
          <w:color w:val="000000"/>
          <w:sz w:val="28"/>
          <w:szCs w:val="28"/>
        </w:rPr>
        <w:t xml:space="preserve"> количество временных интервалов в жизненном цикле проекта;</w:t>
      </w:r>
    </w:p>
    <w:p w:rsidR="003408DB" w:rsidRPr="004C6355" w:rsidRDefault="003408DB" w:rsidP="00BE0E53">
      <w:pPr>
        <w:widowControl w:val="0"/>
        <w:autoSpaceDE w:val="0"/>
        <w:autoSpaceDN w:val="0"/>
        <w:adjustRightInd w:val="0"/>
        <w:spacing w:line="360" w:lineRule="auto"/>
        <w:ind w:firstLine="709"/>
        <w:jc w:val="both"/>
        <w:rPr>
          <w:bCs/>
          <w:noProof/>
          <w:color w:val="000000"/>
          <w:sz w:val="28"/>
          <w:szCs w:val="28"/>
        </w:rPr>
      </w:pPr>
      <w:r w:rsidRPr="004C6355">
        <w:rPr>
          <w:iCs/>
          <w:noProof/>
          <w:color w:val="000000"/>
          <w:sz w:val="28"/>
          <w:szCs w:val="28"/>
        </w:rPr>
        <w:t>q</w:t>
      </w:r>
      <w:r w:rsidRPr="004C6355">
        <w:rPr>
          <w:noProof/>
          <w:color w:val="000000"/>
          <w:sz w:val="28"/>
          <w:szCs w:val="28"/>
          <w:vertAlign w:val="subscript"/>
        </w:rPr>
        <w:t>н</w:t>
      </w:r>
      <w:r w:rsidRPr="004C6355">
        <w:rPr>
          <w:noProof/>
          <w:color w:val="000000"/>
          <w:sz w:val="28"/>
          <w:szCs w:val="28"/>
        </w:rPr>
        <w:t xml:space="preserve"> </w:t>
      </w:r>
      <w:r w:rsidR="00FD0C7C" w:rsidRPr="004C6355">
        <w:rPr>
          <w:noProof/>
          <w:color w:val="000000"/>
          <w:sz w:val="28"/>
          <w:szCs w:val="28"/>
        </w:rPr>
        <w:t>-</w:t>
      </w:r>
      <w:r w:rsidRPr="004C6355">
        <w:rPr>
          <w:noProof/>
          <w:color w:val="000000"/>
          <w:sz w:val="28"/>
          <w:szCs w:val="28"/>
        </w:rPr>
        <w:t xml:space="preserve"> норматив дисконтирования затрат и результатов проекта на момент начала его жизненного цикла</w:t>
      </w:r>
      <w:r w:rsidR="00FD0C7C" w:rsidRPr="004C6355">
        <w:rPr>
          <w:noProof/>
          <w:color w:val="000000"/>
          <w:sz w:val="28"/>
          <w:szCs w:val="28"/>
        </w:rPr>
        <w:t>:</w:t>
      </w:r>
      <w:r w:rsidR="005D22D4" w:rsidRPr="004C6355">
        <w:rPr>
          <w:noProof/>
          <w:color w:val="000000"/>
          <w:sz w:val="28"/>
          <w:szCs w:val="28"/>
        </w:rPr>
        <w:t xml:space="preserve"> </w:t>
      </w:r>
      <w:r w:rsidRPr="004C6355">
        <w:rPr>
          <w:iCs/>
          <w:noProof/>
          <w:color w:val="000000"/>
          <w:sz w:val="28"/>
          <w:szCs w:val="28"/>
        </w:rPr>
        <w:t>q</w:t>
      </w:r>
      <w:r w:rsidRPr="004C6355">
        <w:rPr>
          <w:iCs/>
          <w:noProof/>
          <w:color w:val="000000"/>
          <w:sz w:val="28"/>
          <w:szCs w:val="28"/>
          <w:vertAlign w:val="subscript"/>
        </w:rPr>
        <w:t>н</w:t>
      </w:r>
      <w:r w:rsidRPr="004C6355">
        <w:rPr>
          <w:bCs/>
          <w:noProof/>
          <w:color w:val="000000"/>
          <w:sz w:val="28"/>
          <w:szCs w:val="28"/>
        </w:rPr>
        <w:t xml:space="preserve"> = </w:t>
      </w:r>
      <w:r w:rsidRPr="004C6355">
        <w:rPr>
          <w:iCs/>
          <w:noProof/>
          <w:color w:val="000000"/>
          <w:sz w:val="28"/>
          <w:szCs w:val="28"/>
        </w:rPr>
        <w:t>q</w:t>
      </w:r>
      <w:r w:rsidRPr="004C6355">
        <w:rPr>
          <w:iCs/>
          <w:noProof/>
          <w:color w:val="000000"/>
          <w:sz w:val="28"/>
          <w:szCs w:val="28"/>
          <w:vertAlign w:val="subscript"/>
        </w:rPr>
        <w:t>г</w:t>
      </w:r>
      <w:r w:rsidR="005D22D4" w:rsidRPr="004C6355">
        <w:rPr>
          <w:bCs/>
          <w:iCs/>
          <w:noProof/>
          <w:color w:val="000000"/>
          <w:sz w:val="28"/>
          <w:szCs w:val="28"/>
        </w:rPr>
        <w:t xml:space="preserve"> </w:t>
      </w:r>
      <w:r w:rsidRPr="004C6355">
        <w:rPr>
          <w:bCs/>
          <w:noProof/>
          <w:color w:val="000000"/>
          <w:sz w:val="28"/>
          <w:szCs w:val="28"/>
        </w:rPr>
        <w:t>+</w:t>
      </w:r>
      <w:r w:rsidR="005D22D4" w:rsidRPr="004C6355">
        <w:rPr>
          <w:bCs/>
          <w:noProof/>
          <w:color w:val="000000"/>
          <w:sz w:val="28"/>
          <w:szCs w:val="28"/>
        </w:rPr>
        <w:t xml:space="preserve"> </w:t>
      </w:r>
      <w:r w:rsidRPr="004C6355">
        <w:rPr>
          <w:iCs/>
          <w:noProof/>
          <w:color w:val="000000"/>
          <w:sz w:val="28"/>
          <w:szCs w:val="28"/>
        </w:rPr>
        <w:t>q</w:t>
      </w:r>
      <w:r w:rsidRPr="004C6355">
        <w:rPr>
          <w:iCs/>
          <w:noProof/>
          <w:color w:val="000000"/>
          <w:sz w:val="28"/>
          <w:szCs w:val="28"/>
          <w:vertAlign w:val="subscript"/>
        </w:rPr>
        <w:t>с</w:t>
      </w:r>
      <w:r w:rsidR="005D22D4" w:rsidRPr="004C6355">
        <w:rPr>
          <w:bCs/>
          <w:noProof/>
          <w:color w:val="000000"/>
          <w:sz w:val="28"/>
          <w:szCs w:val="28"/>
        </w:rPr>
        <w:t xml:space="preserve"> </w:t>
      </w:r>
      <w:r w:rsidRPr="004C6355">
        <w:rPr>
          <w:bCs/>
          <w:noProof/>
          <w:color w:val="000000"/>
          <w:sz w:val="28"/>
          <w:szCs w:val="28"/>
        </w:rPr>
        <w:t>+</w:t>
      </w:r>
      <w:r w:rsidR="005D22D4" w:rsidRPr="004C6355">
        <w:rPr>
          <w:bCs/>
          <w:noProof/>
          <w:color w:val="000000"/>
          <w:sz w:val="28"/>
          <w:szCs w:val="28"/>
        </w:rPr>
        <w:t xml:space="preserve"> </w:t>
      </w:r>
      <w:r w:rsidRPr="004C6355">
        <w:rPr>
          <w:iCs/>
          <w:noProof/>
          <w:color w:val="000000"/>
          <w:sz w:val="28"/>
          <w:szCs w:val="28"/>
        </w:rPr>
        <w:t>q</w:t>
      </w:r>
      <w:r w:rsidRPr="004C6355">
        <w:rPr>
          <w:iCs/>
          <w:noProof/>
          <w:color w:val="000000"/>
          <w:sz w:val="28"/>
          <w:szCs w:val="28"/>
          <w:vertAlign w:val="subscript"/>
        </w:rPr>
        <w:t>о</w:t>
      </w:r>
      <w:r w:rsidRPr="004C6355">
        <w:rPr>
          <w:bCs/>
          <w:noProof/>
          <w:color w:val="000000"/>
          <w:sz w:val="28"/>
          <w:szCs w:val="28"/>
        </w:rPr>
        <w:t>,</w:t>
      </w:r>
      <w:r w:rsidR="005D22D4" w:rsidRPr="004C6355">
        <w:rPr>
          <w:bCs/>
          <w:noProof/>
          <w:color w:val="000000"/>
          <w:sz w:val="28"/>
          <w:szCs w:val="28"/>
        </w:rPr>
        <w:t xml:space="preserve"> </w:t>
      </w:r>
      <w:r w:rsidRPr="004C6355">
        <w:rPr>
          <w:bCs/>
          <w:noProof/>
          <w:color w:val="000000"/>
          <w:sz w:val="28"/>
          <w:szCs w:val="28"/>
        </w:rPr>
        <w:t>(1</w:t>
      </w:r>
      <w:r w:rsidR="00FD0C7C" w:rsidRPr="004C6355">
        <w:rPr>
          <w:bCs/>
          <w:noProof/>
          <w:color w:val="000000"/>
          <w:sz w:val="28"/>
          <w:szCs w:val="28"/>
        </w:rPr>
        <w:t>8</w:t>
      </w:r>
      <w:r w:rsidRPr="004C6355">
        <w:rPr>
          <w:bCs/>
          <w:noProof/>
          <w:color w:val="000000"/>
          <w:sz w:val="28"/>
          <w:szCs w:val="28"/>
        </w:rPr>
        <w:t>)</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где </w:t>
      </w:r>
      <w:r w:rsidRPr="004C6355">
        <w:rPr>
          <w:iCs/>
          <w:noProof/>
          <w:color w:val="000000"/>
          <w:sz w:val="28"/>
          <w:szCs w:val="28"/>
        </w:rPr>
        <w:t>q</w:t>
      </w:r>
      <w:r w:rsidRPr="004C6355">
        <w:rPr>
          <w:iCs/>
          <w:noProof/>
          <w:color w:val="000000"/>
          <w:sz w:val="28"/>
          <w:szCs w:val="28"/>
          <w:vertAlign w:val="subscript"/>
        </w:rPr>
        <w:t>г</w:t>
      </w:r>
      <w:r w:rsidRPr="004C6355">
        <w:rPr>
          <w:noProof/>
          <w:color w:val="000000"/>
          <w:sz w:val="28"/>
          <w:szCs w:val="28"/>
        </w:rPr>
        <w:t xml:space="preserve"> </w:t>
      </w:r>
      <w:r w:rsidR="00FD0C7C"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гарантированная норма получения дивидендов на вложенный капитал в высоконадежном банке (в долях единицы);</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q</w:t>
      </w:r>
      <w:r w:rsidRPr="004C6355">
        <w:rPr>
          <w:iCs/>
          <w:noProof/>
          <w:color w:val="000000"/>
          <w:sz w:val="28"/>
          <w:szCs w:val="28"/>
          <w:vertAlign w:val="subscript"/>
        </w:rPr>
        <w:t>с</w:t>
      </w:r>
      <w:r w:rsidRPr="004C6355">
        <w:rPr>
          <w:noProof/>
          <w:color w:val="000000"/>
          <w:sz w:val="28"/>
          <w:szCs w:val="28"/>
        </w:rPr>
        <w:t xml:space="preserve"> </w:t>
      </w:r>
      <w:r w:rsidR="00FD0C7C" w:rsidRPr="004C6355">
        <w:rPr>
          <w:noProof/>
          <w:color w:val="000000"/>
          <w:sz w:val="28"/>
          <w:szCs w:val="28"/>
        </w:rPr>
        <w:t>-</w:t>
      </w:r>
      <w:r w:rsidRPr="004C6355">
        <w:rPr>
          <w:noProof/>
          <w:color w:val="000000"/>
          <w:sz w:val="28"/>
          <w:szCs w:val="28"/>
        </w:rPr>
        <w:t xml:space="preserve"> страховая норма, учитывающая риск вложений (в долях единицы), наличие и полноту страхования инвестиционной деятельности;</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q</w:t>
      </w:r>
      <w:r w:rsidRPr="004C6355">
        <w:rPr>
          <w:iCs/>
          <w:noProof/>
          <w:color w:val="000000"/>
          <w:sz w:val="28"/>
          <w:szCs w:val="28"/>
          <w:vertAlign w:val="subscript"/>
        </w:rPr>
        <w:t>о</w:t>
      </w:r>
      <w:r w:rsidRPr="004C6355">
        <w:rPr>
          <w:iCs/>
          <w:noProof/>
          <w:color w:val="000000"/>
          <w:sz w:val="28"/>
          <w:szCs w:val="28"/>
        </w:rPr>
        <w:t xml:space="preserve"> </w:t>
      </w:r>
      <w:r w:rsidR="00FD0C7C" w:rsidRPr="004C6355">
        <w:rPr>
          <w:iCs/>
          <w:noProof/>
          <w:color w:val="000000"/>
          <w:sz w:val="28"/>
          <w:szCs w:val="28"/>
        </w:rPr>
        <w:t>-</w:t>
      </w:r>
      <w:r w:rsidRPr="004C6355">
        <w:rPr>
          <w:iCs/>
          <w:noProof/>
          <w:color w:val="000000"/>
          <w:sz w:val="28"/>
          <w:szCs w:val="28"/>
        </w:rPr>
        <w:t xml:space="preserve"> </w:t>
      </w:r>
      <w:r w:rsidRPr="004C6355">
        <w:rPr>
          <w:noProof/>
          <w:color w:val="000000"/>
          <w:sz w:val="28"/>
          <w:szCs w:val="28"/>
        </w:rPr>
        <w:t>минимальная граница доходности проекта (в долях единицы), которая по принимается самостоятельно.</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Величина чистого приведенного дохода в огромной степени определяется не только объективными параметрами дохода предприятия и инвестициями в проект за его жизненный цикл, но и установленным нормативом дисконтирования. </w:t>
      </w:r>
    </w:p>
    <w:p w:rsidR="00FD0C7C" w:rsidRPr="004C6355" w:rsidRDefault="00FD0C7C"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4. </w:t>
      </w:r>
      <w:r w:rsidR="003408DB" w:rsidRPr="004C6355">
        <w:rPr>
          <w:bCs/>
          <w:noProof/>
          <w:color w:val="000000"/>
          <w:sz w:val="28"/>
          <w:szCs w:val="28"/>
        </w:rPr>
        <w:t>Показатель рентабельности инвестиций</w:t>
      </w:r>
      <w:r w:rsidRPr="004C6355">
        <w:rPr>
          <w:bCs/>
          <w:noProof/>
          <w:color w:val="000000"/>
          <w:sz w:val="28"/>
          <w:szCs w:val="28"/>
        </w:rPr>
        <w:t>.</w:t>
      </w:r>
      <w:r w:rsidR="005D22D4" w:rsidRPr="004C6355">
        <w:rPr>
          <w:bCs/>
          <w:noProof/>
          <w:color w:val="000000"/>
          <w:sz w:val="28"/>
          <w:szCs w:val="28"/>
        </w:rPr>
        <w:t xml:space="preserve"> </w:t>
      </w:r>
      <w:r w:rsidR="003408DB" w:rsidRPr="004C6355">
        <w:rPr>
          <w:noProof/>
          <w:color w:val="000000"/>
          <w:sz w:val="28"/>
          <w:szCs w:val="28"/>
        </w:rPr>
        <w:t xml:space="preserve">Кроме показателя чистого приведенного дохода для оценки эффективности проектного решения на предприятиях среднего бизнеса широко применяется показатель рентабельности инвестиций. </w:t>
      </w:r>
      <w:r w:rsidRPr="004C6355">
        <w:rPr>
          <w:noProof/>
          <w:color w:val="000000"/>
          <w:sz w:val="28"/>
          <w:szCs w:val="28"/>
        </w:rPr>
        <w:t>О</w:t>
      </w:r>
      <w:r w:rsidR="003408DB" w:rsidRPr="004C6355">
        <w:rPr>
          <w:noProof/>
          <w:color w:val="000000"/>
          <w:sz w:val="28"/>
          <w:szCs w:val="28"/>
        </w:rPr>
        <w:t xml:space="preserve">ба показателя имеют одну и ту же природу и отражают одну и ту же суть, но только под разным углом зрения. </w:t>
      </w:r>
    </w:p>
    <w:p w:rsidR="005D22D4"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xml:space="preserve">Экономический смысл показателя </w:t>
      </w:r>
      <w:r w:rsidRPr="004C6355">
        <w:rPr>
          <w:iCs/>
          <w:noProof/>
          <w:color w:val="000000"/>
          <w:sz w:val="28"/>
          <w:szCs w:val="28"/>
        </w:rPr>
        <w:t xml:space="preserve">рентабельности инвестиций </w:t>
      </w:r>
      <w:r w:rsidRPr="004C6355">
        <w:rPr>
          <w:noProof/>
          <w:color w:val="000000"/>
          <w:sz w:val="28"/>
          <w:szCs w:val="28"/>
        </w:rPr>
        <w:t>заключается в том, что он отражает долю чистого приведенного дохода, приходящуюся на единицу дисконтированных к началу жизненного цикла проекта инвестиционных вложений. Этот показатель рентабельности инвестиций рассчитывается по формуле</w:t>
      </w:r>
      <w:r w:rsidR="00FD0C7C"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2380" w:dyaOrig="1400">
          <v:shape id="_x0000_i1038" type="#_x0000_t75" style="width:96.75pt;height:57pt" o:ole="">
            <v:imagedata r:id="rId29" o:title=""/>
          </v:shape>
          <o:OLEObject Type="Embed" ProgID="Equation.3" ShapeID="_x0000_i1038" DrawAspect="Content" ObjectID="_1461808863" r:id="rId30"/>
        </w:object>
      </w:r>
      <w:r w:rsidR="005D22D4" w:rsidRPr="004C6355">
        <w:rPr>
          <w:noProof/>
          <w:color w:val="000000"/>
          <w:sz w:val="28"/>
          <w:szCs w:val="28"/>
        </w:rPr>
        <w:t xml:space="preserve"> </w:t>
      </w:r>
      <w:r w:rsidR="003408DB" w:rsidRPr="004C6355">
        <w:rPr>
          <w:noProof/>
          <w:color w:val="000000"/>
          <w:sz w:val="28"/>
          <w:szCs w:val="28"/>
        </w:rPr>
        <w:t>(1</w:t>
      </w:r>
      <w:r w:rsidR="00FD0C7C" w:rsidRPr="004C6355">
        <w:rPr>
          <w:noProof/>
          <w:color w:val="000000"/>
          <w:sz w:val="28"/>
          <w:szCs w:val="28"/>
        </w:rPr>
        <w:t>9</w:t>
      </w:r>
      <w:r w:rsidR="003408DB" w:rsidRPr="004C6355">
        <w:rPr>
          <w:noProof/>
          <w:color w:val="000000"/>
          <w:sz w:val="28"/>
          <w:szCs w:val="28"/>
        </w:rPr>
        <w:t>)</w:t>
      </w:r>
    </w:p>
    <w:p w:rsidR="005D22D4" w:rsidRPr="004C6355" w:rsidRDefault="005D22D4" w:rsidP="00BE0E53">
      <w:pPr>
        <w:widowControl w:val="0"/>
        <w:autoSpaceDE w:val="0"/>
        <w:autoSpaceDN w:val="0"/>
        <w:adjustRightInd w:val="0"/>
        <w:spacing w:line="360" w:lineRule="auto"/>
        <w:ind w:firstLine="709"/>
        <w:jc w:val="both"/>
        <w:rPr>
          <w:bCs/>
          <w:noProof/>
          <w:color w:val="000000"/>
          <w:sz w:val="28"/>
          <w:szCs w:val="28"/>
        </w:rPr>
      </w:pPr>
    </w:p>
    <w:p w:rsidR="003408DB" w:rsidRPr="004C6355" w:rsidRDefault="00FD0C7C" w:rsidP="00BE0E53">
      <w:pPr>
        <w:widowControl w:val="0"/>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5. </w:t>
      </w:r>
      <w:r w:rsidR="003408DB" w:rsidRPr="004C6355">
        <w:rPr>
          <w:bCs/>
          <w:noProof/>
          <w:color w:val="000000"/>
          <w:sz w:val="28"/>
          <w:szCs w:val="28"/>
        </w:rPr>
        <w:t>Показатели срока окупаемости инвестиций и нового предпринимательского дела</w:t>
      </w:r>
      <w:r w:rsidRPr="004C6355">
        <w:rPr>
          <w:bCs/>
          <w:noProof/>
          <w:color w:val="000000"/>
          <w:sz w:val="28"/>
          <w:szCs w:val="28"/>
        </w:rPr>
        <w:t xml:space="preserve">. </w:t>
      </w:r>
      <w:r w:rsidR="003408DB" w:rsidRPr="004C6355">
        <w:rPr>
          <w:noProof/>
          <w:color w:val="000000"/>
          <w:sz w:val="28"/>
          <w:szCs w:val="28"/>
        </w:rPr>
        <w:t>Одним из важнейших показателей эффективности инвестиций для предприятий малого бизнеса является срок окупаемости вложений, ибо предпринимателю, не обладающему большим денежным капиталом, очень важно как можно быстрее вернуть внесенные в дело денежные средства. Поэтому очень часто при решении вопроса об инвестировании предприниматель ориентируется, прежде всего, на оценку срока возврата вложений.</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Практика бизнеса выработала несколько показателей срока окупаемости вложений, и каждый из них имеет свое назначение и отражает какую-то сторону эффективности проекта.</w:t>
      </w:r>
    </w:p>
    <w:p w:rsidR="005D22D4" w:rsidRPr="004C6355" w:rsidRDefault="005F0D2E" w:rsidP="00BE0E53">
      <w:pPr>
        <w:widowControl w:val="0"/>
        <w:tabs>
          <w:tab w:val="left" w:pos="3000"/>
        </w:tabs>
        <w:autoSpaceDE w:val="0"/>
        <w:autoSpaceDN w:val="0"/>
        <w:adjustRightInd w:val="0"/>
        <w:spacing w:line="360" w:lineRule="auto"/>
        <w:ind w:firstLine="709"/>
        <w:jc w:val="both"/>
        <w:rPr>
          <w:noProof/>
          <w:color w:val="000000"/>
          <w:sz w:val="28"/>
          <w:szCs w:val="28"/>
        </w:rPr>
      </w:pPr>
      <w:r w:rsidRPr="004C6355">
        <w:rPr>
          <w:bCs/>
          <w:noProof/>
          <w:color w:val="000000"/>
          <w:sz w:val="28"/>
          <w:szCs w:val="28"/>
        </w:rPr>
        <w:t xml:space="preserve">6. </w:t>
      </w:r>
      <w:r w:rsidR="003408DB" w:rsidRPr="004C6355">
        <w:rPr>
          <w:bCs/>
          <w:noProof/>
          <w:color w:val="000000"/>
          <w:sz w:val="28"/>
          <w:szCs w:val="28"/>
        </w:rPr>
        <w:t>Срок окупаемости инвестиций.</w:t>
      </w:r>
      <w:r w:rsidR="003408DB" w:rsidRPr="004C6355">
        <w:rPr>
          <w:noProof/>
          <w:color w:val="000000"/>
          <w:sz w:val="28"/>
          <w:szCs w:val="28"/>
        </w:rPr>
        <w:tab/>
        <w:t>Срок окупаемости можно рассчитать по формуле:</w:t>
      </w:r>
    </w:p>
    <w:p w:rsidR="005D22D4" w:rsidRPr="004C6355" w:rsidRDefault="005D22D4" w:rsidP="00BE0E53">
      <w:pPr>
        <w:widowControl w:val="0"/>
        <w:tabs>
          <w:tab w:val="left" w:pos="3000"/>
        </w:tabs>
        <w:autoSpaceDE w:val="0"/>
        <w:autoSpaceDN w:val="0"/>
        <w:adjustRightInd w:val="0"/>
        <w:spacing w:line="360" w:lineRule="auto"/>
        <w:ind w:firstLine="709"/>
        <w:jc w:val="both"/>
        <w:rPr>
          <w:noProof/>
          <w:color w:val="000000"/>
          <w:sz w:val="28"/>
          <w:szCs w:val="28"/>
        </w:rPr>
      </w:pPr>
    </w:p>
    <w:p w:rsidR="003408DB" w:rsidRPr="004C6355" w:rsidRDefault="004403C7" w:rsidP="00BE0E53">
      <w:pPr>
        <w:widowControl w:val="0"/>
        <w:tabs>
          <w:tab w:val="left" w:pos="3000"/>
        </w:tabs>
        <w:autoSpaceDE w:val="0"/>
        <w:autoSpaceDN w:val="0"/>
        <w:adjustRightInd w:val="0"/>
        <w:spacing w:line="360" w:lineRule="auto"/>
        <w:ind w:firstLine="709"/>
        <w:jc w:val="both"/>
        <w:rPr>
          <w:noProof/>
          <w:color w:val="000000"/>
          <w:sz w:val="28"/>
          <w:szCs w:val="28"/>
        </w:rPr>
      </w:pPr>
      <w:r w:rsidRPr="004C6355">
        <w:rPr>
          <w:noProof/>
          <w:color w:val="000000"/>
          <w:sz w:val="28"/>
          <w:szCs w:val="28"/>
        </w:rPr>
        <w:object w:dxaOrig="1460" w:dyaOrig="680">
          <v:shape id="_x0000_i1039" type="#_x0000_t75" style="width:72.75pt;height:33.75pt" o:ole="">
            <v:imagedata r:id="rId31" o:title=""/>
          </v:shape>
          <o:OLEObject Type="Embed" ProgID="Equation.3" ShapeID="_x0000_i1039" DrawAspect="Content" ObjectID="_1461808864" r:id="rId32"/>
        </w:object>
      </w:r>
      <w:r w:rsidR="005D22D4" w:rsidRPr="004C6355">
        <w:rPr>
          <w:noProof/>
          <w:color w:val="000000"/>
          <w:sz w:val="28"/>
          <w:szCs w:val="28"/>
        </w:rPr>
        <w:t xml:space="preserve"> </w:t>
      </w:r>
      <w:r w:rsidR="003408DB" w:rsidRPr="004C6355">
        <w:rPr>
          <w:noProof/>
          <w:color w:val="000000"/>
          <w:sz w:val="28"/>
          <w:szCs w:val="28"/>
        </w:rPr>
        <w:t>(19)</w:t>
      </w:r>
    </w:p>
    <w:p w:rsidR="005D22D4" w:rsidRPr="004C6355" w:rsidRDefault="005D22D4" w:rsidP="00BE0E53">
      <w:pPr>
        <w:widowControl w:val="0"/>
        <w:autoSpaceDE w:val="0"/>
        <w:autoSpaceDN w:val="0"/>
        <w:adjustRightInd w:val="0"/>
        <w:spacing w:line="360" w:lineRule="auto"/>
        <w:ind w:firstLine="709"/>
        <w:jc w:val="both"/>
        <w:rPr>
          <w:noProof/>
          <w:color w:val="000000"/>
          <w:sz w:val="28"/>
          <w:szCs w:val="28"/>
        </w:rPr>
      </w:pP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где К</w:t>
      </w:r>
      <w:r w:rsidRPr="004C6355">
        <w:rPr>
          <w:noProof/>
          <w:color w:val="000000"/>
          <w:sz w:val="28"/>
          <w:szCs w:val="28"/>
          <w:vertAlign w:val="subscript"/>
        </w:rPr>
        <w:t>i</w:t>
      </w:r>
      <w:r w:rsidR="005D22D4" w:rsidRPr="004C6355">
        <w:rPr>
          <w:noProof/>
          <w:color w:val="000000"/>
          <w:sz w:val="28"/>
          <w:szCs w:val="28"/>
          <w:vertAlign w:val="subscript"/>
        </w:rPr>
        <w:t xml:space="preserve"> </w:t>
      </w:r>
      <w:r w:rsidR="005F0D2E" w:rsidRPr="004C6355">
        <w:rPr>
          <w:noProof/>
          <w:color w:val="000000"/>
          <w:sz w:val="28"/>
          <w:szCs w:val="28"/>
        </w:rPr>
        <w:t>-</w:t>
      </w:r>
      <w:r w:rsidRPr="004C6355">
        <w:rPr>
          <w:noProof/>
          <w:color w:val="000000"/>
          <w:sz w:val="28"/>
          <w:szCs w:val="28"/>
        </w:rPr>
        <w:t xml:space="preserve"> инвестиционные вложения в проект в iом временном интервале;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Д</w:t>
      </w:r>
      <w:r w:rsidRPr="004C6355">
        <w:rPr>
          <w:noProof/>
          <w:color w:val="000000"/>
          <w:sz w:val="28"/>
          <w:szCs w:val="28"/>
          <w:vertAlign w:val="subscript"/>
        </w:rPr>
        <w:t>i</w:t>
      </w:r>
      <w:r w:rsidRPr="004C6355">
        <w:rPr>
          <w:noProof/>
          <w:color w:val="000000"/>
          <w:sz w:val="28"/>
          <w:szCs w:val="28"/>
        </w:rPr>
        <w:t xml:space="preserve"> </w:t>
      </w:r>
      <w:r w:rsidR="005F0D2E" w:rsidRPr="004C6355">
        <w:rPr>
          <w:noProof/>
          <w:color w:val="000000"/>
          <w:sz w:val="28"/>
          <w:szCs w:val="28"/>
        </w:rPr>
        <w:t>-</w:t>
      </w:r>
      <w:r w:rsidRPr="004C6355">
        <w:rPr>
          <w:noProof/>
          <w:color w:val="000000"/>
          <w:sz w:val="28"/>
          <w:szCs w:val="28"/>
        </w:rPr>
        <w:t xml:space="preserve"> доход предпринимателя от эксплуатации проекта в i-ом временном интервале; </w:t>
      </w:r>
    </w:p>
    <w:p w:rsidR="003408DB" w:rsidRPr="004C6355" w:rsidRDefault="003408DB" w:rsidP="00BE0E53">
      <w:pPr>
        <w:widowControl w:val="0"/>
        <w:autoSpaceDE w:val="0"/>
        <w:autoSpaceDN w:val="0"/>
        <w:adjustRightInd w:val="0"/>
        <w:spacing w:line="360" w:lineRule="auto"/>
        <w:ind w:firstLine="709"/>
        <w:jc w:val="both"/>
        <w:rPr>
          <w:noProof/>
          <w:color w:val="000000"/>
          <w:sz w:val="28"/>
          <w:szCs w:val="28"/>
        </w:rPr>
      </w:pPr>
      <w:r w:rsidRPr="004C6355">
        <w:rPr>
          <w:iCs/>
          <w:noProof/>
          <w:color w:val="000000"/>
          <w:sz w:val="28"/>
          <w:szCs w:val="28"/>
        </w:rPr>
        <w:t xml:space="preserve">t </w:t>
      </w:r>
      <w:r w:rsidR="005F0D2E" w:rsidRPr="004C6355">
        <w:rPr>
          <w:noProof/>
          <w:color w:val="000000"/>
          <w:sz w:val="28"/>
          <w:szCs w:val="28"/>
        </w:rPr>
        <w:t>-</w:t>
      </w:r>
      <w:r w:rsidRPr="004C6355">
        <w:rPr>
          <w:noProof/>
          <w:color w:val="000000"/>
          <w:sz w:val="28"/>
          <w:szCs w:val="28"/>
        </w:rPr>
        <w:t xml:space="preserve"> количество временных интервалов функционирования проекта, за которое суммарные инвестиции сравняются с суммой доходов от эксплуатации нового дела (это и будет искомый срок окупаемости инвестиций).</w:t>
      </w:r>
    </w:p>
    <w:p w:rsidR="003408DB" w:rsidRPr="004C6355" w:rsidRDefault="003408DB" w:rsidP="00BE0E53">
      <w:pPr>
        <w:widowControl w:val="0"/>
        <w:spacing w:line="360" w:lineRule="auto"/>
        <w:ind w:firstLine="709"/>
        <w:jc w:val="both"/>
        <w:rPr>
          <w:noProof/>
          <w:color w:val="000000"/>
          <w:sz w:val="28"/>
          <w:szCs w:val="28"/>
        </w:rPr>
      </w:pPr>
    </w:p>
    <w:p w:rsidR="00156393" w:rsidRPr="004C6355" w:rsidRDefault="0006353E"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6"/>
        </w:rPr>
      </w:pPr>
      <w:r w:rsidRPr="004C6355">
        <w:rPr>
          <w:rFonts w:ascii="Times New Roman" w:hAnsi="Times New Roman" w:cs="Times New Roman"/>
          <w:b w:val="0"/>
          <w:noProof/>
          <w:color w:val="000000"/>
          <w:sz w:val="28"/>
        </w:rPr>
        <w:br w:type="page"/>
      </w:r>
      <w:bookmarkStart w:id="9" w:name="_Toc275603138"/>
      <w:r w:rsidR="00861037" w:rsidRPr="004C6355">
        <w:rPr>
          <w:rFonts w:ascii="Times New Roman" w:hAnsi="Times New Roman" w:cs="Times New Roman"/>
          <w:b w:val="0"/>
          <w:noProof/>
          <w:color w:val="000000"/>
          <w:sz w:val="28"/>
        </w:rPr>
        <w:t xml:space="preserve">Глава 3. </w:t>
      </w:r>
      <w:r w:rsidR="00156393" w:rsidRPr="004C6355">
        <w:rPr>
          <w:rFonts w:ascii="Times New Roman" w:hAnsi="Times New Roman" w:cs="Times New Roman"/>
          <w:b w:val="0"/>
          <w:noProof/>
          <w:color w:val="000000"/>
          <w:sz w:val="28"/>
        </w:rPr>
        <w:t xml:space="preserve">Инвестиционный проект по производству хлеба «Сельского » </w:t>
      </w:r>
      <w:r w:rsidR="00156393" w:rsidRPr="004C6355">
        <w:rPr>
          <w:rFonts w:ascii="Times New Roman" w:hAnsi="Times New Roman" w:cs="Times New Roman"/>
          <w:b w:val="0"/>
          <w:noProof/>
          <w:color w:val="000000"/>
          <w:sz w:val="28"/>
          <w:szCs w:val="26"/>
        </w:rPr>
        <w:t>на ОАО «Самарский хлебозавод № 9»</w:t>
      </w:r>
      <w:bookmarkEnd w:id="9"/>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kern w:val="36"/>
          <w:sz w:val="28"/>
          <w:szCs w:val="28"/>
        </w:rPr>
      </w:pPr>
      <w:bookmarkStart w:id="10" w:name="_Toc275603139"/>
    </w:p>
    <w:p w:rsidR="005F0D2E" w:rsidRPr="004C6355" w:rsidRDefault="00DA5DD7" w:rsidP="00BE0E53">
      <w:pPr>
        <w:pStyle w:val="1"/>
        <w:keepNext w:val="0"/>
        <w:widowControl w:val="0"/>
        <w:spacing w:before="0" w:after="0" w:line="360" w:lineRule="auto"/>
        <w:ind w:firstLine="709"/>
        <w:jc w:val="both"/>
        <w:rPr>
          <w:rFonts w:ascii="Times New Roman" w:hAnsi="Times New Roman" w:cs="Times New Roman"/>
          <w:b w:val="0"/>
          <w:noProof/>
          <w:color w:val="000000"/>
          <w:kern w:val="36"/>
          <w:sz w:val="28"/>
          <w:szCs w:val="28"/>
        </w:rPr>
      </w:pPr>
      <w:r w:rsidRPr="004C6355">
        <w:rPr>
          <w:rFonts w:ascii="Times New Roman" w:hAnsi="Times New Roman" w:cs="Times New Roman"/>
          <w:b w:val="0"/>
          <w:noProof/>
          <w:color w:val="000000"/>
          <w:kern w:val="36"/>
          <w:sz w:val="28"/>
          <w:szCs w:val="28"/>
        </w:rPr>
        <w:t xml:space="preserve">3.1 </w:t>
      </w:r>
      <w:r w:rsidR="005F0D2E" w:rsidRPr="004C6355">
        <w:rPr>
          <w:rFonts w:ascii="Times New Roman" w:hAnsi="Times New Roman" w:cs="Times New Roman"/>
          <w:b w:val="0"/>
          <w:noProof/>
          <w:color w:val="000000"/>
          <w:kern w:val="36"/>
          <w:sz w:val="28"/>
          <w:szCs w:val="28"/>
        </w:rPr>
        <w:t>Характеристика инвестиционного проекта</w:t>
      </w:r>
      <w:bookmarkEnd w:id="10"/>
    </w:p>
    <w:p w:rsidR="005D22D4" w:rsidRPr="004C6355" w:rsidRDefault="005D22D4" w:rsidP="00BE0E53">
      <w:pPr>
        <w:widowControl w:val="0"/>
        <w:spacing w:line="360" w:lineRule="auto"/>
        <w:ind w:firstLine="709"/>
        <w:jc w:val="both"/>
        <w:rPr>
          <w:noProof/>
          <w:color w:val="000000"/>
          <w:sz w:val="28"/>
          <w:szCs w:val="28"/>
        </w:rPr>
      </w:pPr>
    </w:p>
    <w:p w:rsidR="0006353E" w:rsidRPr="004C6355" w:rsidRDefault="0006353E" w:rsidP="00BE0E53">
      <w:pPr>
        <w:widowControl w:val="0"/>
        <w:spacing w:line="360" w:lineRule="auto"/>
        <w:ind w:firstLine="709"/>
        <w:jc w:val="both"/>
        <w:rPr>
          <w:noProof/>
          <w:color w:val="000000"/>
          <w:sz w:val="28"/>
          <w:szCs w:val="28"/>
        </w:rPr>
      </w:pPr>
      <w:r w:rsidRPr="004C6355">
        <w:rPr>
          <w:noProof/>
          <w:color w:val="000000"/>
          <w:sz w:val="28"/>
          <w:szCs w:val="28"/>
        </w:rPr>
        <w:t>В качестве объекта исследования выбран инвестиционный проект по производству хлеба «Сельского» на ОАО «Самарский хлебозавод № 9»</w:t>
      </w:r>
    </w:p>
    <w:p w:rsidR="0006353E" w:rsidRPr="004C6355" w:rsidRDefault="0006353E" w:rsidP="00BE0E53">
      <w:pPr>
        <w:widowControl w:val="0"/>
        <w:spacing w:line="360" w:lineRule="auto"/>
        <w:ind w:firstLine="709"/>
        <w:jc w:val="both"/>
        <w:rPr>
          <w:noProof/>
          <w:color w:val="000000"/>
          <w:sz w:val="28"/>
          <w:szCs w:val="28"/>
        </w:rPr>
      </w:pPr>
      <w:r w:rsidRPr="004C6355">
        <w:rPr>
          <w:noProof/>
          <w:color w:val="000000"/>
          <w:sz w:val="28"/>
          <w:szCs w:val="28"/>
        </w:rPr>
        <w:t>Актуальность выбора проекта и исследования возможности инвестирования в производство хлеба определено обострением конкурентной борьбы, наблюдаемое в последние годы на самарском</w:t>
      </w:r>
      <w:r w:rsidR="005D22D4" w:rsidRPr="004C6355">
        <w:rPr>
          <w:noProof/>
          <w:color w:val="000000"/>
          <w:sz w:val="28"/>
          <w:szCs w:val="28"/>
        </w:rPr>
        <w:t xml:space="preserve"> </w:t>
      </w:r>
      <w:r w:rsidRPr="004C6355">
        <w:rPr>
          <w:noProof/>
          <w:color w:val="000000"/>
          <w:sz w:val="28"/>
          <w:szCs w:val="28"/>
        </w:rPr>
        <w:t>рынке хлебобулочных изделий. Это привело руководство ОАО «Самарский хлебозавод № 9» к поиску возможностей расширения и удержания своего присутствия на рынке Самарского региона и</w:t>
      </w:r>
      <w:r w:rsidR="005D22D4" w:rsidRPr="004C6355">
        <w:rPr>
          <w:noProof/>
          <w:color w:val="000000"/>
          <w:sz w:val="28"/>
          <w:szCs w:val="28"/>
        </w:rPr>
        <w:t xml:space="preserve"> </w:t>
      </w:r>
      <w:r w:rsidRPr="004C6355">
        <w:rPr>
          <w:noProof/>
          <w:color w:val="000000"/>
          <w:sz w:val="28"/>
          <w:szCs w:val="28"/>
        </w:rPr>
        <w:t>необходимости вывода на рынок нового продукта – хлеба «Сельский» в целях получения конкурентного преимущества за счет расширения ассортимента продукции.</w:t>
      </w:r>
    </w:p>
    <w:p w:rsidR="0006353E" w:rsidRPr="004C6355" w:rsidRDefault="0006353E" w:rsidP="00BE0E53">
      <w:pPr>
        <w:widowControl w:val="0"/>
        <w:spacing w:line="360" w:lineRule="auto"/>
        <w:ind w:firstLine="709"/>
        <w:jc w:val="both"/>
        <w:rPr>
          <w:noProof/>
          <w:color w:val="000000"/>
          <w:sz w:val="28"/>
          <w:szCs w:val="28"/>
        </w:rPr>
      </w:pPr>
      <w:r w:rsidRPr="004C6355">
        <w:rPr>
          <w:noProof/>
          <w:color w:val="000000"/>
          <w:sz w:val="28"/>
          <w:szCs w:val="28"/>
        </w:rPr>
        <w:t>Цель исследования – обосновать эффективность инвестиционного проекта по действующему промышленному предприятию пищевой промышленности на примере инвестиционного проекта по производству хлеба «Сельского» на ОАО «Самарский хлебозавод № 9».</w:t>
      </w:r>
    </w:p>
    <w:p w:rsidR="0006353E" w:rsidRPr="004C6355" w:rsidRDefault="0006353E" w:rsidP="00BE0E53">
      <w:pPr>
        <w:widowControl w:val="0"/>
        <w:spacing w:line="360" w:lineRule="auto"/>
        <w:ind w:firstLine="709"/>
        <w:jc w:val="both"/>
        <w:rPr>
          <w:noProof/>
          <w:color w:val="000000"/>
          <w:sz w:val="28"/>
          <w:szCs w:val="28"/>
        </w:rPr>
      </w:pPr>
      <w:r w:rsidRPr="004C6355">
        <w:rPr>
          <w:noProof/>
          <w:color w:val="000000"/>
          <w:sz w:val="28"/>
          <w:szCs w:val="28"/>
        </w:rPr>
        <w:t>Задачи исследования:</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охарактеризовать предприятие</w:t>
      </w:r>
      <w:r w:rsidR="005D22D4" w:rsidRPr="004C6355">
        <w:rPr>
          <w:noProof/>
          <w:color w:val="000000"/>
          <w:sz w:val="28"/>
          <w:szCs w:val="28"/>
        </w:rPr>
        <w:t xml:space="preserve"> </w:t>
      </w:r>
      <w:r w:rsidRPr="004C6355">
        <w:rPr>
          <w:noProof/>
          <w:color w:val="000000"/>
          <w:sz w:val="28"/>
          <w:szCs w:val="28"/>
        </w:rPr>
        <w:t>и цели фирмы в инвестиционном плане.</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дать характеристику продукции предприятия и оценить ее конкурентоспособность на рынке Самарского региона.</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провести исследования</w:t>
      </w:r>
      <w:r w:rsidR="005D22D4" w:rsidRPr="004C6355">
        <w:rPr>
          <w:noProof/>
          <w:color w:val="000000"/>
          <w:sz w:val="28"/>
          <w:szCs w:val="28"/>
        </w:rPr>
        <w:t xml:space="preserve"> </w:t>
      </w:r>
      <w:r w:rsidRPr="004C6355">
        <w:rPr>
          <w:noProof/>
          <w:color w:val="000000"/>
          <w:sz w:val="28"/>
          <w:szCs w:val="28"/>
        </w:rPr>
        <w:t>рынка хлебобулочных изделий в Самарском регионе и определить стратегические возможности расширения рынков сбыта.</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Разработать план маркетинга в области продвижения хлеба «Сельского».</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Разработать производственный план хлеба сельского сроком на 5 лет.</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Составить финансовый план производства хлеба «Сельского»</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Провести технико-экономическое обоснование инвестиционного проекта по производству хлеба «Сельского»</w:t>
      </w:r>
    </w:p>
    <w:p w:rsidR="0006353E" w:rsidRPr="004C6355" w:rsidRDefault="0006353E" w:rsidP="00BE0E53">
      <w:pPr>
        <w:widowControl w:val="0"/>
        <w:numPr>
          <w:ilvl w:val="0"/>
          <w:numId w:val="36"/>
        </w:numPr>
        <w:spacing w:line="360" w:lineRule="auto"/>
        <w:ind w:left="0" w:firstLine="709"/>
        <w:jc w:val="both"/>
        <w:rPr>
          <w:noProof/>
          <w:color w:val="000000"/>
          <w:sz w:val="28"/>
          <w:szCs w:val="28"/>
        </w:rPr>
      </w:pPr>
      <w:r w:rsidRPr="004C6355">
        <w:rPr>
          <w:noProof/>
          <w:color w:val="000000"/>
          <w:sz w:val="28"/>
          <w:szCs w:val="28"/>
        </w:rPr>
        <w:t>Рассчитать основные показатели эффективности вложения инвестиций в реализацию проекта.</w:t>
      </w:r>
    </w:p>
    <w:p w:rsidR="0006353E" w:rsidRPr="004C6355" w:rsidRDefault="0006353E" w:rsidP="00BE0E53">
      <w:pPr>
        <w:widowControl w:val="0"/>
        <w:spacing w:line="360" w:lineRule="auto"/>
        <w:ind w:firstLine="709"/>
        <w:jc w:val="both"/>
        <w:rPr>
          <w:noProof/>
          <w:color w:val="000000"/>
          <w:sz w:val="28"/>
          <w:szCs w:val="28"/>
        </w:rPr>
      </w:pPr>
      <w:r w:rsidRPr="004C6355">
        <w:rPr>
          <w:noProof/>
          <w:color w:val="000000"/>
          <w:sz w:val="28"/>
          <w:szCs w:val="28"/>
        </w:rPr>
        <w:t>Исходные данные по проекту приведены в начале работы (Блок 1). На основе исходной информации проводятся расчеты (Блок 6),</w:t>
      </w:r>
      <w:r w:rsidR="005D22D4" w:rsidRPr="004C6355">
        <w:rPr>
          <w:noProof/>
          <w:color w:val="000000"/>
          <w:sz w:val="28"/>
          <w:szCs w:val="28"/>
        </w:rPr>
        <w:t xml:space="preserve"> </w:t>
      </w:r>
      <w:r w:rsidRPr="004C6355">
        <w:rPr>
          <w:noProof/>
          <w:color w:val="000000"/>
          <w:sz w:val="28"/>
          <w:szCs w:val="28"/>
        </w:rPr>
        <w:t xml:space="preserve">результатом которых выступают показатели эффективности разрабатываемого проекта (Блок 7). Исходя из значений этих показателей, делается вывод о реализуемости проекта. </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11" w:name="_Toc153880123"/>
      <w:bookmarkStart w:id="12" w:name="_Toc275603140"/>
      <w:bookmarkStart w:id="13" w:name="_Toc153568209"/>
      <w:r w:rsidRPr="004C6355">
        <w:rPr>
          <w:rFonts w:ascii="Times New Roman" w:hAnsi="Times New Roman" w:cs="Times New Roman"/>
          <w:b w:val="0"/>
          <w:noProof/>
          <w:color w:val="000000"/>
          <w:sz w:val="28"/>
          <w:szCs w:val="28"/>
        </w:rPr>
        <w:t>Блок 1. Техническая,</w:t>
      </w:r>
      <w:r w:rsidR="005D22D4" w:rsidRPr="004C6355">
        <w:rPr>
          <w:rFonts w:ascii="Times New Roman" w:hAnsi="Times New Roman" w:cs="Times New Roman"/>
          <w:b w:val="0"/>
          <w:noProof/>
          <w:color w:val="000000"/>
          <w:sz w:val="28"/>
          <w:szCs w:val="28"/>
        </w:rPr>
        <w:t xml:space="preserve"> </w:t>
      </w:r>
      <w:r w:rsidRPr="004C6355">
        <w:rPr>
          <w:rFonts w:ascii="Times New Roman" w:hAnsi="Times New Roman" w:cs="Times New Roman"/>
          <w:b w:val="0"/>
          <w:noProof/>
          <w:color w:val="000000"/>
          <w:sz w:val="28"/>
          <w:szCs w:val="28"/>
        </w:rPr>
        <w:t>технологическая</w:t>
      </w:r>
      <w:r w:rsidR="005D22D4" w:rsidRPr="004C6355">
        <w:rPr>
          <w:rFonts w:ascii="Times New Roman" w:hAnsi="Times New Roman" w:cs="Times New Roman"/>
          <w:b w:val="0"/>
          <w:noProof/>
          <w:color w:val="000000"/>
          <w:sz w:val="28"/>
          <w:szCs w:val="28"/>
        </w:rPr>
        <w:t xml:space="preserve"> </w:t>
      </w:r>
      <w:r w:rsidRPr="004C6355">
        <w:rPr>
          <w:rFonts w:ascii="Times New Roman" w:hAnsi="Times New Roman" w:cs="Times New Roman"/>
          <w:b w:val="0"/>
          <w:noProof/>
          <w:color w:val="000000"/>
          <w:sz w:val="28"/>
          <w:szCs w:val="28"/>
        </w:rPr>
        <w:t>и организационная информация по проекту</w:t>
      </w:r>
      <w:bookmarkEnd w:id="11"/>
      <w:bookmarkEnd w:id="12"/>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отечественном хлебопечении в настоящее время преобладает производство хлебобулочных изделий из пшеничной и ржаной муки. Учитывая рост в последние годы сердечно-сосудистых заболеваний, болезней обмена веществ необходимо, в соответствии с рекомендациями специалистов по питанию, предложить массовому покупателю хлеб с увеличенным количеством пищевых волокон, содержащихся в зерне.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Производство хлебобулочных изделий из целого зерна имеет ряд преимуществ:</w:t>
      </w:r>
    </w:p>
    <w:p w:rsidR="00C54C89" w:rsidRPr="004C6355" w:rsidRDefault="00C54C89" w:rsidP="00BE0E53">
      <w:pPr>
        <w:widowControl w:val="0"/>
        <w:numPr>
          <w:ilvl w:val="0"/>
          <w:numId w:val="2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 зерновых сортов - содержит витамины Вь В2, Е, РР, С, а также минеральные вещества Na, К, Са, Mg, P;</w:t>
      </w:r>
    </w:p>
    <w:p w:rsidR="00C54C89" w:rsidRPr="004C6355" w:rsidRDefault="00C54C89" w:rsidP="00BE0E53">
      <w:pPr>
        <w:widowControl w:val="0"/>
        <w:numPr>
          <w:ilvl w:val="0"/>
          <w:numId w:val="2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 из целого зерна - эффективное средство удаления вредных веществ из организма, поскольку содержит большое количество балластных веществ, которые играют важную роль в процессах пищеварения;</w:t>
      </w:r>
    </w:p>
    <w:p w:rsidR="00C54C89" w:rsidRPr="004C6355" w:rsidRDefault="00C54C89" w:rsidP="00BE0E53">
      <w:pPr>
        <w:widowControl w:val="0"/>
        <w:numPr>
          <w:ilvl w:val="0"/>
          <w:numId w:val="2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возможно снижение цены хлеба, так как стоимость обработки цельного зерна на мельзаводах в 2 раза ниже стоимости муки.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Исходя из данных обстоятельств, руководство ОАО «Самарский хлебозавод № 9» приняло решение на имеющихся площадях освоить производство хлебобулочных изделий из целого зерна развесом 300 г каждый: хлеба «Семеновский», «Зерновой»,</w:t>
      </w:r>
      <w:r w:rsidR="005D22D4" w:rsidRPr="004C6355">
        <w:rPr>
          <w:noProof/>
          <w:color w:val="000000"/>
          <w:sz w:val="28"/>
          <w:szCs w:val="28"/>
        </w:rPr>
        <w:t xml:space="preserve"> </w:t>
      </w:r>
      <w:r w:rsidRPr="004C6355">
        <w:rPr>
          <w:noProof/>
          <w:color w:val="000000"/>
          <w:sz w:val="28"/>
          <w:szCs w:val="28"/>
        </w:rPr>
        <w:t>также хлеба «Сельского» из пшеничной муки первого сорта с добавлением цельного зерна развесом 500 г.</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Основные рынки сбыта продукции: гг. Самара, Новокуйбышевск, Чапаевск, Тольятти и Самарская область.</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Цены реализации: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«Семеновский» (300 г) – 3,6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«Зерновой» (300 г) – 4,0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«Сельский»(500 г) – 6,6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Рецептура и технология производства хлеба относится к разработкам know-how и является запатентованной интеллектуальной собственностью завода затраты на оформление патента и авторское вознаграждение составило – 150</w:t>
      </w:r>
      <w:r w:rsidR="005D22D4" w:rsidRPr="004C6355">
        <w:rPr>
          <w:noProof/>
          <w:color w:val="000000"/>
          <w:sz w:val="28"/>
          <w:szCs w:val="28"/>
        </w:rPr>
        <w:t xml:space="preserve"> </w:t>
      </w:r>
      <w:r w:rsidRPr="004C6355">
        <w:rPr>
          <w:noProof/>
          <w:color w:val="000000"/>
          <w:sz w:val="28"/>
          <w:szCs w:val="28"/>
        </w:rPr>
        <w:t>000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Предполагаемый объем производства (производственная программа) </w:t>
      </w:r>
      <w:r w:rsidR="000D2F94" w:rsidRPr="004C6355">
        <w:rPr>
          <w:noProof/>
          <w:color w:val="000000"/>
          <w:sz w:val="28"/>
          <w:szCs w:val="28"/>
        </w:rPr>
        <w:t xml:space="preserve">представлен в Таблице 1 </w:t>
      </w:r>
      <w:r w:rsidRPr="004C6355">
        <w:rPr>
          <w:noProof/>
          <w:color w:val="000000"/>
          <w:sz w:val="28"/>
          <w:szCs w:val="28"/>
        </w:rPr>
        <w:t xml:space="preserve">на основе анализа Таблицы 2 </w:t>
      </w:r>
      <w:r w:rsidR="000D2F94" w:rsidRPr="004C6355">
        <w:rPr>
          <w:noProof/>
          <w:color w:val="000000"/>
          <w:sz w:val="28"/>
          <w:szCs w:val="28"/>
        </w:rPr>
        <w:t>Приложения</w:t>
      </w:r>
      <w:r w:rsidR="00BF2542" w:rsidRPr="004C6355">
        <w:rPr>
          <w:noProof/>
          <w:color w:val="000000"/>
          <w:sz w:val="28"/>
          <w:szCs w:val="28"/>
        </w:rPr>
        <w:t xml:space="preserve"> 1</w:t>
      </w:r>
      <w:r w:rsidRPr="004C6355">
        <w:rPr>
          <w:noProof/>
          <w:color w:val="000000"/>
          <w:sz w:val="28"/>
          <w:szCs w:val="28"/>
        </w:rPr>
        <w:t xml:space="preserve">.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Предполагается, что в течение первого года эксплуатации объем производства будет составлять 90% производственной программы, а со второго года</w:t>
      </w:r>
      <w:r w:rsidR="005D22D4" w:rsidRPr="004C6355">
        <w:rPr>
          <w:noProof/>
          <w:color w:val="000000"/>
          <w:sz w:val="28"/>
          <w:szCs w:val="28"/>
        </w:rPr>
        <w:t xml:space="preserve"> </w:t>
      </w:r>
      <w:r w:rsidRPr="004C6355">
        <w:rPr>
          <w:noProof/>
          <w:color w:val="000000"/>
          <w:sz w:val="28"/>
          <w:szCs w:val="28"/>
        </w:rPr>
        <w:t>планируется ее полное освоение, а далее прирост составит в среднем 6,5% в год.</w:t>
      </w:r>
      <w:r w:rsidR="005D22D4" w:rsidRPr="004C6355">
        <w:rPr>
          <w:noProof/>
          <w:color w:val="000000"/>
          <w:sz w:val="28"/>
          <w:szCs w:val="28"/>
        </w:rPr>
        <w:t xml:space="preserve"> </w:t>
      </w:r>
      <w:r w:rsidRPr="004C6355">
        <w:rPr>
          <w:noProof/>
          <w:color w:val="000000"/>
          <w:sz w:val="28"/>
          <w:szCs w:val="28"/>
        </w:rPr>
        <w:t xml:space="preserve">Состав и стоимость необходимого технологического оборудования и транспортных средств представлены в </w:t>
      </w:r>
      <w:r w:rsidR="000D2F94" w:rsidRPr="004C6355">
        <w:rPr>
          <w:noProof/>
          <w:color w:val="000000"/>
          <w:sz w:val="28"/>
          <w:szCs w:val="28"/>
        </w:rPr>
        <w:t>Т</w:t>
      </w:r>
      <w:r w:rsidRPr="004C6355">
        <w:rPr>
          <w:noProof/>
          <w:color w:val="000000"/>
          <w:sz w:val="28"/>
          <w:szCs w:val="28"/>
        </w:rPr>
        <w:t xml:space="preserve">аблице </w:t>
      </w:r>
      <w:r w:rsidR="000D2F94" w:rsidRPr="004C6355">
        <w:rPr>
          <w:noProof/>
          <w:color w:val="000000"/>
          <w:sz w:val="28"/>
          <w:szCs w:val="28"/>
        </w:rPr>
        <w:t>3 Приложения</w:t>
      </w:r>
      <w:r w:rsidR="00BF2542" w:rsidRPr="004C6355">
        <w:rPr>
          <w:noProof/>
          <w:color w:val="000000"/>
          <w:sz w:val="28"/>
          <w:szCs w:val="28"/>
        </w:rPr>
        <w:t xml:space="preserve"> 1</w:t>
      </w:r>
      <w:r w:rsidRPr="004C6355">
        <w:rPr>
          <w:noProof/>
          <w:color w:val="000000"/>
          <w:sz w:val="28"/>
          <w:szCs w:val="28"/>
        </w:rPr>
        <w:t>.</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Кроме того, проектом предусмотрено внедрение системы «менеджмента качества» стоимостью 250</w:t>
      </w:r>
      <w:r w:rsidR="005D22D4" w:rsidRPr="004C6355">
        <w:rPr>
          <w:noProof/>
          <w:color w:val="000000"/>
          <w:sz w:val="28"/>
          <w:szCs w:val="28"/>
        </w:rPr>
        <w:t xml:space="preserve"> </w:t>
      </w:r>
      <w:r w:rsidRPr="004C6355">
        <w:rPr>
          <w:noProof/>
          <w:color w:val="000000"/>
          <w:sz w:val="28"/>
          <w:szCs w:val="28"/>
        </w:rPr>
        <w:t>000 руб. и затраты по анализу рынка и разработке рекламной компании ОАО «Самарский хлебозавод № 9» и ее новой продукции – стоимость на начальном этапе – 200</w:t>
      </w:r>
      <w:r w:rsidR="005D22D4" w:rsidRPr="004C6355">
        <w:rPr>
          <w:noProof/>
          <w:color w:val="000000"/>
          <w:sz w:val="28"/>
          <w:szCs w:val="28"/>
        </w:rPr>
        <w:t xml:space="preserve"> </w:t>
      </w:r>
      <w:r w:rsidRPr="004C6355">
        <w:rPr>
          <w:noProof/>
          <w:color w:val="000000"/>
          <w:sz w:val="28"/>
          <w:szCs w:val="28"/>
        </w:rPr>
        <w:t>000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Затраты на монтаж оборудования составляют 190</w:t>
      </w:r>
      <w:r w:rsidR="005D22D4" w:rsidRPr="004C6355">
        <w:rPr>
          <w:noProof/>
          <w:color w:val="000000"/>
          <w:sz w:val="28"/>
          <w:szCs w:val="28"/>
        </w:rPr>
        <w:t xml:space="preserve"> </w:t>
      </w:r>
      <w:r w:rsidRPr="004C6355">
        <w:rPr>
          <w:noProof/>
          <w:color w:val="000000"/>
          <w:sz w:val="28"/>
          <w:szCs w:val="28"/>
        </w:rPr>
        <w:t>000 руб. (без НДС).</w:t>
      </w:r>
      <w:r w:rsidR="000D2F94" w:rsidRPr="004C6355">
        <w:rPr>
          <w:noProof/>
          <w:color w:val="000000"/>
          <w:sz w:val="28"/>
          <w:szCs w:val="28"/>
        </w:rPr>
        <w:t xml:space="preserve"> </w:t>
      </w:r>
      <w:r w:rsidRPr="004C6355">
        <w:rPr>
          <w:noProof/>
          <w:color w:val="000000"/>
          <w:sz w:val="28"/>
          <w:szCs w:val="28"/>
        </w:rPr>
        <w:t>Срок реализации проекта 5 лет. Из них – разработка и патентование рецептуры 6 мес., закупка оборудования - 2 мес., монтаж - 3 мес., пуск - 1 мес.,</w:t>
      </w:r>
      <w:r w:rsidR="005D22D4" w:rsidRPr="004C6355">
        <w:rPr>
          <w:noProof/>
          <w:color w:val="000000"/>
          <w:sz w:val="28"/>
          <w:szCs w:val="28"/>
        </w:rPr>
        <w:t xml:space="preserve"> </w:t>
      </w:r>
      <w:r w:rsidRPr="004C6355">
        <w:rPr>
          <w:noProof/>
          <w:color w:val="000000"/>
          <w:sz w:val="28"/>
          <w:szCs w:val="28"/>
        </w:rPr>
        <w:t>внедрение системы менеджмента качества – 1 мес. Срок службы оборудования -5 лет, транспортных средств - 10 лет.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Расход воды на 1 т муки и зерна составляет 0,45 м</w:t>
      </w:r>
      <w:r w:rsidRPr="004C6355">
        <w:rPr>
          <w:noProof/>
          <w:color w:val="000000"/>
          <w:sz w:val="28"/>
          <w:szCs w:val="28"/>
          <w:vertAlign w:val="superscript"/>
        </w:rPr>
        <w:t>3</w:t>
      </w:r>
      <w:r w:rsidRPr="004C6355">
        <w:rPr>
          <w:noProof/>
          <w:color w:val="000000"/>
          <w:sz w:val="28"/>
          <w:szCs w:val="28"/>
        </w:rPr>
        <w:t xml:space="preserve"> (без НДС) по цене 6,8 руб. за 1 м</w:t>
      </w:r>
      <w:r w:rsidRPr="004C6355">
        <w:rPr>
          <w:noProof/>
          <w:color w:val="000000"/>
          <w:sz w:val="28"/>
          <w:szCs w:val="28"/>
          <w:vertAlign w:val="superscript"/>
        </w:rPr>
        <w:t>3</w:t>
      </w:r>
      <w:r w:rsidRPr="004C6355">
        <w:rPr>
          <w:noProof/>
          <w:color w:val="000000"/>
          <w:sz w:val="28"/>
          <w:szCs w:val="28"/>
        </w:rPr>
        <w:t>. Расход электроэнергии на 1 т готовой продукции составляет 0,28 кВтч по цене 2200 руб. за тыс. кВтч, расход пара</w:t>
      </w:r>
      <w:r w:rsidR="005D22D4" w:rsidRPr="004C6355">
        <w:rPr>
          <w:noProof/>
          <w:color w:val="000000"/>
          <w:sz w:val="28"/>
          <w:szCs w:val="28"/>
        </w:rPr>
        <w:t xml:space="preserve"> </w:t>
      </w:r>
      <w:r w:rsidRPr="004C6355">
        <w:rPr>
          <w:noProof/>
          <w:color w:val="000000"/>
          <w:sz w:val="28"/>
          <w:szCs w:val="28"/>
        </w:rPr>
        <w:t>- 0,174 Гкал по цене 250 руб. за 1 Гкал.</w:t>
      </w:r>
      <w:r w:rsidR="000D2F94" w:rsidRPr="004C6355">
        <w:rPr>
          <w:noProof/>
          <w:color w:val="000000"/>
          <w:sz w:val="28"/>
          <w:szCs w:val="28"/>
        </w:rPr>
        <w:t xml:space="preserve"> </w:t>
      </w:r>
      <w:r w:rsidRPr="004C6355">
        <w:rPr>
          <w:noProof/>
          <w:color w:val="000000"/>
          <w:sz w:val="28"/>
          <w:szCs w:val="28"/>
        </w:rPr>
        <w:t>Прочие прямые затраты составляют 1%, прочие административные общезаводские расходы - по 3% от прямых затрат, транспортно-заготовительные</w:t>
      </w:r>
      <w:r w:rsidR="00A160FB" w:rsidRPr="004C6355">
        <w:rPr>
          <w:noProof/>
          <w:color w:val="000000"/>
          <w:sz w:val="28"/>
          <w:szCs w:val="28"/>
        </w:rPr>
        <w:t xml:space="preserve"> </w:t>
      </w:r>
      <w:r w:rsidRPr="004C6355">
        <w:rPr>
          <w:noProof/>
          <w:color w:val="000000"/>
          <w:sz w:val="28"/>
          <w:szCs w:val="28"/>
        </w:rPr>
        <w:t>расходы составляют</w:t>
      </w:r>
      <w:r w:rsidR="005D22D4" w:rsidRPr="004C6355">
        <w:rPr>
          <w:noProof/>
          <w:color w:val="000000"/>
          <w:sz w:val="28"/>
          <w:szCs w:val="28"/>
        </w:rPr>
        <w:t xml:space="preserve"> </w:t>
      </w:r>
      <w:r w:rsidRPr="004C6355">
        <w:rPr>
          <w:noProof/>
          <w:color w:val="000000"/>
          <w:sz w:val="28"/>
          <w:szCs w:val="28"/>
        </w:rPr>
        <w:t>3% от выручки.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целях стимулирования сбыта планом маркетинга проекта предусмотрены расходы на рекламу в размере 3% от получаемой выручки.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 целью обеспечения стабильных условий производства должен быть создан текущий запас материалов. Норма запаса сырья</w:t>
      </w:r>
      <w:r w:rsidR="005D22D4" w:rsidRPr="004C6355">
        <w:rPr>
          <w:noProof/>
          <w:color w:val="000000"/>
          <w:sz w:val="28"/>
          <w:szCs w:val="28"/>
        </w:rPr>
        <w:t xml:space="preserve"> </w:t>
      </w:r>
      <w:r w:rsidRPr="004C6355">
        <w:rPr>
          <w:noProof/>
          <w:color w:val="000000"/>
          <w:sz w:val="28"/>
          <w:szCs w:val="28"/>
        </w:rPr>
        <w:t>- 10 дн. Длительность производственного</w:t>
      </w:r>
      <w:r w:rsidR="005D22D4" w:rsidRPr="004C6355">
        <w:rPr>
          <w:noProof/>
          <w:color w:val="000000"/>
          <w:sz w:val="28"/>
          <w:szCs w:val="28"/>
        </w:rPr>
        <w:t xml:space="preserve"> </w:t>
      </w:r>
      <w:r w:rsidRPr="004C6355">
        <w:rPr>
          <w:noProof/>
          <w:color w:val="000000"/>
          <w:sz w:val="28"/>
          <w:szCs w:val="28"/>
        </w:rPr>
        <w:t>цикла зернового хлеба</w:t>
      </w:r>
      <w:r w:rsidR="005D22D4" w:rsidRPr="004C6355">
        <w:rPr>
          <w:noProof/>
          <w:color w:val="000000"/>
          <w:sz w:val="28"/>
          <w:szCs w:val="28"/>
        </w:rPr>
        <w:t xml:space="preserve"> </w:t>
      </w:r>
      <w:r w:rsidRPr="004C6355">
        <w:rPr>
          <w:noProof/>
          <w:color w:val="000000"/>
          <w:sz w:val="28"/>
          <w:szCs w:val="28"/>
        </w:rPr>
        <w:t>составляет 1 дн.</w:t>
      </w:r>
      <w:r w:rsidR="000D2F94" w:rsidRPr="004C6355">
        <w:rPr>
          <w:noProof/>
          <w:color w:val="000000"/>
          <w:sz w:val="28"/>
          <w:szCs w:val="28"/>
        </w:rPr>
        <w:t xml:space="preserve"> </w:t>
      </w:r>
      <w:r w:rsidRPr="004C6355">
        <w:rPr>
          <w:noProof/>
          <w:color w:val="000000"/>
          <w:sz w:val="28"/>
          <w:szCs w:val="28"/>
        </w:rPr>
        <w:t>Покупателям предоставляется отсрочка платежа на 10 дн. со дня отгрузки товара, счета поставщиков оплачиваются через 20 дн. после их получения.</w:t>
      </w:r>
      <w:r w:rsidR="000D2F94" w:rsidRPr="004C6355">
        <w:rPr>
          <w:noProof/>
          <w:color w:val="000000"/>
          <w:sz w:val="28"/>
          <w:szCs w:val="28"/>
        </w:rPr>
        <w:t xml:space="preserve"> </w:t>
      </w:r>
      <w:r w:rsidRPr="004C6355">
        <w:rPr>
          <w:noProof/>
          <w:color w:val="000000"/>
          <w:sz w:val="28"/>
          <w:szCs w:val="28"/>
        </w:rPr>
        <w:t>Для обеспечения проекта кассовой наличностью для оперативных расчетов на предприятии создается ее резерв, позволяющий покрыть 10-дневные обязательства по оплате счетов.</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Дополнительная численность:</w:t>
      </w:r>
    </w:p>
    <w:p w:rsidR="00C54C89" w:rsidRPr="004C6355" w:rsidRDefault="00C54C89" w:rsidP="00BE0E53">
      <w:pPr>
        <w:widowControl w:val="0"/>
        <w:numPr>
          <w:ilvl w:val="0"/>
          <w:numId w:val="2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основного производственного персонала - 12 чел. Заработная плата - 5900 р. в месяц.</w:t>
      </w:r>
    </w:p>
    <w:p w:rsidR="00C54C89" w:rsidRPr="004C6355" w:rsidRDefault="00C54C89" w:rsidP="00BE0E53">
      <w:pPr>
        <w:widowControl w:val="0"/>
        <w:numPr>
          <w:ilvl w:val="0"/>
          <w:numId w:val="2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вспомогательного персонала - составляет 2 чел. Заработная плата -5200 р. в месяц. </w:t>
      </w:r>
    </w:p>
    <w:p w:rsidR="00C54C89" w:rsidRPr="004C6355" w:rsidRDefault="00C54C89" w:rsidP="00BE0E53">
      <w:pPr>
        <w:widowControl w:val="0"/>
        <w:numPr>
          <w:ilvl w:val="0"/>
          <w:numId w:val="2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административно-управленческого персонала - 2 чел. Заработная плата - 7000 р. в месяц.</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Размер накладных расходов (кроме затрат на оплату труда и амортизацию)</w:t>
      </w:r>
      <w:r w:rsidR="005D22D4" w:rsidRPr="004C6355">
        <w:rPr>
          <w:noProof/>
          <w:color w:val="000000"/>
          <w:sz w:val="28"/>
          <w:szCs w:val="28"/>
        </w:rPr>
        <w:t xml:space="preserve"> </w:t>
      </w:r>
      <w:r w:rsidRPr="004C6355">
        <w:rPr>
          <w:noProof/>
          <w:color w:val="000000"/>
          <w:sz w:val="28"/>
          <w:szCs w:val="28"/>
        </w:rPr>
        <w:t>составляет 20%</w:t>
      </w:r>
      <w:r w:rsidR="005D22D4" w:rsidRPr="004C6355">
        <w:rPr>
          <w:noProof/>
          <w:color w:val="000000"/>
          <w:sz w:val="28"/>
          <w:szCs w:val="28"/>
        </w:rPr>
        <w:t xml:space="preserve"> </w:t>
      </w:r>
      <w:r w:rsidRPr="004C6355">
        <w:rPr>
          <w:noProof/>
          <w:color w:val="000000"/>
          <w:sz w:val="28"/>
          <w:szCs w:val="28"/>
        </w:rPr>
        <w:t>от</w:t>
      </w:r>
      <w:r w:rsidR="005D22D4" w:rsidRPr="004C6355">
        <w:rPr>
          <w:noProof/>
          <w:color w:val="000000"/>
          <w:sz w:val="28"/>
          <w:szCs w:val="28"/>
        </w:rPr>
        <w:t xml:space="preserve"> </w:t>
      </w:r>
      <w:r w:rsidRPr="004C6355">
        <w:rPr>
          <w:noProof/>
          <w:color w:val="000000"/>
          <w:sz w:val="28"/>
          <w:szCs w:val="28"/>
        </w:rPr>
        <w:t>производственной</w:t>
      </w:r>
      <w:r w:rsidR="005D22D4" w:rsidRPr="004C6355">
        <w:rPr>
          <w:noProof/>
          <w:color w:val="000000"/>
          <w:sz w:val="28"/>
          <w:szCs w:val="28"/>
        </w:rPr>
        <w:t xml:space="preserve"> </w:t>
      </w:r>
      <w:r w:rsidRPr="004C6355">
        <w:rPr>
          <w:noProof/>
          <w:color w:val="000000"/>
          <w:sz w:val="28"/>
          <w:szCs w:val="28"/>
        </w:rPr>
        <w:t>заработной платы.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Норма амортизации оборудования составляет 20 % в год, автомобилей -10%, нематериальных активов - know-how, внедрение системы «менеджмента качества» -20%,.</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Финансирование проекта предполагается производить как за счет собственных средств ОАО «Самарский хлебозавод №9», так и за счет банковского кредита.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Проект рассчитан на пятилетний период (включая нулевой шаг) </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6"/>
        </w:rPr>
      </w:pPr>
      <w:bookmarkStart w:id="14" w:name="_Toc153880124"/>
      <w:bookmarkStart w:id="15" w:name="_Toc275603141"/>
      <w:r w:rsidRPr="004C6355">
        <w:rPr>
          <w:rFonts w:ascii="Times New Roman" w:hAnsi="Times New Roman" w:cs="Times New Roman"/>
          <w:b w:val="0"/>
          <w:noProof/>
          <w:color w:val="000000"/>
          <w:sz w:val="28"/>
          <w:szCs w:val="26"/>
        </w:rPr>
        <w:t>Блок 2. Характеристика предприятия</w:t>
      </w:r>
      <w:r w:rsidR="005D22D4" w:rsidRPr="004C6355">
        <w:rPr>
          <w:rFonts w:ascii="Times New Roman" w:hAnsi="Times New Roman" w:cs="Times New Roman"/>
          <w:b w:val="0"/>
          <w:noProof/>
          <w:color w:val="000000"/>
          <w:sz w:val="28"/>
          <w:szCs w:val="26"/>
        </w:rPr>
        <w:t xml:space="preserve"> </w:t>
      </w:r>
      <w:r w:rsidRPr="004C6355">
        <w:rPr>
          <w:rFonts w:ascii="Times New Roman" w:hAnsi="Times New Roman" w:cs="Times New Roman"/>
          <w:b w:val="0"/>
          <w:noProof/>
          <w:color w:val="000000"/>
          <w:sz w:val="28"/>
          <w:szCs w:val="26"/>
        </w:rPr>
        <w:t>и ее продукция</w:t>
      </w:r>
      <w:bookmarkEnd w:id="14"/>
      <w:bookmarkEnd w:id="15"/>
    </w:p>
    <w:p w:rsidR="00C54C89"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«Самарский хлебозавод №9»</w:t>
      </w:r>
      <w:r w:rsidR="005D22D4" w:rsidRPr="004C6355">
        <w:rPr>
          <w:noProof/>
          <w:color w:val="000000"/>
          <w:sz w:val="28"/>
          <w:szCs w:val="28"/>
        </w:rPr>
        <w:t xml:space="preserve"> </w:t>
      </w:r>
      <w:r w:rsidRPr="004C6355">
        <w:rPr>
          <w:noProof/>
          <w:color w:val="000000"/>
          <w:sz w:val="28"/>
          <w:szCs w:val="28"/>
        </w:rPr>
        <w:t>(Самара, Московское шоссе, 15) – один из крупнейших в городе предприятий по изготовлению хлебобулочных, бараночных и кондитерских изделий.</w:t>
      </w:r>
      <w:r w:rsidR="000D2F94" w:rsidRPr="004C6355">
        <w:rPr>
          <w:noProof/>
          <w:color w:val="000000"/>
          <w:sz w:val="28"/>
          <w:szCs w:val="28"/>
        </w:rPr>
        <w:t xml:space="preserve"> </w:t>
      </w:r>
      <w:r w:rsidRPr="004C6355">
        <w:rPr>
          <w:noProof/>
          <w:color w:val="000000"/>
          <w:sz w:val="28"/>
          <w:szCs w:val="28"/>
        </w:rPr>
        <w:t>Хлебозавод №9 был построен в 30-е годы. Значительные изменения в развитии предприятия произошли в 60-е годы, когда было положено начало специализации завода по выпуску хлеба пшеничного, булки городской и бараночных изделий. К началу 90-х годов эта продукция была известна и любима покупателями.</w:t>
      </w:r>
    </w:p>
    <w:p w:rsidR="00C54C89"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В качестве открытого Акционерного Общества ОАО «Самарский хлебозавод № 9» был зарегистрирован 18 ноября 1993 года Администрацией Ленинского района г. Самары.</w:t>
      </w:r>
    </w:p>
    <w:p w:rsidR="005D22D4"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С целью увеличения прибыли, осуществления непрерывности деятельности и обеспечения роста с 1996 года предприятие планомерно осуществляет сокращения в</w:t>
      </w:r>
      <w:r w:rsidR="005D22D4" w:rsidRPr="004C6355">
        <w:rPr>
          <w:noProof/>
          <w:color w:val="000000"/>
          <w:sz w:val="28"/>
          <w:szCs w:val="28"/>
        </w:rPr>
        <w:t xml:space="preserve"> </w:t>
      </w:r>
      <w:r w:rsidRPr="004C6355">
        <w:rPr>
          <w:noProof/>
          <w:color w:val="000000"/>
          <w:sz w:val="28"/>
          <w:szCs w:val="28"/>
        </w:rPr>
        <w:t xml:space="preserve">производственной цепи. В 1997 году была создана сеть фирменной розничной торговли. К </w:t>
      </w:r>
      <w:r w:rsidR="009634D3" w:rsidRPr="004C6355">
        <w:rPr>
          <w:noProof/>
          <w:color w:val="000000"/>
          <w:sz w:val="28"/>
          <w:szCs w:val="28"/>
        </w:rPr>
        <w:t>2005</w:t>
      </w:r>
      <w:r w:rsidRPr="004C6355">
        <w:rPr>
          <w:noProof/>
          <w:color w:val="000000"/>
          <w:sz w:val="28"/>
          <w:szCs w:val="28"/>
        </w:rPr>
        <w:t xml:space="preserve"> году оборот сети составил 9% от общего оборота предприятия. А </w:t>
      </w:r>
      <w:r w:rsidR="000D2F94" w:rsidRPr="004C6355">
        <w:rPr>
          <w:noProof/>
          <w:color w:val="000000"/>
          <w:sz w:val="28"/>
          <w:szCs w:val="28"/>
        </w:rPr>
        <w:t>в</w:t>
      </w:r>
      <w:r w:rsidRPr="004C6355">
        <w:rPr>
          <w:noProof/>
          <w:color w:val="000000"/>
          <w:sz w:val="28"/>
          <w:szCs w:val="28"/>
        </w:rPr>
        <w:t xml:space="preserve"> </w:t>
      </w:r>
      <w:r w:rsidR="009634D3" w:rsidRPr="004C6355">
        <w:rPr>
          <w:noProof/>
          <w:color w:val="000000"/>
          <w:sz w:val="28"/>
          <w:szCs w:val="28"/>
        </w:rPr>
        <w:t>2010</w:t>
      </w:r>
      <w:r w:rsidRPr="004C6355">
        <w:rPr>
          <w:noProof/>
          <w:color w:val="000000"/>
          <w:sz w:val="28"/>
          <w:szCs w:val="28"/>
        </w:rPr>
        <w:t xml:space="preserve"> году – 16%.</w:t>
      </w:r>
    </w:p>
    <w:p w:rsidR="00C54C89"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Предприятие использует традиционные технологии по производству хлеба, предусматривающие полное отсутствие разрыхлителей, консервантов или иных химических препаратов. Все ароматизаторы и красители имеют натуральную основу. Для выработки всей продукции хлебозавода используется сырье только отечественных производителей. Основными поставщиками сырья являются мельзаводы г. Самара, Самарский дрожжевой завод, Самарский жиркомбинат.</w:t>
      </w:r>
      <w:r w:rsidR="005D22D4" w:rsidRPr="004C6355">
        <w:rPr>
          <w:noProof/>
          <w:color w:val="000000"/>
          <w:sz w:val="28"/>
          <w:szCs w:val="28"/>
        </w:rPr>
        <w:t xml:space="preserve"> </w:t>
      </w:r>
    </w:p>
    <w:p w:rsidR="00C54C89"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 xml:space="preserve">На сырье и продукцию имеются сертификаты качества (выдаваемые соответствующими органами 1 раз в год), которые ежеквартально проходят проверку на соответствие. Отношения с поставщиками влияют на скорость технологического процесса, качество продукции, возможности развития новых товаров, технологий производства, ассортимент, непрерывность производственного процесса.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ОАО «Самарский хлебозавод № 9» является одним из крупнейших участников рынка хлебобулочных изделий в Самаре. В производственной цепи он является производителем конечного продукта – хлебобулочных и кондитерских изделий.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На сегодняшний день объем производства составляет около 50 тонн хлебобулочных и 10 тонн бараночных изделий в сутки. Ассортимент включает 49 наименований продукции в пяти ассортиментных линиях - хлебобулочные, бараночные, кондитерские пастильные и крупяные изделия.</w:t>
      </w:r>
    </w:p>
    <w:p w:rsidR="005D22D4" w:rsidRPr="004C6355" w:rsidRDefault="00C54C89" w:rsidP="00BE0E53">
      <w:pPr>
        <w:pStyle w:val="21"/>
        <w:widowControl w:val="0"/>
        <w:spacing w:after="0" w:line="360" w:lineRule="auto"/>
        <w:ind w:left="0" w:firstLine="709"/>
        <w:jc w:val="both"/>
        <w:rPr>
          <w:noProof/>
          <w:color w:val="000000"/>
          <w:sz w:val="28"/>
          <w:szCs w:val="28"/>
        </w:rPr>
      </w:pPr>
      <w:r w:rsidRPr="004C6355">
        <w:rPr>
          <w:noProof/>
          <w:color w:val="000000"/>
          <w:sz w:val="28"/>
          <w:szCs w:val="28"/>
        </w:rPr>
        <w:t>Миссия предприятия – обеспечить жителей Самарского региона вкусной, свежей продукцией, выпеченной по традиционным технологиям без химических добавок и консервантов, в ассортименте, необходимом для полноценного питания детей и взрослых, вовремя и по ценам, доступным вне зависимости от дохода.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Анализ целей хлебозавода №</w:t>
      </w:r>
      <w:r w:rsidR="000D2F94" w:rsidRPr="004C6355">
        <w:rPr>
          <w:noProof/>
          <w:color w:val="000000"/>
          <w:sz w:val="28"/>
          <w:szCs w:val="28"/>
        </w:rPr>
        <w:t xml:space="preserve"> </w:t>
      </w:r>
      <w:r w:rsidRPr="004C6355">
        <w:rPr>
          <w:noProof/>
          <w:color w:val="000000"/>
          <w:sz w:val="28"/>
          <w:szCs w:val="28"/>
        </w:rPr>
        <w:t xml:space="preserve">9 позволил сформулировать их следующим образом: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экономической деятельности целью предприятия является удовлетворение потребностей жителей г. Самары качественной и конкурентной по цене хлебопродукцией, завоевание не менее трети регионального рынка;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менеджмента - определение критических областей управленческого воздействия и приоритетных задач, обеспечивающих получение запланированных результатов;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маркетинга – выход в число лидеров производству и реализации продукции, поддержание конструктивных и долгосрочных связей с партнерами, основанных на взаимном доверии;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технологии производства – достижение наивысшей среди конкурентов производительности труда, качества и степени обновления продукции;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финансов - поддержание на необходимом уровне всех видов финансовых ресурсов; </w:t>
      </w:r>
    </w:p>
    <w:p w:rsidR="00C54C89"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 области управления персоналом – обеспечение условий, необходимые для развития творческого потенциала работников и повышения уровня их удовлетворенности и заинтересованности в работе; </w:t>
      </w:r>
    </w:p>
    <w:p w:rsidR="005D22D4" w:rsidRPr="004C6355" w:rsidRDefault="00C54C89" w:rsidP="00BE0E53">
      <w:pPr>
        <w:widowControl w:val="0"/>
        <w:numPr>
          <w:ilvl w:val="0"/>
          <w:numId w:val="1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 социальной области – строгое соблюдение всех законодательных и экологических норм и правил, обеспечение «доброго имени» предприятия среди деловых партнеров и потребителей.</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Предприятие выпускает следующие виды изделий: </w:t>
      </w:r>
    </w:p>
    <w:p w:rsidR="00C54C89" w:rsidRPr="004C6355" w:rsidRDefault="00C54C89" w:rsidP="00BE0E53">
      <w:pPr>
        <w:widowControl w:val="0"/>
        <w:numPr>
          <w:ilvl w:val="0"/>
          <w:numId w:val="10"/>
        </w:numPr>
        <w:tabs>
          <w:tab w:val="clear" w:pos="1785"/>
          <w:tab w:val="num" w:pos="-360"/>
        </w:tabs>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хлебобулочные изделия: хлеб пшеничный, «Юбилейный» (с применением растительного масла), «Дарницкий» (из смеси муки ржаной обдирной и пшеничной первого сорта), хлеб отрубной (с добавление пшеничных отрубей, что обеспечивает потребность организма в витаминах группы В и РР), батон «Горчичный» (с добавлением горчичного масла, булка «Городская», рогалик «Нежный» (с добавлением мака);</w:t>
      </w:r>
    </w:p>
    <w:p w:rsidR="00C54C89" w:rsidRPr="004C6355" w:rsidRDefault="00C54C89" w:rsidP="00BE0E53">
      <w:pPr>
        <w:widowControl w:val="0"/>
        <w:numPr>
          <w:ilvl w:val="0"/>
          <w:numId w:val="10"/>
        </w:numPr>
        <w:tabs>
          <w:tab w:val="clear" w:pos="1785"/>
          <w:tab w:val="num" w:pos="-360"/>
        </w:tabs>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сдобные изделия: рожок обсыпной, плюшка «Московская» (с добавлением ванилина), булочка «Изюминка» (с добавлением изюма), булочка с посыпкой, пирог «Волжский» (с начинкой из повидла или кураги);</w:t>
      </w:r>
    </w:p>
    <w:p w:rsidR="00C54C89" w:rsidRPr="004C6355" w:rsidRDefault="00C54C89" w:rsidP="00BE0E53">
      <w:pPr>
        <w:widowControl w:val="0"/>
        <w:numPr>
          <w:ilvl w:val="0"/>
          <w:numId w:val="10"/>
        </w:numPr>
        <w:tabs>
          <w:tab w:val="clear" w:pos="1785"/>
          <w:tab w:val="num" w:pos="-360"/>
        </w:tabs>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бараночные изделия под торговой маркой «Самарики»: бублик «К чаю», баранки ванильные, баранки сдобные, сушки чайные, сушки «Челночек» (удлиненной формы), сушки «Крошка» (хрустящие сушки маленького размера с добавлением ванилина), соломка сладкая хрустящая;</w:t>
      </w:r>
    </w:p>
    <w:p w:rsidR="005D22D4" w:rsidRPr="004C6355" w:rsidRDefault="00C54C89" w:rsidP="00BE0E53">
      <w:pPr>
        <w:widowControl w:val="0"/>
        <w:numPr>
          <w:ilvl w:val="0"/>
          <w:numId w:val="10"/>
        </w:numPr>
        <w:tabs>
          <w:tab w:val="clear" w:pos="1785"/>
          <w:tab w:val="num" w:pos="-360"/>
        </w:tabs>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кондитерские изделия: мармелад трехслойный, мармелад «Апельсиновые и лимонные дольки»; пряники «Северные» (с фруктовыми ароматами), «Воронежские» (с мятным вкусом), «Комсомольские» (с корицей, гвоздикой и имбирем), пряники «Шоколадные».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«Булка городская» и сушки «Самарские с маком» удостоены звания «100 лучших товаров года». Хлеб «Юбилейный», «Булка городская», мармелад «Апельсиновые и Лимонные дольки», сушки «Самарики», «Крошка» и «Маковка» получили золотые медали и дипломы первой степени на всероссийских выставках в Москве.</w:t>
      </w:r>
      <w:r w:rsidR="000D2F94" w:rsidRPr="004C6355">
        <w:rPr>
          <w:noProof/>
          <w:color w:val="000000"/>
          <w:sz w:val="28"/>
          <w:szCs w:val="28"/>
        </w:rPr>
        <w:t xml:space="preserve"> </w:t>
      </w:r>
      <w:r w:rsidRPr="004C6355">
        <w:rPr>
          <w:noProof/>
          <w:color w:val="000000"/>
          <w:sz w:val="28"/>
          <w:szCs w:val="28"/>
        </w:rPr>
        <w:t>Структура продаж по видам изделий</w:t>
      </w:r>
      <w:r w:rsidR="005D22D4" w:rsidRPr="004C6355">
        <w:rPr>
          <w:noProof/>
          <w:color w:val="000000"/>
          <w:sz w:val="28"/>
          <w:szCs w:val="28"/>
        </w:rPr>
        <w:t xml:space="preserve"> </w:t>
      </w:r>
      <w:r w:rsidRPr="004C6355">
        <w:rPr>
          <w:noProof/>
          <w:color w:val="000000"/>
          <w:sz w:val="28"/>
          <w:szCs w:val="28"/>
        </w:rPr>
        <w:t xml:space="preserve">представлена в </w:t>
      </w:r>
      <w:r w:rsidR="000D2F94" w:rsidRPr="004C6355">
        <w:rPr>
          <w:noProof/>
          <w:color w:val="000000"/>
          <w:sz w:val="28"/>
          <w:szCs w:val="28"/>
        </w:rPr>
        <w:t>Т</w:t>
      </w:r>
      <w:r w:rsidRPr="004C6355">
        <w:rPr>
          <w:noProof/>
          <w:color w:val="000000"/>
          <w:sz w:val="28"/>
          <w:szCs w:val="28"/>
        </w:rPr>
        <w:t xml:space="preserve">аблице </w:t>
      </w:r>
      <w:r w:rsidR="000D2F94" w:rsidRPr="004C6355">
        <w:rPr>
          <w:noProof/>
          <w:color w:val="000000"/>
          <w:sz w:val="28"/>
          <w:szCs w:val="28"/>
        </w:rPr>
        <w:t>4 Приложения</w:t>
      </w:r>
      <w:r w:rsidR="00BF2542" w:rsidRPr="004C6355">
        <w:rPr>
          <w:noProof/>
          <w:color w:val="000000"/>
          <w:sz w:val="28"/>
          <w:szCs w:val="28"/>
        </w:rPr>
        <w:t xml:space="preserve"> 1</w:t>
      </w:r>
      <w:r w:rsidR="000D2F94" w:rsidRPr="004C6355">
        <w:rPr>
          <w:noProof/>
          <w:color w:val="000000"/>
          <w:sz w:val="28"/>
          <w:szCs w:val="28"/>
        </w:rPr>
        <w:t>.</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25300/24100 = 104,98 (+4,98%)</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25200/25300 =0,996 (-0,4%)</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26500/25200 = 105,16 (+5,26%)</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Прогноз на </w:t>
      </w:r>
      <w:r w:rsidR="009634D3" w:rsidRPr="004C6355">
        <w:rPr>
          <w:noProof/>
          <w:color w:val="000000"/>
          <w:sz w:val="28"/>
          <w:szCs w:val="28"/>
        </w:rPr>
        <w:t>2010</w:t>
      </w:r>
      <w:r w:rsidRPr="004C6355">
        <w:rPr>
          <w:noProof/>
          <w:color w:val="000000"/>
          <w:sz w:val="28"/>
          <w:szCs w:val="28"/>
        </w:rPr>
        <w:t>: 21550/9*12 ≈ 28700</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28700/26500</w:t>
      </w:r>
      <w:r w:rsidR="005D22D4" w:rsidRPr="004C6355">
        <w:rPr>
          <w:noProof/>
          <w:color w:val="000000"/>
          <w:sz w:val="28"/>
          <w:szCs w:val="28"/>
        </w:rPr>
        <w:t xml:space="preserve"> </w:t>
      </w:r>
      <w:r w:rsidRPr="004C6355">
        <w:rPr>
          <w:noProof/>
          <w:color w:val="000000"/>
          <w:sz w:val="28"/>
          <w:szCs w:val="28"/>
        </w:rPr>
        <w:t>= 108,3 (+8,3%)</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Среднегодовой прирост составил: 18,14/5 = +3,63%</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За последние 2 года: 13,56/2= +6,78%</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Как видно из </w:t>
      </w:r>
      <w:r w:rsidR="00BF2542" w:rsidRPr="004C6355">
        <w:rPr>
          <w:noProof/>
          <w:color w:val="000000"/>
          <w:sz w:val="28"/>
          <w:szCs w:val="28"/>
        </w:rPr>
        <w:t>Т</w:t>
      </w:r>
      <w:r w:rsidRPr="004C6355">
        <w:rPr>
          <w:noProof/>
          <w:color w:val="000000"/>
          <w:sz w:val="28"/>
          <w:szCs w:val="28"/>
        </w:rPr>
        <w:t>аблицы</w:t>
      </w:r>
      <w:r w:rsidR="00BF2542" w:rsidRPr="004C6355">
        <w:rPr>
          <w:noProof/>
          <w:color w:val="000000"/>
          <w:sz w:val="28"/>
          <w:szCs w:val="28"/>
        </w:rPr>
        <w:t xml:space="preserve"> 4 Приложения 1</w:t>
      </w:r>
      <w:r w:rsidRPr="004C6355">
        <w:rPr>
          <w:noProof/>
          <w:color w:val="000000"/>
          <w:sz w:val="28"/>
          <w:szCs w:val="28"/>
        </w:rPr>
        <w:t>, несмотря на все трудности (резкое увеличение цены муки за последнее время), темп роста общего объема продаж</w:t>
      </w:r>
      <w:r w:rsidR="005D22D4" w:rsidRPr="004C6355">
        <w:rPr>
          <w:noProof/>
          <w:color w:val="000000"/>
          <w:sz w:val="28"/>
          <w:szCs w:val="28"/>
        </w:rPr>
        <w:t xml:space="preserve"> </w:t>
      </w:r>
      <w:r w:rsidRPr="004C6355">
        <w:rPr>
          <w:noProof/>
          <w:color w:val="000000"/>
          <w:sz w:val="28"/>
          <w:szCs w:val="28"/>
        </w:rPr>
        <w:t xml:space="preserve">лишь в </w:t>
      </w:r>
      <w:r w:rsidR="009634D3" w:rsidRPr="004C6355">
        <w:rPr>
          <w:noProof/>
          <w:color w:val="000000"/>
          <w:sz w:val="28"/>
          <w:szCs w:val="28"/>
        </w:rPr>
        <w:t>2008</w:t>
      </w:r>
      <w:r w:rsidRPr="004C6355">
        <w:rPr>
          <w:noProof/>
          <w:color w:val="000000"/>
          <w:sz w:val="28"/>
          <w:szCs w:val="28"/>
        </w:rPr>
        <w:t xml:space="preserve"> году по сравнению с </w:t>
      </w:r>
      <w:r w:rsidR="009634D3" w:rsidRPr="004C6355">
        <w:rPr>
          <w:noProof/>
          <w:color w:val="000000"/>
          <w:sz w:val="28"/>
          <w:szCs w:val="28"/>
        </w:rPr>
        <w:t>2007</w:t>
      </w:r>
      <w:r w:rsidRPr="004C6355">
        <w:rPr>
          <w:noProof/>
          <w:color w:val="000000"/>
          <w:sz w:val="28"/>
          <w:szCs w:val="28"/>
        </w:rPr>
        <w:t xml:space="preserve"> снизился на 0,4%. </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Особое место занимает спрос на ржаной и ржано-пшеничный хлеб. Поставки этого хлеба осуществляются не только в пределах области, но и в другие регионы. Это связано с тем, что подавляющее большинство мини-пекарен из-за трудностей в приобретении мелкооптовых партий ржаной муки выпекают только пшеничный хлеб и булки.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Коммерческая и сбытовая деятельность хлебозавода №9 основываются на торговле через собственную розничную торговую сеть и по договорам со сторонними продавцами.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В </w:t>
      </w:r>
      <w:r w:rsidR="00BF2542" w:rsidRPr="004C6355">
        <w:rPr>
          <w:noProof/>
          <w:color w:val="000000"/>
          <w:sz w:val="28"/>
          <w:szCs w:val="28"/>
        </w:rPr>
        <w:t>Т</w:t>
      </w:r>
      <w:r w:rsidRPr="004C6355">
        <w:rPr>
          <w:noProof/>
          <w:color w:val="000000"/>
          <w:sz w:val="28"/>
          <w:szCs w:val="28"/>
        </w:rPr>
        <w:t xml:space="preserve">аблице </w:t>
      </w:r>
      <w:r w:rsidR="00BF2542" w:rsidRPr="004C6355">
        <w:rPr>
          <w:noProof/>
          <w:color w:val="000000"/>
          <w:sz w:val="28"/>
          <w:szCs w:val="28"/>
        </w:rPr>
        <w:t>5 Приложения 1</w:t>
      </w:r>
      <w:r w:rsidRPr="004C6355">
        <w:rPr>
          <w:noProof/>
          <w:color w:val="000000"/>
          <w:sz w:val="28"/>
          <w:szCs w:val="28"/>
        </w:rPr>
        <w:t xml:space="preserve"> представлена динамика продаж отдельных видов продукции хлебозавода №9 по сегментам рынка. Часть продукции реализуется через сеть фирменных магазинов хлебозавода, а остальное – через торговые предприятия и организации.</w:t>
      </w:r>
      <w:r w:rsidR="00BF2542" w:rsidRPr="004C6355">
        <w:rPr>
          <w:noProof/>
          <w:color w:val="000000"/>
          <w:sz w:val="28"/>
          <w:szCs w:val="28"/>
        </w:rPr>
        <w:t xml:space="preserve"> </w:t>
      </w:r>
      <w:r w:rsidRPr="004C6355">
        <w:rPr>
          <w:noProof/>
          <w:color w:val="000000"/>
          <w:sz w:val="28"/>
          <w:szCs w:val="28"/>
        </w:rPr>
        <w:t>Помимо торговых предприятий, продукция Хлебозавода №9 поставляется в</w:t>
      </w:r>
      <w:r w:rsidR="005D22D4" w:rsidRPr="004C6355">
        <w:rPr>
          <w:noProof/>
          <w:color w:val="000000"/>
          <w:sz w:val="28"/>
          <w:szCs w:val="28"/>
        </w:rPr>
        <w:t xml:space="preserve"> </w:t>
      </w:r>
      <w:r w:rsidRPr="004C6355">
        <w:rPr>
          <w:noProof/>
          <w:color w:val="000000"/>
          <w:sz w:val="28"/>
          <w:szCs w:val="28"/>
        </w:rPr>
        <w:t>детские сады,</w:t>
      </w:r>
      <w:r w:rsidR="005D22D4" w:rsidRPr="004C6355">
        <w:rPr>
          <w:noProof/>
          <w:color w:val="000000"/>
          <w:sz w:val="28"/>
          <w:szCs w:val="28"/>
        </w:rPr>
        <w:t xml:space="preserve"> </w:t>
      </w:r>
      <w:r w:rsidRPr="004C6355">
        <w:rPr>
          <w:noProof/>
          <w:color w:val="000000"/>
          <w:sz w:val="28"/>
          <w:szCs w:val="28"/>
        </w:rPr>
        <w:t>школы и санатории.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Из </w:t>
      </w:r>
      <w:r w:rsidR="00BF2542" w:rsidRPr="004C6355">
        <w:rPr>
          <w:noProof/>
          <w:color w:val="000000"/>
          <w:sz w:val="28"/>
          <w:szCs w:val="28"/>
        </w:rPr>
        <w:t>Т</w:t>
      </w:r>
      <w:r w:rsidRPr="004C6355">
        <w:rPr>
          <w:noProof/>
          <w:color w:val="000000"/>
          <w:sz w:val="28"/>
          <w:szCs w:val="28"/>
        </w:rPr>
        <w:t xml:space="preserve">аблицы </w:t>
      </w:r>
      <w:r w:rsidR="00BF2542" w:rsidRPr="004C6355">
        <w:rPr>
          <w:noProof/>
          <w:color w:val="000000"/>
          <w:sz w:val="28"/>
          <w:szCs w:val="28"/>
        </w:rPr>
        <w:t xml:space="preserve">5 Приложения 1 </w:t>
      </w:r>
      <w:r w:rsidRPr="004C6355">
        <w:rPr>
          <w:noProof/>
          <w:color w:val="000000"/>
          <w:sz w:val="28"/>
          <w:szCs w:val="28"/>
        </w:rPr>
        <w:t>видно, что наблюдается тенденция увеличения объема продаж через сеть фирменных магазинов.</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Важнейшим фактором микросреды предприятия являются конкуренты. Кроме хлебозаводов, на рынке хлебобулочных изделий представлены торговая марка «Тидбит» и мини-пекарни. Рынок кондитерских изделий еще более насыщен, в нем участвуют самарские, жигулевские, ульяновские, пензенские, уфимские, московские производители. Основными конкурентами предприятия на рынке хлебобулочных изделий являются</w:t>
      </w:r>
      <w:r w:rsidR="005D22D4" w:rsidRPr="004C6355">
        <w:rPr>
          <w:noProof/>
          <w:color w:val="000000"/>
          <w:sz w:val="28"/>
          <w:szCs w:val="28"/>
        </w:rPr>
        <w:t xml:space="preserve"> </w:t>
      </w:r>
      <w:r w:rsidRPr="004C6355">
        <w:rPr>
          <w:noProof/>
          <w:color w:val="000000"/>
          <w:sz w:val="28"/>
          <w:szCs w:val="28"/>
        </w:rPr>
        <w:t>ОАО «Самарский хлебозавод №2», ОАО «Самарский хлебозавод №3», МП «Самарский хлебозавод №4», ОАО «Самарский хлебозавод №</w:t>
      </w:r>
      <w:r w:rsidR="005D22D4" w:rsidRPr="004C6355">
        <w:rPr>
          <w:noProof/>
          <w:color w:val="000000"/>
          <w:sz w:val="28"/>
          <w:szCs w:val="28"/>
        </w:rPr>
        <w:t xml:space="preserve"> </w:t>
      </w:r>
      <w:r w:rsidRPr="004C6355">
        <w:rPr>
          <w:noProof/>
          <w:color w:val="000000"/>
          <w:sz w:val="28"/>
          <w:szCs w:val="28"/>
        </w:rPr>
        <w:t>5», ОАО, ОАО «Булочно-кондитерский комбинат».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Ассортиментная политика большинства предприятий в период с 1992 и вплоть до августа 1998 года фактически следовала возможностям имевшихся технологических линий. Это обуславливало рыночную «специализацию» – Самарский хлебозавод №</w:t>
      </w:r>
      <w:r w:rsidR="00A76350" w:rsidRPr="004C6355">
        <w:rPr>
          <w:noProof/>
          <w:color w:val="000000"/>
          <w:sz w:val="28"/>
          <w:szCs w:val="28"/>
        </w:rPr>
        <w:t xml:space="preserve"> </w:t>
      </w:r>
      <w:r w:rsidRPr="004C6355">
        <w:rPr>
          <w:noProof/>
          <w:color w:val="000000"/>
          <w:sz w:val="28"/>
          <w:szCs w:val="28"/>
        </w:rPr>
        <w:t>9 был единственным производителем бараночных, хлебозавод №2 – вафельно-пралиновых, БКК – тортов и мелкоштучных кондитерских изделий. После 1998 года ситуация стала резко меняться. На рынке стали появляться новые участники, применяющие агрессивные стратегии в борьбе за большую долю рынка.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В 1999 году в Самаре появились предприятия с принципиально новой рыночной стратегией. Так, торговая марка «Тидбит» и мини-пекарни «Мария» оборудуют магазины – пекарни, выпекают и продают горячие изделия из дрожжевого, слоеного и дрожжевого слоеного замороженного теста. </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Это вызвало отток клиентов и заставило традиционные предприятия применить ответные меры. Так, в феврале </w:t>
      </w:r>
      <w:r w:rsidR="009634D3" w:rsidRPr="004C6355">
        <w:rPr>
          <w:noProof/>
          <w:color w:val="000000"/>
          <w:sz w:val="28"/>
          <w:szCs w:val="28"/>
        </w:rPr>
        <w:t>2005</w:t>
      </w:r>
      <w:r w:rsidRPr="004C6355">
        <w:rPr>
          <w:noProof/>
          <w:color w:val="000000"/>
          <w:sz w:val="28"/>
          <w:szCs w:val="28"/>
        </w:rPr>
        <w:t xml:space="preserve"> года, Самарский хлебозавод №2 ввел демпинговые цены на весь ассортимент хлебобулочных изделий – на 25-30 % ниже средних цен, установленных на совещании директоров в ГП «Самарахлебпром» в этом же месяце.</w:t>
      </w:r>
      <w:r w:rsidR="005D22D4" w:rsidRPr="004C6355">
        <w:rPr>
          <w:noProof/>
          <w:color w:val="000000"/>
          <w:sz w:val="28"/>
          <w:szCs w:val="28"/>
        </w:rPr>
        <w:t xml:space="preserve"> </w:t>
      </w:r>
      <w:r w:rsidRPr="004C6355">
        <w:rPr>
          <w:noProof/>
          <w:color w:val="000000"/>
          <w:sz w:val="28"/>
          <w:szCs w:val="28"/>
        </w:rPr>
        <w:t>В итоге в течение последующих 8-10 месяцев на рынке начался передел.</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На рынке возникла тенденция перманентного перетекания клиентов от одного производителя к другому вслед за компаниями снижения оптовых цен, предоставления скидок, удобства времени доставки продукции.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Конкуренция сегодня имеет намного большее влияние на ассортиментную и сбытовую политику, внедрение новых технологий, объемы производства, планирование маркетинга и долю рынка каждого участника, чем раньше.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Долгое время специалисты предприятия были уверены, что имеют конкурентное преимущество по сравнению с другими производителями по качеству хлеба пшеничного высшего сорта и хлебу «Дарницкий».</w:t>
      </w:r>
      <w:r w:rsidR="005D22D4" w:rsidRPr="004C6355">
        <w:rPr>
          <w:noProof/>
          <w:color w:val="000000"/>
          <w:sz w:val="28"/>
          <w:szCs w:val="28"/>
        </w:rPr>
        <w:t xml:space="preserve"> </w:t>
      </w:r>
      <w:r w:rsidRPr="004C6355">
        <w:rPr>
          <w:noProof/>
          <w:color w:val="000000"/>
          <w:sz w:val="28"/>
          <w:szCs w:val="28"/>
        </w:rPr>
        <w:t xml:space="preserve">Предприятие устроило закрытую дегустацию с целью сравнительной оценки качества в сравнении с видами продукции конкурентов, имеющими аналогичные характеристики. В основу оценок были положены параметры Европейского стандарта качества – 9000.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связи с тем, что уровень качества на выходе из печи и после доставки в торговую точку отличается, в конкурсе участвовали оба образца. Исследование показало, что предприятие не имеет ощутимого преимущества по качеству, следовательно, предприятию необходимо активно использовать инструменты маркетинга в конкурентной политике.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По объемам производства хлебобулочных изделий предприятия-лидеры распределены следующим образом:</w:t>
      </w:r>
    </w:p>
    <w:p w:rsidR="00C54C89" w:rsidRPr="004C6355" w:rsidRDefault="00C54C89" w:rsidP="00BE0E53">
      <w:pPr>
        <w:widowControl w:val="0"/>
        <w:numPr>
          <w:ilvl w:val="0"/>
          <w:numId w:val="1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Хлебозавод №5 (специализирующийся в основном на производстве хлеба, пряников и печенья).</w:t>
      </w:r>
    </w:p>
    <w:p w:rsidR="00C54C89" w:rsidRPr="004C6355" w:rsidRDefault="00C54C89" w:rsidP="00BE0E53">
      <w:pPr>
        <w:widowControl w:val="0"/>
        <w:numPr>
          <w:ilvl w:val="0"/>
          <w:numId w:val="1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Булочно-кондитерский комбинат (специализирующийся на хлебобулочных, мелкоштучных изделиях и тортах).</w:t>
      </w:r>
    </w:p>
    <w:p w:rsidR="00C54C89" w:rsidRPr="004C6355" w:rsidRDefault="00C54C89" w:rsidP="00BE0E53">
      <w:pPr>
        <w:widowControl w:val="0"/>
        <w:numPr>
          <w:ilvl w:val="0"/>
          <w:numId w:val="1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Хлебозавод №9 (специализирующийся на выпуске хлебобулочных и бараночных изделий).</w:t>
      </w:r>
    </w:p>
    <w:p w:rsidR="00C54C89" w:rsidRPr="004C6355" w:rsidRDefault="00C54C89" w:rsidP="00BE0E53">
      <w:pPr>
        <w:widowControl w:val="0"/>
        <w:numPr>
          <w:ilvl w:val="0"/>
          <w:numId w:val="1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Хлебозавод №</w:t>
      </w:r>
      <w:r w:rsidR="005D22D4" w:rsidRPr="004C6355">
        <w:rPr>
          <w:noProof/>
          <w:color w:val="000000"/>
          <w:sz w:val="28"/>
          <w:szCs w:val="28"/>
        </w:rPr>
        <w:t xml:space="preserve"> </w:t>
      </w:r>
      <w:r w:rsidRPr="004C6355">
        <w:rPr>
          <w:noProof/>
          <w:color w:val="000000"/>
          <w:sz w:val="28"/>
          <w:szCs w:val="28"/>
        </w:rPr>
        <w:t>2 (специализирующийся на пряниках, вафельно-пралиновых изделиях).</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Исследование конкурентов показало, что в Самаре, помимо ОАО «Самарский хлебозавод №9», всего несколько предприятий, которые оказывают существенное влияние на ситуацию с хлебной продукцией в городе: хлебозаводы № 2, 3, 4, 5, 8 и булочно-кондитерский комбинат (БКК).</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Основными конкурентами ОАО «Самарский хлебозавод №9» являются заводы №2 и 5, поскольку у них приблизительно одинаковый ассортимент продукции. Анализ данных (</w:t>
      </w:r>
      <w:r w:rsidR="00B40E78" w:rsidRPr="004C6355">
        <w:rPr>
          <w:noProof/>
          <w:color w:val="000000"/>
          <w:sz w:val="28"/>
          <w:szCs w:val="28"/>
        </w:rPr>
        <w:t>Р</w:t>
      </w:r>
      <w:r w:rsidRPr="004C6355">
        <w:rPr>
          <w:noProof/>
          <w:color w:val="000000"/>
          <w:sz w:val="28"/>
          <w:szCs w:val="28"/>
        </w:rPr>
        <w:t>ис.1</w:t>
      </w:r>
      <w:r w:rsidR="006F135F" w:rsidRPr="004C6355">
        <w:rPr>
          <w:noProof/>
          <w:color w:val="000000"/>
          <w:sz w:val="28"/>
          <w:szCs w:val="28"/>
        </w:rPr>
        <w:t xml:space="preserve"> Приложения 1</w:t>
      </w:r>
      <w:r w:rsidRPr="004C6355">
        <w:rPr>
          <w:noProof/>
          <w:color w:val="000000"/>
          <w:sz w:val="28"/>
          <w:szCs w:val="28"/>
        </w:rPr>
        <w:t>) свидетельствует о том, что хлебозавод №5 по объемам производства стоит на первом месте.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 сильным сторонам конкурентов можно отнести:</w:t>
      </w:r>
    </w:p>
    <w:p w:rsidR="00C54C89" w:rsidRPr="004C6355" w:rsidRDefault="00C54C89" w:rsidP="00BE0E53">
      <w:pPr>
        <w:widowControl w:val="0"/>
        <w:numPr>
          <w:ilvl w:val="0"/>
          <w:numId w:val="1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длительность нахождения на рыке, большой опыт торговли;</w:t>
      </w:r>
    </w:p>
    <w:p w:rsidR="00C54C89" w:rsidRPr="004C6355" w:rsidRDefault="00C54C89" w:rsidP="00BE0E53">
      <w:pPr>
        <w:widowControl w:val="0"/>
        <w:numPr>
          <w:ilvl w:val="0"/>
          <w:numId w:val="1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отработанные и проверенные связи с поставщиками;</w:t>
      </w:r>
    </w:p>
    <w:p w:rsidR="00C54C89" w:rsidRPr="004C6355" w:rsidRDefault="00C54C89" w:rsidP="00BE0E53">
      <w:pPr>
        <w:widowControl w:val="0"/>
        <w:numPr>
          <w:ilvl w:val="0"/>
          <w:numId w:val="1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большие объемы поставок продукции (использование эффекта масштаба);</w:t>
      </w:r>
    </w:p>
    <w:p w:rsidR="00C54C89" w:rsidRPr="004C6355" w:rsidRDefault="00C54C89" w:rsidP="00BE0E53">
      <w:pPr>
        <w:widowControl w:val="0"/>
        <w:numPr>
          <w:ilvl w:val="0"/>
          <w:numId w:val="1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наличие круга постоянных клиентов;</w:t>
      </w:r>
    </w:p>
    <w:p w:rsidR="00C54C89" w:rsidRPr="004C6355" w:rsidRDefault="00C54C89" w:rsidP="00BE0E53">
      <w:pPr>
        <w:widowControl w:val="0"/>
        <w:numPr>
          <w:ilvl w:val="0"/>
          <w:numId w:val="1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сравнительно невысокие цены.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Слабые стороны конкурентов:</w:t>
      </w:r>
    </w:p>
    <w:p w:rsidR="00C54C89" w:rsidRPr="004C6355" w:rsidRDefault="00C54C89" w:rsidP="00BE0E53">
      <w:pPr>
        <w:widowControl w:val="0"/>
        <w:numPr>
          <w:ilvl w:val="0"/>
          <w:numId w:val="1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слабая система продвижения товара на рынок;</w:t>
      </w:r>
    </w:p>
    <w:p w:rsidR="00C54C89" w:rsidRPr="004C6355" w:rsidRDefault="00C54C89" w:rsidP="00BE0E53">
      <w:pPr>
        <w:widowControl w:val="0"/>
        <w:numPr>
          <w:ilvl w:val="0"/>
          <w:numId w:val="1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невысокая культура обслуживания;</w:t>
      </w:r>
    </w:p>
    <w:p w:rsidR="00C54C89" w:rsidRPr="004C6355" w:rsidRDefault="00C54C89" w:rsidP="00BE0E53">
      <w:pPr>
        <w:widowControl w:val="0"/>
        <w:numPr>
          <w:ilvl w:val="0"/>
          <w:numId w:val="1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узкий ассортимент товара;</w:t>
      </w:r>
    </w:p>
    <w:p w:rsidR="00C54C89" w:rsidRPr="004C6355" w:rsidRDefault="00C54C89" w:rsidP="00BE0E53">
      <w:pPr>
        <w:widowControl w:val="0"/>
        <w:numPr>
          <w:ilvl w:val="0"/>
          <w:numId w:val="17"/>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слабое использование схем работы по договорам реализации.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Точки отличия от конкурентов:</w:t>
      </w:r>
    </w:p>
    <w:p w:rsidR="00C54C89" w:rsidRPr="004C6355" w:rsidRDefault="00C54C89" w:rsidP="00BE0E53">
      <w:pPr>
        <w:widowControl w:val="0"/>
        <w:numPr>
          <w:ilvl w:val="0"/>
          <w:numId w:val="1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Не использует консерванты. Российские производители – Московский хлебозавод №22 (пряники в подарочной упаковке 25 руб. за 500 г), ГПФ «Октябрь» ТМ «Господарь» (пряники Медовые, Комсомольские, Шоколадные) используют консерванты для продления срока годности. </w:t>
      </w:r>
    </w:p>
    <w:p w:rsidR="00C54C89" w:rsidRPr="004C6355" w:rsidRDefault="00C54C89" w:rsidP="00BE0E53">
      <w:pPr>
        <w:widowControl w:val="0"/>
        <w:numPr>
          <w:ilvl w:val="0"/>
          <w:numId w:val="1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Имеет национальные награды. Хорошие вкусовые качества продукции – сушек Самарских с маком, Крошка, Маковка, мармелада «Апельсиновые и лимонные дольки» отмечены наградами выставок, сушки Самарские с маком являются дипломантами конкурса «100 лучших товаров России».</w:t>
      </w:r>
    </w:p>
    <w:p w:rsidR="00C54C89" w:rsidRPr="004C6355" w:rsidRDefault="00C54C89" w:rsidP="00BE0E53">
      <w:pPr>
        <w:widowControl w:val="0"/>
        <w:numPr>
          <w:ilvl w:val="0"/>
          <w:numId w:val="1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Предприятие использует только местное сырье – прочные связи с поставщиками, низкая себестоимость продукции при высоких вкусовых качествах.</w:t>
      </w:r>
    </w:p>
    <w:p w:rsidR="00C54C89" w:rsidRPr="004C6355" w:rsidRDefault="00C54C89" w:rsidP="00BE0E53">
      <w:pPr>
        <w:widowControl w:val="0"/>
        <w:numPr>
          <w:ilvl w:val="0"/>
          <w:numId w:val="18"/>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Предприятие имеет собственные рецепты.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География марки предполагает: возможность доставки в торговые точки своим транспортом, торговлю без посредников, организацию прямой продажи, контроля за расположением продукции в торговых точках.</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Предприятие имеет опыт проведения широкомасштабных акций по продвижению марки.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Выиграть конкурентную борьбу на сложившемся рынке можно за счет снижения издержек производства по сравнению с основными конкурентами, расширения и улучшения ассортимента продукции, и расширения круга покупателей посредством расширения рекламы.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ОАО «Самарский хлебозавод №9» опережает большинство конкурентов по ассортименту. Проанализировав ассортимент самарских заводов, можно прийти к следующему выводу: среди рассматриваемых предприятий абсолютным лидером по ассортименту выпускаемой продукции является хлебозавод №2. Прайс-лист предприятия, предоставляемый им своим клиентам, содержит свыше 45 наименований. На втором, третьем и четвертом местах находятся соответственно хлебозаводы №5 (35 наименований), №9 (34) и БКК (31).</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Анализ ассортимента выпускаемой продукции предприятий-конкурентов позволяет сделать вывод о предполагаемой специализации предприятий хлебопродуктов. Так, основной конкурент – хлебозавод №2 – в ближайшей перспективе делает ставку на самый широкий круг потребителей. Им успешно осваивается выпечка хлеба малого веса (0,3-0,4 кг), в том числе с различными добавками, булочной мелочи, традиционных русских пряников, тортов и вафель. Аналогичную стратегию избрал и булочно-кондитерский комбинат.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Сопоставление цен хлебозаводов на основной ассортимент позволяет сделать следующий вывод: разброс цен на хлеб пшеничный и ржаной невелик. Так, максимальная цена на хлеб пшеничный (хлебозавод №2) менее чем на 10% отличается от минимальной (№5), а на хлеб ржаной эта разница составляет менее 8%.</w:t>
      </w:r>
      <w:r w:rsidR="005D22D4" w:rsidRPr="004C6355">
        <w:rPr>
          <w:noProof/>
          <w:color w:val="000000"/>
          <w:sz w:val="28"/>
          <w:szCs w:val="28"/>
        </w:rPr>
        <w:t xml:space="preserve"> </w:t>
      </w:r>
      <w:r w:rsidRPr="004C6355">
        <w:rPr>
          <w:noProof/>
          <w:color w:val="000000"/>
          <w:sz w:val="28"/>
          <w:szCs w:val="28"/>
        </w:rPr>
        <w:t xml:space="preserve">Разброс цен на батоны, булки и пряники весьма значительный. На батоны он составляет около 30%, на булки – более 40%.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Анализ</w:t>
      </w:r>
      <w:r w:rsidR="005D22D4" w:rsidRPr="004C6355">
        <w:rPr>
          <w:noProof/>
          <w:color w:val="000000"/>
          <w:sz w:val="28"/>
          <w:szCs w:val="28"/>
        </w:rPr>
        <w:t xml:space="preserve"> </w:t>
      </w:r>
      <w:r w:rsidRPr="004C6355">
        <w:rPr>
          <w:noProof/>
          <w:color w:val="000000"/>
          <w:sz w:val="28"/>
          <w:szCs w:val="28"/>
        </w:rPr>
        <w:t>конкурентов ОАО «Самарский хлебозавод №9» показал, что предприятие работает эффективно в сильной конкурентной среде и имеет благоприятные перспективы развития при условии активной маркетинговой деятельности на региональном рынке, совершенствования ассортимента и интенсификации продвижения товара на рынок.</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С </w:t>
      </w:r>
      <w:r w:rsidR="009634D3" w:rsidRPr="004C6355">
        <w:rPr>
          <w:noProof/>
          <w:color w:val="000000"/>
          <w:sz w:val="28"/>
          <w:szCs w:val="28"/>
        </w:rPr>
        <w:t>2007</w:t>
      </w:r>
      <w:r w:rsidRPr="004C6355">
        <w:rPr>
          <w:noProof/>
          <w:color w:val="000000"/>
          <w:sz w:val="28"/>
          <w:szCs w:val="28"/>
        </w:rPr>
        <w:t xml:space="preserve"> г. ОАО «Самарский хлебозавод №9» столкнулось с ожесточенной конкуренцией на самарском рынке хлебопродуктов. Руководству стало ясно, что надо что-то делать на перспективу, выходить на рынок с новым товаром, осваивать новые рынки, вести активную маркетинговую политику.</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16" w:name="_Toc153880125"/>
      <w:bookmarkStart w:id="17" w:name="_Toc275603142"/>
      <w:bookmarkEnd w:id="13"/>
      <w:r w:rsidRPr="004C6355">
        <w:rPr>
          <w:rFonts w:ascii="Times New Roman" w:hAnsi="Times New Roman" w:cs="Times New Roman"/>
          <w:b w:val="0"/>
          <w:noProof/>
          <w:color w:val="000000"/>
          <w:sz w:val="28"/>
          <w:szCs w:val="28"/>
        </w:rPr>
        <w:t>Блок 3. Рыночные исследования и определение стратегических возможностей рынка</w:t>
      </w:r>
      <w:bookmarkEnd w:id="16"/>
      <w:bookmarkEnd w:id="17"/>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Рыночные исследования для определения стратегических возможностей рынка хлебопродуктов осуществлялась по следующим направлениям:</w:t>
      </w:r>
    </w:p>
    <w:p w:rsidR="00C54C89" w:rsidRPr="004C6355" w:rsidRDefault="00C54C89" w:rsidP="00BE0E53">
      <w:pPr>
        <w:widowControl w:val="0"/>
        <w:numPr>
          <w:ilvl w:val="0"/>
          <w:numId w:val="19"/>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оценка состояния и тенденций развития розничной торговли хлебопродуктами; </w:t>
      </w:r>
    </w:p>
    <w:p w:rsidR="00C54C89" w:rsidRPr="004C6355" w:rsidRDefault="00C54C89" w:rsidP="00BE0E53">
      <w:pPr>
        <w:widowControl w:val="0"/>
        <w:numPr>
          <w:ilvl w:val="0"/>
          <w:numId w:val="19"/>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анализ клиентов;</w:t>
      </w:r>
    </w:p>
    <w:p w:rsidR="00C54C89" w:rsidRPr="004C6355" w:rsidRDefault="00C54C89" w:rsidP="00BE0E53">
      <w:pPr>
        <w:widowControl w:val="0"/>
        <w:numPr>
          <w:ilvl w:val="0"/>
          <w:numId w:val="19"/>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выявление предпочтений потребителей и оценка их текущего покупательского спроса на хлеб и хлебопродукты.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ходе проводимых исследований была изучена документация ряда производителей, соответствующие материалы в местной периодической печати, опросы потребителей.</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Проблема насыщения потребительского рынка хлеба и хлебобулочных изделий рассматривалась с различных позиций, но основное внимание уделялось изучению мнений и предпочтений конечных потребителей - покупателей хлеба и хлебобулочных изделий города. Исследования показали распределение оценок покупателей</w:t>
      </w:r>
      <w:r w:rsidR="00FC6B49" w:rsidRPr="004C6355">
        <w:rPr>
          <w:noProof/>
          <w:color w:val="000000"/>
          <w:sz w:val="28"/>
          <w:szCs w:val="28"/>
        </w:rPr>
        <w:t>,</w:t>
      </w:r>
      <w:r w:rsidR="005D22D4" w:rsidRPr="004C6355">
        <w:rPr>
          <w:noProof/>
          <w:color w:val="000000"/>
          <w:sz w:val="28"/>
          <w:szCs w:val="28"/>
        </w:rPr>
        <w:t xml:space="preserve"> </w:t>
      </w:r>
      <w:r w:rsidR="00FC6B49" w:rsidRPr="004C6355">
        <w:rPr>
          <w:noProof/>
          <w:color w:val="000000"/>
          <w:sz w:val="28"/>
          <w:szCs w:val="28"/>
        </w:rPr>
        <w:t>представленное</w:t>
      </w:r>
      <w:r w:rsidR="005D22D4" w:rsidRPr="004C6355">
        <w:rPr>
          <w:noProof/>
          <w:color w:val="000000"/>
          <w:sz w:val="28"/>
          <w:szCs w:val="28"/>
        </w:rPr>
        <w:t xml:space="preserve"> </w:t>
      </w:r>
      <w:r w:rsidR="00FC6B49" w:rsidRPr="004C6355">
        <w:rPr>
          <w:noProof/>
          <w:color w:val="000000"/>
          <w:sz w:val="28"/>
          <w:szCs w:val="28"/>
        </w:rPr>
        <w:t xml:space="preserve">на </w:t>
      </w:r>
      <w:r w:rsidR="00B40E78" w:rsidRPr="004C6355">
        <w:rPr>
          <w:noProof/>
          <w:color w:val="000000"/>
          <w:sz w:val="28"/>
          <w:szCs w:val="28"/>
        </w:rPr>
        <w:t>Р</w:t>
      </w:r>
      <w:r w:rsidRPr="004C6355">
        <w:rPr>
          <w:noProof/>
          <w:color w:val="000000"/>
          <w:sz w:val="28"/>
          <w:szCs w:val="28"/>
        </w:rPr>
        <w:t>ис.</w:t>
      </w:r>
      <w:r w:rsidR="00B40E78" w:rsidRPr="004C6355">
        <w:rPr>
          <w:noProof/>
          <w:color w:val="000000"/>
          <w:sz w:val="28"/>
          <w:szCs w:val="28"/>
        </w:rPr>
        <w:t>2 Приложения 1</w:t>
      </w:r>
      <w:r w:rsidR="00FC6B49" w:rsidRPr="004C6355">
        <w:rPr>
          <w:noProof/>
          <w:color w:val="000000"/>
          <w:sz w:val="28"/>
          <w:szCs w:val="28"/>
        </w:rPr>
        <w:t xml:space="preserve">.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Оценка покупателями широты ассортимента хлеба и хлебобулочных изделий свидетельствует о высокой степени их удовлетворенности предлагаемыми видами и сортами хлеба: 62% опрошенных считают представленный ассортимент широким, еще 17% </w:t>
      </w:r>
      <w:r w:rsidR="00FC6B49" w:rsidRPr="004C6355">
        <w:rPr>
          <w:noProof/>
          <w:color w:val="000000"/>
          <w:sz w:val="28"/>
          <w:szCs w:val="28"/>
        </w:rPr>
        <w:t>-</w:t>
      </w:r>
      <w:r w:rsidRPr="004C6355">
        <w:rPr>
          <w:noProof/>
          <w:color w:val="000000"/>
          <w:sz w:val="28"/>
          <w:szCs w:val="28"/>
        </w:rPr>
        <w:t xml:space="preserve"> очень широким, почти столько же потребителей считают этот же ассортимент ограниченным и только 5% </w:t>
      </w:r>
      <w:r w:rsidR="00FC6B49" w:rsidRPr="004C6355">
        <w:rPr>
          <w:noProof/>
          <w:color w:val="000000"/>
          <w:sz w:val="28"/>
          <w:szCs w:val="28"/>
        </w:rPr>
        <w:t>-</w:t>
      </w:r>
      <w:r w:rsidRPr="004C6355">
        <w:rPr>
          <w:noProof/>
          <w:color w:val="000000"/>
          <w:sz w:val="28"/>
          <w:szCs w:val="28"/>
        </w:rPr>
        <w:t xml:space="preserve"> узким (</w:t>
      </w:r>
      <w:r w:rsidR="00BA67D7" w:rsidRPr="004C6355">
        <w:rPr>
          <w:noProof/>
          <w:color w:val="000000"/>
          <w:sz w:val="28"/>
          <w:szCs w:val="28"/>
        </w:rPr>
        <w:t>Р</w:t>
      </w:r>
      <w:r w:rsidRPr="004C6355">
        <w:rPr>
          <w:noProof/>
          <w:color w:val="000000"/>
          <w:sz w:val="28"/>
          <w:szCs w:val="28"/>
        </w:rPr>
        <w:t>ис.</w:t>
      </w:r>
      <w:r w:rsidR="00FC6B49" w:rsidRPr="004C6355">
        <w:rPr>
          <w:noProof/>
          <w:color w:val="000000"/>
          <w:sz w:val="28"/>
          <w:szCs w:val="28"/>
        </w:rPr>
        <w:t xml:space="preserve"> </w:t>
      </w:r>
      <w:r w:rsidRPr="004C6355">
        <w:rPr>
          <w:noProof/>
          <w:color w:val="000000"/>
          <w:sz w:val="28"/>
          <w:szCs w:val="28"/>
        </w:rPr>
        <w:t>3</w:t>
      </w:r>
      <w:r w:rsidR="00BA67D7" w:rsidRPr="004C6355">
        <w:rPr>
          <w:noProof/>
          <w:color w:val="000000"/>
          <w:sz w:val="28"/>
          <w:szCs w:val="28"/>
        </w:rPr>
        <w:t xml:space="preserve"> Приложения 1</w:t>
      </w:r>
      <w:r w:rsidRPr="004C6355">
        <w:rPr>
          <w:noProof/>
          <w:color w:val="000000"/>
          <w:sz w:val="28"/>
          <w:szCs w:val="28"/>
        </w:rPr>
        <w:t>)</w:t>
      </w:r>
      <w:r w:rsidR="00FC6B49" w:rsidRPr="004C6355">
        <w:rPr>
          <w:noProof/>
          <w:color w:val="000000"/>
          <w:sz w:val="28"/>
          <w:szCs w:val="28"/>
        </w:rPr>
        <w:t xml:space="preserve">. </w:t>
      </w:r>
      <w:r w:rsidRPr="004C6355">
        <w:rPr>
          <w:noProof/>
          <w:color w:val="000000"/>
          <w:sz w:val="28"/>
          <w:szCs w:val="28"/>
        </w:rPr>
        <w:t xml:space="preserve">Следовательно, при благоприятной в целом ситуации по ассортименту представленных на рынке хлеба и хлебобулочных изделий 21% опрошенных потребителей считают необходимым его дальнейшее расширение.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Особое значение в удовлетворении спроса потенциальных потребителей на хлеб и хлебобулочные изделия имеют ассортимент и качество. С целью выявления предпочтений покупателей весь реализуемый ассортимент был подразделен на три укрупненные группы: ржаной хлеб, пшеничный хлеб и хлебобулочные изделия.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Результаты исследования показали, что наибольшим предпочтением у потребителей пользуется пшеничный хлеб различных сортов. Причем из всех сортов этого хлеба (высший, первый, второй, круглый и французский) </w:t>
      </w:r>
      <w:r w:rsidR="00FC6B49" w:rsidRPr="004C6355">
        <w:rPr>
          <w:noProof/>
          <w:color w:val="000000"/>
          <w:sz w:val="28"/>
          <w:szCs w:val="28"/>
        </w:rPr>
        <w:t>-</w:t>
      </w:r>
      <w:r w:rsidRPr="004C6355">
        <w:rPr>
          <w:noProof/>
          <w:color w:val="000000"/>
          <w:sz w:val="28"/>
          <w:szCs w:val="28"/>
        </w:rPr>
        <w:t xml:space="preserve"> 70% покупателей отдают предпочтение пшеничному хлебу первого сорта, за ним идет хлеб высшего сорта и хлеб круглый.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Основные причины покупательских предпочтений по ржаному хлебу: 42% из-за его лечебного характера, 14% из-за более длительного срока его хранения, 10%</w:t>
      </w:r>
      <w:r w:rsidR="005D22D4" w:rsidRPr="004C6355">
        <w:rPr>
          <w:noProof/>
          <w:color w:val="000000"/>
          <w:sz w:val="28"/>
          <w:szCs w:val="28"/>
        </w:rPr>
        <w:t xml:space="preserve"> </w:t>
      </w:r>
      <w:r w:rsidRPr="004C6355">
        <w:rPr>
          <w:noProof/>
          <w:color w:val="000000"/>
          <w:sz w:val="28"/>
          <w:szCs w:val="28"/>
        </w:rPr>
        <w:t xml:space="preserve">из-за более низкой цены. Еще 14% опрошенных покупателей приобретают ржаной хлеб в случае отсутствия в продаже хлеба других сортов. Различные сорта ржаного хлеба приобретают только 48% из опрошенных потребителей, из них 28% постоянно и 20% часто. Значительная часть потребителей (40%) приобретает ржаной хлеб лишь от случая к случаю. Результаты анализа покупательских предпочтений на различные сорта ржаного хлеба показывают, что спрос на этот товар еще формируется, а это требует проведения специальных исследований и целенаправленных мер по стимулированию сбыта.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Спрос потребителей на хлебобулочные изделия (батоны, плетенки с маком, рулет с маком, булочки) также существенно различается. Наибольшим спросом пользуются батоны (63%) и булочки (54%). Спрос на плетенку и рулет с маком значительно ниже и составляет, соответственно, в целом по городу 38% и 33%.</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Для характеристики ассортимента ОАО «Самарский хлебозавод №9» и определения результативности ассортиментной политики были проанализированы структура ассортимента и его широта. Было выявлено, что сведений о предпочтительном ассортименте работники предприятия систематически не собирают, а изучение спроса сводится в основном к элементарному учету товарной реализации, причем чаще всего по групповому ассортименту. </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структуре покупок хлебобулочных изделий с ростом доходов населения увеличивается доля сдобных (булочных изделий), диетических видов хлеба и хлеба высших сортов, а покупка ржаного и пшеничного хлеба первого сорта меняется незначительно. В этой связи можно утверждать, что принадлежность потребителей хлеба к группе с высокими или низкими доходами, как правило, подразумевает покупательское поведение, отличное от поведения потребителей со средними доходами. Поэтому, чтобы иметь возможность объяснять и предсказывать поведение покупателей на рынке хлеба и хлебобулочных изделий, приходится обращаться к его сегментации по доходам.</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Оценивая состояние торговли хлебом и хлебобулочными изделиями в городе, большинство опрошенных покупателей (55%) отметили ее улучшение; еще 37% считают, что ситуация не изменилась, а 8% отмечают некоторое ухудшение в торговле этими товарами (</w:t>
      </w:r>
      <w:r w:rsidR="00FC6B49" w:rsidRPr="004C6355">
        <w:rPr>
          <w:noProof/>
          <w:color w:val="000000"/>
          <w:sz w:val="28"/>
          <w:szCs w:val="28"/>
        </w:rPr>
        <w:t>Р</w:t>
      </w:r>
      <w:r w:rsidRPr="004C6355">
        <w:rPr>
          <w:noProof/>
          <w:color w:val="000000"/>
          <w:sz w:val="28"/>
          <w:szCs w:val="28"/>
        </w:rPr>
        <w:t>ис.</w:t>
      </w:r>
      <w:r w:rsidR="00FC6B49" w:rsidRPr="004C6355">
        <w:rPr>
          <w:noProof/>
          <w:color w:val="000000"/>
          <w:sz w:val="28"/>
          <w:szCs w:val="28"/>
        </w:rPr>
        <w:t>4 Приложения 1</w:t>
      </w:r>
      <w:r w:rsidRPr="004C6355">
        <w:rPr>
          <w:noProof/>
          <w:color w:val="000000"/>
          <w:sz w:val="28"/>
          <w:szCs w:val="28"/>
        </w:rPr>
        <w:t>)</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Выбор места покупки хлеба и хлебобулочных изделий объясняется потребителями в основном (65% опрошенных) близостью торгового предприятия к месту проживания или работы. Второй по значимости фактор (32%) - свежесть и ассортимент хлеба и только 4-6% выбора места потребления обусловлено уровнем цен.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Таким образом, преобладающее значение имеет время, затрачиваемое на приобретение хлеба. Следует отметить, что для части потребителей (20%) не имеет значения, где приобретать хлеб и хлебобулочные изделия. В целом сегодня сложилась следующая «география» приобретения хлеба: 44% потребителей покупают в киосках «Свежий хлеб» и «Горячий хлеб», 40% </w:t>
      </w:r>
      <w:r w:rsidR="00FC6B49" w:rsidRPr="004C6355">
        <w:rPr>
          <w:noProof/>
          <w:color w:val="000000"/>
          <w:sz w:val="28"/>
          <w:szCs w:val="28"/>
        </w:rPr>
        <w:t>-</w:t>
      </w:r>
      <w:r w:rsidRPr="004C6355">
        <w:rPr>
          <w:noProof/>
          <w:color w:val="000000"/>
          <w:sz w:val="28"/>
          <w:szCs w:val="28"/>
        </w:rPr>
        <w:t xml:space="preserve"> в универсамах и магазинах «Продукты» и только 16% - в специализированных хлебных магазинах, что связано с небольшим числом данных предприятий и с сокращением числа специализированных</w:t>
      </w:r>
      <w:r w:rsidR="005D22D4" w:rsidRPr="004C6355">
        <w:rPr>
          <w:noProof/>
          <w:color w:val="000000"/>
          <w:sz w:val="28"/>
          <w:szCs w:val="28"/>
        </w:rPr>
        <w:t xml:space="preserve"> </w:t>
      </w:r>
      <w:r w:rsidRPr="004C6355">
        <w:rPr>
          <w:noProof/>
          <w:color w:val="000000"/>
          <w:sz w:val="28"/>
          <w:szCs w:val="28"/>
        </w:rPr>
        <w:t xml:space="preserve">«Булочных» в городе.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Предлагаемый сегодня производителями развес хлеба и хлебобулочных изделий удовлетворяет только 50% опрошенных покупателей, для 30% вес не имеет значения, а 20% </w:t>
      </w:r>
      <w:r w:rsidR="00FC6B49" w:rsidRPr="004C6355">
        <w:rPr>
          <w:noProof/>
          <w:color w:val="000000"/>
          <w:sz w:val="28"/>
          <w:szCs w:val="28"/>
        </w:rPr>
        <w:t>-</w:t>
      </w:r>
      <w:r w:rsidRPr="004C6355">
        <w:rPr>
          <w:noProof/>
          <w:color w:val="000000"/>
          <w:sz w:val="28"/>
          <w:szCs w:val="28"/>
        </w:rPr>
        <w:t xml:space="preserve"> он не удовлетворяет. Следовательно, необходимо обратить внимание на выбор оптимального развеса хлеба в соответствии с запросами потребителей.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Изучение мнения покупателей по поводу приобретения хлеба в герметичной упаковке показало, что большая часть опрошенных (68%) желала бы приобретать хлеб именно в такой упаковке, что обеспечивает более высокую гигиеничность и дольше сохраняет свежесть, а, следовательно, и высокое качество продукта. Подобное положение подтверждает необходимость и перспективность развития производства хлеба в герметичной упаковке. </w:t>
      </w:r>
    </w:p>
    <w:p w:rsidR="005D22D4" w:rsidRPr="004C6355" w:rsidRDefault="00C54C89" w:rsidP="00BE0E53">
      <w:pPr>
        <w:pStyle w:val="ab"/>
        <w:widowControl w:val="0"/>
        <w:spacing w:after="0" w:line="360" w:lineRule="auto"/>
        <w:ind w:firstLine="709"/>
        <w:jc w:val="both"/>
        <w:rPr>
          <w:noProof/>
          <w:color w:val="000000"/>
          <w:sz w:val="28"/>
          <w:szCs w:val="28"/>
        </w:rPr>
      </w:pPr>
      <w:r w:rsidRPr="004C6355">
        <w:rPr>
          <w:noProof/>
          <w:color w:val="000000"/>
          <w:sz w:val="28"/>
          <w:szCs w:val="28"/>
        </w:rPr>
        <w:t>Клиенты – это торгово-закупочные, крупно- и мелкооптовые, а также розничные</w:t>
      </w:r>
      <w:r w:rsidR="005D22D4" w:rsidRPr="004C6355">
        <w:rPr>
          <w:noProof/>
          <w:color w:val="000000"/>
          <w:sz w:val="28"/>
          <w:szCs w:val="28"/>
        </w:rPr>
        <w:t xml:space="preserve"> </w:t>
      </w:r>
      <w:r w:rsidRPr="004C6355">
        <w:rPr>
          <w:noProof/>
          <w:color w:val="000000"/>
          <w:sz w:val="28"/>
          <w:szCs w:val="28"/>
        </w:rPr>
        <w:t>торговцы.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результате исследования клиентов ОАО «Самарский хлебозавод №9»</w:t>
      </w:r>
      <w:r w:rsidR="005D22D4" w:rsidRPr="004C6355">
        <w:rPr>
          <w:noProof/>
          <w:color w:val="000000"/>
          <w:sz w:val="28"/>
          <w:szCs w:val="28"/>
        </w:rPr>
        <w:t xml:space="preserve"> </w:t>
      </w:r>
      <w:r w:rsidRPr="004C6355">
        <w:rPr>
          <w:noProof/>
          <w:color w:val="000000"/>
          <w:sz w:val="28"/>
          <w:szCs w:val="28"/>
        </w:rPr>
        <w:t>предлагается</w:t>
      </w:r>
      <w:r w:rsidR="005D22D4" w:rsidRPr="004C6355">
        <w:rPr>
          <w:noProof/>
          <w:color w:val="000000"/>
          <w:sz w:val="28"/>
          <w:szCs w:val="28"/>
        </w:rPr>
        <w:t xml:space="preserve"> </w:t>
      </w:r>
      <w:r w:rsidRPr="004C6355">
        <w:rPr>
          <w:noProof/>
          <w:color w:val="000000"/>
          <w:sz w:val="28"/>
          <w:szCs w:val="28"/>
        </w:rPr>
        <w:t>разделить клиентов на три основные группы:</w:t>
      </w:r>
    </w:p>
    <w:p w:rsidR="00C54C89" w:rsidRPr="004C6355" w:rsidRDefault="00C54C89" w:rsidP="00BE0E53">
      <w:pPr>
        <w:widowControl w:val="0"/>
        <w:numPr>
          <w:ilvl w:val="0"/>
          <w:numId w:val="2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наибольшую по численности группу составляют ООО, ОАО и муниципальные учреждения;</w:t>
      </w:r>
    </w:p>
    <w:p w:rsidR="00C54C89" w:rsidRPr="004C6355" w:rsidRDefault="00C54C89" w:rsidP="00BE0E53">
      <w:pPr>
        <w:widowControl w:val="0"/>
        <w:numPr>
          <w:ilvl w:val="0"/>
          <w:numId w:val="2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индивидуальные частные предприятия особенно нестабильны -было заключено 230 договоров с новыми ЧП, в этом же месяце 210 клиентов отказались от продукции предприятия, в среднем число таких клиентов около 250;</w:t>
      </w:r>
    </w:p>
    <w:p w:rsidR="00C54C89" w:rsidRPr="004C6355" w:rsidRDefault="00C54C89" w:rsidP="00BE0E53">
      <w:pPr>
        <w:widowControl w:val="0"/>
        <w:numPr>
          <w:ilvl w:val="0"/>
          <w:numId w:val="22"/>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 особую группу можно выделить</w:t>
      </w:r>
      <w:r w:rsidR="005D22D4" w:rsidRPr="004C6355">
        <w:rPr>
          <w:noProof/>
          <w:color w:val="000000"/>
          <w:sz w:val="28"/>
          <w:szCs w:val="28"/>
        </w:rPr>
        <w:t xml:space="preserve"> </w:t>
      </w:r>
      <w:r w:rsidRPr="004C6355">
        <w:rPr>
          <w:noProof/>
          <w:color w:val="000000"/>
          <w:sz w:val="28"/>
          <w:szCs w:val="28"/>
        </w:rPr>
        <w:t>собственные торговые точки.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Количество клиентов первой группы составляет 56%, второй - 41%, третьей - 3% от общего числа.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Фирменная торговля оказывается наиболее выгодным каналом реализации продукции предприятия.</w:t>
      </w:r>
      <w:r w:rsidR="00FC6B49" w:rsidRPr="004C6355">
        <w:rPr>
          <w:noProof/>
          <w:color w:val="000000"/>
          <w:sz w:val="28"/>
          <w:szCs w:val="28"/>
        </w:rPr>
        <w:t xml:space="preserve"> </w:t>
      </w:r>
      <w:r w:rsidRPr="004C6355">
        <w:rPr>
          <w:noProof/>
          <w:color w:val="000000"/>
          <w:sz w:val="28"/>
          <w:szCs w:val="28"/>
        </w:rPr>
        <w:t xml:space="preserve">Этот факт подтвердило предпринятое исследование своевременности и целесообразности формирования маршрутов доставки фирменными автомобилями с целью выяснения причин недовольства и оттока клиентов.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Анализ показал, что две автомашины «Газель» доставляют 70% продукции, остальные 28 – 30%</w:t>
      </w:r>
      <w:r w:rsidR="005D22D4" w:rsidRPr="004C6355">
        <w:rPr>
          <w:noProof/>
          <w:color w:val="000000"/>
          <w:sz w:val="28"/>
          <w:szCs w:val="28"/>
        </w:rPr>
        <w:t xml:space="preserve"> </w:t>
      </w:r>
      <w:r w:rsidRPr="004C6355">
        <w:rPr>
          <w:noProof/>
          <w:color w:val="000000"/>
          <w:sz w:val="28"/>
          <w:szCs w:val="28"/>
        </w:rPr>
        <w:t xml:space="preserve">развозятся 28 автомобилями, так как средний объем заказа ЧП и муниципальных предприятий составляет не более 5-8 кассет (50 – 95 буханок). В результате срываются сроки поставки свежей продукции клиентам, и последние ищут других поставщиков.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Основной вывод, который позволяет сделать анализ клиентуры и системы доставки, принятый</w:t>
      </w:r>
      <w:r w:rsidR="005D22D4" w:rsidRPr="004C6355">
        <w:rPr>
          <w:noProof/>
          <w:color w:val="000000"/>
          <w:sz w:val="28"/>
          <w:szCs w:val="28"/>
        </w:rPr>
        <w:t xml:space="preserve"> </w:t>
      </w:r>
      <w:r w:rsidRPr="004C6355">
        <w:rPr>
          <w:noProof/>
          <w:color w:val="000000"/>
          <w:sz w:val="28"/>
          <w:szCs w:val="28"/>
        </w:rPr>
        <w:t>как руководство к действию, заключается в следующем:</w:t>
      </w:r>
    </w:p>
    <w:p w:rsidR="00C54C89" w:rsidRPr="004C6355" w:rsidRDefault="00C54C89" w:rsidP="00BE0E53">
      <w:pPr>
        <w:widowControl w:val="0"/>
        <w:numPr>
          <w:ilvl w:val="0"/>
          <w:numId w:val="2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Необходимо предлагать клиентам новые виды доставки, в частности через мелкооптовые точки в различных частях города. Первая из них, на рынке «Караван», а вторая мелкооптовая точка в Кировском районе города Самары. </w:t>
      </w:r>
    </w:p>
    <w:p w:rsidR="00C54C89" w:rsidRPr="004C6355" w:rsidRDefault="00C54C89" w:rsidP="00BE0E53">
      <w:pPr>
        <w:widowControl w:val="0"/>
        <w:numPr>
          <w:ilvl w:val="0"/>
          <w:numId w:val="23"/>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Клиенты-предприятия имеют прямое влияние на планирование ежедневных объемов производства, предъявляют требования к качеству, ассортименту, условиям доставки продукции, упаковке, влияют на дисконтную политику.</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Анализ данных маркетинговых исследований показывает, что по социально-демографическому профилю на рынке хлеба и хлебобулочных изделий в регионе можно выделить следующие сегменты, представленные в </w:t>
      </w:r>
      <w:r w:rsidR="00FC6B49" w:rsidRPr="004C6355">
        <w:rPr>
          <w:noProof/>
          <w:color w:val="000000"/>
          <w:sz w:val="28"/>
          <w:szCs w:val="28"/>
        </w:rPr>
        <w:t>Т</w:t>
      </w:r>
      <w:r w:rsidRPr="004C6355">
        <w:rPr>
          <w:noProof/>
          <w:color w:val="000000"/>
          <w:sz w:val="28"/>
          <w:szCs w:val="28"/>
        </w:rPr>
        <w:t>аблице</w:t>
      </w:r>
      <w:r w:rsidR="005D22D4" w:rsidRPr="004C6355">
        <w:rPr>
          <w:noProof/>
          <w:color w:val="000000"/>
          <w:sz w:val="28"/>
          <w:szCs w:val="28"/>
        </w:rPr>
        <w:t xml:space="preserve"> </w:t>
      </w:r>
      <w:r w:rsidR="00FC6B49" w:rsidRPr="004C6355">
        <w:rPr>
          <w:noProof/>
          <w:color w:val="000000"/>
          <w:sz w:val="28"/>
          <w:szCs w:val="28"/>
        </w:rPr>
        <w:t xml:space="preserve">6 Приложения </w:t>
      </w:r>
      <w:r w:rsidRPr="004C6355">
        <w:rPr>
          <w:noProof/>
          <w:color w:val="000000"/>
          <w:sz w:val="28"/>
          <w:szCs w:val="28"/>
        </w:rPr>
        <w:t>1.</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ОАО «Самарский хлебозавод №9» производит одну и ту же продукцию в нескольких модификациях для четырех групп потребителей. Условно это: «домохозяйства», «пенсионеры», «гурманы» и</w:t>
      </w:r>
      <w:r w:rsidR="005D22D4" w:rsidRPr="004C6355">
        <w:rPr>
          <w:noProof/>
          <w:color w:val="000000"/>
          <w:sz w:val="28"/>
          <w:szCs w:val="28"/>
        </w:rPr>
        <w:t xml:space="preserve"> </w:t>
      </w:r>
      <w:r w:rsidRPr="004C6355">
        <w:rPr>
          <w:noProof/>
          <w:color w:val="000000"/>
          <w:sz w:val="28"/>
          <w:szCs w:val="28"/>
        </w:rPr>
        <w:t xml:space="preserve">«другие».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Известно, что сегмент «домохозяйства» является наиболее перспективным, а сегмент «другие» - наименее перспективен (из-за своей неопределенности). На основе проведенного исследования рынка и оценки конкурентоспособности хлебопродукции можно определить, что ее уровень является наивысшим среди потребителей сегмента «домохозяйства», несколько хуже в сегменте «пенсионеры», существенно низок в сегменте «другие» и практически уступает всем конкурентам в сегменте «гурманы». При этом наибольший объем покрытия постоянных издержек и прибыли предприятия в настоящее время приходится на сегмент «домохозяйства», затем идет сегмент «пенсионеры», а меньше всего - в сегментах «гурманы» и</w:t>
      </w:r>
      <w:r w:rsidR="005D22D4" w:rsidRPr="004C6355">
        <w:rPr>
          <w:noProof/>
          <w:color w:val="000000"/>
          <w:sz w:val="28"/>
          <w:szCs w:val="28"/>
        </w:rPr>
        <w:t xml:space="preserve"> </w:t>
      </w:r>
      <w:r w:rsidRPr="004C6355">
        <w:rPr>
          <w:noProof/>
          <w:color w:val="000000"/>
          <w:sz w:val="28"/>
          <w:szCs w:val="28"/>
        </w:rPr>
        <w:t>«другие».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По результатам проведенного исследования покупателя продукции Самарского хлебозавода №</w:t>
      </w:r>
      <w:r w:rsidR="009D7814" w:rsidRPr="004C6355">
        <w:rPr>
          <w:noProof/>
          <w:color w:val="000000"/>
          <w:sz w:val="28"/>
          <w:szCs w:val="28"/>
        </w:rPr>
        <w:t xml:space="preserve"> </w:t>
      </w:r>
      <w:r w:rsidRPr="004C6355">
        <w:rPr>
          <w:noProof/>
          <w:color w:val="000000"/>
          <w:sz w:val="28"/>
          <w:szCs w:val="28"/>
        </w:rPr>
        <w:t>9 можно сделать следующие выводы:</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качестве основных целевых групп были определены следующие:</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1) члены семьи, делающие закупки для домашнего стола;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 снабженцы, обеспечивающие хлебом общественное питание.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Предприятие предпринимает усилия по развитию ассортимента продукции, предлагая клиентам больший выбор. Отлаженная технология производства, опытность и ответственность персонала и мотивация на достижение высшего качества руководством являются гарантами обеспечения надлежащего качества. Но сегодня традиционные «производственные» подходы к обеспечению качества не всегда могут дать 100% гарантии потребителю.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Технология естественного брожения, применяемая при изготовлении изделий, проверка сертификации ингредиентов, четыре ступени проверки качества гарантируют безопасность и питательность продукции. Но свежесть продукции определяет и скорость доставки.</w:t>
      </w:r>
      <w:r w:rsidR="005D22D4" w:rsidRPr="004C6355">
        <w:rPr>
          <w:noProof/>
          <w:color w:val="000000"/>
          <w:sz w:val="28"/>
          <w:szCs w:val="28"/>
        </w:rPr>
        <w:t xml:space="preserve"> </w:t>
      </w:r>
      <w:r w:rsidRPr="004C6355">
        <w:rPr>
          <w:noProof/>
          <w:color w:val="000000"/>
          <w:sz w:val="28"/>
          <w:szCs w:val="28"/>
        </w:rPr>
        <w:t>Поэтому сегодня необходимо включить качество доставки в общую систему создания «потребительского» качества.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Сегодня предприятие определяет цену исходя из формулы – себестоимость плюс прибыль, обеспечивая нижнюю границу цены. Но, несмотря на все усилия, объем продаж продукции</w:t>
      </w:r>
      <w:r w:rsidR="005D22D4" w:rsidRPr="004C6355">
        <w:rPr>
          <w:noProof/>
          <w:color w:val="000000"/>
          <w:sz w:val="28"/>
          <w:szCs w:val="28"/>
        </w:rPr>
        <w:t xml:space="preserve"> </w:t>
      </w:r>
      <w:r w:rsidRPr="004C6355">
        <w:rPr>
          <w:noProof/>
          <w:color w:val="000000"/>
          <w:sz w:val="28"/>
          <w:szCs w:val="28"/>
        </w:rPr>
        <w:t>сокращается.</w:t>
      </w:r>
      <w:r w:rsidR="005D22D4" w:rsidRPr="004C6355">
        <w:rPr>
          <w:noProof/>
          <w:color w:val="000000"/>
          <w:sz w:val="28"/>
          <w:szCs w:val="28"/>
        </w:rPr>
        <w:t xml:space="preserve"> </w:t>
      </w:r>
      <w:r w:rsidR="009D7814" w:rsidRPr="004C6355">
        <w:rPr>
          <w:noProof/>
          <w:color w:val="000000"/>
          <w:sz w:val="28"/>
          <w:szCs w:val="28"/>
        </w:rPr>
        <w:t>Р</w:t>
      </w:r>
      <w:r w:rsidRPr="004C6355">
        <w:rPr>
          <w:noProof/>
          <w:color w:val="000000"/>
          <w:sz w:val="28"/>
          <w:szCs w:val="28"/>
        </w:rPr>
        <w:t>уководство выбрало сбытовую стратегию, все усилия предприятие направило на продажи,</w:t>
      </w:r>
      <w:r w:rsidR="005D22D4" w:rsidRPr="004C6355">
        <w:rPr>
          <w:noProof/>
          <w:color w:val="000000"/>
          <w:sz w:val="28"/>
          <w:szCs w:val="28"/>
        </w:rPr>
        <w:t xml:space="preserve"> </w:t>
      </w:r>
      <w:r w:rsidRPr="004C6355">
        <w:rPr>
          <w:noProof/>
          <w:color w:val="000000"/>
          <w:sz w:val="28"/>
          <w:szCs w:val="28"/>
        </w:rPr>
        <w:t>«Продать как можно больше</w:t>
      </w:r>
      <w:r w:rsidR="005D22D4" w:rsidRPr="004C6355">
        <w:rPr>
          <w:noProof/>
          <w:color w:val="000000"/>
          <w:sz w:val="28"/>
          <w:szCs w:val="28"/>
        </w:rPr>
        <w:t xml:space="preserve"> </w:t>
      </w:r>
      <w:r w:rsidRPr="004C6355">
        <w:rPr>
          <w:noProof/>
          <w:color w:val="000000"/>
          <w:sz w:val="28"/>
          <w:szCs w:val="28"/>
        </w:rPr>
        <w:t>того, что выработано сегодня». Этот подход привел предприятие к ряду непоследовательных действий. Без анализа и прогнозов рынка были одна за другой куплены 2 новых маломощных производственных линии по выпуску печенья, пирогов. Линии не обеспечивают уровень качества, обеспечивающий конкурентоспособность продукции – уровень и характер брака явился одним из факторов неуспеха на рынке.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Предприятие воспользовалось услугами немецких консультантов фирмы «Гопа». Независимый анализ привел к однозначному выводу – необходимо менять стратегию развития – бизнес-фокус перевести с «продаж любой ценой» на потребности самого клиента. Целью необходимо сделать не просто удовлетворение сегодняшней потребности клиента в разнообразном, качественном, свежем, безопасном, питательном и разнообразном продукте, а желание клиента купить продукт предприятия завтра. Две базовые рекомендации, сделанные немецкими специалистами, заключались в следующем:</w:t>
      </w:r>
    </w:p>
    <w:p w:rsidR="00C54C89" w:rsidRPr="004C6355" w:rsidRDefault="00C54C89" w:rsidP="00BE0E53">
      <w:pPr>
        <w:widowControl w:val="0"/>
        <w:numPr>
          <w:ilvl w:val="0"/>
          <w:numId w:val="20"/>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во-первых, необходимо увеличить долю участия службы маркетинга в</w:t>
      </w:r>
      <w:r w:rsidR="005D22D4" w:rsidRPr="004C6355">
        <w:rPr>
          <w:noProof/>
          <w:color w:val="000000"/>
          <w:sz w:val="28"/>
          <w:szCs w:val="28"/>
        </w:rPr>
        <w:t xml:space="preserve"> </w:t>
      </w:r>
      <w:r w:rsidRPr="004C6355">
        <w:rPr>
          <w:noProof/>
          <w:color w:val="000000"/>
          <w:sz w:val="28"/>
          <w:szCs w:val="28"/>
        </w:rPr>
        <w:t xml:space="preserve">принятии стратегических и тактических решений, </w:t>
      </w:r>
    </w:p>
    <w:p w:rsidR="00C54C89" w:rsidRPr="004C6355" w:rsidRDefault="00C54C89" w:rsidP="00BE0E53">
      <w:pPr>
        <w:widowControl w:val="0"/>
        <w:numPr>
          <w:ilvl w:val="0"/>
          <w:numId w:val="20"/>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во-вторых, больше внимания следует уделять вопросам управления качеством продукции на основе международных стандартов.</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Для предприятий, торгующих хлебом, также имеет определенное значение поведенческая сегментация. Было выявлено, что на рынке хлеба и хлебобулочных изделий г. Самары существуют две группы потребителей в зависимости от их предпочтения хлебу «заводскому» или хлебу малых предприятий.</w:t>
      </w:r>
      <w:r w:rsidR="005D22D4" w:rsidRPr="004C6355">
        <w:rPr>
          <w:noProof/>
          <w:color w:val="000000"/>
          <w:sz w:val="28"/>
          <w:szCs w:val="28"/>
        </w:rPr>
        <w:t xml:space="preserve"> </w:t>
      </w:r>
      <w:r w:rsidRPr="004C6355">
        <w:rPr>
          <w:noProof/>
          <w:color w:val="000000"/>
          <w:sz w:val="28"/>
          <w:szCs w:val="28"/>
        </w:rPr>
        <w:t>Наиболее высокую долю покупателей (80%) составляет группа, приобретающая хлеб «заводской выпечки», так как эта продукция имеет четкий имидж, отличающий его от продуктов конкурентов (качество выпечки, сытность).</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Однако указанные группы на рынке четко не проявляются, так как поведенческую характеристику покупателей не всегда можно наблюдать в магазинах непосредственно, поэтому их часто трудно определить.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Сегодня самарская торговля рекламой хлеба и хлебобулочных изделий занимается недостаточно. Большинство предприятий розничной торговли (59%) рекламой хлеба и хлебобулочных изделий не занимаются вообще, еще 24% иногда и только 17% осуществляют рекламные мероприятия постоянно или периодически (в основном, специализированные магазины). Это обусловлено тем, что большинство торговых работников считает, что, так как хлеб является товаром первой необходимости, имеющим постоянный спрос, то он не нуждается в рекламе. Это неверно, поскольку на потребительском рынке постоянно появляются новые и возрождаются традиционные виды данной продукции. Это и требует проведения рекламных мероприятий по формированию спроса и стимулированию сбыта.</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18" w:name="_Toc153880126"/>
      <w:bookmarkStart w:id="19" w:name="_Toc275603143"/>
      <w:r w:rsidRPr="004C6355">
        <w:rPr>
          <w:rFonts w:ascii="Times New Roman" w:hAnsi="Times New Roman" w:cs="Times New Roman"/>
          <w:b w:val="0"/>
          <w:noProof/>
          <w:color w:val="000000"/>
          <w:sz w:val="28"/>
          <w:szCs w:val="28"/>
        </w:rPr>
        <w:t>Блок 4. Планирование маркетинговой стратегии по продвижению товара</w:t>
      </w:r>
      <w:bookmarkEnd w:id="18"/>
      <w:bookmarkEnd w:id="19"/>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Выбирая товар, покупатель отдает предпочтение тому, который, на его взгляд, изготовлен лучшей фирмой и поэтому, по его мнению, несравненно лучше других аналогичных товаров. У такого покупателя заранее сложились определенный образ данной фирмы и ее товаров, мнение об их превосходстве над другими аналогичными товарами. Такое мнение у покупателя может сложиться стихийно, и тогда оно, безусловно, не всегда будет благоприятным для фирмы. Фирма поступит благоразумнее, если побеспокоится о своем имидже, создаст мнение о престижности ее товаров. Это обеспечивается путем разработки и правильной реализации политики продвижения товара, или коммуникационной политики фирмы. Эта политика реализуется благодаря использованию таких средств коммуникации, как:</w:t>
      </w:r>
    </w:p>
    <w:p w:rsidR="00C54C89" w:rsidRPr="004C6355" w:rsidRDefault="00C54C89" w:rsidP="00BE0E53">
      <w:pPr>
        <w:widowControl w:val="0"/>
        <w:numPr>
          <w:ilvl w:val="0"/>
          <w:numId w:val="2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реклама;</w:t>
      </w:r>
    </w:p>
    <w:p w:rsidR="00C54C89" w:rsidRPr="004C6355" w:rsidRDefault="00C54C89" w:rsidP="00BE0E53">
      <w:pPr>
        <w:widowControl w:val="0"/>
        <w:numPr>
          <w:ilvl w:val="0"/>
          <w:numId w:val="2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личная продажа;</w:t>
      </w:r>
    </w:p>
    <w:p w:rsidR="00C54C89" w:rsidRPr="004C6355" w:rsidRDefault="00C54C89" w:rsidP="00BE0E53">
      <w:pPr>
        <w:widowControl w:val="0"/>
        <w:numPr>
          <w:ilvl w:val="0"/>
          <w:numId w:val="2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стимулирование продаж;</w:t>
      </w:r>
    </w:p>
    <w:p w:rsidR="00C54C89" w:rsidRPr="004C6355" w:rsidRDefault="00C54C89" w:rsidP="00BE0E53">
      <w:pPr>
        <w:widowControl w:val="0"/>
        <w:numPr>
          <w:ilvl w:val="0"/>
          <w:numId w:val="24"/>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 xml:space="preserve">общественные связи.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Первое, что необходимо для продвижения продукции – это обеспечение стабильно высокого качества. Хлебозавод №9 добился лидерства по показателям качества.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Многие товары, поступающие на рынок, требуют упаковки и этикетки. В последнее время упаковка стала действенным инструментом маркетинга. Хорошо разработанные упаковки обладают определенной ценностью с точки зрения удобства в глазах потребителей и с точки зрения продвижения товара – в глазах производителя. Хорошие упаковки играют роль «5 – секундного рекламного ролика». Маркетологи должны убедиться, что она достигает поставленных целей и соответствует требованиям общественной политики и социальной ответственности.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Поэтому на предприятии продукция упаковывается в эффективную и безопасную упаковку.</w:t>
      </w:r>
      <w:r w:rsidR="005D22D4" w:rsidRPr="004C6355">
        <w:rPr>
          <w:noProof/>
          <w:color w:val="000000"/>
          <w:sz w:val="28"/>
          <w:szCs w:val="28"/>
        </w:rPr>
        <w:t xml:space="preserve"> </w:t>
      </w:r>
      <w:r w:rsidRPr="004C6355">
        <w:rPr>
          <w:noProof/>
          <w:color w:val="000000"/>
          <w:sz w:val="28"/>
          <w:szCs w:val="28"/>
        </w:rPr>
        <w:t>Первоочередная задача – создание концепции упаковки. Концепция упаковки определяет, чем упаковка должна являться</w:t>
      </w:r>
      <w:r w:rsidR="005D22D4" w:rsidRPr="004C6355">
        <w:rPr>
          <w:noProof/>
          <w:color w:val="000000"/>
          <w:sz w:val="28"/>
          <w:szCs w:val="28"/>
        </w:rPr>
        <w:t xml:space="preserve"> </w:t>
      </w:r>
      <w:r w:rsidRPr="004C6355">
        <w:rPr>
          <w:noProof/>
          <w:color w:val="000000"/>
          <w:sz w:val="28"/>
          <w:szCs w:val="28"/>
        </w:rPr>
        <w:t xml:space="preserve">по отношению к товару. После определения концепции упаковки не забывается о ее дополнительных характеристиках – размере, форме, материалах, цвете, тексте и торговой марке.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Должны быть приняты решения о содержании текста. Различные элементы упаковки</w:t>
      </w:r>
      <w:r w:rsidR="005D22D4" w:rsidRPr="004C6355">
        <w:rPr>
          <w:noProof/>
          <w:color w:val="000000"/>
          <w:sz w:val="28"/>
          <w:szCs w:val="28"/>
        </w:rPr>
        <w:t xml:space="preserve"> </w:t>
      </w:r>
      <w:r w:rsidRPr="004C6355">
        <w:rPr>
          <w:noProof/>
          <w:color w:val="000000"/>
          <w:sz w:val="28"/>
          <w:szCs w:val="28"/>
        </w:rPr>
        <w:t>гармонично сочетаться. Элементы упаковки не вступают в противоречие с ценой продукта, рекламой и другими составляющими маркетинга. Предприятие</w:t>
      </w:r>
      <w:r w:rsidR="005D22D4" w:rsidRPr="004C6355">
        <w:rPr>
          <w:noProof/>
          <w:color w:val="000000"/>
          <w:sz w:val="28"/>
          <w:szCs w:val="28"/>
        </w:rPr>
        <w:t xml:space="preserve"> </w:t>
      </w:r>
      <w:r w:rsidRPr="004C6355">
        <w:rPr>
          <w:noProof/>
          <w:color w:val="000000"/>
          <w:sz w:val="28"/>
          <w:szCs w:val="28"/>
        </w:rPr>
        <w:t>принимает решения, отвечающие не только интересам производителя или непосредственного потребителя, но и интересам общества.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Этикетка – это составная часть упаковки, которая может быть простым ярлыком, прикрепленным к товару, или тщательно продуманным произведением графического дизайна, входящим в состав упаковки. На этикетке может быть указана только торговая марка или заключаться дополнительная информация. Этикетки выполняют несколько функций:</w:t>
      </w:r>
    </w:p>
    <w:p w:rsidR="00C54C89" w:rsidRPr="004C6355" w:rsidRDefault="00C54C89" w:rsidP="00BE0E53">
      <w:pPr>
        <w:widowControl w:val="0"/>
        <w:numPr>
          <w:ilvl w:val="0"/>
          <w:numId w:val="2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идентификация товара или марки</w:t>
      </w:r>
    </w:p>
    <w:p w:rsidR="00C54C89" w:rsidRPr="004C6355" w:rsidRDefault="00C54C89" w:rsidP="00BE0E53">
      <w:pPr>
        <w:widowControl w:val="0"/>
        <w:numPr>
          <w:ilvl w:val="0"/>
          <w:numId w:val="2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указание сорта товара</w:t>
      </w:r>
    </w:p>
    <w:p w:rsidR="00C54C89" w:rsidRPr="004C6355" w:rsidRDefault="00C54C89" w:rsidP="00BE0E53">
      <w:pPr>
        <w:widowControl w:val="0"/>
        <w:numPr>
          <w:ilvl w:val="0"/>
          <w:numId w:val="2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описание товара</w:t>
      </w:r>
    </w:p>
    <w:p w:rsidR="00C54C89" w:rsidRPr="004C6355" w:rsidRDefault="00C54C89" w:rsidP="00BE0E53">
      <w:pPr>
        <w:widowControl w:val="0"/>
        <w:numPr>
          <w:ilvl w:val="0"/>
          <w:numId w:val="25"/>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привлекательное решение этикетки способствует продвижению товара.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Например, пряники «Шоколадные» фасуются в пакеты по 400г-13шт. На пакетике изображен яркий детский рисунок в виде железнодорожного вокзала и паровозика, на котором едут веселые, улыбающиеся пряники. Смысл рисунка заключается в том, что продукция будет отправляться и в другие регионы. На упаковке изображен товарный знак, ТМ «САМАРИКИ» и место нахождения предприятия. Внизу указан телефон в случаи претензий по качеству и сроки хранения продукции. На обратной стороне приклеена этикетка с информацией о составе пряников, пищевой и энергетической ценностях и указана дата изготовления.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Основные способы продвижения продукции на хлебозаводе</w:t>
      </w:r>
      <w:r w:rsidR="005D22D4" w:rsidRPr="004C6355">
        <w:rPr>
          <w:noProof/>
          <w:color w:val="000000"/>
          <w:sz w:val="28"/>
          <w:szCs w:val="28"/>
        </w:rPr>
        <w:t xml:space="preserve"> </w:t>
      </w:r>
      <w:r w:rsidRPr="004C6355">
        <w:rPr>
          <w:noProof/>
          <w:color w:val="000000"/>
          <w:sz w:val="28"/>
          <w:szCs w:val="28"/>
        </w:rPr>
        <w:t xml:space="preserve">представлены в </w:t>
      </w:r>
      <w:r w:rsidR="009D7814" w:rsidRPr="004C6355">
        <w:rPr>
          <w:noProof/>
          <w:color w:val="000000"/>
          <w:sz w:val="28"/>
          <w:szCs w:val="28"/>
        </w:rPr>
        <w:t>Т</w:t>
      </w:r>
      <w:r w:rsidRPr="004C6355">
        <w:rPr>
          <w:noProof/>
          <w:color w:val="000000"/>
          <w:sz w:val="28"/>
          <w:szCs w:val="28"/>
        </w:rPr>
        <w:t>аблице</w:t>
      </w:r>
      <w:r w:rsidR="005D22D4" w:rsidRPr="004C6355">
        <w:rPr>
          <w:noProof/>
          <w:color w:val="000000"/>
          <w:sz w:val="28"/>
          <w:szCs w:val="28"/>
        </w:rPr>
        <w:t xml:space="preserve"> </w:t>
      </w:r>
      <w:r w:rsidR="009D7814" w:rsidRPr="004C6355">
        <w:rPr>
          <w:noProof/>
          <w:color w:val="000000"/>
          <w:sz w:val="28"/>
          <w:szCs w:val="28"/>
        </w:rPr>
        <w:t>7 Приложения 1</w:t>
      </w:r>
      <w:r w:rsidRPr="004C6355">
        <w:rPr>
          <w:noProof/>
          <w:color w:val="000000"/>
          <w:sz w:val="28"/>
          <w:szCs w:val="28"/>
        </w:rPr>
        <w:t>. Фирменные вывески, указатели проезда, оформление интерьеров предприятия, приемных и служебных помещений, спецодежда персонала являются важными составными элементами фирменного стиля, создающего «имидж» хлебозавода.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Наружная реклама:</w:t>
      </w:r>
    </w:p>
    <w:p w:rsidR="00C54C89" w:rsidRPr="004C6355" w:rsidRDefault="00C54C89" w:rsidP="00BE0E53">
      <w:pPr>
        <w:widowControl w:val="0"/>
        <w:numPr>
          <w:ilvl w:val="0"/>
          <w:numId w:val="2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вывески</w:t>
      </w:r>
    </w:p>
    <w:p w:rsidR="00C54C89" w:rsidRPr="004C6355" w:rsidRDefault="00C54C89" w:rsidP="00BE0E53">
      <w:pPr>
        <w:widowControl w:val="0"/>
        <w:numPr>
          <w:ilvl w:val="0"/>
          <w:numId w:val="26"/>
        </w:numPr>
        <w:autoSpaceDE w:val="0"/>
        <w:autoSpaceDN w:val="0"/>
        <w:adjustRightInd w:val="0"/>
        <w:spacing w:line="360" w:lineRule="auto"/>
        <w:ind w:left="0" w:firstLine="709"/>
        <w:jc w:val="both"/>
        <w:rPr>
          <w:noProof/>
          <w:color w:val="000000"/>
          <w:sz w:val="28"/>
          <w:szCs w:val="28"/>
        </w:rPr>
      </w:pPr>
      <w:r w:rsidRPr="004C6355">
        <w:rPr>
          <w:noProof/>
          <w:color w:val="000000"/>
          <w:sz w:val="28"/>
          <w:szCs w:val="28"/>
        </w:rPr>
        <w:t>реклама на транспорте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Товарный знак размещается на транспорте, развозящем продукцию предприятия. В настоящее время из-за интенсивности средняя скорость движения транспорта в городе сокращается, потенциальная аудитория наружной рекламы значительно расширяется: сидящие в автомобилях и общественном транспорте водители и пассажиры, прохожие имеют больше времени для рассматривания рекламы на транспорте. Различными видами транспорта в Самаре пользуются до 90% населения. Рекламные возможности различных транспортных средств очень широки. Для рекламы хлебобулочных изделий реклама на транспорте - эффективный инструмент. </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20" w:name="_Toc153568210"/>
      <w:bookmarkStart w:id="21" w:name="_Toc153880127"/>
      <w:bookmarkStart w:id="22" w:name="_Toc275603144"/>
      <w:r w:rsidRPr="004C6355">
        <w:rPr>
          <w:rFonts w:ascii="Times New Roman" w:hAnsi="Times New Roman" w:cs="Times New Roman"/>
          <w:b w:val="0"/>
          <w:noProof/>
          <w:color w:val="000000"/>
          <w:sz w:val="28"/>
          <w:szCs w:val="28"/>
        </w:rPr>
        <w:t>Блок 5. Показатели внешней среды. Налоговое окружение</w:t>
      </w:r>
      <w:bookmarkEnd w:id="20"/>
      <w:bookmarkEnd w:id="21"/>
      <w:bookmarkEnd w:id="22"/>
    </w:p>
    <w:p w:rsidR="00C54C89" w:rsidRPr="004C6355" w:rsidRDefault="00C54C89" w:rsidP="00BE0E53">
      <w:pPr>
        <w:widowControl w:val="0"/>
        <w:spacing w:line="360" w:lineRule="auto"/>
        <w:ind w:firstLine="709"/>
        <w:jc w:val="both"/>
        <w:rPr>
          <w:noProof/>
          <w:color w:val="000000"/>
          <w:sz w:val="28"/>
          <w:szCs w:val="28"/>
        </w:rPr>
      </w:pPr>
      <w:bookmarkStart w:id="23" w:name="_Toc153568211"/>
      <w:bookmarkStart w:id="24" w:name="_Toc153880128"/>
      <w:r w:rsidRPr="004C6355">
        <w:rPr>
          <w:noProof/>
          <w:color w:val="000000"/>
          <w:sz w:val="28"/>
          <w:szCs w:val="28"/>
        </w:rPr>
        <w:t>1. Темп инфляции. Курс валют</w:t>
      </w:r>
      <w:bookmarkEnd w:id="23"/>
      <w:bookmarkEnd w:id="24"/>
      <w:r w:rsidR="009D7814" w:rsidRPr="004C6355">
        <w:rPr>
          <w:noProof/>
          <w:color w:val="000000"/>
          <w:sz w:val="28"/>
          <w:szCs w:val="28"/>
        </w:rPr>
        <w:t xml:space="preserve">. </w:t>
      </w:r>
      <w:r w:rsidRPr="004C6355">
        <w:rPr>
          <w:noProof/>
          <w:color w:val="000000"/>
          <w:sz w:val="28"/>
          <w:szCs w:val="28"/>
        </w:rPr>
        <w:t>Инвестиционный проект рассчитан в текущих постоянных ценах, т.е. без учета инфляции. Уровень цен на сырье и материалы, готовую продукцию, также как и уровень заработной платы персонала является неизменным на протяжении всего срока реализации проекта.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Все расчеты в проекте проводятся в рублях. </w:t>
      </w:r>
    </w:p>
    <w:p w:rsidR="00C54C89" w:rsidRPr="004C6355" w:rsidRDefault="00C54C89" w:rsidP="00BE0E53">
      <w:pPr>
        <w:widowControl w:val="0"/>
        <w:spacing w:line="360" w:lineRule="auto"/>
        <w:ind w:firstLine="709"/>
        <w:jc w:val="both"/>
        <w:rPr>
          <w:noProof/>
          <w:color w:val="000000"/>
          <w:sz w:val="28"/>
          <w:szCs w:val="28"/>
        </w:rPr>
      </w:pPr>
      <w:bookmarkStart w:id="25" w:name="_Toc153568212"/>
      <w:bookmarkStart w:id="26" w:name="_Toc153880129"/>
      <w:r w:rsidRPr="004C6355">
        <w:rPr>
          <w:noProof/>
          <w:color w:val="000000"/>
          <w:sz w:val="28"/>
          <w:szCs w:val="28"/>
        </w:rPr>
        <w:t>2. Условия внешнего финансирования</w:t>
      </w:r>
      <w:bookmarkEnd w:id="25"/>
      <w:bookmarkEnd w:id="26"/>
      <w:r w:rsidR="009D7814" w:rsidRPr="004C6355">
        <w:rPr>
          <w:noProof/>
          <w:color w:val="000000"/>
          <w:sz w:val="28"/>
          <w:szCs w:val="28"/>
        </w:rPr>
        <w:t xml:space="preserve">. </w:t>
      </w:r>
      <w:r w:rsidRPr="004C6355">
        <w:rPr>
          <w:noProof/>
          <w:color w:val="000000"/>
          <w:sz w:val="28"/>
          <w:szCs w:val="28"/>
        </w:rPr>
        <w:t>Стратегическим партнером предприятия является АКБ «Солидарность». В соответствии с условиями проекта предприятие может воспользоваться услугами банка и получить кредит. Кредит, выделяемый предприятию АКБ «Солидарность», привлекается на срок до трех лет по ставке 15% годовых. Проценты по кредиту выплачиваются ежеквартально. По соглашению с банком на период до 6 месяцев с момента получения кредита возможна капитализация процентов по кредиту.</w:t>
      </w:r>
      <w:r w:rsidR="009D7814" w:rsidRPr="004C6355">
        <w:rPr>
          <w:noProof/>
          <w:color w:val="000000"/>
          <w:sz w:val="28"/>
          <w:szCs w:val="28"/>
        </w:rPr>
        <w:t xml:space="preserve"> </w:t>
      </w:r>
      <w:r w:rsidRPr="004C6355">
        <w:rPr>
          <w:noProof/>
          <w:color w:val="000000"/>
          <w:sz w:val="28"/>
          <w:szCs w:val="28"/>
        </w:rPr>
        <w:t xml:space="preserve">Цена заёмных источников финансирования определяется банковскими ставками. В принятых безинфляционных условиях для расчёта используется реальная банковская ставка, рассчитываемая (при высоких темпах инфляции).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Номинальная ставка процентов по кредиту составляет 15 % годовых или 1,25% в месяц.</w:t>
      </w:r>
      <w:r w:rsidR="009D7814" w:rsidRPr="004C6355">
        <w:rPr>
          <w:noProof/>
          <w:color w:val="000000"/>
          <w:sz w:val="28"/>
          <w:szCs w:val="28"/>
        </w:rPr>
        <w:t xml:space="preserve"> </w:t>
      </w:r>
      <w:r w:rsidRPr="004C6355">
        <w:rPr>
          <w:noProof/>
          <w:color w:val="000000"/>
          <w:sz w:val="28"/>
          <w:szCs w:val="28"/>
        </w:rPr>
        <w:t xml:space="preserve">При условии, что годовой уровень инфляции 10% (в России), то месячный уровень инфляции равен 0,797%. Реальная банковская ставка составит 5,4% годовых. </w:t>
      </w:r>
    </w:p>
    <w:p w:rsidR="00C54C89" w:rsidRPr="004C6355" w:rsidRDefault="00C54C89" w:rsidP="00BE0E53">
      <w:pPr>
        <w:widowControl w:val="0"/>
        <w:spacing w:line="360" w:lineRule="auto"/>
        <w:ind w:firstLine="709"/>
        <w:jc w:val="both"/>
        <w:rPr>
          <w:noProof/>
          <w:color w:val="000000"/>
          <w:sz w:val="28"/>
          <w:szCs w:val="28"/>
        </w:rPr>
      </w:pPr>
      <w:bookmarkStart w:id="27" w:name="_Toc153568213"/>
      <w:bookmarkStart w:id="28" w:name="_Toc153880130"/>
      <w:r w:rsidRPr="004C6355">
        <w:rPr>
          <w:noProof/>
          <w:color w:val="000000"/>
          <w:sz w:val="28"/>
          <w:szCs w:val="28"/>
        </w:rPr>
        <w:t>3. Налоговое окружение проекта</w:t>
      </w:r>
      <w:bookmarkEnd w:id="27"/>
      <w:bookmarkEnd w:id="28"/>
      <w:r w:rsidR="009D7814" w:rsidRPr="004C6355">
        <w:rPr>
          <w:noProof/>
          <w:color w:val="000000"/>
          <w:sz w:val="28"/>
          <w:szCs w:val="28"/>
        </w:rPr>
        <w:t xml:space="preserve">. </w:t>
      </w:r>
      <w:r w:rsidRPr="004C6355">
        <w:rPr>
          <w:noProof/>
          <w:color w:val="000000"/>
          <w:sz w:val="28"/>
          <w:szCs w:val="28"/>
        </w:rPr>
        <w:t xml:space="preserve">Налоги взимаются с предприятия по ставкам и в сроки, установленные действующим законодательством. Эти же сроки принимаются во внимание при расчете задолженности перед бюджетом и другими организациями в составе текущих пассивов. Перечень налогов, подлежащих уплате в бюджет в случае реализации проекта, содержится в </w:t>
      </w:r>
      <w:r w:rsidR="009D7814" w:rsidRPr="004C6355">
        <w:rPr>
          <w:noProof/>
          <w:color w:val="000000"/>
          <w:sz w:val="28"/>
          <w:szCs w:val="28"/>
        </w:rPr>
        <w:t>Т</w:t>
      </w:r>
      <w:r w:rsidRPr="004C6355">
        <w:rPr>
          <w:noProof/>
          <w:color w:val="000000"/>
          <w:sz w:val="28"/>
          <w:szCs w:val="28"/>
        </w:rPr>
        <w:t>аблице 1</w:t>
      </w:r>
      <w:r w:rsidR="009D7814" w:rsidRPr="004C6355">
        <w:rPr>
          <w:noProof/>
          <w:color w:val="000000"/>
          <w:sz w:val="28"/>
          <w:szCs w:val="28"/>
        </w:rPr>
        <w:t xml:space="preserve"> Приложения 2</w:t>
      </w:r>
      <w:r w:rsidRPr="004C6355">
        <w:rPr>
          <w:noProof/>
          <w:color w:val="000000"/>
          <w:sz w:val="28"/>
          <w:szCs w:val="28"/>
        </w:rPr>
        <w:t>.</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Перечень налогов и их основные элементы определяются Налоговым кодексом РФ</w:t>
      </w:r>
      <w:r w:rsidR="005F7F25" w:rsidRPr="004C6355">
        <w:rPr>
          <w:noProof/>
          <w:color w:val="000000"/>
          <w:sz w:val="28"/>
          <w:szCs w:val="28"/>
        </w:rPr>
        <w:t xml:space="preserve"> [1]</w:t>
      </w:r>
      <w:r w:rsidRPr="004C6355">
        <w:rPr>
          <w:noProof/>
          <w:color w:val="000000"/>
          <w:sz w:val="28"/>
          <w:szCs w:val="28"/>
        </w:rPr>
        <w:t xml:space="preserve"> и поправками к нему, вступившими в законную силу с 1 января </w:t>
      </w:r>
      <w:r w:rsidR="009634D3" w:rsidRPr="004C6355">
        <w:rPr>
          <w:noProof/>
          <w:color w:val="000000"/>
          <w:sz w:val="28"/>
          <w:szCs w:val="28"/>
        </w:rPr>
        <w:t>2010</w:t>
      </w:r>
      <w:r w:rsidRPr="004C6355">
        <w:rPr>
          <w:noProof/>
          <w:color w:val="000000"/>
          <w:sz w:val="28"/>
          <w:szCs w:val="28"/>
        </w:rPr>
        <w:t xml:space="preserve"> года.</w:t>
      </w: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29" w:name="_Toc153568214"/>
      <w:bookmarkStart w:id="30" w:name="_Toc153880131"/>
      <w:bookmarkStart w:id="31" w:name="_Toc275603145"/>
      <w:r w:rsidRPr="004C6355">
        <w:rPr>
          <w:rFonts w:ascii="Times New Roman" w:hAnsi="Times New Roman" w:cs="Times New Roman"/>
          <w:b w:val="0"/>
          <w:noProof/>
          <w:color w:val="000000"/>
          <w:sz w:val="28"/>
          <w:szCs w:val="28"/>
        </w:rPr>
        <w:t xml:space="preserve">Блок 6. </w:t>
      </w:r>
      <w:bookmarkEnd w:id="29"/>
      <w:r w:rsidRPr="004C6355">
        <w:rPr>
          <w:rFonts w:ascii="Times New Roman" w:hAnsi="Times New Roman" w:cs="Times New Roman"/>
          <w:b w:val="0"/>
          <w:noProof/>
          <w:color w:val="000000"/>
          <w:sz w:val="28"/>
          <w:szCs w:val="28"/>
        </w:rPr>
        <w:t>Производственный план</w:t>
      </w:r>
      <w:bookmarkEnd w:id="30"/>
      <w:bookmarkEnd w:id="31"/>
    </w:p>
    <w:p w:rsidR="00C54C89" w:rsidRPr="004C6355" w:rsidRDefault="00C54C89" w:rsidP="00BE0E53">
      <w:pPr>
        <w:widowControl w:val="0"/>
        <w:spacing w:line="360" w:lineRule="auto"/>
        <w:ind w:firstLine="709"/>
        <w:jc w:val="both"/>
        <w:rPr>
          <w:noProof/>
          <w:color w:val="000000"/>
          <w:sz w:val="28"/>
          <w:szCs w:val="28"/>
        </w:rPr>
      </w:pPr>
      <w:bookmarkStart w:id="32" w:name="_Toc153568215"/>
      <w:bookmarkStart w:id="33" w:name="_Toc153880132"/>
      <w:r w:rsidRPr="004C6355">
        <w:rPr>
          <w:noProof/>
          <w:color w:val="000000"/>
          <w:sz w:val="28"/>
          <w:szCs w:val="28"/>
        </w:rPr>
        <w:t>1. Выручка от реализации</w:t>
      </w:r>
      <w:bookmarkEnd w:id="32"/>
      <w:bookmarkEnd w:id="33"/>
      <w:r w:rsidR="005F7F25"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Для расчета выручки от реализации используется информация, полученная в ходе маркетинговых исследований и объемов продаж (реализации) продукции хлебозавода за</w:t>
      </w:r>
      <w:r w:rsidR="005D22D4" w:rsidRPr="004C6355">
        <w:rPr>
          <w:noProof/>
          <w:color w:val="000000"/>
          <w:sz w:val="28"/>
          <w:szCs w:val="28"/>
        </w:rPr>
        <w:t xml:space="preserve"> </w:t>
      </w:r>
      <w:r w:rsidRPr="004C6355">
        <w:rPr>
          <w:noProof/>
          <w:color w:val="000000"/>
          <w:sz w:val="28"/>
          <w:szCs w:val="28"/>
        </w:rPr>
        <w:t xml:space="preserve">предыдущие 5 лет. </w:t>
      </w:r>
    </w:p>
    <w:p w:rsidR="005D22D4"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На основе этих данных был определен объем продаж хлеба «Сельского» в натуральном выражении. Опыт реализации</w:t>
      </w:r>
      <w:r w:rsidR="005D22D4" w:rsidRPr="004C6355">
        <w:rPr>
          <w:noProof/>
          <w:color w:val="000000"/>
          <w:sz w:val="28"/>
          <w:szCs w:val="28"/>
        </w:rPr>
        <w:t xml:space="preserve"> </w:t>
      </w:r>
      <w:r w:rsidRPr="004C6355">
        <w:rPr>
          <w:noProof/>
          <w:color w:val="000000"/>
          <w:sz w:val="28"/>
          <w:szCs w:val="28"/>
        </w:rPr>
        <w:t>и анализ рынка хлебобулочных изделий позволил установить взвешенную конкурентную цену. Реализуя продукцию по оптовой цене: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«Семеновский» (300 г) – 3,6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«Зерновой» (300 г) – 4,0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«Сельский»(500 г) – 6,6 руб.</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за буханку предприятие должно выполнить план по объему продаж.</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При расчете объема продаж в первый год производства коэффициент загрузки мощностей в соответствии с проектным заданием принимается равным 0,9. В последующие годы данный коэффициент принимает значение 1.</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Система внедрения менеджмента качества позволит в первый год свести</w:t>
      </w:r>
      <w:r w:rsidR="005D22D4" w:rsidRPr="004C6355">
        <w:rPr>
          <w:noProof/>
          <w:color w:val="000000"/>
          <w:sz w:val="28"/>
          <w:szCs w:val="28"/>
        </w:rPr>
        <w:t xml:space="preserve"> </w:t>
      </w:r>
      <w:r w:rsidRPr="004C6355">
        <w:rPr>
          <w:noProof/>
          <w:color w:val="000000"/>
          <w:sz w:val="28"/>
          <w:szCs w:val="28"/>
        </w:rPr>
        <w:t>брак до 3%</w:t>
      </w:r>
      <w:r w:rsidR="005D22D4" w:rsidRPr="004C6355">
        <w:rPr>
          <w:noProof/>
          <w:color w:val="000000"/>
          <w:sz w:val="28"/>
          <w:szCs w:val="28"/>
        </w:rPr>
        <w:t xml:space="preserve"> </w:t>
      </w:r>
      <w:r w:rsidRPr="004C6355">
        <w:rPr>
          <w:noProof/>
          <w:color w:val="000000"/>
          <w:sz w:val="28"/>
          <w:szCs w:val="28"/>
        </w:rPr>
        <w:t>от объема продаж, в последующие – до 1%</w:t>
      </w:r>
      <w:r w:rsidR="005D22D4" w:rsidRPr="004C6355">
        <w:rPr>
          <w:noProof/>
          <w:color w:val="000000"/>
          <w:sz w:val="28"/>
          <w:szCs w:val="28"/>
        </w:rPr>
        <w:t xml:space="preserve"> </w:t>
      </w:r>
      <w:r w:rsidRPr="004C6355">
        <w:rPr>
          <w:noProof/>
          <w:color w:val="000000"/>
          <w:sz w:val="28"/>
          <w:szCs w:val="28"/>
        </w:rPr>
        <w:t>не только продукции, внедряемой на рынок, но и всей продукции хлебозавода.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Объем производства по проекту представлен в </w:t>
      </w:r>
      <w:r w:rsidR="005716DA" w:rsidRPr="004C6355">
        <w:rPr>
          <w:noProof/>
          <w:color w:val="000000"/>
          <w:sz w:val="28"/>
          <w:szCs w:val="28"/>
        </w:rPr>
        <w:t>Т</w:t>
      </w:r>
      <w:r w:rsidRPr="004C6355">
        <w:rPr>
          <w:noProof/>
          <w:color w:val="000000"/>
          <w:sz w:val="28"/>
          <w:szCs w:val="28"/>
        </w:rPr>
        <w:t xml:space="preserve">аблице </w:t>
      </w:r>
      <w:r w:rsidR="005716DA" w:rsidRPr="004C6355">
        <w:rPr>
          <w:noProof/>
          <w:color w:val="000000"/>
          <w:sz w:val="28"/>
          <w:szCs w:val="28"/>
        </w:rPr>
        <w:t>2</w:t>
      </w:r>
      <w:r w:rsidRPr="004C6355">
        <w:rPr>
          <w:noProof/>
          <w:color w:val="000000"/>
          <w:sz w:val="28"/>
          <w:szCs w:val="28"/>
        </w:rPr>
        <w:t xml:space="preserve"> Приложения 2.</w:t>
      </w:r>
    </w:p>
    <w:p w:rsidR="00C54C89" w:rsidRPr="004C6355" w:rsidRDefault="00C54C89" w:rsidP="00BE0E53">
      <w:pPr>
        <w:widowControl w:val="0"/>
        <w:spacing w:line="360" w:lineRule="auto"/>
        <w:ind w:firstLine="709"/>
        <w:jc w:val="both"/>
        <w:rPr>
          <w:noProof/>
          <w:color w:val="000000"/>
          <w:sz w:val="28"/>
          <w:szCs w:val="28"/>
        </w:rPr>
      </w:pPr>
      <w:bookmarkStart w:id="34" w:name="_Toc153568216"/>
      <w:bookmarkStart w:id="35" w:name="_Toc153880133"/>
      <w:r w:rsidRPr="004C6355">
        <w:rPr>
          <w:noProof/>
          <w:color w:val="000000"/>
          <w:sz w:val="28"/>
          <w:szCs w:val="28"/>
        </w:rPr>
        <w:t>2. Инвестиционные издержки</w:t>
      </w:r>
      <w:bookmarkEnd w:id="34"/>
      <w:bookmarkEnd w:id="35"/>
      <w:r w:rsidR="005716DA" w:rsidRPr="004C6355">
        <w:rPr>
          <w:noProof/>
          <w:color w:val="000000"/>
          <w:sz w:val="28"/>
          <w:szCs w:val="28"/>
        </w:rPr>
        <w:t xml:space="preserve">. </w:t>
      </w:r>
      <w:r w:rsidRPr="004C6355">
        <w:rPr>
          <w:noProof/>
          <w:color w:val="000000"/>
          <w:sz w:val="28"/>
          <w:szCs w:val="28"/>
        </w:rPr>
        <w:t xml:space="preserve">Инвестиционные издержки по шагам расчетного периода представлены в </w:t>
      </w:r>
      <w:r w:rsidR="005716DA" w:rsidRPr="004C6355">
        <w:rPr>
          <w:noProof/>
          <w:color w:val="000000"/>
          <w:sz w:val="28"/>
          <w:szCs w:val="28"/>
        </w:rPr>
        <w:t>Т</w:t>
      </w:r>
      <w:r w:rsidRPr="004C6355">
        <w:rPr>
          <w:noProof/>
          <w:color w:val="000000"/>
          <w:sz w:val="28"/>
          <w:szCs w:val="28"/>
        </w:rPr>
        <w:t xml:space="preserve">аблице </w:t>
      </w:r>
      <w:r w:rsidR="005716DA" w:rsidRPr="004C6355">
        <w:rPr>
          <w:noProof/>
          <w:color w:val="000000"/>
          <w:sz w:val="28"/>
          <w:szCs w:val="28"/>
        </w:rPr>
        <w:t>3</w:t>
      </w:r>
      <w:r w:rsidRPr="004C6355">
        <w:rPr>
          <w:noProof/>
          <w:color w:val="000000"/>
          <w:sz w:val="28"/>
          <w:szCs w:val="28"/>
        </w:rPr>
        <w:t xml:space="preserve"> Приложения 2.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Инвестиционные издержки распределяются по четырем направлениям: прединвестиционные затраты, предпроизводственные затраты, технологическое оборудование, здания и сооружения.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нашем случае: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1. Прединвестиционные затраты – оформление патента на технологию производства хлеба «Сельского», «Семеновского», «Зернового»; внедрение системы «менеджмента качества», разработка рекламной компании о ОАО «Самарский хлебозавод №9» и ее новой продукции.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2. Предпроизводственные затраты</w:t>
      </w:r>
      <w:r w:rsidR="005D22D4" w:rsidRPr="004C6355">
        <w:rPr>
          <w:noProof/>
          <w:color w:val="000000"/>
          <w:sz w:val="28"/>
          <w:szCs w:val="28"/>
        </w:rPr>
        <w:t xml:space="preserve"> </w:t>
      </w:r>
      <w:r w:rsidRPr="004C6355">
        <w:rPr>
          <w:noProof/>
          <w:color w:val="000000"/>
          <w:sz w:val="28"/>
          <w:szCs w:val="28"/>
        </w:rPr>
        <w:t>- технологическая подготовка и отладка</w:t>
      </w:r>
      <w:r w:rsidR="005D22D4" w:rsidRPr="004C6355">
        <w:rPr>
          <w:noProof/>
          <w:color w:val="000000"/>
          <w:sz w:val="28"/>
          <w:szCs w:val="28"/>
        </w:rPr>
        <w:t xml:space="preserve"> </w:t>
      </w:r>
      <w:r w:rsidRPr="004C6355">
        <w:rPr>
          <w:noProof/>
          <w:color w:val="000000"/>
          <w:sz w:val="28"/>
          <w:szCs w:val="28"/>
        </w:rPr>
        <w:t>линии по производству хлеба «Семеновский», «Зерновой», «Сельский», затраты на дополнительный технологический инвентарь (формы), затраты на сырье.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3. Технологическое оборудование</w:t>
      </w:r>
      <w:r w:rsidR="005D22D4" w:rsidRPr="004C6355">
        <w:rPr>
          <w:noProof/>
          <w:color w:val="000000"/>
          <w:sz w:val="28"/>
          <w:szCs w:val="28"/>
        </w:rPr>
        <w:t xml:space="preserve"> </w:t>
      </w:r>
      <w:r w:rsidRPr="004C6355">
        <w:rPr>
          <w:noProof/>
          <w:color w:val="000000"/>
          <w:sz w:val="28"/>
          <w:szCs w:val="28"/>
        </w:rPr>
        <w:t>- затраты на дополнительное технологическое оборудование и автомобильный транспорт.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4. Здания и сооружения – инвестиционные затраты</w:t>
      </w:r>
      <w:r w:rsidR="005D22D4" w:rsidRPr="004C6355">
        <w:rPr>
          <w:noProof/>
          <w:color w:val="000000"/>
          <w:sz w:val="28"/>
          <w:szCs w:val="28"/>
        </w:rPr>
        <w:t xml:space="preserve"> </w:t>
      </w:r>
      <w:r w:rsidRPr="004C6355">
        <w:rPr>
          <w:noProof/>
          <w:color w:val="000000"/>
          <w:sz w:val="28"/>
          <w:szCs w:val="28"/>
        </w:rPr>
        <w:t>в настоящем проекте</w:t>
      </w:r>
      <w:r w:rsidR="005D22D4" w:rsidRPr="004C6355">
        <w:rPr>
          <w:noProof/>
          <w:color w:val="000000"/>
          <w:sz w:val="28"/>
          <w:szCs w:val="28"/>
        </w:rPr>
        <w:t xml:space="preserve"> </w:t>
      </w:r>
      <w:r w:rsidRPr="004C6355">
        <w:rPr>
          <w:noProof/>
          <w:color w:val="000000"/>
          <w:sz w:val="28"/>
          <w:szCs w:val="28"/>
        </w:rPr>
        <w:t>отсутствуют.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Распределение инвестиционных издержек по шагам расчетного периода осуществляется в соответствии с проектным заданием.</w:t>
      </w:r>
      <w:r w:rsidR="005716DA" w:rsidRPr="004C6355">
        <w:rPr>
          <w:noProof/>
          <w:color w:val="000000"/>
          <w:sz w:val="28"/>
          <w:szCs w:val="28"/>
        </w:rPr>
        <w:t xml:space="preserve"> </w:t>
      </w:r>
      <w:r w:rsidRPr="004C6355">
        <w:rPr>
          <w:noProof/>
          <w:color w:val="000000"/>
          <w:sz w:val="28"/>
          <w:szCs w:val="28"/>
        </w:rPr>
        <w:t xml:space="preserve">Расчет амортизационных отчислений представлен в </w:t>
      </w:r>
      <w:r w:rsidR="005716DA" w:rsidRPr="004C6355">
        <w:rPr>
          <w:noProof/>
          <w:color w:val="000000"/>
          <w:sz w:val="28"/>
          <w:szCs w:val="28"/>
        </w:rPr>
        <w:t>Т</w:t>
      </w:r>
      <w:r w:rsidRPr="004C6355">
        <w:rPr>
          <w:noProof/>
          <w:color w:val="000000"/>
          <w:sz w:val="28"/>
          <w:szCs w:val="28"/>
        </w:rPr>
        <w:t xml:space="preserve">аблице </w:t>
      </w:r>
      <w:r w:rsidR="005716DA" w:rsidRPr="004C6355">
        <w:rPr>
          <w:noProof/>
          <w:color w:val="000000"/>
          <w:sz w:val="28"/>
          <w:szCs w:val="28"/>
        </w:rPr>
        <w:t xml:space="preserve">4 </w:t>
      </w:r>
      <w:r w:rsidRPr="004C6355">
        <w:rPr>
          <w:noProof/>
          <w:color w:val="000000"/>
          <w:sz w:val="28"/>
          <w:szCs w:val="28"/>
        </w:rPr>
        <w:t>Приложения 2.</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3. Текущие издержки</w:t>
      </w:r>
      <w:r w:rsidR="005716DA" w:rsidRPr="004C6355">
        <w:rPr>
          <w:noProof/>
          <w:color w:val="000000"/>
          <w:sz w:val="28"/>
          <w:szCs w:val="28"/>
        </w:rPr>
        <w:t xml:space="preserve">. </w:t>
      </w:r>
      <w:r w:rsidRPr="004C6355">
        <w:rPr>
          <w:noProof/>
          <w:color w:val="000000"/>
          <w:sz w:val="28"/>
          <w:szCs w:val="28"/>
        </w:rPr>
        <w:t>Текущие издержки находят свое отражение в себестоимости производимой продукции. Для расчета себестоимости продукции была рассчитана величина прямых затрат (затраты на сырье, фонд оплаты туда), рассчитаны накладные расходы, расходы на ремонт и обслуживание технологического оборудования, размер амортизационных отчислений, коммерческие расходы.</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Расчет материальных затрат представлен в Таблице </w:t>
      </w:r>
      <w:r w:rsidR="005716DA" w:rsidRPr="004C6355">
        <w:rPr>
          <w:noProof/>
          <w:color w:val="000000"/>
          <w:sz w:val="28"/>
          <w:szCs w:val="28"/>
        </w:rPr>
        <w:t>5</w:t>
      </w:r>
      <w:r w:rsidRPr="004C6355">
        <w:rPr>
          <w:noProof/>
          <w:color w:val="000000"/>
          <w:sz w:val="28"/>
          <w:szCs w:val="28"/>
        </w:rPr>
        <w:t xml:space="preserve">.1. и </w:t>
      </w:r>
      <w:r w:rsidR="005716DA" w:rsidRPr="004C6355">
        <w:rPr>
          <w:noProof/>
          <w:color w:val="000000"/>
          <w:sz w:val="28"/>
          <w:szCs w:val="28"/>
        </w:rPr>
        <w:t>5</w:t>
      </w:r>
      <w:r w:rsidRPr="004C6355">
        <w:rPr>
          <w:noProof/>
          <w:color w:val="000000"/>
          <w:sz w:val="28"/>
          <w:szCs w:val="28"/>
        </w:rPr>
        <w:t>.2. Приложения 2.</w:t>
      </w:r>
      <w:r w:rsidR="005716DA" w:rsidRPr="004C6355">
        <w:rPr>
          <w:noProof/>
          <w:color w:val="000000"/>
          <w:sz w:val="28"/>
          <w:szCs w:val="28"/>
        </w:rPr>
        <w:t xml:space="preserve"> </w:t>
      </w:r>
      <w:r w:rsidRPr="004C6355">
        <w:rPr>
          <w:noProof/>
          <w:color w:val="000000"/>
          <w:sz w:val="28"/>
          <w:szCs w:val="28"/>
        </w:rPr>
        <w:t xml:space="preserve">На основе норм расхода и цен на сырье в таблице сначала определяется общая стоимость, затем стоимость сырья на 1 буханку хлеба. Умножая полученную стоимость материала на годовую программу выпуска. </w:t>
      </w:r>
    </w:p>
    <w:p w:rsidR="006950F5"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Затраты предприятия на оплату труда персонала представлены в </w:t>
      </w:r>
      <w:r w:rsidR="005716DA" w:rsidRPr="004C6355">
        <w:rPr>
          <w:noProof/>
          <w:color w:val="000000"/>
          <w:sz w:val="28"/>
          <w:szCs w:val="28"/>
        </w:rPr>
        <w:t>Т</w:t>
      </w:r>
      <w:r w:rsidRPr="004C6355">
        <w:rPr>
          <w:noProof/>
          <w:color w:val="000000"/>
          <w:sz w:val="28"/>
          <w:szCs w:val="28"/>
        </w:rPr>
        <w:t xml:space="preserve">аблице </w:t>
      </w:r>
      <w:r w:rsidR="005716DA" w:rsidRPr="004C6355">
        <w:rPr>
          <w:noProof/>
          <w:color w:val="000000"/>
          <w:sz w:val="28"/>
          <w:szCs w:val="28"/>
        </w:rPr>
        <w:t>6</w:t>
      </w:r>
      <w:r w:rsidRPr="004C6355">
        <w:rPr>
          <w:noProof/>
          <w:color w:val="000000"/>
          <w:sz w:val="28"/>
          <w:szCs w:val="28"/>
        </w:rPr>
        <w:t xml:space="preserve"> Приложения 2.</w:t>
      </w:r>
      <w:r w:rsidR="001625AF" w:rsidRPr="004C6355">
        <w:rPr>
          <w:noProof/>
          <w:color w:val="000000"/>
          <w:sz w:val="28"/>
          <w:szCs w:val="28"/>
        </w:rPr>
        <w:t xml:space="preserve"> </w:t>
      </w:r>
      <w:r w:rsidRPr="004C6355">
        <w:rPr>
          <w:noProof/>
          <w:color w:val="000000"/>
          <w:sz w:val="28"/>
          <w:szCs w:val="28"/>
        </w:rPr>
        <w:t>Фонд оплаты труда на предприятии складывается из фонда заработной платы по всем категориям работников и начислений (в размере 26% от фонда заработной платы) во внебюджетные фонды в виде единого социального налога (ЕСН).</w:t>
      </w:r>
      <w:r w:rsidR="005716DA" w:rsidRPr="004C6355">
        <w:rPr>
          <w:noProof/>
          <w:color w:val="000000"/>
          <w:sz w:val="28"/>
          <w:szCs w:val="28"/>
        </w:rPr>
        <w:t xml:space="preserve">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Расчет среднегодовой и остаточной стоимости внеоборотных активов предприятия, амортизационных отчислений приведен в </w:t>
      </w:r>
      <w:r w:rsidR="005716DA" w:rsidRPr="004C6355">
        <w:rPr>
          <w:noProof/>
          <w:color w:val="000000"/>
          <w:sz w:val="28"/>
          <w:szCs w:val="28"/>
        </w:rPr>
        <w:t>Т</w:t>
      </w:r>
      <w:r w:rsidRPr="004C6355">
        <w:rPr>
          <w:noProof/>
          <w:color w:val="000000"/>
          <w:sz w:val="28"/>
          <w:szCs w:val="28"/>
        </w:rPr>
        <w:t xml:space="preserve">аблице </w:t>
      </w:r>
      <w:r w:rsidR="005716DA" w:rsidRPr="004C6355">
        <w:rPr>
          <w:noProof/>
          <w:color w:val="000000"/>
          <w:sz w:val="28"/>
          <w:szCs w:val="28"/>
        </w:rPr>
        <w:t>4</w:t>
      </w:r>
      <w:r w:rsidRPr="004C6355">
        <w:rPr>
          <w:noProof/>
          <w:color w:val="000000"/>
          <w:sz w:val="28"/>
          <w:szCs w:val="28"/>
        </w:rPr>
        <w:t xml:space="preserve"> Приложения 2.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Амортизация технологического оборудования по условию проекта начисляется по норме 12% на остаточную стоимость линии по выпечке хлеба, компьютерная система, поддерживающая менеджмент качества</w:t>
      </w:r>
      <w:r w:rsidR="005D22D4" w:rsidRPr="004C6355">
        <w:rPr>
          <w:noProof/>
          <w:color w:val="000000"/>
          <w:sz w:val="28"/>
          <w:szCs w:val="28"/>
        </w:rPr>
        <w:t xml:space="preserve"> </w:t>
      </w:r>
      <w:r w:rsidRPr="004C6355">
        <w:rPr>
          <w:noProof/>
          <w:color w:val="000000"/>
          <w:sz w:val="28"/>
          <w:szCs w:val="28"/>
        </w:rPr>
        <w:t>- 20%, know-how – 20% соответственно, автомобили – по норме 10%</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Постановка активов на баланс предприятия осуществляется в соответствии с ходом инвестиционного процесса: прединвестиционные и предпроизводственные затраты осуществляются на нулевом шаге - к концу нулевого шага стоимость основных фондов прирастает на величину этих затрат по монтажу и отладке;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Начисление амортизации по всем объектам основных фондов начинается с первого шага </w:t>
      </w:r>
      <w:r w:rsidR="001625AF" w:rsidRPr="004C6355">
        <w:rPr>
          <w:noProof/>
          <w:color w:val="000000"/>
          <w:sz w:val="28"/>
          <w:szCs w:val="28"/>
        </w:rPr>
        <w:t>-</w:t>
      </w:r>
      <w:r w:rsidRPr="004C6355">
        <w:rPr>
          <w:noProof/>
          <w:color w:val="000000"/>
          <w:sz w:val="28"/>
          <w:szCs w:val="28"/>
        </w:rPr>
        <w:t xml:space="preserve"> начала производства продукции. Амортизация начисляется линейным методом, за базу принимается балансовая стоимость соответствующего объекта основных фондов, для технологической линии по выпечке – по балансовой с учетом монтажа.</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Расчет прямых и накладных расходов с выделением НДС отдельно по каждому продукту</w:t>
      </w:r>
      <w:r w:rsidR="005D22D4" w:rsidRPr="004C6355">
        <w:rPr>
          <w:noProof/>
          <w:color w:val="000000"/>
          <w:sz w:val="28"/>
          <w:szCs w:val="28"/>
        </w:rPr>
        <w:t xml:space="preserve"> </w:t>
      </w:r>
      <w:r w:rsidRPr="004C6355">
        <w:rPr>
          <w:noProof/>
          <w:color w:val="000000"/>
          <w:sz w:val="28"/>
          <w:szCs w:val="28"/>
        </w:rPr>
        <w:t xml:space="preserve">производится на основе данных </w:t>
      </w:r>
      <w:r w:rsidR="001625AF" w:rsidRPr="004C6355">
        <w:rPr>
          <w:noProof/>
          <w:color w:val="000000"/>
          <w:sz w:val="28"/>
          <w:szCs w:val="28"/>
        </w:rPr>
        <w:t>Т</w:t>
      </w:r>
      <w:r w:rsidRPr="004C6355">
        <w:rPr>
          <w:noProof/>
          <w:color w:val="000000"/>
          <w:sz w:val="28"/>
          <w:szCs w:val="28"/>
        </w:rPr>
        <w:t xml:space="preserve">аблицы </w:t>
      </w:r>
      <w:r w:rsidR="001625AF" w:rsidRPr="004C6355">
        <w:rPr>
          <w:noProof/>
          <w:color w:val="000000"/>
          <w:sz w:val="28"/>
          <w:szCs w:val="28"/>
        </w:rPr>
        <w:t>7</w:t>
      </w:r>
      <w:r w:rsidR="005D22D4" w:rsidRPr="004C6355">
        <w:rPr>
          <w:noProof/>
          <w:color w:val="000000"/>
          <w:sz w:val="28"/>
          <w:szCs w:val="28"/>
        </w:rPr>
        <w:t xml:space="preserve"> </w:t>
      </w:r>
      <w:r w:rsidRPr="004C6355">
        <w:rPr>
          <w:noProof/>
          <w:color w:val="000000"/>
          <w:sz w:val="28"/>
          <w:szCs w:val="28"/>
        </w:rPr>
        <w:t xml:space="preserve">Приложения 2.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Расчет налога на имущество представлено в Таблице </w:t>
      </w:r>
      <w:r w:rsidR="001625AF" w:rsidRPr="004C6355">
        <w:rPr>
          <w:noProof/>
          <w:color w:val="000000"/>
          <w:sz w:val="28"/>
          <w:szCs w:val="28"/>
        </w:rPr>
        <w:t>8</w:t>
      </w:r>
      <w:r w:rsidRPr="004C6355">
        <w:rPr>
          <w:noProof/>
          <w:color w:val="000000"/>
          <w:sz w:val="28"/>
          <w:szCs w:val="28"/>
        </w:rPr>
        <w:t xml:space="preserve"> </w:t>
      </w:r>
      <w:r w:rsidR="001625AF" w:rsidRPr="004C6355">
        <w:rPr>
          <w:noProof/>
          <w:color w:val="000000"/>
          <w:sz w:val="28"/>
          <w:szCs w:val="28"/>
        </w:rPr>
        <w:t>П</w:t>
      </w:r>
      <w:r w:rsidRPr="004C6355">
        <w:rPr>
          <w:noProof/>
          <w:color w:val="000000"/>
          <w:sz w:val="28"/>
          <w:szCs w:val="28"/>
        </w:rPr>
        <w:t>риложения 2.</w:t>
      </w:r>
      <w:r w:rsidR="005D22D4" w:rsidRPr="004C6355">
        <w:rPr>
          <w:noProof/>
          <w:color w:val="000000"/>
          <w:sz w:val="28"/>
          <w:szCs w:val="28"/>
        </w:rPr>
        <w:t xml:space="preserve"> </w:t>
      </w:r>
      <w:r w:rsidRPr="004C6355">
        <w:rPr>
          <w:noProof/>
          <w:color w:val="000000"/>
          <w:sz w:val="28"/>
          <w:szCs w:val="28"/>
        </w:rPr>
        <w:t>Расчет входящего</w:t>
      </w:r>
      <w:r w:rsidR="005D22D4" w:rsidRPr="004C6355">
        <w:rPr>
          <w:noProof/>
          <w:color w:val="000000"/>
          <w:sz w:val="28"/>
          <w:szCs w:val="28"/>
        </w:rPr>
        <w:t xml:space="preserve"> </w:t>
      </w:r>
      <w:r w:rsidRPr="004C6355">
        <w:rPr>
          <w:noProof/>
          <w:color w:val="000000"/>
          <w:sz w:val="28"/>
          <w:szCs w:val="28"/>
        </w:rPr>
        <w:t>НДС</w:t>
      </w:r>
      <w:r w:rsidR="005D22D4" w:rsidRPr="004C6355">
        <w:rPr>
          <w:noProof/>
          <w:color w:val="000000"/>
          <w:sz w:val="28"/>
          <w:szCs w:val="28"/>
        </w:rPr>
        <w:t xml:space="preserve"> </w:t>
      </w:r>
      <w:r w:rsidRPr="004C6355">
        <w:rPr>
          <w:noProof/>
          <w:color w:val="000000"/>
          <w:sz w:val="28"/>
          <w:szCs w:val="28"/>
        </w:rPr>
        <w:t xml:space="preserve">представлен в </w:t>
      </w:r>
      <w:r w:rsidR="001625AF" w:rsidRPr="004C6355">
        <w:rPr>
          <w:noProof/>
          <w:color w:val="000000"/>
          <w:sz w:val="28"/>
          <w:szCs w:val="28"/>
        </w:rPr>
        <w:t>Т</w:t>
      </w:r>
      <w:r w:rsidRPr="004C6355">
        <w:rPr>
          <w:noProof/>
          <w:color w:val="000000"/>
          <w:sz w:val="28"/>
          <w:szCs w:val="28"/>
        </w:rPr>
        <w:t xml:space="preserve">аблице </w:t>
      </w:r>
      <w:r w:rsidR="001625AF" w:rsidRPr="004C6355">
        <w:rPr>
          <w:noProof/>
          <w:color w:val="000000"/>
          <w:sz w:val="28"/>
          <w:szCs w:val="28"/>
        </w:rPr>
        <w:t>9</w:t>
      </w:r>
      <w:r w:rsidRPr="004C6355">
        <w:rPr>
          <w:noProof/>
          <w:color w:val="000000"/>
          <w:sz w:val="28"/>
          <w:szCs w:val="28"/>
        </w:rPr>
        <w:t xml:space="preserve"> Приложения 2.</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После определения величин прямых затрат, накладных расходов и расходов на ремонт и обслуживание оборудования, амортизационных отчислений эти величины переносятся в </w:t>
      </w:r>
      <w:r w:rsidR="001625AF" w:rsidRPr="004C6355">
        <w:rPr>
          <w:noProof/>
          <w:color w:val="000000"/>
          <w:sz w:val="28"/>
          <w:szCs w:val="28"/>
        </w:rPr>
        <w:t>Т</w:t>
      </w:r>
      <w:r w:rsidRPr="004C6355">
        <w:rPr>
          <w:noProof/>
          <w:color w:val="000000"/>
          <w:sz w:val="28"/>
          <w:szCs w:val="28"/>
        </w:rPr>
        <w:t xml:space="preserve">аблицу </w:t>
      </w:r>
      <w:r w:rsidR="001625AF" w:rsidRPr="004C6355">
        <w:rPr>
          <w:noProof/>
          <w:color w:val="000000"/>
          <w:sz w:val="28"/>
          <w:szCs w:val="28"/>
        </w:rPr>
        <w:t>10</w:t>
      </w:r>
      <w:r w:rsidRPr="004C6355">
        <w:rPr>
          <w:noProof/>
          <w:color w:val="000000"/>
          <w:sz w:val="28"/>
          <w:szCs w:val="28"/>
        </w:rPr>
        <w:t xml:space="preserve"> «Себестоимость продукции».</w:t>
      </w:r>
      <w:r w:rsidR="001625AF" w:rsidRPr="004C6355">
        <w:rPr>
          <w:noProof/>
          <w:color w:val="000000"/>
          <w:sz w:val="28"/>
          <w:szCs w:val="28"/>
        </w:rPr>
        <w:t xml:space="preserve"> </w:t>
      </w:r>
      <w:r w:rsidRPr="004C6355">
        <w:rPr>
          <w:noProof/>
          <w:color w:val="000000"/>
          <w:sz w:val="28"/>
          <w:szCs w:val="28"/>
        </w:rPr>
        <w:t>В соответствии со статьей 269 Налогового кодекса РФ</w:t>
      </w:r>
      <w:r w:rsidR="001625AF" w:rsidRPr="004C6355">
        <w:rPr>
          <w:noProof/>
          <w:color w:val="000000"/>
          <w:sz w:val="28"/>
          <w:szCs w:val="28"/>
        </w:rPr>
        <w:t xml:space="preserve"> [1]</w:t>
      </w:r>
      <w:r w:rsidRPr="004C6355">
        <w:rPr>
          <w:noProof/>
          <w:color w:val="000000"/>
          <w:sz w:val="28"/>
          <w:szCs w:val="28"/>
        </w:rPr>
        <w:t xml:space="preserve"> в себестоимость продукции включаются также проценты по обслуживанию долга.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Полученные предварительные данные вносим в программу «Альт-Инвест», на основании которой будут рассчитаны</w:t>
      </w:r>
      <w:r w:rsidR="005D22D4" w:rsidRPr="004C6355">
        <w:rPr>
          <w:noProof/>
          <w:color w:val="000000"/>
          <w:sz w:val="28"/>
          <w:szCs w:val="28"/>
        </w:rPr>
        <w:t xml:space="preserve"> </w:t>
      </w:r>
      <w:r w:rsidRPr="004C6355">
        <w:rPr>
          <w:noProof/>
          <w:color w:val="000000"/>
          <w:sz w:val="28"/>
          <w:szCs w:val="28"/>
        </w:rPr>
        <w:t>показатели эффективности инвестиционного проекта</w:t>
      </w:r>
      <w:r w:rsidR="005D22D4" w:rsidRPr="004C6355">
        <w:rPr>
          <w:noProof/>
          <w:color w:val="000000"/>
          <w:sz w:val="28"/>
          <w:szCs w:val="28"/>
        </w:rPr>
        <w:t xml:space="preserve"> </w:t>
      </w:r>
      <w:r w:rsidRPr="004C6355">
        <w:rPr>
          <w:noProof/>
          <w:color w:val="000000"/>
          <w:sz w:val="28"/>
          <w:szCs w:val="28"/>
        </w:rPr>
        <w:t>и его анализ.</w:t>
      </w:r>
      <w:r w:rsidR="001625AF" w:rsidRPr="004C6355">
        <w:rPr>
          <w:noProof/>
          <w:color w:val="000000"/>
          <w:sz w:val="28"/>
          <w:szCs w:val="28"/>
        </w:rPr>
        <w:t xml:space="preserve"> </w:t>
      </w:r>
      <w:r w:rsidRPr="004C6355">
        <w:rPr>
          <w:noProof/>
          <w:color w:val="000000"/>
          <w:sz w:val="28"/>
          <w:szCs w:val="28"/>
        </w:rPr>
        <w:t>Результаты Анализа представлены в Приложении 3.</w:t>
      </w:r>
    </w:p>
    <w:p w:rsidR="00DA5DD7" w:rsidRPr="004C6355" w:rsidRDefault="00DA5DD7"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36" w:name="_Toc275603146"/>
      <w:bookmarkStart w:id="37" w:name="_Toc153568222"/>
      <w:bookmarkStart w:id="38" w:name="_Toc153880134"/>
      <w:r w:rsidRPr="004C6355">
        <w:rPr>
          <w:rFonts w:ascii="Times New Roman" w:hAnsi="Times New Roman" w:cs="Times New Roman"/>
          <w:b w:val="0"/>
          <w:noProof/>
          <w:color w:val="000000"/>
          <w:sz w:val="28"/>
          <w:szCs w:val="28"/>
        </w:rPr>
        <w:t>3.2 Расчет экономической эффективности инвестиционного проекта</w:t>
      </w:r>
      <w:bookmarkEnd w:id="36"/>
    </w:p>
    <w:p w:rsidR="005D22D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bookmarkStart w:id="39" w:name="_Toc275603147"/>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r w:rsidRPr="004C6355">
        <w:rPr>
          <w:rFonts w:ascii="Times New Roman" w:hAnsi="Times New Roman" w:cs="Times New Roman"/>
          <w:b w:val="0"/>
          <w:noProof/>
          <w:color w:val="000000"/>
          <w:sz w:val="28"/>
          <w:szCs w:val="28"/>
        </w:rPr>
        <w:t>Блок 7. Показатели эффективности проекта</w:t>
      </w:r>
      <w:bookmarkEnd w:id="37"/>
      <w:bookmarkEnd w:id="38"/>
      <w:bookmarkEnd w:id="39"/>
    </w:p>
    <w:p w:rsidR="00C54C89" w:rsidRPr="004C6355" w:rsidRDefault="00C54C89" w:rsidP="00BE0E53">
      <w:pPr>
        <w:widowControl w:val="0"/>
        <w:spacing w:line="360" w:lineRule="auto"/>
        <w:ind w:firstLine="709"/>
        <w:jc w:val="both"/>
        <w:rPr>
          <w:noProof/>
          <w:color w:val="000000"/>
          <w:sz w:val="28"/>
          <w:szCs w:val="28"/>
        </w:rPr>
      </w:pPr>
      <w:bookmarkStart w:id="40" w:name="_Toc153568223"/>
      <w:bookmarkStart w:id="41" w:name="_Toc153880135"/>
      <w:r w:rsidRPr="004C6355">
        <w:rPr>
          <w:noProof/>
          <w:color w:val="000000"/>
          <w:sz w:val="28"/>
          <w:szCs w:val="28"/>
        </w:rPr>
        <w:t>1. Коммерческая эффективность проекта</w:t>
      </w:r>
      <w:bookmarkEnd w:id="40"/>
      <w:bookmarkEnd w:id="41"/>
      <w:r w:rsidR="001625AF" w:rsidRPr="004C6355">
        <w:rPr>
          <w:noProof/>
          <w:color w:val="000000"/>
          <w:sz w:val="28"/>
          <w:szCs w:val="28"/>
        </w:rPr>
        <w:t xml:space="preserve">. </w:t>
      </w:r>
      <w:r w:rsidRPr="004C6355">
        <w:rPr>
          <w:noProof/>
          <w:color w:val="000000"/>
          <w:sz w:val="28"/>
          <w:szCs w:val="28"/>
        </w:rPr>
        <w:t>Коммерческая эффективность инвестиционного проекта отражает соотношение результатов и затрат с позиции проектоустроителя (в нашем случае ОАО «Самарский хлебозавод №9»), реализующего проект за счет единственного участника, т.е. за счет собственных средств. По этой причине показатели эффективности определяются на основании денежных потоков только от инвестиционной и операционной деятельности. Денежные потоки от финансовой деятельности в расчет коммерческой эффективности не включаются.</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Расчет коммерческой эффективности проекта производится в таблицах Приложения </w:t>
      </w:r>
      <w:r w:rsidR="001625AF" w:rsidRPr="004C6355">
        <w:rPr>
          <w:noProof/>
          <w:color w:val="000000"/>
          <w:sz w:val="28"/>
          <w:szCs w:val="28"/>
        </w:rPr>
        <w:t>3</w:t>
      </w:r>
      <w:r w:rsidRPr="004C6355">
        <w:rPr>
          <w:noProof/>
          <w:color w:val="000000"/>
          <w:sz w:val="28"/>
          <w:szCs w:val="28"/>
        </w:rPr>
        <w:t xml:space="preserve"> Программы «Альт-инвест». В программе отражены определенные особенности, которые необходимо учитывать при оценке коммерческой эффективности. Так как при определении коммерческой эффективности предполагается, что проект реализуется без привлечения заемных средств, то из раздела </w:t>
      </w:r>
      <w:r w:rsidR="001625AF" w:rsidRPr="004C6355">
        <w:rPr>
          <w:noProof/>
          <w:color w:val="000000"/>
          <w:sz w:val="28"/>
          <w:szCs w:val="28"/>
        </w:rPr>
        <w:t>«</w:t>
      </w:r>
      <w:r w:rsidRPr="004C6355">
        <w:rPr>
          <w:noProof/>
          <w:color w:val="000000"/>
          <w:sz w:val="28"/>
          <w:szCs w:val="28"/>
        </w:rPr>
        <w:t>операционная деятельность</w:t>
      </w:r>
      <w:r w:rsidR="001625AF" w:rsidRPr="004C6355">
        <w:rPr>
          <w:noProof/>
          <w:color w:val="000000"/>
          <w:sz w:val="28"/>
          <w:szCs w:val="28"/>
        </w:rPr>
        <w:t>»</w:t>
      </w:r>
      <w:r w:rsidRPr="004C6355">
        <w:rPr>
          <w:noProof/>
          <w:color w:val="000000"/>
          <w:sz w:val="28"/>
          <w:szCs w:val="28"/>
        </w:rPr>
        <w:t xml:space="preserve"> следует исключить проценты по обслуживанию кредита. Величина операционных затрат на втором и третьем шагах расчетного периода при этом снизится.</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Вторая особенность касается суммы налоговых выплат. Поскольку проценты по обслуживанию кредита снижают налоговую базу для расчета налога на прибыль, необходимо скорректировать (увеличить) сумму налога на прибыль - для этого нужно также исключить сумму процентов за кредит из налогооблагаемой прибыли. Сальдо двух потоков служит базой для расчетов всех показателей коммерческой эффективности проекта.</w:t>
      </w:r>
      <w:r w:rsidR="001625AF" w:rsidRPr="004C6355">
        <w:rPr>
          <w:noProof/>
          <w:color w:val="000000"/>
          <w:sz w:val="28"/>
          <w:szCs w:val="28"/>
        </w:rPr>
        <w:t xml:space="preserve"> </w:t>
      </w:r>
      <w:r w:rsidRPr="004C6355">
        <w:rPr>
          <w:noProof/>
          <w:color w:val="000000"/>
          <w:sz w:val="28"/>
          <w:szCs w:val="28"/>
        </w:rPr>
        <w:t>Последовательное суммирование сальдо двух потоков дает величину чистого дохода, т.е. дохода, который генерирует инвестиционный проект в течение всего срока его реализации без дисконтирования.</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Для нахождения показателя ЧДД поток чистого дохода необходимо продисконтировать,</w:t>
      </w:r>
      <w:r w:rsidR="005D22D4" w:rsidRPr="004C6355">
        <w:rPr>
          <w:noProof/>
          <w:color w:val="000000"/>
          <w:sz w:val="28"/>
          <w:szCs w:val="28"/>
        </w:rPr>
        <w:t xml:space="preserve"> </w:t>
      </w:r>
      <w:r w:rsidRPr="004C6355">
        <w:rPr>
          <w:noProof/>
          <w:color w:val="000000"/>
          <w:sz w:val="28"/>
          <w:szCs w:val="28"/>
        </w:rPr>
        <w:t>используя норму дисконта 12%</w:t>
      </w:r>
      <w:r w:rsidR="001625AF" w:rsidRPr="004C6355">
        <w:rPr>
          <w:noProof/>
          <w:color w:val="000000"/>
          <w:sz w:val="28"/>
          <w:szCs w:val="28"/>
        </w:rPr>
        <w:t xml:space="preserve">. </w:t>
      </w:r>
      <w:r w:rsidRPr="004C6355">
        <w:rPr>
          <w:noProof/>
          <w:color w:val="000000"/>
          <w:sz w:val="28"/>
          <w:szCs w:val="28"/>
        </w:rPr>
        <w:t xml:space="preserve">Величина ЧДД отражается в строке </w:t>
      </w:r>
      <w:r w:rsidR="001625AF" w:rsidRPr="004C6355">
        <w:rPr>
          <w:noProof/>
          <w:color w:val="000000"/>
          <w:sz w:val="28"/>
          <w:szCs w:val="28"/>
        </w:rPr>
        <w:t>«</w:t>
      </w:r>
      <w:r w:rsidRPr="004C6355">
        <w:rPr>
          <w:noProof/>
          <w:color w:val="000000"/>
          <w:sz w:val="28"/>
          <w:szCs w:val="28"/>
        </w:rPr>
        <w:t>Дисконтированный поток нарастающим итогом</w:t>
      </w:r>
      <w:r w:rsidR="001625AF" w:rsidRPr="004C6355">
        <w:rPr>
          <w:noProof/>
          <w:color w:val="000000"/>
          <w:sz w:val="28"/>
          <w:szCs w:val="28"/>
        </w:rPr>
        <w:t>»</w:t>
      </w:r>
      <w:r w:rsidRPr="004C6355">
        <w:rPr>
          <w:noProof/>
          <w:color w:val="000000"/>
          <w:sz w:val="28"/>
          <w:szCs w:val="28"/>
        </w:rPr>
        <w:t xml:space="preserve">. Данные этой строки используются для расчета и другого показателя эффективности - срока окупаемости инвестиционного проекта.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Данные для расчета (ВНД) представлены в Таблицах Приложения 3 Определение ВНД проводится расчетным методом. Основные показатели коммерческой эффективности (ЧДД, срок окупаемости и ВНД) принимают приемлемые, достаточно высокие значения. Это свидетельствует об эффективности разрабатываемого проекта, следовательно, проект можно рекомендовать к осуществлению.</w:t>
      </w:r>
    </w:p>
    <w:p w:rsidR="00C54C89" w:rsidRPr="004C6355" w:rsidRDefault="00C54C89" w:rsidP="00BE0E53">
      <w:pPr>
        <w:widowControl w:val="0"/>
        <w:spacing w:line="360" w:lineRule="auto"/>
        <w:ind w:firstLine="709"/>
        <w:jc w:val="both"/>
        <w:rPr>
          <w:noProof/>
          <w:color w:val="000000"/>
          <w:sz w:val="28"/>
          <w:szCs w:val="28"/>
        </w:rPr>
      </w:pPr>
      <w:bookmarkStart w:id="42" w:name="_Toc153568224"/>
      <w:bookmarkStart w:id="43" w:name="_Toc153880136"/>
      <w:r w:rsidRPr="004C6355">
        <w:rPr>
          <w:noProof/>
          <w:color w:val="000000"/>
          <w:sz w:val="28"/>
          <w:szCs w:val="28"/>
        </w:rPr>
        <w:t>2. Эффективность участия в проекте собственного капитала</w:t>
      </w:r>
      <w:bookmarkEnd w:id="42"/>
      <w:bookmarkEnd w:id="43"/>
      <w:r w:rsidR="001625AF" w:rsidRPr="004C6355">
        <w:rPr>
          <w:noProof/>
          <w:color w:val="000000"/>
          <w:sz w:val="28"/>
          <w:szCs w:val="28"/>
        </w:rPr>
        <w:t xml:space="preserve">. </w:t>
      </w:r>
      <w:r w:rsidRPr="004C6355">
        <w:rPr>
          <w:noProof/>
          <w:color w:val="000000"/>
          <w:sz w:val="28"/>
          <w:szCs w:val="28"/>
        </w:rPr>
        <w:t>Ключевой фигурой инвестиционного процесса является проектоустроитель - предприятие, инициирующее разработку и реализацию проекта. Отсюда очень важным видится оценка эффективности его участия в проекте.</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Расчету показателей эффективности участия в проекте собственного капитала должны предшествовать определение потребности в средствах для формирования оборотного капитала с учетом пересчета величины налога на прибыль оставление ФИБ для оценки эффективности участия в проекте собственного капитала. По сравнению с потоками для оценки коммерческой эффективности для расчетов эффективности участия в проекте собственного капитала добавляется раздел </w:t>
      </w:r>
      <w:r w:rsidR="001625AF" w:rsidRPr="004C6355">
        <w:rPr>
          <w:noProof/>
          <w:color w:val="000000"/>
          <w:sz w:val="28"/>
          <w:szCs w:val="28"/>
        </w:rPr>
        <w:t>«</w:t>
      </w:r>
      <w:r w:rsidRPr="004C6355">
        <w:rPr>
          <w:noProof/>
          <w:color w:val="000000"/>
          <w:sz w:val="28"/>
          <w:szCs w:val="28"/>
        </w:rPr>
        <w:t>По</w:t>
      </w:r>
      <w:r w:rsidR="001625AF" w:rsidRPr="004C6355">
        <w:rPr>
          <w:noProof/>
          <w:color w:val="000000"/>
          <w:sz w:val="28"/>
          <w:szCs w:val="28"/>
        </w:rPr>
        <w:t>токи от финансовой деятельности»</w:t>
      </w:r>
      <w:r w:rsidRPr="004C6355">
        <w:rPr>
          <w:noProof/>
          <w:color w:val="000000"/>
          <w:sz w:val="28"/>
          <w:szCs w:val="28"/>
        </w:rPr>
        <w:t>. В притоках по данному разделу отражается объем заимствований, т.е. сумма взятого кредита, в оттоках - возврат займов без учета процентов по кредиту (проценты по обслуживанию долга уже отражены в операционных затратах, следовательно, и в сальдо двух потоков).</w:t>
      </w:r>
    </w:p>
    <w:p w:rsidR="006950F5"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Для оценки эффективности участия в проекте собственного капитала необходимо из величины сальдо трех потоков вычесть объем средств, инвестированных собственником. Собственные средства были внесены в проект извне, они не генерируются проектом, поэтому доход от реализации проекта следует уменьшить на величину собственных средств.</w:t>
      </w:r>
      <w:r w:rsidR="001625AF" w:rsidRPr="004C6355">
        <w:rPr>
          <w:noProof/>
          <w:color w:val="000000"/>
          <w:sz w:val="28"/>
          <w:szCs w:val="28"/>
        </w:rPr>
        <w:t xml:space="preserve"> </w:t>
      </w:r>
      <w:r w:rsidRPr="004C6355">
        <w:rPr>
          <w:noProof/>
          <w:color w:val="000000"/>
          <w:sz w:val="28"/>
          <w:szCs w:val="28"/>
        </w:rPr>
        <w:t>Полученный денежный поток дисконтируется подобно тому, как дисконтировался денежный поток по коммерческой эффективности</w:t>
      </w:r>
      <w:r w:rsidR="001625AF" w:rsidRPr="004C6355">
        <w:rPr>
          <w:noProof/>
          <w:color w:val="000000"/>
          <w:sz w:val="28"/>
          <w:szCs w:val="28"/>
        </w:rPr>
        <w:t xml:space="preserve">.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Приемлемые значения рассчитанных показателей эффективности участия в проекте собственного капитала свидетельствуют о том, что данный проект может быть одобрен проектоустроителем, т.е. руководством предприятия и его акционерами. Однако проект генерирует невысокий доход и требует много времени для возврата вложений (особенно в российских условиях), поэтому не исключено, что акционеры сочтут данный проект не самым удачным для инвестирования.</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Кроме того, для достоверной оценки привлекательности проекта необходимо изучить и его финансовую надежность - она определяется по показателям ликвидности, платежеспособности, деловой активности и пр., которые в свою очередь рассчитываются по бухгалтерскому балансу. В настоящее время расчет этих показателей производится автоматическим способом с использованием различных программных средств.</w:t>
      </w:r>
    </w:p>
    <w:p w:rsidR="005D22D4" w:rsidRPr="004C6355" w:rsidRDefault="005D22D4" w:rsidP="00BE0E53">
      <w:pPr>
        <w:widowControl w:val="0"/>
        <w:spacing w:line="360" w:lineRule="auto"/>
        <w:ind w:firstLine="709"/>
        <w:jc w:val="both"/>
        <w:rPr>
          <w:noProof/>
          <w:color w:val="000000"/>
          <w:sz w:val="28"/>
          <w:szCs w:val="28"/>
        </w:rPr>
      </w:pP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r w:rsidRPr="004C6355">
        <w:rPr>
          <w:rFonts w:ascii="Times New Roman" w:hAnsi="Times New Roman" w:cs="Times New Roman"/>
          <w:b w:val="0"/>
          <w:noProof/>
          <w:color w:val="000000"/>
          <w:sz w:val="28"/>
          <w:szCs w:val="26"/>
        </w:rPr>
        <w:br w:type="page"/>
      </w:r>
      <w:bookmarkStart w:id="44" w:name="_Toc153568225"/>
      <w:bookmarkStart w:id="45" w:name="_Toc153880137"/>
      <w:bookmarkStart w:id="46" w:name="_Toc275603148"/>
      <w:r w:rsidRPr="004C6355">
        <w:rPr>
          <w:rFonts w:ascii="Times New Roman" w:hAnsi="Times New Roman" w:cs="Times New Roman"/>
          <w:b w:val="0"/>
          <w:noProof/>
          <w:color w:val="000000"/>
          <w:sz w:val="28"/>
          <w:szCs w:val="28"/>
        </w:rPr>
        <w:t>Заключение</w:t>
      </w:r>
      <w:bookmarkEnd w:id="44"/>
      <w:bookmarkEnd w:id="45"/>
      <w:bookmarkEnd w:id="46"/>
    </w:p>
    <w:p w:rsidR="005D22D4" w:rsidRPr="004C6355" w:rsidRDefault="005D22D4" w:rsidP="00BE0E53">
      <w:pPr>
        <w:widowControl w:val="0"/>
        <w:spacing w:line="360" w:lineRule="auto"/>
        <w:ind w:firstLine="709"/>
        <w:jc w:val="both"/>
        <w:rPr>
          <w:noProof/>
          <w:color w:val="000000"/>
          <w:sz w:val="28"/>
          <w:szCs w:val="28"/>
        </w:rPr>
      </w:pPr>
    </w:p>
    <w:p w:rsidR="00C54C89"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Любой проект проходит через определенные фазы в своем развитии. Стадии жизненного цикла проекта могут различаться в зависимости от сферы деятельности и принятой системы организации работ. Однако у каждого проекта можно выделить начальную (прединвестиционную) стадию, стадию реализации проекта и стадию завершения работ по проекту. Поэтому существует подход к инвестиционному проекту как объекту управления.</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Прозрачность инвестиционной деятельности обеспечивается, прежде всего, подробным технико-экономическим обоснованием инвестиционного проекта и оценкой его эффективности.</w:t>
      </w:r>
      <w:r w:rsidR="005D22D4" w:rsidRPr="004C6355">
        <w:rPr>
          <w:noProof/>
          <w:color w:val="000000"/>
          <w:sz w:val="28"/>
          <w:szCs w:val="28"/>
        </w:rPr>
        <w:t xml:space="preserve"> </w:t>
      </w:r>
      <w:r w:rsidRPr="004C6355">
        <w:rPr>
          <w:noProof/>
          <w:color w:val="000000"/>
          <w:sz w:val="28"/>
          <w:szCs w:val="28"/>
        </w:rPr>
        <w:t>При оценке доходности проекта четко прослеживается следующая последовательность действий предпринимателя:</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отбор всех альтернативных вариантов вложений средств, которые могут быть реализованы предпринимателем;</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определение абсолютных оценок доходности каждого варианта вложений;</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отбор из всей совокупности рассматриваемых вариантов тех, которые представляют интерес (экономический, социальный, экологический, политический и т.п.);</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отбраковка остальных вариантов и исключение их из дальнейшего отбора;</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проведение абсолютно-сравнительной оценки одного выбранного варианта: если такая оценка окажется положительной, то данный вариант принимается к реализации, в противном случае он отвергается и предприниматель ищет новые возможности для выгодного помещения своего капитала;</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если после абсолютной оценки остаются несколько различных вариантов, то каждый из них подвергается абсолютно-сравнительной оценке по системе разных критериев;</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 предприниматель устанавливает наиболее для него приоритетный критерий и проводит сравнительную оценку доходности альтернативных проектов по избранному критерию, и тот вариант, каким он удовлетворен в большей степени, принимается им для своего бизнеса.</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Изложенная схема отбора вариантов для вложений капитала в новое предпринимательское дело прошла многолетнюю апробацию в рыночных странах и частично - в странах с плановой экономикой. Она показала свою высокую надежность там, где методически и информационно все проводимые расчеты осуществлены безошибочно.</w:t>
      </w:r>
    </w:p>
    <w:p w:rsidR="007310E0" w:rsidRPr="004C6355" w:rsidRDefault="007310E0" w:rsidP="00BE0E53">
      <w:pPr>
        <w:widowControl w:val="0"/>
        <w:autoSpaceDE w:val="0"/>
        <w:autoSpaceDN w:val="0"/>
        <w:adjustRightInd w:val="0"/>
        <w:spacing w:line="360" w:lineRule="auto"/>
        <w:ind w:firstLine="709"/>
        <w:jc w:val="both"/>
        <w:rPr>
          <w:noProof/>
          <w:color w:val="000000"/>
          <w:sz w:val="28"/>
          <w:szCs w:val="28"/>
        </w:rPr>
      </w:pPr>
      <w:r w:rsidRPr="004C6355">
        <w:rPr>
          <w:noProof/>
          <w:color w:val="000000"/>
          <w:sz w:val="28"/>
          <w:szCs w:val="28"/>
        </w:rPr>
        <w:t>Для определения эффективности проектных решений разработана система показателей, с помощью которых проводится экономическая оценка любых предпринимательских проектов. Для того чтобы проект мог быть признан эффективным, необходимо выполнение какого-нибудь из следующих условии:</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1.ЧДД&gt;0.</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2. ВНД &gt; Е при условии, что ВНД этого проекта существует.</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3. ИД&gt;1,0.</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4. Срок окупаемости с учетом дисконтирования Тд &lt; Т.</w:t>
      </w:r>
    </w:p>
    <w:p w:rsidR="007310E0" w:rsidRPr="004C6355" w:rsidRDefault="007310E0" w:rsidP="00BE0E53">
      <w:pPr>
        <w:widowControl w:val="0"/>
        <w:spacing w:line="360" w:lineRule="auto"/>
        <w:ind w:firstLine="709"/>
        <w:jc w:val="both"/>
        <w:rPr>
          <w:noProof/>
          <w:color w:val="000000"/>
          <w:sz w:val="28"/>
          <w:szCs w:val="28"/>
        </w:rPr>
      </w:pPr>
      <w:r w:rsidRPr="004C6355">
        <w:rPr>
          <w:noProof/>
          <w:color w:val="000000"/>
          <w:sz w:val="28"/>
          <w:szCs w:val="28"/>
        </w:rPr>
        <w:t>При этом если выполнено условие 2, остальные условия также будут выполняться, если же выполнено любое из условий 1, 3, 4, то будут выполнены и другие из этих условий (хотя ВНД проекта может и не существовать).</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процессе работы над</w:t>
      </w:r>
      <w:r w:rsidR="007310E0" w:rsidRPr="004C6355">
        <w:rPr>
          <w:noProof/>
          <w:color w:val="000000"/>
          <w:sz w:val="28"/>
          <w:szCs w:val="28"/>
        </w:rPr>
        <w:t xml:space="preserve"> курсовой работой</w:t>
      </w:r>
      <w:r w:rsidRPr="004C6355">
        <w:rPr>
          <w:noProof/>
          <w:color w:val="000000"/>
          <w:sz w:val="28"/>
          <w:szCs w:val="28"/>
        </w:rPr>
        <w:t xml:space="preserve"> </w:t>
      </w:r>
      <w:r w:rsidR="007310E0" w:rsidRPr="004C6355">
        <w:rPr>
          <w:noProof/>
          <w:color w:val="000000"/>
          <w:sz w:val="28"/>
          <w:szCs w:val="28"/>
        </w:rPr>
        <w:t>в ее практической части</w:t>
      </w:r>
      <w:r w:rsidR="005D22D4" w:rsidRPr="004C6355">
        <w:rPr>
          <w:noProof/>
          <w:color w:val="000000"/>
          <w:sz w:val="28"/>
          <w:szCs w:val="28"/>
        </w:rPr>
        <w:t xml:space="preserve"> </w:t>
      </w:r>
      <w:r w:rsidR="007310E0" w:rsidRPr="004C6355">
        <w:rPr>
          <w:noProof/>
          <w:color w:val="000000"/>
          <w:sz w:val="28"/>
          <w:szCs w:val="28"/>
        </w:rPr>
        <w:t xml:space="preserve">была </w:t>
      </w:r>
      <w:r w:rsidRPr="004C6355">
        <w:rPr>
          <w:noProof/>
          <w:color w:val="000000"/>
          <w:sz w:val="28"/>
          <w:szCs w:val="28"/>
        </w:rPr>
        <w:t>опробована методика комплексной оценки эффективности проекта</w:t>
      </w:r>
      <w:r w:rsidR="007310E0" w:rsidRPr="004C6355">
        <w:rPr>
          <w:noProof/>
          <w:color w:val="000000"/>
          <w:sz w:val="28"/>
          <w:szCs w:val="28"/>
        </w:rPr>
        <w:t xml:space="preserve"> вывода на рынок новой продукции Самарского хлебозавода № 9</w:t>
      </w:r>
      <w:r w:rsidRPr="004C6355">
        <w:rPr>
          <w:noProof/>
          <w:color w:val="000000"/>
          <w:sz w:val="28"/>
          <w:szCs w:val="28"/>
        </w:rPr>
        <w:t>, основанная на расчете экономических показателей. В результате работы были получены точные данные, на основе которых делались выводы об эффективности проекта в целом, а также эффективности участия в нем самого проектоустроителя.</w:t>
      </w:r>
    </w:p>
    <w:p w:rsidR="006950F5"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Полученные результаты свидетельствуют, о том, что проект не только реализуем, но и способен приносить доход, приемлемый для инвестора. При этом проект разработан так, что потенциальный инвестор может четко проследить движение всех денежных средств в течение всего срока реализации проекта. </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Таким образом, используемая в работе методика решает задачу обеспечения «прозрачности» инвестиционной деятельности, повышения доверия инвестора к проекту, а, значит, может быть широко использована в практической деятельности.</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В качестве эксперимента было проведено сравнение полученных данных ручным расчетом и с помощью программы Альт-инвест.</w:t>
      </w: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Данные отличаются, это объясняется тем, при оценке использованы разные подходы и программа «Альт-инвест» производит автоматическое округление данных, как вводимых в программу, так и результаты расчетов.</w:t>
      </w:r>
    </w:p>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C54C89"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8"/>
        </w:rPr>
      </w:pPr>
      <w:r w:rsidRPr="004C6355">
        <w:rPr>
          <w:rFonts w:ascii="Times New Roman" w:hAnsi="Times New Roman" w:cs="Times New Roman"/>
          <w:b w:val="0"/>
          <w:noProof/>
          <w:color w:val="000000"/>
          <w:sz w:val="28"/>
          <w:szCs w:val="26"/>
        </w:rPr>
        <w:br w:type="page"/>
      </w:r>
      <w:bookmarkStart w:id="47" w:name="_Toc153568226"/>
      <w:bookmarkStart w:id="48" w:name="_Toc153880138"/>
      <w:bookmarkStart w:id="49" w:name="_Toc275603149"/>
      <w:r w:rsidRPr="004C6355">
        <w:rPr>
          <w:rFonts w:ascii="Times New Roman" w:hAnsi="Times New Roman" w:cs="Times New Roman"/>
          <w:b w:val="0"/>
          <w:noProof/>
          <w:color w:val="000000"/>
          <w:sz w:val="28"/>
          <w:szCs w:val="28"/>
        </w:rPr>
        <w:t>Список литературы</w:t>
      </w:r>
      <w:bookmarkEnd w:id="47"/>
      <w:bookmarkEnd w:id="48"/>
      <w:bookmarkEnd w:id="49"/>
    </w:p>
    <w:p w:rsidR="00C54C89" w:rsidRPr="004C6355" w:rsidRDefault="00C54C89" w:rsidP="00BE0E53">
      <w:pPr>
        <w:widowControl w:val="0"/>
        <w:spacing w:line="360" w:lineRule="auto"/>
        <w:ind w:firstLine="709"/>
        <w:jc w:val="both"/>
        <w:rPr>
          <w:noProof/>
          <w:color w:val="000000"/>
          <w:sz w:val="28"/>
        </w:rPr>
      </w:pP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 </w:t>
      </w:r>
      <w:r w:rsidR="00C54C89" w:rsidRPr="004C6355">
        <w:rPr>
          <w:noProof/>
          <w:color w:val="000000"/>
          <w:sz w:val="28"/>
          <w:szCs w:val="28"/>
        </w:rPr>
        <w:t xml:space="preserve">Налоговый кодекс Российской Федерации часть первая от 31 июля 1998 г. </w:t>
      </w:r>
      <w:r w:rsidR="00156393" w:rsidRPr="004C6355">
        <w:rPr>
          <w:noProof/>
          <w:color w:val="000000"/>
          <w:sz w:val="28"/>
          <w:szCs w:val="28"/>
        </w:rPr>
        <w:t>№</w:t>
      </w:r>
      <w:r w:rsidR="00C54C89" w:rsidRPr="004C6355">
        <w:rPr>
          <w:noProof/>
          <w:color w:val="000000"/>
          <w:sz w:val="28"/>
          <w:szCs w:val="28"/>
        </w:rPr>
        <w:t xml:space="preserve">146-ФЗ и часть вторая от 5 августа </w:t>
      </w:r>
      <w:r w:rsidR="009634D3" w:rsidRPr="004C6355">
        <w:rPr>
          <w:noProof/>
          <w:color w:val="000000"/>
          <w:sz w:val="28"/>
          <w:szCs w:val="28"/>
        </w:rPr>
        <w:t>2004</w:t>
      </w:r>
      <w:r w:rsidR="00C54C89" w:rsidRPr="004C6355">
        <w:rPr>
          <w:noProof/>
          <w:color w:val="000000"/>
          <w:sz w:val="28"/>
          <w:szCs w:val="28"/>
        </w:rPr>
        <w:t xml:space="preserve"> г. </w:t>
      </w:r>
      <w:r w:rsidR="00156393" w:rsidRPr="004C6355">
        <w:rPr>
          <w:noProof/>
          <w:color w:val="000000"/>
          <w:sz w:val="28"/>
          <w:szCs w:val="28"/>
        </w:rPr>
        <w:t>№</w:t>
      </w:r>
      <w:r w:rsidR="00C54C89" w:rsidRPr="004C6355">
        <w:rPr>
          <w:noProof/>
          <w:color w:val="000000"/>
          <w:sz w:val="28"/>
          <w:szCs w:val="28"/>
        </w:rPr>
        <w:t xml:space="preserve"> 117-ФЗ (с изменениями)</w:t>
      </w:r>
      <w:r w:rsidRPr="004C6355">
        <w:rPr>
          <w:noProof/>
          <w:color w:val="000000"/>
          <w:sz w:val="28"/>
          <w:szCs w:val="28"/>
        </w:rPr>
        <w:t xml:space="preserve"> – СПС Гарант, 2009.</w:t>
      </w:r>
    </w:p>
    <w:p w:rsidR="006950F5"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 </w:t>
      </w:r>
      <w:r w:rsidR="00C54C89" w:rsidRPr="004C6355">
        <w:rPr>
          <w:noProof/>
          <w:color w:val="000000"/>
          <w:sz w:val="28"/>
          <w:szCs w:val="28"/>
        </w:rPr>
        <w:t xml:space="preserve">Федеральный закон от 26 октября </w:t>
      </w:r>
      <w:r w:rsidR="009634D3" w:rsidRPr="004C6355">
        <w:rPr>
          <w:noProof/>
          <w:color w:val="000000"/>
          <w:sz w:val="28"/>
          <w:szCs w:val="28"/>
        </w:rPr>
        <w:t>2006</w:t>
      </w:r>
      <w:r w:rsidR="00C54C89" w:rsidRPr="004C6355">
        <w:rPr>
          <w:noProof/>
          <w:color w:val="000000"/>
          <w:sz w:val="28"/>
          <w:szCs w:val="28"/>
        </w:rPr>
        <w:t xml:space="preserve"> г. </w:t>
      </w:r>
      <w:r w:rsidR="00156393" w:rsidRPr="004C6355">
        <w:rPr>
          <w:noProof/>
          <w:color w:val="000000"/>
          <w:sz w:val="28"/>
          <w:szCs w:val="28"/>
        </w:rPr>
        <w:t>№</w:t>
      </w:r>
      <w:r w:rsidR="00C54C89" w:rsidRPr="004C6355">
        <w:rPr>
          <w:noProof/>
          <w:color w:val="000000"/>
          <w:sz w:val="28"/>
          <w:szCs w:val="28"/>
        </w:rPr>
        <w:t xml:space="preserve"> 127-ФЗ </w:t>
      </w:r>
      <w:r w:rsidR="00156393" w:rsidRPr="004C6355">
        <w:rPr>
          <w:noProof/>
          <w:color w:val="000000"/>
          <w:sz w:val="28"/>
          <w:szCs w:val="28"/>
        </w:rPr>
        <w:t>«</w:t>
      </w:r>
      <w:r w:rsidR="00C54C89" w:rsidRPr="004C6355">
        <w:rPr>
          <w:noProof/>
          <w:color w:val="000000"/>
          <w:sz w:val="28"/>
          <w:szCs w:val="28"/>
        </w:rPr>
        <w:t>О несостоятельности (банкротстве)</w:t>
      </w:r>
      <w:r w:rsidR="00156393" w:rsidRPr="004C6355">
        <w:rPr>
          <w:noProof/>
          <w:color w:val="000000"/>
          <w:sz w:val="28"/>
          <w:szCs w:val="28"/>
        </w:rPr>
        <w:t>»</w:t>
      </w:r>
      <w:r w:rsidR="00C54C89" w:rsidRPr="004C6355">
        <w:rPr>
          <w:noProof/>
          <w:color w:val="000000"/>
          <w:sz w:val="28"/>
          <w:szCs w:val="28"/>
        </w:rPr>
        <w:t xml:space="preserve"> (с изм. и доп.</w:t>
      </w:r>
      <w:r w:rsidR="00156393" w:rsidRPr="004C6355">
        <w:rPr>
          <w:noProof/>
          <w:color w:val="000000"/>
          <w:sz w:val="28"/>
          <w:szCs w:val="28"/>
        </w:rPr>
        <w:t>).</w:t>
      </w:r>
      <w:r w:rsidR="005D22D4" w:rsidRPr="004C6355">
        <w:rPr>
          <w:noProof/>
          <w:color w:val="000000"/>
          <w:sz w:val="28"/>
          <w:szCs w:val="28"/>
        </w:rPr>
        <w:t xml:space="preserve"> </w:t>
      </w:r>
      <w:r w:rsidRPr="004C6355">
        <w:rPr>
          <w:noProof/>
          <w:color w:val="000000"/>
          <w:sz w:val="28"/>
          <w:szCs w:val="28"/>
        </w:rPr>
        <w:t>- СПС Гарант, 2009.</w:t>
      </w:r>
    </w:p>
    <w:p w:rsidR="006950F5"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3. </w:t>
      </w:r>
      <w:r w:rsidR="00C54C89" w:rsidRPr="004C6355">
        <w:rPr>
          <w:noProof/>
          <w:color w:val="000000"/>
          <w:sz w:val="28"/>
          <w:szCs w:val="28"/>
        </w:rPr>
        <w:t>Закон РФ «Об инвестиционной деятельности в Российской Федераций, осуществляемой в форме капитальных вложений» от 25 февраля 1999 г.,</w:t>
      </w:r>
      <w:r w:rsidR="005D22D4" w:rsidRPr="004C6355">
        <w:rPr>
          <w:noProof/>
          <w:color w:val="000000"/>
          <w:sz w:val="28"/>
          <w:szCs w:val="28"/>
        </w:rPr>
        <w:t xml:space="preserve"> </w:t>
      </w:r>
      <w:r w:rsidR="00C54C89" w:rsidRPr="004C6355">
        <w:rPr>
          <w:noProof/>
          <w:color w:val="000000"/>
          <w:sz w:val="28"/>
          <w:szCs w:val="28"/>
        </w:rPr>
        <w:t>№ 39-ФЗ.</w:t>
      </w:r>
      <w:r w:rsidRPr="004C6355">
        <w:rPr>
          <w:noProof/>
          <w:color w:val="000000"/>
          <w:sz w:val="28"/>
          <w:szCs w:val="28"/>
        </w:rPr>
        <w:t xml:space="preserve"> - СПС Гарант, 2009.</w:t>
      </w:r>
    </w:p>
    <w:p w:rsidR="006950F5"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4. </w:t>
      </w:r>
      <w:r w:rsidR="00C54C89" w:rsidRPr="004C6355">
        <w:rPr>
          <w:noProof/>
          <w:color w:val="000000"/>
          <w:sz w:val="28"/>
          <w:szCs w:val="28"/>
        </w:rPr>
        <w:t xml:space="preserve">Закон Самарской области от 16 марта </w:t>
      </w:r>
      <w:r w:rsidR="009634D3" w:rsidRPr="004C6355">
        <w:rPr>
          <w:noProof/>
          <w:color w:val="000000"/>
          <w:sz w:val="28"/>
          <w:szCs w:val="28"/>
        </w:rPr>
        <w:t>2010</w:t>
      </w:r>
      <w:r w:rsidR="00C54C89" w:rsidRPr="004C6355">
        <w:rPr>
          <w:noProof/>
          <w:color w:val="000000"/>
          <w:sz w:val="28"/>
          <w:szCs w:val="28"/>
        </w:rPr>
        <w:t xml:space="preserve"> г. </w:t>
      </w:r>
      <w:r w:rsidR="00156393" w:rsidRPr="004C6355">
        <w:rPr>
          <w:noProof/>
          <w:color w:val="000000"/>
          <w:sz w:val="28"/>
          <w:szCs w:val="28"/>
        </w:rPr>
        <w:t>№</w:t>
      </w:r>
      <w:r w:rsidR="00C54C89" w:rsidRPr="004C6355">
        <w:rPr>
          <w:noProof/>
          <w:color w:val="000000"/>
          <w:sz w:val="28"/>
          <w:szCs w:val="28"/>
        </w:rPr>
        <w:t xml:space="preserve"> 19-ГД </w:t>
      </w:r>
      <w:r w:rsidR="00156393" w:rsidRPr="004C6355">
        <w:rPr>
          <w:noProof/>
          <w:color w:val="000000"/>
          <w:sz w:val="28"/>
          <w:szCs w:val="28"/>
        </w:rPr>
        <w:t>«</w:t>
      </w:r>
      <w:r w:rsidR="00C54C89" w:rsidRPr="004C6355">
        <w:rPr>
          <w:noProof/>
          <w:color w:val="000000"/>
          <w:sz w:val="28"/>
          <w:szCs w:val="28"/>
        </w:rPr>
        <w:t>Об инвестициях и государственной поддержке инвестиционной деятельности в Самарской области</w:t>
      </w:r>
      <w:r w:rsidR="00156393" w:rsidRPr="004C6355">
        <w:rPr>
          <w:noProof/>
          <w:color w:val="000000"/>
          <w:sz w:val="28"/>
          <w:szCs w:val="28"/>
        </w:rPr>
        <w:t>»</w:t>
      </w:r>
      <w:r w:rsidRPr="004C6355">
        <w:rPr>
          <w:noProof/>
          <w:color w:val="000000"/>
          <w:sz w:val="28"/>
          <w:szCs w:val="28"/>
        </w:rPr>
        <w:t xml:space="preserve"> - СПС Гарант, 2009.</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5. </w:t>
      </w:r>
      <w:r w:rsidR="00156393" w:rsidRPr="004C6355">
        <w:rPr>
          <w:noProof/>
          <w:color w:val="000000"/>
          <w:sz w:val="28"/>
          <w:szCs w:val="28"/>
        </w:rPr>
        <w:t xml:space="preserve">Александров Д.С., Кошелев В.М. Экономическая оценка инвестиций.- М.: «Колос-Пресс», </w:t>
      </w:r>
      <w:r w:rsidR="009634D3" w:rsidRPr="004C6355">
        <w:rPr>
          <w:noProof/>
          <w:color w:val="000000"/>
          <w:sz w:val="28"/>
          <w:szCs w:val="28"/>
        </w:rPr>
        <w:t>2006</w:t>
      </w:r>
      <w:r w:rsidR="00156393"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6. </w:t>
      </w:r>
      <w:r w:rsidR="00156393" w:rsidRPr="004C6355">
        <w:rPr>
          <w:noProof/>
          <w:color w:val="000000"/>
          <w:sz w:val="28"/>
          <w:szCs w:val="28"/>
        </w:rPr>
        <w:t xml:space="preserve">Балабанов И.Т. Финансовый менеджмент: Учебное пособие - М.: «Финансы и статистика», </w:t>
      </w:r>
      <w:r w:rsidR="009634D3" w:rsidRPr="004C6355">
        <w:rPr>
          <w:noProof/>
          <w:color w:val="000000"/>
          <w:sz w:val="28"/>
          <w:szCs w:val="28"/>
        </w:rPr>
        <w:t>2004</w:t>
      </w:r>
      <w:r w:rsidR="00156393"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7. </w:t>
      </w:r>
      <w:r w:rsidR="00156393" w:rsidRPr="004C6355">
        <w:rPr>
          <w:noProof/>
          <w:color w:val="000000"/>
          <w:sz w:val="28"/>
          <w:szCs w:val="28"/>
        </w:rPr>
        <w:t xml:space="preserve">Банковское дело и финансирование инвестиций. Под ред. Н. Брука. Т. 1, Т. 2 - Вашингтон: Институт Экономического Развития Всемирного Банка, </w:t>
      </w:r>
      <w:r w:rsidR="009634D3" w:rsidRPr="004C6355">
        <w:rPr>
          <w:noProof/>
          <w:color w:val="000000"/>
          <w:sz w:val="28"/>
          <w:szCs w:val="28"/>
        </w:rPr>
        <w:t>2007</w:t>
      </w:r>
      <w:r w:rsidR="00156393" w:rsidRPr="004C6355">
        <w:rPr>
          <w:noProof/>
          <w:color w:val="000000"/>
          <w:sz w:val="28"/>
          <w:szCs w:val="28"/>
        </w:rPr>
        <w:t xml:space="preserve">. </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8. </w:t>
      </w:r>
      <w:r w:rsidR="00C54C89" w:rsidRPr="004C6355">
        <w:rPr>
          <w:noProof/>
          <w:color w:val="000000"/>
          <w:sz w:val="28"/>
          <w:szCs w:val="28"/>
        </w:rPr>
        <w:t>Басовский Л.Е. Теория экономического анализа. – М: ИНФРА-М,</w:t>
      </w:r>
      <w:r w:rsidR="009634D3" w:rsidRPr="004C6355">
        <w:rPr>
          <w:noProof/>
          <w:color w:val="000000"/>
          <w:sz w:val="28"/>
          <w:szCs w:val="28"/>
        </w:rPr>
        <w:t>2005</w:t>
      </w:r>
      <w:r w:rsidR="00C54C89"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9. </w:t>
      </w:r>
      <w:r w:rsidR="00156393" w:rsidRPr="004C6355">
        <w:rPr>
          <w:noProof/>
          <w:color w:val="000000"/>
          <w:sz w:val="28"/>
          <w:szCs w:val="28"/>
        </w:rPr>
        <w:t xml:space="preserve">Бланк И.А. Стратегия и тактика управления финансами. — Киев: «АДЕФ-Украина», </w:t>
      </w:r>
      <w:r w:rsidR="009634D3" w:rsidRPr="004C6355">
        <w:rPr>
          <w:noProof/>
          <w:color w:val="000000"/>
          <w:sz w:val="28"/>
          <w:szCs w:val="28"/>
        </w:rPr>
        <w:t>2006</w:t>
      </w:r>
      <w:r w:rsidR="00156393" w:rsidRPr="004C6355">
        <w:rPr>
          <w:noProof/>
          <w:color w:val="000000"/>
          <w:sz w:val="28"/>
          <w:szCs w:val="28"/>
        </w:rPr>
        <w:t xml:space="preserve">. </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10. </w:t>
      </w:r>
      <w:r w:rsidR="00C54C89" w:rsidRPr="004C6355">
        <w:rPr>
          <w:noProof/>
          <w:color w:val="000000"/>
          <w:sz w:val="28"/>
          <w:szCs w:val="28"/>
        </w:rPr>
        <w:t>Бочаров В.В. Инвестиционный менеджмент.-</w:t>
      </w:r>
      <w:r w:rsidR="005D22D4" w:rsidRPr="004C6355">
        <w:rPr>
          <w:noProof/>
          <w:color w:val="000000"/>
          <w:sz w:val="28"/>
          <w:szCs w:val="28"/>
        </w:rPr>
        <w:t xml:space="preserve"> </w:t>
      </w:r>
      <w:r w:rsidR="00C54C89" w:rsidRPr="004C6355">
        <w:rPr>
          <w:noProof/>
          <w:color w:val="000000"/>
          <w:sz w:val="28"/>
          <w:szCs w:val="28"/>
        </w:rPr>
        <w:t xml:space="preserve">Спб: Питер, </w:t>
      </w:r>
      <w:r w:rsidR="009634D3" w:rsidRPr="004C6355">
        <w:rPr>
          <w:noProof/>
          <w:color w:val="000000"/>
          <w:sz w:val="28"/>
          <w:szCs w:val="28"/>
        </w:rPr>
        <w:t>2004</w:t>
      </w:r>
      <w:r w:rsidR="00C54C89" w:rsidRPr="004C6355">
        <w:rPr>
          <w:noProof/>
          <w:color w:val="000000"/>
          <w:sz w:val="28"/>
          <w:szCs w:val="28"/>
        </w:rPr>
        <w:t>.</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11. </w:t>
      </w:r>
      <w:r w:rsidR="005D22D4" w:rsidRPr="004C6355">
        <w:rPr>
          <w:noProof/>
          <w:color w:val="000000"/>
          <w:sz w:val="28"/>
          <w:szCs w:val="28"/>
        </w:rPr>
        <w:t>Виленский П.</w:t>
      </w:r>
      <w:r w:rsidR="00C54C89" w:rsidRPr="004C6355">
        <w:rPr>
          <w:noProof/>
          <w:color w:val="000000"/>
          <w:sz w:val="28"/>
          <w:szCs w:val="28"/>
        </w:rPr>
        <w:t xml:space="preserve">Л., Лившиц В. Н., Орлова Е.Р., Смоляк С. А. Оценка эффективности инвестиционных проектов. – М.: Дело, 1998. </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12. </w:t>
      </w:r>
      <w:r w:rsidR="005D22D4" w:rsidRPr="004C6355">
        <w:rPr>
          <w:noProof/>
          <w:color w:val="000000"/>
          <w:sz w:val="28"/>
          <w:szCs w:val="28"/>
        </w:rPr>
        <w:t>Градов А.</w:t>
      </w:r>
      <w:r w:rsidR="00C54C89" w:rsidRPr="004C6355">
        <w:rPr>
          <w:noProof/>
          <w:color w:val="000000"/>
          <w:sz w:val="28"/>
          <w:szCs w:val="28"/>
        </w:rPr>
        <w:t xml:space="preserve">П. Экономическая стратегия фирмы. – СПб.: СпецЛит, </w:t>
      </w:r>
      <w:r w:rsidR="009634D3" w:rsidRPr="004C6355">
        <w:rPr>
          <w:noProof/>
          <w:color w:val="000000"/>
          <w:sz w:val="28"/>
          <w:szCs w:val="28"/>
        </w:rPr>
        <w:t>2004</w:t>
      </w:r>
      <w:r w:rsidR="00C54C89" w:rsidRPr="004C6355">
        <w:rPr>
          <w:noProof/>
          <w:color w:val="000000"/>
          <w:sz w:val="28"/>
          <w:szCs w:val="28"/>
        </w:rPr>
        <w:t>.</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13. </w:t>
      </w:r>
      <w:r w:rsidR="00C54C89" w:rsidRPr="004C6355">
        <w:rPr>
          <w:noProof/>
          <w:color w:val="000000"/>
          <w:sz w:val="28"/>
          <w:szCs w:val="28"/>
        </w:rPr>
        <w:t xml:space="preserve">Грищенко О.В. Анализ и диагностика финансово-хозяйственной деятельности предприятия: Учебное пособие. </w:t>
      </w:r>
      <w:r w:rsidR="00156393" w:rsidRPr="004C6355">
        <w:rPr>
          <w:noProof/>
          <w:color w:val="000000"/>
          <w:sz w:val="28"/>
          <w:szCs w:val="28"/>
        </w:rPr>
        <w:t xml:space="preserve">- </w:t>
      </w:r>
      <w:hyperlink r:id="rId33" w:history="1">
        <w:r w:rsidR="00C54C89" w:rsidRPr="004C6355">
          <w:rPr>
            <w:rStyle w:val="a9"/>
            <w:noProof/>
            <w:color w:val="000000"/>
            <w:sz w:val="28"/>
            <w:szCs w:val="28"/>
            <w:u w:val="none"/>
          </w:rPr>
          <w:t>Таганрог: Изд-во ТРТУ</w:t>
        </w:r>
      </w:hyperlink>
      <w:r w:rsidR="00C54C89" w:rsidRPr="004C6355">
        <w:rPr>
          <w:noProof/>
          <w:color w:val="000000"/>
          <w:sz w:val="28"/>
          <w:szCs w:val="28"/>
        </w:rPr>
        <w:t xml:space="preserve">, </w:t>
      </w:r>
      <w:r w:rsidR="009634D3" w:rsidRPr="004C6355">
        <w:rPr>
          <w:noProof/>
          <w:color w:val="000000"/>
          <w:sz w:val="28"/>
          <w:szCs w:val="28"/>
        </w:rPr>
        <w:t>2004</w:t>
      </w:r>
      <w:r w:rsidR="00C54C89" w:rsidRPr="004C6355">
        <w:rPr>
          <w:noProof/>
          <w:color w:val="000000"/>
          <w:sz w:val="28"/>
          <w:szCs w:val="28"/>
        </w:rPr>
        <w:t>.</w:t>
      </w:r>
    </w:p>
    <w:p w:rsidR="00827D25"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14. </w:t>
      </w:r>
      <w:r w:rsidR="00827D25" w:rsidRPr="004C6355">
        <w:rPr>
          <w:noProof/>
          <w:color w:val="000000"/>
          <w:sz w:val="28"/>
          <w:szCs w:val="28"/>
        </w:rPr>
        <w:t xml:space="preserve">Завгородняя А.В., Ямпольская Д.О. Маркетинговое планирование. </w:t>
      </w:r>
      <w:r w:rsidR="00800532" w:rsidRPr="004C6355">
        <w:rPr>
          <w:noProof/>
          <w:color w:val="000000"/>
          <w:sz w:val="28"/>
          <w:szCs w:val="28"/>
        </w:rPr>
        <w:t>-</w:t>
      </w:r>
      <w:r w:rsidR="00827D25" w:rsidRPr="004C6355">
        <w:rPr>
          <w:noProof/>
          <w:color w:val="000000"/>
          <w:sz w:val="28"/>
          <w:szCs w:val="28"/>
        </w:rPr>
        <w:t xml:space="preserve"> СПб: Питер. </w:t>
      </w:r>
      <w:r w:rsidR="009634D3" w:rsidRPr="004C6355">
        <w:rPr>
          <w:noProof/>
          <w:color w:val="000000"/>
          <w:sz w:val="28"/>
          <w:szCs w:val="28"/>
        </w:rPr>
        <w:t>2006</w:t>
      </w:r>
      <w:r w:rsidR="00827D25"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15. </w:t>
      </w:r>
      <w:r w:rsidR="00156393" w:rsidRPr="004C6355">
        <w:rPr>
          <w:noProof/>
          <w:color w:val="000000"/>
          <w:sz w:val="28"/>
          <w:szCs w:val="28"/>
        </w:rPr>
        <w:t xml:space="preserve">Каратуев А.Г. Финансовый менеджмент. – М: ИД ФБК-ПРЕСС, </w:t>
      </w:r>
      <w:r w:rsidR="009634D3" w:rsidRPr="004C6355">
        <w:rPr>
          <w:noProof/>
          <w:color w:val="000000"/>
          <w:sz w:val="28"/>
          <w:szCs w:val="28"/>
        </w:rPr>
        <w:t>2005</w:t>
      </w:r>
      <w:r w:rsidR="00156393" w:rsidRPr="004C6355">
        <w:rPr>
          <w:noProof/>
          <w:color w:val="000000"/>
          <w:sz w:val="28"/>
          <w:szCs w:val="28"/>
        </w:rPr>
        <w:t>.</w:t>
      </w:r>
    </w:p>
    <w:p w:rsidR="00800532"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16. </w:t>
      </w:r>
      <w:r w:rsidR="00800532" w:rsidRPr="004C6355">
        <w:rPr>
          <w:noProof/>
          <w:color w:val="000000"/>
          <w:sz w:val="28"/>
          <w:szCs w:val="28"/>
        </w:rPr>
        <w:t>Клейнер Г.Б. Теория, методы, применение производственной функции. – М.: Финансы и статистика, 1986. –</w:t>
      </w:r>
      <w:r w:rsidR="005D22D4" w:rsidRPr="004C6355">
        <w:rPr>
          <w:noProof/>
          <w:color w:val="000000"/>
          <w:sz w:val="28"/>
          <w:szCs w:val="28"/>
        </w:rPr>
        <w:t xml:space="preserve"> </w:t>
      </w:r>
      <w:r w:rsidR="00800532" w:rsidRPr="004C6355">
        <w:rPr>
          <w:noProof/>
          <w:color w:val="000000"/>
          <w:sz w:val="28"/>
          <w:szCs w:val="28"/>
        </w:rPr>
        <w:t xml:space="preserve">239 с. </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17. </w:t>
      </w:r>
      <w:r w:rsidR="00C54C89" w:rsidRPr="004C6355">
        <w:rPr>
          <w:noProof/>
          <w:color w:val="000000"/>
          <w:sz w:val="28"/>
          <w:szCs w:val="28"/>
        </w:rPr>
        <w:t>Мелкумов</w:t>
      </w:r>
      <w:r w:rsidR="005D22D4" w:rsidRPr="004C6355">
        <w:rPr>
          <w:noProof/>
          <w:color w:val="000000"/>
          <w:sz w:val="28"/>
          <w:szCs w:val="28"/>
        </w:rPr>
        <w:t xml:space="preserve"> </w:t>
      </w:r>
      <w:r w:rsidR="00C54C89" w:rsidRPr="004C6355">
        <w:rPr>
          <w:noProof/>
          <w:color w:val="000000"/>
          <w:sz w:val="28"/>
          <w:szCs w:val="28"/>
        </w:rPr>
        <w:t>Я.С. Организация и финансирование инвестиций. -</w:t>
      </w:r>
      <w:r w:rsidR="005D22D4" w:rsidRPr="004C6355">
        <w:rPr>
          <w:noProof/>
          <w:color w:val="000000"/>
          <w:sz w:val="28"/>
          <w:szCs w:val="28"/>
        </w:rPr>
        <w:t xml:space="preserve"> </w:t>
      </w:r>
      <w:r w:rsidR="00C54C89" w:rsidRPr="004C6355">
        <w:rPr>
          <w:noProof/>
          <w:color w:val="000000"/>
          <w:sz w:val="28"/>
          <w:szCs w:val="28"/>
        </w:rPr>
        <w:t xml:space="preserve">М.: ИНФРА-М, </w:t>
      </w:r>
      <w:r w:rsidR="009634D3" w:rsidRPr="004C6355">
        <w:rPr>
          <w:noProof/>
          <w:color w:val="000000"/>
          <w:sz w:val="28"/>
          <w:szCs w:val="28"/>
        </w:rPr>
        <w:t>2005</w:t>
      </w:r>
      <w:r w:rsidR="00C54C89"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18. </w:t>
      </w:r>
      <w:r w:rsidR="00156393" w:rsidRPr="004C6355">
        <w:rPr>
          <w:noProof/>
          <w:color w:val="000000"/>
          <w:sz w:val="28"/>
          <w:szCs w:val="28"/>
        </w:rPr>
        <w:t xml:space="preserve">Мертенс А.. Инвестиции. - Киев: Киевское инвестиционное агентство, </w:t>
      </w:r>
      <w:r w:rsidR="009634D3" w:rsidRPr="004C6355">
        <w:rPr>
          <w:noProof/>
          <w:color w:val="000000"/>
          <w:sz w:val="28"/>
          <w:szCs w:val="28"/>
        </w:rPr>
        <w:t>2009</w:t>
      </w:r>
      <w:r w:rsidR="00156393" w:rsidRPr="004C6355">
        <w:rPr>
          <w:noProof/>
          <w:color w:val="000000"/>
          <w:sz w:val="28"/>
          <w:szCs w:val="28"/>
        </w:rPr>
        <w:t xml:space="preserve">. </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19. </w:t>
      </w:r>
      <w:r w:rsidR="00156393" w:rsidRPr="004C6355">
        <w:rPr>
          <w:noProof/>
          <w:color w:val="000000"/>
          <w:sz w:val="28"/>
          <w:szCs w:val="28"/>
        </w:rPr>
        <w:t xml:space="preserve">Методические рекомендации по оценке инвестиционных проектов (вторая редакция – официальное издание)/ Утверждено Министерством экономики РФ, Министерством финансов РФ, ГК РФ по строительной, архитектурной и жилищной политике – М.: «Экономика», </w:t>
      </w:r>
      <w:r w:rsidR="009634D3" w:rsidRPr="004C6355">
        <w:rPr>
          <w:noProof/>
          <w:color w:val="000000"/>
          <w:sz w:val="28"/>
          <w:szCs w:val="28"/>
        </w:rPr>
        <w:t>2004</w:t>
      </w:r>
      <w:r w:rsidR="00156393"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20. </w:t>
      </w:r>
      <w:hyperlink r:id="rId34" w:history="1">
        <w:r w:rsidR="00156393" w:rsidRPr="004C6355">
          <w:rPr>
            <w:rStyle w:val="a9"/>
            <w:noProof/>
            <w:color w:val="000000"/>
            <w:sz w:val="28"/>
            <w:szCs w:val="28"/>
            <w:u w:val="none"/>
          </w:rPr>
          <w:t>Непомнящий</w:t>
        </w:r>
      </w:hyperlink>
      <w:r w:rsidR="00156393" w:rsidRPr="004C6355">
        <w:rPr>
          <w:noProof/>
          <w:color w:val="000000"/>
          <w:sz w:val="28"/>
          <w:szCs w:val="28"/>
        </w:rPr>
        <w:t xml:space="preserve"> Е.Г.Инвестиционное проектирование. Учебное пособие. - Таганрог: </w:t>
      </w:r>
      <w:hyperlink r:id="rId35" w:history="1">
        <w:r w:rsidR="00156393" w:rsidRPr="004C6355">
          <w:rPr>
            <w:rStyle w:val="a9"/>
            <w:noProof/>
            <w:color w:val="000000"/>
            <w:sz w:val="28"/>
            <w:szCs w:val="28"/>
            <w:u w:val="none"/>
          </w:rPr>
          <w:t>Изд-во ТРТУ</w:t>
        </w:r>
      </w:hyperlink>
      <w:r w:rsidR="00156393" w:rsidRPr="004C6355">
        <w:rPr>
          <w:noProof/>
          <w:color w:val="000000"/>
          <w:sz w:val="28"/>
          <w:szCs w:val="28"/>
        </w:rPr>
        <w:t xml:space="preserve">, </w:t>
      </w:r>
      <w:r w:rsidR="009634D3" w:rsidRPr="004C6355">
        <w:rPr>
          <w:noProof/>
          <w:color w:val="000000"/>
          <w:sz w:val="28"/>
          <w:szCs w:val="28"/>
        </w:rPr>
        <w:t>2007</w:t>
      </w:r>
      <w:r w:rsidR="00156393" w:rsidRPr="004C6355">
        <w:rPr>
          <w:noProof/>
          <w:color w:val="000000"/>
          <w:sz w:val="28"/>
          <w:szCs w:val="28"/>
        </w:rPr>
        <w:t>.- 262 с.</w:t>
      </w:r>
    </w:p>
    <w:p w:rsidR="00DD69FE"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21. </w:t>
      </w:r>
      <w:r w:rsidR="005D22D4" w:rsidRPr="004C6355">
        <w:rPr>
          <w:noProof/>
          <w:color w:val="000000"/>
          <w:sz w:val="28"/>
          <w:szCs w:val="28"/>
        </w:rPr>
        <w:t>Нуреев Р.</w:t>
      </w:r>
      <w:r w:rsidR="00DD69FE" w:rsidRPr="004C6355">
        <w:rPr>
          <w:noProof/>
          <w:color w:val="000000"/>
          <w:sz w:val="28"/>
          <w:szCs w:val="28"/>
        </w:rPr>
        <w:t xml:space="preserve">М. Современная экономика. – М.: «Дело», </w:t>
      </w:r>
      <w:r w:rsidR="009634D3" w:rsidRPr="004C6355">
        <w:rPr>
          <w:noProof/>
          <w:color w:val="000000"/>
          <w:sz w:val="28"/>
          <w:szCs w:val="28"/>
        </w:rPr>
        <w:t>2007</w:t>
      </w:r>
      <w:r w:rsidR="00DD69FE" w:rsidRPr="004C6355">
        <w:rPr>
          <w:noProof/>
          <w:color w:val="000000"/>
          <w:sz w:val="28"/>
          <w:szCs w:val="28"/>
        </w:rPr>
        <w:t xml:space="preserve">. – 536 с. </w:t>
      </w:r>
    </w:p>
    <w:p w:rsidR="00DD69FE"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22. </w:t>
      </w:r>
      <w:r w:rsidR="005D22D4" w:rsidRPr="004C6355">
        <w:rPr>
          <w:noProof/>
          <w:color w:val="000000"/>
          <w:sz w:val="28"/>
          <w:szCs w:val="28"/>
        </w:rPr>
        <w:t>Нуреев Р.</w:t>
      </w:r>
      <w:r w:rsidR="00DD69FE" w:rsidRPr="004C6355">
        <w:rPr>
          <w:noProof/>
          <w:color w:val="000000"/>
          <w:sz w:val="28"/>
          <w:szCs w:val="28"/>
        </w:rPr>
        <w:t xml:space="preserve">М. Курс микроэкономики. –М.: «Норма», </w:t>
      </w:r>
      <w:r w:rsidR="009634D3" w:rsidRPr="004C6355">
        <w:rPr>
          <w:noProof/>
          <w:color w:val="000000"/>
          <w:sz w:val="28"/>
          <w:szCs w:val="28"/>
        </w:rPr>
        <w:t>2006</w:t>
      </w:r>
      <w:r w:rsidR="00DD69FE" w:rsidRPr="004C6355">
        <w:rPr>
          <w:noProof/>
          <w:color w:val="000000"/>
          <w:sz w:val="28"/>
          <w:szCs w:val="28"/>
        </w:rPr>
        <w:t>. – 572 с.</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23. </w:t>
      </w:r>
      <w:r w:rsidR="005D22D4" w:rsidRPr="004C6355">
        <w:rPr>
          <w:noProof/>
          <w:color w:val="000000"/>
          <w:sz w:val="28"/>
          <w:szCs w:val="28"/>
        </w:rPr>
        <w:t>Радионова С.П., Радионова Н.</w:t>
      </w:r>
      <w:r w:rsidR="00C54C89" w:rsidRPr="004C6355">
        <w:rPr>
          <w:noProof/>
          <w:color w:val="000000"/>
          <w:sz w:val="28"/>
          <w:szCs w:val="28"/>
        </w:rPr>
        <w:t xml:space="preserve">В. Оценка инвестиционных ресурсов предприятий инновационный аспект. — Изд-во «Альфа», </w:t>
      </w:r>
      <w:r w:rsidR="009634D3" w:rsidRPr="004C6355">
        <w:rPr>
          <w:noProof/>
          <w:color w:val="000000"/>
          <w:sz w:val="28"/>
          <w:szCs w:val="28"/>
        </w:rPr>
        <w:t>2005</w:t>
      </w:r>
      <w:r w:rsidR="00C54C89" w:rsidRPr="004C6355">
        <w:rPr>
          <w:noProof/>
          <w:color w:val="000000"/>
          <w:sz w:val="28"/>
          <w:szCs w:val="28"/>
        </w:rPr>
        <w:t xml:space="preserve">. </w:t>
      </w:r>
    </w:p>
    <w:p w:rsidR="00C54C89"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24. </w:t>
      </w:r>
      <w:r w:rsidR="00C54C89" w:rsidRPr="004C6355">
        <w:rPr>
          <w:noProof/>
          <w:color w:val="000000"/>
          <w:sz w:val="28"/>
          <w:szCs w:val="28"/>
        </w:rPr>
        <w:t xml:space="preserve">Савицкая Г.В.. Анализ хозяйственной деятельности предприятия. – М.: ИНФРА-М, </w:t>
      </w:r>
      <w:r w:rsidR="009634D3" w:rsidRPr="004C6355">
        <w:rPr>
          <w:noProof/>
          <w:color w:val="000000"/>
          <w:sz w:val="28"/>
          <w:szCs w:val="28"/>
        </w:rPr>
        <w:t>2005</w:t>
      </w:r>
      <w:r w:rsidR="00C54C89"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25. </w:t>
      </w:r>
      <w:r w:rsidR="00156393" w:rsidRPr="004C6355">
        <w:rPr>
          <w:noProof/>
          <w:color w:val="000000"/>
          <w:sz w:val="28"/>
          <w:szCs w:val="28"/>
        </w:rPr>
        <w:t xml:space="preserve">Савчук В.П. Оценка эффективности инвестиционных проектов: Учебник - </w:t>
      </w:r>
      <w:hyperlink r:id="rId36" w:history="1">
        <w:r w:rsidR="00156393" w:rsidRPr="004C6355">
          <w:rPr>
            <w:rStyle w:val="a9"/>
            <w:noProof/>
            <w:color w:val="000000"/>
            <w:sz w:val="28"/>
            <w:szCs w:val="28"/>
            <w:u w:val="none"/>
          </w:rPr>
          <w:t>http://www.cfin.ru</w:t>
        </w:r>
      </w:hyperlink>
      <w:r w:rsidR="005D22D4" w:rsidRPr="004C6355">
        <w:rPr>
          <w:noProof/>
          <w:color w:val="000000"/>
          <w:sz w:val="28"/>
          <w:szCs w:val="28"/>
        </w:rPr>
        <w:t xml:space="preserve"> </w:t>
      </w:r>
      <w:r w:rsidR="00156393" w:rsidRPr="004C6355">
        <w:rPr>
          <w:noProof/>
          <w:color w:val="000000"/>
          <w:sz w:val="28"/>
          <w:szCs w:val="28"/>
        </w:rPr>
        <w:t>(Сайт «Корпоративные финансы»)</w:t>
      </w:r>
    </w:p>
    <w:p w:rsidR="00827D25"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26. </w:t>
      </w:r>
      <w:r w:rsidR="00827D25" w:rsidRPr="004C6355">
        <w:rPr>
          <w:noProof/>
          <w:color w:val="000000"/>
          <w:sz w:val="28"/>
          <w:szCs w:val="28"/>
        </w:rPr>
        <w:t xml:space="preserve">Сергеев И.В., Веретенникова И.И. Организация и финансирование инвестиций: Учебное пособие – М.: Финансы и статистика, </w:t>
      </w:r>
      <w:r w:rsidR="009634D3" w:rsidRPr="004C6355">
        <w:rPr>
          <w:noProof/>
          <w:color w:val="000000"/>
          <w:sz w:val="28"/>
          <w:szCs w:val="28"/>
        </w:rPr>
        <w:t>2004</w:t>
      </w:r>
      <w:r w:rsidR="00827D25" w:rsidRPr="004C6355">
        <w:rPr>
          <w:noProof/>
          <w:color w:val="000000"/>
          <w:sz w:val="28"/>
          <w:szCs w:val="28"/>
        </w:rPr>
        <w:t>.</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27. </w:t>
      </w:r>
      <w:r w:rsidR="00156393" w:rsidRPr="004C6355">
        <w:rPr>
          <w:noProof/>
          <w:color w:val="000000"/>
          <w:sz w:val="28"/>
          <w:szCs w:val="28"/>
        </w:rPr>
        <w:t>Финансовые инвестиции и риск.</w:t>
      </w:r>
      <w:r w:rsidR="005D22D4" w:rsidRPr="004C6355">
        <w:rPr>
          <w:noProof/>
          <w:color w:val="000000"/>
          <w:sz w:val="28"/>
          <w:szCs w:val="28"/>
        </w:rPr>
        <w:t xml:space="preserve"> </w:t>
      </w:r>
      <w:r w:rsidR="00156393" w:rsidRPr="004C6355">
        <w:rPr>
          <w:noProof/>
          <w:color w:val="000000"/>
          <w:sz w:val="28"/>
          <w:szCs w:val="28"/>
        </w:rPr>
        <w:t xml:space="preserve">- Киев, BHV, </w:t>
      </w:r>
      <w:r w:rsidR="009634D3" w:rsidRPr="004C6355">
        <w:rPr>
          <w:noProof/>
          <w:color w:val="000000"/>
          <w:sz w:val="28"/>
          <w:szCs w:val="28"/>
        </w:rPr>
        <w:t>2008</w:t>
      </w:r>
      <w:r w:rsidR="00156393" w:rsidRPr="004C6355">
        <w:rPr>
          <w:noProof/>
          <w:color w:val="000000"/>
          <w:sz w:val="28"/>
          <w:szCs w:val="28"/>
        </w:rPr>
        <w:t xml:space="preserve">. </w:t>
      </w:r>
    </w:p>
    <w:p w:rsidR="00156393" w:rsidRPr="004C6355" w:rsidRDefault="006950F5" w:rsidP="00BE0E53">
      <w:pPr>
        <w:widowControl w:val="0"/>
        <w:spacing w:line="360" w:lineRule="auto"/>
        <w:jc w:val="both"/>
        <w:rPr>
          <w:noProof/>
          <w:color w:val="000000"/>
          <w:sz w:val="28"/>
          <w:szCs w:val="28"/>
        </w:rPr>
      </w:pPr>
      <w:r w:rsidRPr="004C6355">
        <w:rPr>
          <w:noProof/>
          <w:color w:val="000000"/>
          <w:sz w:val="28"/>
          <w:szCs w:val="28"/>
        </w:rPr>
        <w:t xml:space="preserve">28. </w:t>
      </w:r>
      <w:r w:rsidR="00156393" w:rsidRPr="004C6355">
        <w:rPr>
          <w:noProof/>
          <w:color w:val="000000"/>
          <w:sz w:val="28"/>
          <w:szCs w:val="28"/>
        </w:rPr>
        <w:t>Хмыз О.В.Инвестиционные ресурсы мирового фондового рынка // «</w:t>
      </w:r>
      <w:hyperlink r:id="rId37" w:history="1">
        <w:r w:rsidR="00156393" w:rsidRPr="004C6355">
          <w:rPr>
            <w:rStyle w:val="a9"/>
            <w:noProof/>
            <w:color w:val="000000"/>
            <w:sz w:val="28"/>
            <w:szCs w:val="28"/>
            <w:u w:val="none"/>
          </w:rPr>
          <w:t>Финансовый менеджмент</w:t>
        </w:r>
      </w:hyperlink>
      <w:r w:rsidR="00156393" w:rsidRPr="004C6355">
        <w:rPr>
          <w:noProof/>
          <w:color w:val="000000"/>
          <w:sz w:val="28"/>
          <w:szCs w:val="28"/>
        </w:rPr>
        <w:t>»,</w:t>
      </w:r>
      <w:r w:rsidR="005D22D4" w:rsidRPr="004C6355">
        <w:rPr>
          <w:noProof/>
          <w:color w:val="000000"/>
          <w:sz w:val="28"/>
          <w:szCs w:val="28"/>
        </w:rPr>
        <w:t xml:space="preserve"> </w:t>
      </w:r>
      <w:r w:rsidR="00156393" w:rsidRPr="004C6355">
        <w:rPr>
          <w:noProof/>
          <w:color w:val="000000"/>
          <w:sz w:val="28"/>
          <w:szCs w:val="28"/>
        </w:rPr>
        <w:t xml:space="preserve">№3, </w:t>
      </w:r>
      <w:r w:rsidR="009634D3" w:rsidRPr="004C6355">
        <w:rPr>
          <w:noProof/>
          <w:color w:val="000000"/>
          <w:sz w:val="28"/>
          <w:szCs w:val="28"/>
        </w:rPr>
        <w:t>2007</w:t>
      </w:r>
      <w:r w:rsidR="00156393" w:rsidRPr="004C6355">
        <w:rPr>
          <w:noProof/>
          <w:color w:val="000000"/>
          <w:sz w:val="28"/>
          <w:szCs w:val="28"/>
        </w:rPr>
        <w:t>.</w:t>
      </w:r>
    </w:p>
    <w:p w:rsidR="00156393" w:rsidRPr="004C6355" w:rsidRDefault="00156393" w:rsidP="00BE0E53">
      <w:pPr>
        <w:widowControl w:val="0"/>
        <w:spacing w:line="360" w:lineRule="auto"/>
        <w:ind w:firstLine="709"/>
        <w:jc w:val="both"/>
        <w:rPr>
          <w:noProof/>
          <w:color w:val="000000"/>
          <w:sz w:val="28"/>
          <w:szCs w:val="26"/>
        </w:rPr>
      </w:pPr>
    </w:p>
    <w:p w:rsidR="000D2F94" w:rsidRPr="004C6355" w:rsidRDefault="005D22D4"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6"/>
        </w:rPr>
      </w:pPr>
      <w:r w:rsidRPr="004C6355">
        <w:rPr>
          <w:b w:val="0"/>
          <w:noProof/>
          <w:color w:val="000000"/>
          <w:sz w:val="28"/>
          <w:szCs w:val="26"/>
        </w:rPr>
        <w:br w:type="page"/>
      </w:r>
      <w:bookmarkStart w:id="50" w:name="_Toc275603150"/>
      <w:bookmarkStart w:id="51" w:name="_Toc153880139"/>
      <w:r w:rsidR="00C54C89" w:rsidRPr="004C6355">
        <w:rPr>
          <w:rFonts w:ascii="Times New Roman" w:hAnsi="Times New Roman" w:cs="Times New Roman"/>
          <w:b w:val="0"/>
          <w:noProof/>
          <w:color w:val="000000"/>
          <w:sz w:val="28"/>
          <w:szCs w:val="26"/>
        </w:rPr>
        <w:t>Приложение 1</w:t>
      </w:r>
      <w:r w:rsidR="00A76350" w:rsidRPr="004C6355">
        <w:rPr>
          <w:rFonts w:ascii="Times New Roman" w:hAnsi="Times New Roman" w:cs="Times New Roman"/>
          <w:b w:val="0"/>
          <w:noProof/>
          <w:color w:val="000000"/>
          <w:sz w:val="28"/>
          <w:szCs w:val="26"/>
        </w:rPr>
        <w:t>. Характеристика проекта</w:t>
      </w:r>
      <w:bookmarkEnd w:id="50"/>
    </w:p>
    <w:p w:rsidR="005D22D4" w:rsidRPr="004C6355" w:rsidRDefault="005D22D4" w:rsidP="00BE0E53">
      <w:pPr>
        <w:widowControl w:val="0"/>
        <w:spacing w:line="360" w:lineRule="auto"/>
        <w:ind w:firstLine="709"/>
        <w:jc w:val="both"/>
        <w:rPr>
          <w:noProof/>
          <w:color w:val="000000"/>
          <w:sz w:val="28"/>
          <w:szCs w:val="28"/>
        </w:rPr>
      </w:pPr>
    </w:p>
    <w:p w:rsidR="000D2F94" w:rsidRPr="004C6355" w:rsidRDefault="000D2F94" w:rsidP="00BE0E53">
      <w:pPr>
        <w:widowControl w:val="0"/>
        <w:spacing w:line="360" w:lineRule="auto"/>
        <w:ind w:firstLine="709"/>
        <w:jc w:val="both"/>
        <w:rPr>
          <w:noProof/>
          <w:color w:val="000000"/>
          <w:sz w:val="28"/>
          <w:szCs w:val="28"/>
        </w:rPr>
      </w:pPr>
      <w:r w:rsidRPr="004C6355">
        <w:rPr>
          <w:noProof/>
          <w:color w:val="000000"/>
          <w:sz w:val="28"/>
          <w:szCs w:val="28"/>
        </w:rPr>
        <w:t>Таблица 1.Объемы производства продукции, цены, объемы муки пшеничной 1 сорта и зерна пшеницы на плановый выход продукции</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574"/>
        <w:gridCol w:w="3063"/>
        <w:gridCol w:w="1340"/>
        <w:gridCol w:w="1531"/>
        <w:gridCol w:w="1723"/>
        <w:gridCol w:w="1340"/>
      </w:tblGrid>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p w:rsidR="000D2F94" w:rsidRPr="004C6355" w:rsidRDefault="000D2F94" w:rsidP="00BE0E53">
            <w:pPr>
              <w:widowControl w:val="0"/>
              <w:spacing w:line="360" w:lineRule="auto"/>
              <w:jc w:val="both"/>
              <w:rPr>
                <w:noProof/>
                <w:color w:val="000000"/>
                <w:sz w:val="20"/>
                <w:szCs w:val="26"/>
              </w:rPr>
            </w:pP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Наименование</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продукции</w:t>
            </w:r>
          </w:p>
        </w:tc>
        <w:tc>
          <w:tcPr>
            <w:tcW w:w="700" w:type="pct"/>
            <w:textDirection w:val="btLr"/>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Объем производства</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за год, т</w:t>
            </w:r>
          </w:p>
        </w:tc>
        <w:tc>
          <w:tcPr>
            <w:tcW w:w="8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Цена за 1 т</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(с НДС),</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руб.</w:t>
            </w:r>
          </w:p>
        </w:tc>
        <w:tc>
          <w:tcPr>
            <w:tcW w:w="900" w:type="pct"/>
          </w:tcPr>
          <w:p w:rsidR="00481EEA" w:rsidRPr="004C6355" w:rsidRDefault="000D2F94" w:rsidP="00BE0E53">
            <w:pPr>
              <w:widowControl w:val="0"/>
              <w:spacing w:line="360" w:lineRule="auto"/>
              <w:jc w:val="both"/>
              <w:rPr>
                <w:noProof/>
                <w:color w:val="000000"/>
                <w:sz w:val="20"/>
                <w:szCs w:val="26"/>
              </w:rPr>
            </w:pPr>
            <w:r w:rsidRPr="004C6355">
              <w:rPr>
                <w:noProof/>
                <w:color w:val="000000"/>
                <w:sz w:val="20"/>
                <w:szCs w:val="26"/>
              </w:rPr>
              <w:t xml:space="preserve">Плановый выход </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прод</w:t>
            </w:r>
            <w:r w:rsidR="00481EEA" w:rsidRPr="004C6355">
              <w:rPr>
                <w:noProof/>
                <w:color w:val="000000"/>
                <w:sz w:val="20"/>
                <w:szCs w:val="26"/>
              </w:rPr>
              <w:t>укции</w:t>
            </w:r>
            <w:r w:rsidRPr="004C6355">
              <w:rPr>
                <w:noProof/>
                <w:color w:val="000000"/>
                <w:sz w:val="20"/>
                <w:szCs w:val="26"/>
              </w:rPr>
              <w:t>, %</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Объем муки и зерна, т</w:t>
            </w:r>
          </w:p>
        </w:tc>
      </w:tr>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8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c>
          <w:tcPr>
            <w:tcW w:w="9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w:t>
            </w:r>
          </w:p>
        </w:tc>
      </w:tr>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Хлеб «Семеновский»</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108,0</w:t>
            </w:r>
          </w:p>
        </w:tc>
        <w:tc>
          <w:tcPr>
            <w:tcW w:w="8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7512,45</w:t>
            </w:r>
          </w:p>
        </w:tc>
        <w:tc>
          <w:tcPr>
            <w:tcW w:w="9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132</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81,82</w:t>
            </w:r>
          </w:p>
        </w:tc>
      </w:tr>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Хлеб</w:t>
            </w:r>
            <w:r w:rsidR="005D22D4" w:rsidRPr="004C6355">
              <w:rPr>
                <w:noProof/>
                <w:color w:val="000000"/>
                <w:sz w:val="20"/>
                <w:szCs w:val="26"/>
              </w:rPr>
              <w:t xml:space="preserve"> </w:t>
            </w:r>
            <w:r w:rsidRPr="004C6355">
              <w:rPr>
                <w:noProof/>
                <w:color w:val="000000"/>
                <w:sz w:val="20"/>
                <w:szCs w:val="26"/>
              </w:rPr>
              <w:t>«Зерновой»</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108,0</w:t>
            </w:r>
          </w:p>
        </w:tc>
        <w:tc>
          <w:tcPr>
            <w:tcW w:w="8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9062,73</w:t>
            </w:r>
          </w:p>
        </w:tc>
        <w:tc>
          <w:tcPr>
            <w:tcW w:w="9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135,5</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79,7</w:t>
            </w:r>
          </w:p>
        </w:tc>
      </w:tr>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Хлеб «Сельский»</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720,0</w:t>
            </w:r>
          </w:p>
        </w:tc>
        <w:tc>
          <w:tcPr>
            <w:tcW w:w="8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11520,75</w:t>
            </w:r>
          </w:p>
        </w:tc>
        <w:tc>
          <w:tcPr>
            <w:tcW w:w="9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136,5</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527,47</w:t>
            </w:r>
          </w:p>
        </w:tc>
      </w:tr>
      <w:tr w:rsidR="005D22D4" w:rsidRPr="004C6355" w:rsidTr="005D22D4">
        <w:trPr>
          <w:cantSplit/>
          <w:trHeight w:val="23"/>
        </w:trPr>
        <w:tc>
          <w:tcPr>
            <w:tcW w:w="300" w:type="pct"/>
          </w:tcPr>
          <w:p w:rsidR="000D2F94" w:rsidRPr="004C6355" w:rsidRDefault="000D2F94" w:rsidP="00BE0E53">
            <w:pPr>
              <w:widowControl w:val="0"/>
              <w:spacing w:line="360" w:lineRule="auto"/>
              <w:jc w:val="both"/>
              <w:rPr>
                <w:noProof/>
                <w:color w:val="000000"/>
                <w:sz w:val="20"/>
                <w:szCs w:val="26"/>
              </w:rPr>
            </w:pPr>
          </w:p>
        </w:tc>
        <w:tc>
          <w:tcPr>
            <w:tcW w:w="16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Итого</w:t>
            </w:r>
          </w:p>
        </w:tc>
        <w:tc>
          <w:tcPr>
            <w:tcW w:w="7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936,0</w:t>
            </w:r>
          </w:p>
        </w:tc>
        <w:tc>
          <w:tcPr>
            <w:tcW w:w="800" w:type="pct"/>
          </w:tcPr>
          <w:p w:rsidR="000D2F94" w:rsidRPr="004C6355" w:rsidRDefault="000D2F94" w:rsidP="00BE0E53">
            <w:pPr>
              <w:widowControl w:val="0"/>
              <w:spacing w:line="360" w:lineRule="auto"/>
              <w:jc w:val="both"/>
              <w:rPr>
                <w:noProof/>
                <w:color w:val="000000"/>
                <w:sz w:val="20"/>
                <w:szCs w:val="26"/>
              </w:rPr>
            </w:pPr>
          </w:p>
        </w:tc>
        <w:tc>
          <w:tcPr>
            <w:tcW w:w="900" w:type="pct"/>
          </w:tcPr>
          <w:p w:rsidR="000D2F94" w:rsidRPr="004C6355" w:rsidRDefault="000D2F94" w:rsidP="00BE0E53">
            <w:pPr>
              <w:widowControl w:val="0"/>
              <w:spacing w:line="360" w:lineRule="auto"/>
              <w:jc w:val="both"/>
              <w:rPr>
                <w:noProof/>
                <w:color w:val="000000"/>
                <w:sz w:val="20"/>
                <w:szCs w:val="26"/>
              </w:rPr>
            </w:pPr>
          </w:p>
        </w:tc>
        <w:tc>
          <w:tcPr>
            <w:tcW w:w="700" w:type="pct"/>
          </w:tcPr>
          <w:p w:rsidR="000D2F94" w:rsidRPr="004C6355" w:rsidRDefault="000D2F94" w:rsidP="00BE0E53">
            <w:pPr>
              <w:widowControl w:val="0"/>
              <w:spacing w:line="360" w:lineRule="auto"/>
              <w:jc w:val="both"/>
              <w:rPr>
                <w:noProof/>
                <w:color w:val="000000"/>
                <w:sz w:val="20"/>
                <w:szCs w:val="26"/>
              </w:rPr>
            </w:pPr>
          </w:p>
        </w:tc>
      </w:tr>
    </w:tbl>
    <w:p w:rsidR="000D2F94" w:rsidRPr="004C6355" w:rsidRDefault="000D2F94" w:rsidP="00BE0E53">
      <w:pPr>
        <w:widowControl w:val="0"/>
        <w:spacing w:line="360" w:lineRule="auto"/>
        <w:ind w:firstLine="709"/>
        <w:jc w:val="both"/>
        <w:rPr>
          <w:noProof/>
          <w:color w:val="000000"/>
          <w:sz w:val="28"/>
          <w:szCs w:val="26"/>
        </w:rPr>
      </w:pPr>
    </w:p>
    <w:p w:rsidR="000D2F94" w:rsidRPr="004C6355" w:rsidRDefault="000D2F94" w:rsidP="00BE0E53">
      <w:pPr>
        <w:widowControl w:val="0"/>
        <w:spacing w:line="360" w:lineRule="auto"/>
        <w:ind w:firstLine="709"/>
        <w:jc w:val="both"/>
        <w:rPr>
          <w:noProof/>
          <w:color w:val="000000"/>
          <w:sz w:val="28"/>
          <w:szCs w:val="28"/>
        </w:rPr>
      </w:pPr>
      <w:r w:rsidRPr="004C6355">
        <w:rPr>
          <w:noProof/>
          <w:color w:val="000000"/>
          <w:sz w:val="28"/>
          <w:szCs w:val="28"/>
        </w:rPr>
        <w:t>Таблица 2. Состав и стоимость</w:t>
      </w:r>
      <w:r w:rsidR="005D22D4" w:rsidRPr="004C6355">
        <w:rPr>
          <w:noProof/>
          <w:color w:val="000000"/>
          <w:sz w:val="28"/>
          <w:szCs w:val="28"/>
        </w:rPr>
        <w:t xml:space="preserve"> </w:t>
      </w:r>
      <w:r w:rsidRPr="004C6355">
        <w:rPr>
          <w:noProof/>
          <w:color w:val="000000"/>
          <w:sz w:val="28"/>
          <w:szCs w:val="28"/>
        </w:rPr>
        <w:t>дополнительного технологического оборудования и транспортных средств</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641"/>
        <w:gridCol w:w="5576"/>
        <w:gridCol w:w="1589"/>
        <w:gridCol w:w="1765"/>
      </w:tblGrid>
      <w:tr w:rsidR="005D22D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Наименование</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Кол-во, шт.</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Цена за ед. (без НДС), руб.</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Округлитель теста ТО-1</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15000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Вакуум-упаковочная</w:t>
            </w:r>
            <w:r w:rsidR="005D22D4" w:rsidRPr="004C6355">
              <w:rPr>
                <w:noProof/>
                <w:color w:val="000000"/>
                <w:sz w:val="20"/>
                <w:szCs w:val="26"/>
              </w:rPr>
              <w:t xml:space="preserve"> </w:t>
            </w:r>
            <w:r w:rsidRPr="004C6355">
              <w:rPr>
                <w:noProof/>
                <w:color w:val="000000"/>
                <w:sz w:val="20"/>
                <w:szCs w:val="26"/>
              </w:rPr>
              <w:t>машина «Унипак-мини»</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39500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 xml:space="preserve">Шкаф расстойный </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37500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 xml:space="preserve">Тестомесильная машина А2ХТБ </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15300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Роторная электропечь</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15800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Комплект оборудования № 12</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110580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Торговый кузов</w:t>
            </w:r>
            <w:r w:rsidR="005D22D4" w:rsidRPr="004C6355">
              <w:rPr>
                <w:noProof/>
                <w:color w:val="000000"/>
                <w:sz w:val="20"/>
                <w:szCs w:val="26"/>
              </w:rPr>
              <w:t xml:space="preserve"> </w:t>
            </w:r>
            <w:r w:rsidRPr="004C6355">
              <w:rPr>
                <w:noProof/>
                <w:color w:val="000000"/>
                <w:sz w:val="20"/>
                <w:szCs w:val="26"/>
              </w:rPr>
              <w:t>«Газель» КТ-310</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180 000</w:t>
            </w:r>
          </w:p>
        </w:tc>
      </w:tr>
      <w:tr w:rsidR="000D2F94" w:rsidRPr="004C6355" w:rsidTr="005D22D4">
        <w:trPr>
          <w:trHeight w:val="23"/>
        </w:trPr>
        <w:tc>
          <w:tcPr>
            <w:tcW w:w="335"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8.</w:t>
            </w:r>
          </w:p>
        </w:tc>
        <w:tc>
          <w:tcPr>
            <w:tcW w:w="291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Хлебный фургон ГАЗ-3302</w:t>
            </w:r>
          </w:p>
        </w:tc>
        <w:tc>
          <w:tcPr>
            <w:tcW w:w="83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922"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245 000</w:t>
            </w:r>
          </w:p>
        </w:tc>
      </w:tr>
    </w:tbl>
    <w:p w:rsidR="005D22D4" w:rsidRPr="004C6355" w:rsidRDefault="005D22D4" w:rsidP="00BE0E53">
      <w:pPr>
        <w:widowControl w:val="0"/>
        <w:spacing w:line="360" w:lineRule="auto"/>
        <w:ind w:firstLine="709"/>
        <w:jc w:val="both"/>
        <w:rPr>
          <w:noProof/>
          <w:color w:val="000000"/>
          <w:sz w:val="28"/>
          <w:szCs w:val="28"/>
        </w:rPr>
      </w:pPr>
    </w:p>
    <w:p w:rsidR="000D2F94" w:rsidRPr="004C6355" w:rsidRDefault="000D2F94" w:rsidP="00BE0E53">
      <w:pPr>
        <w:widowControl w:val="0"/>
        <w:spacing w:line="360" w:lineRule="auto"/>
        <w:ind w:firstLine="709"/>
        <w:jc w:val="both"/>
        <w:rPr>
          <w:noProof/>
          <w:color w:val="000000"/>
          <w:sz w:val="28"/>
          <w:szCs w:val="28"/>
        </w:rPr>
      </w:pPr>
      <w:r w:rsidRPr="004C6355">
        <w:rPr>
          <w:noProof/>
          <w:color w:val="000000"/>
          <w:sz w:val="28"/>
          <w:szCs w:val="28"/>
        </w:rPr>
        <w:t>Таблица 3. Рецептура зерновых сортов хлебобулочных изделий на 1 т муки и зерна</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513"/>
        <w:gridCol w:w="2538"/>
        <w:gridCol w:w="853"/>
        <w:gridCol w:w="1555"/>
        <w:gridCol w:w="1358"/>
        <w:gridCol w:w="1360"/>
        <w:gridCol w:w="1394"/>
      </w:tblGrid>
      <w:tr w:rsidR="005D22D4" w:rsidRPr="004C6355" w:rsidTr="005D22D4">
        <w:trPr>
          <w:trHeight w:val="23"/>
        </w:trPr>
        <w:tc>
          <w:tcPr>
            <w:tcW w:w="293" w:type="pct"/>
            <w:vMerge w:val="restar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p w:rsidR="000D2F94" w:rsidRPr="004C6355" w:rsidRDefault="000D2F94" w:rsidP="00BE0E53">
            <w:pPr>
              <w:widowControl w:val="0"/>
              <w:spacing w:line="360" w:lineRule="auto"/>
              <w:jc w:val="both"/>
              <w:rPr>
                <w:noProof/>
                <w:color w:val="000000"/>
                <w:sz w:val="20"/>
                <w:szCs w:val="26"/>
              </w:rPr>
            </w:pPr>
          </w:p>
        </w:tc>
        <w:tc>
          <w:tcPr>
            <w:tcW w:w="1351" w:type="pct"/>
            <w:vMerge w:val="restar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Наименование сырья</w:t>
            </w:r>
          </w:p>
        </w:tc>
        <w:tc>
          <w:tcPr>
            <w:tcW w:w="400" w:type="pct"/>
            <w:vMerge w:val="restar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Ед.изм.</w:t>
            </w:r>
          </w:p>
        </w:tc>
        <w:tc>
          <w:tcPr>
            <w:tcW w:w="2203" w:type="pct"/>
            <w:gridSpan w:val="3"/>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Наименование продукции</w:t>
            </w:r>
            <w:r w:rsidR="00BF2542" w:rsidRPr="004C6355">
              <w:rPr>
                <w:noProof/>
                <w:color w:val="000000"/>
                <w:sz w:val="20"/>
                <w:szCs w:val="26"/>
              </w:rPr>
              <w:t>, хлеб</w:t>
            </w:r>
          </w:p>
        </w:tc>
        <w:tc>
          <w:tcPr>
            <w:tcW w:w="753" w:type="pct"/>
            <w:vMerge w:val="restart"/>
          </w:tcPr>
          <w:p w:rsidR="005D22D4" w:rsidRPr="004C6355" w:rsidRDefault="000D2F94" w:rsidP="00BE0E53">
            <w:pPr>
              <w:widowControl w:val="0"/>
              <w:spacing w:line="360" w:lineRule="auto"/>
              <w:jc w:val="both"/>
              <w:rPr>
                <w:noProof/>
                <w:color w:val="000000"/>
                <w:sz w:val="20"/>
                <w:szCs w:val="26"/>
              </w:rPr>
            </w:pPr>
            <w:r w:rsidRPr="004C6355">
              <w:rPr>
                <w:noProof/>
                <w:color w:val="000000"/>
                <w:sz w:val="20"/>
                <w:szCs w:val="26"/>
              </w:rPr>
              <w:t>Цена за 1 т</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(без НДС), руб.</w:t>
            </w:r>
          </w:p>
        </w:tc>
      </w:tr>
      <w:tr w:rsidR="005D22D4" w:rsidRPr="004C6355" w:rsidTr="005D22D4">
        <w:trPr>
          <w:trHeight w:val="23"/>
        </w:trPr>
        <w:tc>
          <w:tcPr>
            <w:tcW w:w="293" w:type="pct"/>
            <w:vMerge/>
          </w:tcPr>
          <w:p w:rsidR="000D2F94" w:rsidRPr="004C6355" w:rsidRDefault="000D2F94" w:rsidP="00BE0E53">
            <w:pPr>
              <w:widowControl w:val="0"/>
              <w:spacing w:line="360" w:lineRule="auto"/>
              <w:jc w:val="both"/>
              <w:rPr>
                <w:noProof/>
                <w:color w:val="000000"/>
                <w:sz w:val="20"/>
                <w:szCs w:val="26"/>
              </w:rPr>
            </w:pPr>
          </w:p>
        </w:tc>
        <w:tc>
          <w:tcPr>
            <w:tcW w:w="1351" w:type="pct"/>
            <w:vMerge/>
          </w:tcPr>
          <w:p w:rsidR="000D2F94" w:rsidRPr="004C6355" w:rsidRDefault="000D2F94" w:rsidP="00BE0E53">
            <w:pPr>
              <w:widowControl w:val="0"/>
              <w:spacing w:line="360" w:lineRule="auto"/>
              <w:jc w:val="both"/>
              <w:rPr>
                <w:noProof/>
                <w:color w:val="000000"/>
                <w:sz w:val="20"/>
                <w:szCs w:val="26"/>
              </w:rPr>
            </w:pPr>
          </w:p>
        </w:tc>
        <w:tc>
          <w:tcPr>
            <w:tcW w:w="400" w:type="pct"/>
            <w:vMerge/>
          </w:tcPr>
          <w:p w:rsidR="000D2F94" w:rsidRPr="004C6355" w:rsidRDefault="000D2F94" w:rsidP="00BE0E53">
            <w:pPr>
              <w:widowControl w:val="0"/>
              <w:spacing w:line="360" w:lineRule="auto"/>
              <w:jc w:val="both"/>
              <w:rPr>
                <w:noProof/>
                <w:color w:val="000000"/>
                <w:sz w:val="20"/>
                <w:szCs w:val="26"/>
              </w:rPr>
            </w:pPr>
          </w:p>
        </w:tc>
        <w:tc>
          <w:tcPr>
            <w:tcW w:w="734" w:type="pct"/>
          </w:tcPr>
          <w:p w:rsidR="000D2F94" w:rsidRPr="004C6355" w:rsidRDefault="00BF2542"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«Семеновский»</w:t>
            </w:r>
          </w:p>
        </w:tc>
        <w:tc>
          <w:tcPr>
            <w:tcW w:w="734" w:type="pct"/>
          </w:tcPr>
          <w:p w:rsidR="000D2F94" w:rsidRPr="004C6355" w:rsidRDefault="00BF2542"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«Зерновой»</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«Сельский»</w:t>
            </w:r>
          </w:p>
        </w:tc>
        <w:tc>
          <w:tcPr>
            <w:tcW w:w="753" w:type="pct"/>
            <w:vMerge/>
          </w:tcPr>
          <w:p w:rsidR="000D2F94" w:rsidRPr="004C6355" w:rsidRDefault="000D2F94" w:rsidP="00BE0E53">
            <w:pPr>
              <w:widowControl w:val="0"/>
              <w:spacing w:line="360" w:lineRule="auto"/>
              <w:jc w:val="both"/>
              <w:rPr>
                <w:noProof/>
                <w:color w:val="000000"/>
                <w:sz w:val="20"/>
                <w:szCs w:val="26"/>
              </w:rPr>
            </w:pP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мука пшеничная 1 сорта</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80</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4850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зерно пшеницы</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20</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2800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дрожжи</w:t>
            </w:r>
            <w:r w:rsidR="005D22D4" w:rsidRPr="004C6355">
              <w:rPr>
                <w:noProof/>
                <w:color w:val="000000"/>
                <w:sz w:val="20"/>
                <w:szCs w:val="26"/>
              </w:rPr>
              <w:t xml:space="preserve"> </w:t>
            </w:r>
            <w:r w:rsidRPr="004C6355">
              <w:rPr>
                <w:noProof/>
                <w:color w:val="000000"/>
                <w:sz w:val="20"/>
                <w:szCs w:val="26"/>
              </w:rPr>
              <w:t>прессованные</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Кг</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13000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соль</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Кг</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1100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растительное масло</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Кг</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25730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маргарин</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Кг</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20</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18000</w:t>
            </w:r>
          </w:p>
        </w:tc>
      </w:tr>
      <w:tr w:rsidR="005D22D4" w:rsidRPr="004C6355" w:rsidTr="005D22D4">
        <w:trPr>
          <w:trHeight w:val="23"/>
        </w:trPr>
        <w:tc>
          <w:tcPr>
            <w:tcW w:w="29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w:t>
            </w:r>
          </w:p>
        </w:tc>
        <w:tc>
          <w:tcPr>
            <w:tcW w:w="1351"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прочие в.т.ч. сахар, патока</w:t>
            </w:r>
          </w:p>
        </w:tc>
        <w:tc>
          <w:tcPr>
            <w:tcW w:w="400"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кг</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14</w:t>
            </w:r>
          </w:p>
        </w:tc>
        <w:tc>
          <w:tcPr>
            <w:tcW w:w="734"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w:t>
            </w:r>
          </w:p>
        </w:tc>
        <w:tc>
          <w:tcPr>
            <w:tcW w:w="75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w:t>
            </w:r>
            <w:r w:rsidR="009634D3" w:rsidRPr="004C6355">
              <w:rPr>
                <w:noProof/>
                <w:color w:val="000000"/>
                <w:sz w:val="20"/>
                <w:szCs w:val="26"/>
              </w:rPr>
              <w:t>2004</w:t>
            </w:r>
          </w:p>
        </w:tc>
      </w:tr>
    </w:tbl>
    <w:p w:rsidR="00BF2542" w:rsidRPr="004C6355" w:rsidRDefault="00BF2542" w:rsidP="00BE0E53">
      <w:pPr>
        <w:widowControl w:val="0"/>
        <w:spacing w:line="360" w:lineRule="auto"/>
        <w:ind w:firstLine="709"/>
        <w:jc w:val="both"/>
        <w:rPr>
          <w:noProof/>
          <w:color w:val="000000"/>
          <w:sz w:val="28"/>
          <w:szCs w:val="28"/>
        </w:rPr>
      </w:pPr>
    </w:p>
    <w:p w:rsidR="000D2F94" w:rsidRPr="004C6355" w:rsidRDefault="000D2F94" w:rsidP="00BE0E53">
      <w:pPr>
        <w:widowControl w:val="0"/>
        <w:spacing w:line="360" w:lineRule="auto"/>
        <w:ind w:firstLine="709"/>
        <w:jc w:val="both"/>
        <w:rPr>
          <w:noProof/>
          <w:color w:val="000000"/>
          <w:sz w:val="28"/>
          <w:szCs w:val="28"/>
        </w:rPr>
      </w:pPr>
      <w:r w:rsidRPr="004C6355">
        <w:rPr>
          <w:noProof/>
          <w:color w:val="000000"/>
          <w:sz w:val="28"/>
          <w:szCs w:val="28"/>
        </w:rPr>
        <w:t>Таблица 4.</w:t>
      </w:r>
      <w:r w:rsidR="005D22D4" w:rsidRPr="004C6355">
        <w:rPr>
          <w:noProof/>
          <w:color w:val="000000"/>
          <w:sz w:val="28"/>
          <w:szCs w:val="28"/>
        </w:rPr>
        <w:t xml:space="preserve"> </w:t>
      </w:r>
      <w:r w:rsidRPr="004C6355">
        <w:rPr>
          <w:noProof/>
          <w:color w:val="000000"/>
          <w:sz w:val="28"/>
          <w:szCs w:val="28"/>
        </w:rPr>
        <w:t>Объем и структура продаж продукции хлебозавода №9</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476"/>
        <w:gridCol w:w="734"/>
        <w:gridCol w:w="733"/>
        <w:gridCol w:w="733"/>
        <w:gridCol w:w="733"/>
        <w:gridCol w:w="737"/>
        <w:gridCol w:w="685"/>
        <w:gridCol w:w="685"/>
        <w:gridCol w:w="685"/>
        <w:gridCol w:w="685"/>
        <w:gridCol w:w="685"/>
      </w:tblGrid>
      <w:tr w:rsidR="005D22D4" w:rsidRPr="004C6355" w:rsidTr="005D22D4">
        <w:trPr>
          <w:trHeight w:val="23"/>
        </w:trPr>
        <w:tc>
          <w:tcPr>
            <w:tcW w:w="1293" w:type="pct"/>
            <w:vMerge w:val="restart"/>
          </w:tcPr>
          <w:p w:rsidR="005D22D4" w:rsidRPr="004C6355" w:rsidRDefault="000D2F94" w:rsidP="00BE0E53">
            <w:pPr>
              <w:widowControl w:val="0"/>
              <w:spacing w:line="360" w:lineRule="auto"/>
              <w:jc w:val="both"/>
              <w:rPr>
                <w:noProof/>
                <w:color w:val="000000"/>
                <w:sz w:val="20"/>
                <w:szCs w:val="26"/>
              </w:rPr>
            </w:pPr>
            <w:r w:rsidRPr="004C6355">
              <w:rPr>
                <w:noProof/>
                <w:color w:val="000000"/>
                <w:sz w:val="20"/>
                <w:szCs w:val="26"/>
              </w:rPr>
              <w:t>Наименование</w:t>
            </w:r>
          </w:p>
          <w:p w:rsidR="005D22D4" w:rsidRPr="004C6355" w:rsidRDefault="000D2F94" w:rsidP="00BE0E53">
            <w:pPr>
              <w:widowControl w:val="0"/>
              <w:spacing w:line="360" w:lineRule="auto"/>
              <w:jc w:val="both"/>
              <w:rPr>
                <w:noProof/>
                <w:color w:val="000000"/>
                <w:sz w:val="20"/>
                <w:szCs w:val="26"/>
              </w:rPr>
            </w:pPr>
            <w:r w:rsidRPr="004C6355">
              <w:rPr>
                <w:noProof/>
                <w:color w:val="000000"/>
                <w:sz w:val="20"/>
                <w:szCs w:val="26"/>
              </w:rPr>
              <w:t>продукции</w:t>
            </w:r>
          </w:p>
          <w:p w:rsidR="000D2F94" w:rsidRPr="004C6355" w:rsidRDefault="000D2F94" w:rsidP="00BE0E53">
            <w:pPr>
              <w:widowControl w:val="0"/>
              <w:spacing w:line="360" w:lineRule="auto"/>
              <w:jc w:val="both"/>
              <w:rPr>
                <w:noProof/>
                <w:color w:val="000000"/>
                <w:sz w:val="20"/>
                <w:szCs w:val="26"/>
              </w:rPr>
            </w:pPr>
          </w:p>
        </w:tc>
        <w:tc>
          <w:tcPr>
            <w:tcW w:w="1917" w:type="pct"/>
            <w:gridSpan w:val="5"/>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Объем продаж, т</w:t>
            </w:r>
          </w:p>
        </w:tc>
        <w:tc>
          <w:tcPr>
            <w:tcW w:w="1790" w:type="pct"/>
            <w:gridSpan w:val="5"/>
          </w:tcPr>
          <w:p w:rsidR="005D22D4" w:rsidRPr="004C6355" w:rsidRDefault="000D2F94" w:rsidP="00BE0E53">
            <w:pPr>
              <w:widowControl w:val="0"/>
              <w:spacing w:line="360" w:lineRule="auto"/>
              <w:jc w:val="both"/>
              <w:rPr>
                <w:noProof/>
                <w:color w:val="000000"/>
                <w:sz w:val="20"/>
                <w:szCs w:val="26"/>
              </w:rPr>
            </w:pPr>
            <w:r w:rsidRPr="004C6355">
              <w:rPr>
                <w:noProof/>
                <w:color w:val="000000"/>
                <w:sz w:val="20"/>
                <w:szCs w:val="26"/>
              </w:rPr>
              <w:t xml:space="preserve">Удельный вес продаж </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по видам</w:t>
            </w:r>
            <w:r w:rsidR="005D22D4" w:rsidRPr="004C6355">
              <w:rPr>
                <w:noProof/>
                <w:color w:val="000000"/>
                <w:sz w:val="20"/>
                <w:szCs w:val="26"/>
              </w:rPr>
              <w:t xml:space="preserve"> </w:t>
            </w:r>
            <w:r w:rsidRPr="004C6355">
              <w:rPr>
                <w:noProof/>
                <w:color w:val="000000"/>
                <w:sz w:val="20"/>
                <w:szCs w:val="26"/>
              </w:rPr>
              <w:t>продукции, %</w:t>
            </w:r>
          </w:p>
        </w:tc>
      </w:tr>
      <w:tr w:rsidR="005D22D4" w:rsidRPr="004C6355" w:rsidTr="005D22D4">
        <w:trPr>
          <w:trHeight w:val="23"/>
        </w:trPr>
        <w:tc>
          <w:tcPr>
            <w:tcW w:w="1293" w:type="pct"/>
            <w:vMerge/>
          </w:tcPr>
          <w:p w:rsidR="000D2F94" w:rsidRPr="004C6355" w:rsidRDefault="000D2F94" w:rsidP="00BE0E53">
            <w:pPr>
              <w:widowControl w:val="0"/>
              <w:spacing w:line="360" w:lineRule="auto"/>
              <w:jc w:val="both"/>
              <w:rPr>
                <w:noProof/>
                <w:color w:val="000000"/>
                <w:sz w:val="20"/>
                <w:szCs w:val="26"/>
              </w:rPr>
            </w:pPr>
          </w:p>
        </w:tc>
        <w:tc>
          <w:tcPr>
            <w:tcW w:w="383"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2006</w:t>
            </w:r>
          </w:p>
        </w:tc>
        <w:tc>
          <w:tcPr>
            <w:tcW w:w="383"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2007</w:t>
            </w:r>
          </w:p>
        </w:tc>
        <w:tc>
          <w:tcPr>
            <w:tcW w:w="383"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2008</w:t>
            </w:r>
          </w:p>
        </w:tc>
        <w:tc>
          <w:tcPr>
            <w:tcW w:w="383"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2009</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9мес.</w:t>
            </w:r>
          </w:p>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2010</w:t>
            </w:r>
          </w:p>
        </w:tc>
        <w:tc>
          <w:tcPr>
            <w:tcW w:w="358"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2006</w:t>
            </w:r>
          </w:p>
        </w:tc>
        <w:tc>
          <w:tcPr>
            <w:tcW w:w="358"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2007</w:t>
            </w:r>
          </w:p>
        </w:tc>
        <w:tc>
          <w:tcPr>
            <w:tcW w:w="358"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2008</w:t>
            </w:r>
          </w:p>
        </w:tc>
        <w:tc>
          <w:tcPr>
            <w:tcW w:w="358" w:type="pct"/>
          </w:tcPr>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2009</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9мес.</w:t>
            </w:r>
          </w:p>
          <w:p w:rsidR="000D2F94" w:rsidRPr="004C6355" w:rsidRDefault="009634D3" w:rsidP="00BE0E53">
            <w:pPr>
              <w:widowControl w:val="0"/>
              <w:spacing w:line="360" w:lineRule="auto"/>
              <w:jc w:val="both"/>
              <w:rPr>
                <w:noProof/>
                <w:color w:val="000000"/>
                <w:sz w:val="20"/>
                <w:szCs w:val="26"/>
              </w:rPr>
            </w:pPr>
            <w:r w:rsidRPr="004C6355">
              <w:rPr>
                <w:noProof/>
                <w:color w:val="000000"/>
                <w:sz w:val="20"/>
                <w:szCs w:val="26"/>
              </w:rPr>
              <w:t>2010</w:t>
            </w:r>
          </w:p>
        </w:tc>
      </w:tr>
      <w:tr w:rsidR="005D22D4" w:rsidRPr="004C6355" w:rsidTr="005D22D4">
        <w:trPr>
          <w:trHeight w:val="23"/>
        </w:trPr>
        <w:tc>
          <w:tcPr>
            <w:tcW w:w="1293" w:type="pct"/>
          </w:tcPr>
          <w:p w:rsidR="005D22D4"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 xml:space="preserve">Хлебобулочные </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изделия</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15300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15800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14900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15300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12600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63,5</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62</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59</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57,7</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58,5</w:t>
            </w:r>
          </w:p>
        </w:tc>
      </w:tr>
      <w:tr w:rsidR="005D22D4" w:rsidRPr="004C6355" w:rsidTr="005D22D4">
        <w:trPr>
          <w:trHeight w:val="23"/>
        </w:trPr>
        <w:tc>
          <w:tcPr>
            <w:tcW w:w="1293" w:type="pct"/>
          </w:tcPr>
          <w:p w:rsidR="005D22D4"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 xml:space="preserve">Сдобные </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изделия</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5900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6200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6500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6700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5300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24,5</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26</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25,3</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24,6</w:t>
            </w:r>
          </w:p>
        </w:tc>
      </w:tr>
      <w:tr w:rsidR="005D22D4" w:rsidRPr="004C6355" w:rsidTr="005D22D4">
        <w:trPr>
          <w:trHeight w:val="23"/>
        </w:trPr>
        <w:tc>
          <w:tcPr>
            <w:tcW w:w="1293" w:type="pct"/>
          </w:tcPr>
          <w:p w:rsidR="005D22D4"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 xml:space="preserve">Бараночные </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изделия</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2200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2800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3200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2630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9</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11</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12</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12,2</w:t>
            </w:r>
          </w:p>
        </w:tc>
      </w:tr>
      <w:tr w:rsidR="005D22D4" w:rsidRPr="004C6355" w:rsidTr="005D22D4">
        <w:trPr>
          <w:trHeight w:val="23"/>
        </w:trPr>
        <w:tc>
          <w:tcPr>
            <w:tcW w:w="1293" w:type="pct"/>
          </w:tcPr>
          <w:p w:rsidR="005D22D4"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Кондитерские</w:t>
            </w:r>
          </w:p>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изделия</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700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800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1300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1020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3</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5</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4,7</w:t>
            </w:r>
          </w:p>
        </w:tc>
      </w:tr>
      <w:tr w:rsidR="005D22D4" w:rsidRPr="004C6355" w:rsidTr="005D22D4">
        <w:trPr>
          <w:trHeight w:val="23"/>
        </w:trPr>
        <w:tc>
          <w:tcPr>
            <w:tcW w:w="1293" w:type="pct"/>
          </w:tcPr>
          <w:p w:rsidR="000D2F94"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0D2F94" w:rsidRPr="004C6355">
              <w:rPr>
                <w:noProof/>
                <w:color w:val="000000"/>
                <w:sz w:val="20"/>
                <w:szCs w:val="26"/>
              </w:rPr>
              <w:t>ВСЕГО</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24100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25300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25200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26500</w:t>
            </w:r>
          </w:p>
        </w:tc>
        <w:tc>
          <w:tcPr>
            <w:tcW w:w="383"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21550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0D2F94" w:rsidRPr="004C6355" w:rsidRDefault="000D2F94" w:rsidP="00BE0E53">
            <w:pPr>
              <w:widowControl w:val="0"/>
              <w:spacing w:line="360" w:lineRule="auto"/>
              <w:jc w:val="both"/>
              <w:rPr>
                <w:noProof/>
                <w:color w:val="000000"/>
                <w:sz w:val="20"/>
                <w:szCs w:val="26"/>
              </w:rPr>
            </w:pPr>
            <w:r w:rsidRPr="004C6355">
              <w:rPr>
                <w:noProof/>
                <w:color w:val="000000"/>
                <w:sz w:val="20"/>
                <w:szCs w:val="26"/>
              </w:rPr>
              <w:t>100</w:t>
            </w:r>
          </w:p>
        </w:tc>
      </w:tr>
    </w:tbl>
    <w:p w:rsidR="000D2F94" w:rsidRPr="004C6355" w:rsidRDefault="000D2F94" w:rsidP="00BE0E53">
      <w:pPr>
        <w:widowControl w:val="0"/>
        <w:spacing w:line="360" w:lineRule="auto"/>
        <w:ind w:firstLine="709"/>
        <w:jc w:val="both"/>
        <w:rPr>
          <w:noProof/>
          <w:color w:val="000000"/>
          <w:sz w:val="28"/>
          <w:szCs w:val="28"/>
        </w:rPr>
      </w:pPr>
    </w:p>
    <w:p w:rsidR="00BF2542" w:rsidRPr="004C6355" w:rsidRDefault="00BF2542" w:rsidP="00BE0E53">
      <w:pPr>
        <w:widowControl w:val="0"/>
        <w:spacing w:line="360" w:lineRule="auto"/>
        <w:ind w:firstLine="709"/>
        <w:jc w:val="both"/>
        <w:rPr>
          <w:noProof/>
          <w:color w:val="000000"/>
          <w:sz w:val="28"/>
          <w:szCs w:val="28"/>
        </w:rPr>
      </w:pPr>
      <w:r w:rsidRPr="004C6355">
        <w:rPr>
          <w:noProof/>
          <w:color w:val="000000"/>
          <w:sz w:val="28"/>
          <w:szCs w:val="28"/>
        </w:rPr>
        <w:t>Таблица</w:t>
      </w:r>
      <w:r w:rsidR="005D22D4" w:rsidRPr="004C6355">
        <w:rPr>
          <w:noProof/>
          <w:color w:val="000000"/>
          <w:sz w:val="28"/>
          <w:szCs w:val="28"/>
        </w:rPr>
        <w:t xml:space="preserve"> </w:t>
      </w:r>
      <w:r w:rsidRPr="004C6355">
        <w:rPr>
          <w:noProof/>
          <w:color w:val="000000"/>
          <w:sz w:val="28"/>
          <w:szCs w:val="28"/>
        </w:rPr>
        <w:t>5. Объем и структура продаж хлебозавода №</w:t>
      </w:r>
      <w:r w:rsidR="00481EEA" w:rsidRPr="004C6355">
        <w:rPr>
          <w:noProof/>
          <w:color w:val="000000"/>
          <w:sz w:val="28"/>
          <w:szCs w:val="28"/>
        </w:rPr>
        <w:t xml:space="preserve"> </w:t>
      </w:r>
      <w:r w:rsidRPr="004C6355">
        <w:rPr>
          <w:noProof/>
          <w:color w:val="000000"/>
          <w:sz w:val="28"/>
          <w:szCs w:val="28"/>
        </w:rPr>
        <w:t>9 по сегментам рынка</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476"/>
        <w:gridCol w:w="734"/>
        <w:gridCol w:w="733"/>
        <w:gridCol w:w="733"/>
        <w:gridCol w:w="733"/>
        <w:gridCol w:w="737"/>
        <w:gridCol w:w="685"/>
        <w:gridCol w:w="685"/>
        <w:gridCol w:w="685"/>
        <w:gridCol w:w="685"/>
        <w:gridCol w:w="685"/>
      </w:tblGrid>
      <w:tr w:rsidR="005D22D4" w:rsidRPr="004C6355" w:rsidTr="005D22D4">
        <w:trPr>
          <w:trHeight w:val="23"/>
        </w:trPr>
        <w:tc>
          <w:tcPr>
            <w:tcW w:w="1293" w:type="pct"/>
            <w:vMerge w:val="restar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Сегменты рынка</w:t>
            </w:r>
          </w:p>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(потребители)</w:t>
            </w:r>
            <w:r w:rsidR="005D22D4" w:rsidRPr="004C6355">
              <w:rPr>
                <w:noProof/>
                <w:color w:val="000000"/>
                <w:sz w:val="20"/>
                <w:szCs w:val="26"/>
              </w:rPr>
              <w:t xml:space="preserve"> </w:t>
            </w:r>
          </w:p>
        </w:tc>
        <w:tc>
          <w:tcPr>
            <w:tcW w:w="1917" w:type="pct"/>
            <w:gridSpan w:val="5"/>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Объем продаж, т</w:t>
            </w:r>
          </w:p>
        </w:tc>
        <w:tc>
          <w:tcPr>
            <w:tcW w:w="1790" w:type="pct"/>
            <w:gridSpan w:val="5"/>
          </w:tcPr>
          <w:p w:rsidR="005D22D4" w:rsidRPr="004C6355" w:rsidRDefault="00BF2542" w:rsidP="00BE0E53">
            <w:pPr>
              <w:widowControl w:val="0"/>
              <w:spacing w:line="360" w:lineRule="auto"/>
              <w:jc w:val="both"/>
              <w:rPr>
                <w:noProof/>
                <w:color w:val="000000"/>
                <w:sz w:val="20"/>
                <w:szCs w:val="26"/>
              </w:rPr>
            </w:pPr>
            <w:r w:rsidRPr="004C6355">
              <w:rPr>
                <w:noProof/>
                <w:color w:val="000000"/>
                <w:sz w:val="20"/>
                <w:szCs w:val="26"/>
              </w:rPr>
              <w:t xml:space="preserve">Удельный вес продаж </w:t>
            </w:r>
          </w:p>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по продуктам, %</w:t>
            </w:r>
          </w:p>
        </w:tc>
      </w:tr>
      <w:tr w:rsidR="005D22D4" w:rsidRPr="004C6355" w:rsidTr="005D22D4">
        <w:trPr>
          <w:trHeight w:val="23"/>
        </w:trPr>
        <w:tc>
          <w:tcPr>
            <w:tcW w:w="1293" w:type="pct"/>
            <w:vMerge/>
          </w:tcPr>
          <w:p w:rsidR="00BF2542" w:rsidRPr="004C6355" w:rsidRDefault="00BF2542" w:rsidP="00BE0E53">
            <w:pPr>
              <w:widowControl w:val="0"/>
              <w:spacing w:line="360" w:lineRule="auto"/>
              <w:jc w:val="both"/>
              <w:rPr>
                <w:noProof/>
                <w:color w:val="000000"/>
                <w:sz w:val="20"/>
                <w:szCs w:val="26"/>
              </w:rPr>
            </w:pPr>
          </w:p>
        </w:tc>
        <w:tc>
          <w:tcPr>
            <w:tcW w:w="383"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2006</w:t>
            </w:r>
          </w:p>
        </w:tc>
        <w:tc>
          <w:tcPr>
            <w:tcW w:w="383"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2007</w:t>
            </w:r>
          </w:p>
        </w:tc>
        <w:tc>
          <w:tcPr>
            <w:tcW w:w="383"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2008</w:t>
            </w:r>
          </w:p>
        </w:tc>
        <w:tc>
          <w:tcPr>
            <w:tcW w:w="383"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2009</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9мес.</w:t>
            </w:r>
          </w:p>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2010</w:t>
            </w:r>
          </w:p>
        </w:tc>
        <w:tc>
          <w:tcPr>
            <w:tcW w:w="358"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2006</w:t>
            </w:r>
          </w:p>
        </w:tc>
        <w:tc>
          <w:tcPr>
            <w:tcW w:w="358"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2007</w:t>
            </w:r>
          </w:p>
        </w:tc>
        <w:tc>
          <w:tcPr>
            <w:tcW w:w="358"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2008</w:t>
            </w:r>
          </w:p>
        </w:tc>
        <w:tc>
          <w:tcPr>
            <w:tcW w:w="358" w:type="pct"/>
          </w:tcPr>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2009</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9мес.</w:t>
            </w:r>
          </w:p>
          <w:p w:rsidR="00BF2542" w:rsidRPr="004C6355" w:rsidRDefault="009634D3" w:rsidP="00BE0E53">
            <w:pPr>
              <w:widowControl w:val="0"/>
              <w:spacing w:line="360" w:lineRule="auto"/>
              <w:jc w:val="both"/>
              <w:rPr>
                <w:noProof/>
                <w:color w:val="000000"/>
                <w:sz w:val="20"/>
                <w:szCs w:val="26"/>
              </w:rPr>
            </w:pPr>
            <w:r w:rsidRPr="004C6355">
              <w:rPr>
                <w:noProof/>
                <w:color w:val="000000"/>
                <w:sz w:val="20"/>
                <w:szCs w:val="26"/>
              </w:rPr>
              <w:t>2010</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Фирменная сеть</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2169</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2778</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3290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4242</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4741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16</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22</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Магазины (безнал.)</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10364</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10942</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10739</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10865</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8620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40</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Магазины (предоплата)</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10361</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10177</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9620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9540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6681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38</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36</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31</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Организации</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965</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1065</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1060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1059</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862</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Иногородние магазины</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241</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338</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491</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794</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646</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3</w:t>
            </w:r>
          </w:p>
        </w:tc>
      </w:tr>
      <w:tr w:rsidR="005D22D4" w:rsidRPr="004C6355" w:rsidTr="005D22D4">
        <w:trPr>
          <w:trHeight w:val="23"/>
        </w:trPr>
        <w:tc>
          <w:tcPr>
            <w:tcW w:w="1293" w:type="pct"/>
          </w:tcPr>
          <w:p w:rsidR="00BF2542" w:rsidRPr="004C6355" w:rsidRDefault="005D22D4" w:rsidP="00BE0E53">
            <w:pPr>
              <w:widowControl w:val="0"/>
              <w:spacing w:line="360" w:lineRule="auto"/>
              <w:jc w:val="both"/>
              <w:rPr>
                <w:noProof/>
                <w:color w:val="000000"/>
                <w:sz w:val="20"/>
                <w:szCs w:val="26"/>
              </w:rPr>
            </w:pPr>
            <w:r w:rsidRPr="004C6355">
              <w:rPr>
                <w:noProof/>
                <w:color w:val="000000"/>
                <w:sz w:val="20"/>
                <w:szCs w:val="26"/>
              </w:rPr>
              <w:t xml:space="preserve"> </w:t>
            </w:r>
            <w:r w:rsidR="00BF2542" w:rsidRPr="004C6355">
              <w:rPr>
                <w:noProof/>
                <w:color w:val="000000"/>
                <w:sz w:val="20"/>
                <w:szCs w:val="26"/>
              </w:rPr>
              <w:t>ВСЕГО</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24100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25300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25200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26500</w:t>
            </w:r>
          </w:p>
        </w:tc>
        <w:tc>
          <w:tcPr>
            <w:tcW w:w="383"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21550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100</w:t>
            </w:r>
          </w:p>
        </w:tc>
        <w:tc>
          <w:tcPr>
            <w:tcW w:w="358" w:type="pct"/>
          </w:tcPr>
          <w:p w:rsidR="00BF2542" w:rsidRPr="004C6355" w:rsidRDefault="00BF2542" w:rsidP="00BE0E53">
            <w:pPr>
              <w:widowControl w:val="0"/>
              <w:spacing w:line="360" w:lineRule="auto"/>
              <w:jc w:val="both"/>
              <w:rPr>
                <w:noProof/>
                <w:color w:val="000000"/>
                <w:sz w:val="20"/>
                <w:szCs w:val="26"/>
              </w:rPr>
            </w:pPr>
            <w:r w:rsidRPr="004C6355">
              <w:rPr>
                <w:noProof/>
                <w:color w:val="000000"/>
                <w:sz w:val="20"/>
                <w:szCs w:val="26"/>
              </w:rPr>
              <w:t>100</w:t>
            </w:r>
          </w:p>
        </w:tc>
      </w:tr>
    </w:tbl>
    <w:p w:rsidR="005D22D4" w:rsidRPr="004C6355" w:rsidRDefault="005D22D4" w:rsidP="00BE0E53">
      <w:pPr>
        <w:widowControl w:val="0"/>
        <w:spacing w:line="360" w:lineRule="auto"/>
        <w:ind w:firstLine="709"/>
        <w:jc w:val="both"/>
        <w:rPr>
          <w:noProof/>
          <w:color w:val="000000"/>
          <w:sz w:val="28"/>
          <w:szCs w:val="28"/>
        </w:rPr>
      </w:pPr>
    </w:p>
    <w:p w:rsidR="00FC6B49" w:rsidRPr="004C6355" w:rsidRDefault="005D22D4" w:rsidP="00BE0E53">
      <w:pPr>
        <w:widowControl w:val="0"/>
        <w:spacing w:line="360" w:lineRule="auto"/>
        <w:ind w:firstLine="709"/>
        <w:jc w:val="both"/>
        <w:rPr>
          <w:noProof/>
          <w:color w:val="000000"/>
          <w:sz w:val="28"/>
          <w:szCs w:val="28"/>
        </w:rPr>
      </w:pPr>
      <w:r w:rsidRPr="004C6355">
        <w:rPr>
          <w:noProof/>
          <w:color w:val="000000"/>
          <w:sz w:val="28"/>
          <w:szCs w:val="28"/>
        </w:rPr>
        <w:br w:type="page"/>
      </w:r>
      <w:r w:rsidR="00FC6B49" w:rsidRPr="004C6355">
        <w:rPr>
          <w:noProof/>
          <w:color w:val="000000"/>
          <w:sz w:val="28"/>
          <w:szCs w:val="28"/>
        </w:rPr>
        <w:t>Таблица 6.</w:t>
      </w:r>
      <w:r w:rsidRPr="004C6355">
        <w:rPr>
          <w:noProof/>
          <w:color w:val="000000"/>
          <w:sz w:val="28"/>
          <w:szCs w:val="28"/>
        </w:rPr>
        <w:t xml:space="preserve"> </w:t>
      </w:r>
      <w:r w:rsidR="00FC6B49" w:rsidRPr="004C6355">
        <w:rPr>
          <w:noProof/>
          <w:color w:val="000000"/>
          <w:sz w:val="28"/>
          <w:szCs w:val="28"/>
        </w:rPr>
        <w:t>Сегментация рынка хлеба и хлебобулочных изделий региона по</w:t>
      </w:r>
      <w:r w:rsidRPr="004C6355">
        <w:rPr>
          <w:noProof/>
          <w:color w:val="000000"/>
          <w:sz w:val="28"/>
          <w:szCs w:val="28"/>
        </w:rPr>
        <w:t xml:space="preserve"> </w:t>
      </w:r>
      <w:r w:rsidR="00FC6B49" w:rsidRPr="004C6355">
        <w:rPr>
          <w:noProof/>
          <w:color w:val="000000"/>
          <w:sz w:val="28"/>
          <w:szCs w:val="28"/>
        </w:rPr>
        <w:t>социально-демографическим признакам</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703"/>
        <w:gridCol w:w="1587"/>
        <w:gridCol w:w="1411"/>
        <w:gridCol w:w="1595"/>
        <w:gridCol w:w="1275"/>
      </w:tblGrid>
      <w:tr w:rsidR="005D22D4" w:rsidRPr="004C6355" w:rsidTr="005D22D4">
        <w:trPr>
          <w:trHeight w:val="23"/>
        </w:trPr>
        <w:tc>
          <w:tcPr>
            <w:tcW w:w="1934"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Сегмент</w:t>
            </w:r>
          </w:p>
        </w:tc>
        <w:tc>
          <w:tcPr>
            <w:tcW w:w="829" w:type="pct"/>
          </w:tcPr>
          <w:p w:rsidR="005D22D4"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Средняя </w:t>
            </w:r>
          </w:p>
          <w:p w:rsidR="005D22D4"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стоимость </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покупки, </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руб.</w:t>
            </w:r>
          </w:p>
        </w:tc>
        <w:tc>
          <w:tcPr>
            <w:tcW w:w="737" w:type="pct"/>
          </w:tcPr>
          <w:p w:rsidR="005D22D4"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Частота </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покупок</w:t>
            </w:r>
          </w:p>
        </w:tc>
        <w:tc>
          <w:tcPr>
            <w:tcW w:w="833"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Удельный</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вес покупок,</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w:t>
            </w:r>
          </w:p>
        </w:tc>
        <w:tc>
          <w:tcPr>
            <w:tcW w:w="666"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Разовая покупка, кг</w:t>
            </w:r>
          </w:p>
        </w:tc>
      </w:tr>
      <w:tr w:rsidR="005D22D4" w:rsidRPr="004C6355" w:rsidTr="005D22D4">
        <w:trPr>
          <w:trHeight w:val="23"/>
        </w:trPr>
        <w:tc>
          <w:tcPr>
            <w:tcW w:w="1934" w:type="pct"/>
          </w:tcPr>
          <w:p w:rsidR="005D22D4"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1. Семьи, пенсионеры, </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многодетные, безработные</w:t>
            </w:r>
          </w:p>
        </w:tc>
        <w:tc>
          <w:tcPr>
            <w:tcW w:w="829"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13</w:t>
            </w:r>
          </w:p>
        </w:tc>
        <w:tc>
          <w:tcPr>
            <w:tcW w:w="737"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Ежедневно</w:t>
            </w:r>
          </w:p>
        </w:tc>
        <w:tc>
          <w:tcPr>
            <w:tcW w:w="833"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38%</w:t>
            </w:r>
          </w:p>
        </w:tc>
        <w:tc>
          <w:tcPr>
            <w:tcW w:w="666"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2</w:t>
            </w:r>
          </w:p>
        </w:tc>
      </w:tr>
      <w:tr w:rsidR="005D22D4" w:rsidRPr="004C6355" w:rsidTr="005D22D4">
        <w:trPr>
          <w:trHeight w:val="23"/>
        </w:trPr>
        <w:tc>
          <w:tcPr>
            <w:tcW w:w="1934" w:type="pct"/>
          </w:tcPr>
          <w:p w:rsidR="005D22D4" w:rsidRPr="004C6355" w:rsidRDefault="00FC6B49" w:rsidP="00BE0E53">
            <w:pPr>
              <w:widowControl w:val="0"/>
              <w:spacing w:line="360" w:lineRule="auto"/>
              <w:jc w:val="both"/>
              <w:rPr>
                <w:noProof/>
                <w:color w:val="000000"/>
                <w:sz w:val="20"/>
                <w:szCs w:val="26"/>
              </w:rPr>
            </w:pPr>
            <w:r w:rsidRPr="004C6355">
              <w:rPr>
                <w:noProof/>
                <w:color w:val="000000"/>
                <w:sz w:val="20"/>
                <w:szCs w:val="26"/>
              </w:rPr>
              <w:t xml:space="preserve">2. Семьи с двумя и более </w:t>
            </w:r>
          </w:p>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работающими</w:t>
            </w:r>
          </w:p>
        </w:tc>
        <w:tc>
          <w:tcPr>
            <w:tcW w:w="829"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19</w:t>
            </w:r>
          </w:p>
        </w:tc>
        <w:tc>
          <w:tcPr>
            <w:tcW w:w="737"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Через 2 дня</w:t>
            </w:r>
          </w:p>
        </w:tc>
        <w:tc>
          <w:tcPr>
            <w:tcW w:w="833"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9%</w:t>
            </w:r>
          </w:p>
        </w:tc>
        <w:tc>
          <w:tcPr>
            <w:tcW w:w="666"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1.5</w:t>
            </w:r>
          </w:p>
        </w:tc>
      </w:tr>
      <w:tr w:rsidR="005D22D4" w:rsidRPr="004C6355" w:rsidTr="005D22D4">
        <w:trPr>
          <w:trHeight w:val="23"/>
        </w:trPr>
        <w:tc>
          <w:tcPr>
            <w:tcW w:w="1934"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3. Семьи с одним работающим</w:t>
            </w:r>
          </w:p>
        </w:tc>
        <w:tc>
          <w:tcPr>
            <w:tcW w:w="829"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15</w:t>
            </w:r>
          </w:p>
        </w:tc>
        <w:tc>
          <w:tcPr>
            <w:tcW w:w="737"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Ежедневно</w:t>
            </w:r>
          </w:p>
        </w:tc>
        <w:tc>
          <w:tcPr>
            <w:tcW w:w="833"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22%</w:t>
            </w:r>
          </w:p>
        </w:tc>
        <w:tc>
          <w:tcPr>
            <w:tcW w:w="666"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2</w:t>
            </w:r>
          </w:p>
        </w:tc>
      </w:tr>
      <w:tr w:rsidR="005D22D4" w:rsidRPr="004C6355" w:rsidTr="005D22D4">
        <w:trPr>
          <w:trHeight w:val="23"/>
        </w:trPr>
        <w:tc>
          <w:tcPr>
            <w:tcW w:w="1934"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4. Неполные семьи: холостяки, студенты, проживающие без семьи</w:t>
            </w:r>
          </w:p>
        </w:tc>
        <w:tc>
          <w:tcPr>
            <w:tcW w:w="829"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9</w:t>
            </w:r>
          </w:p>
        </w:tc>
        <w:tc>
          <w:tcPr>
            <w:tcW w:w="737"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Через день</w:t>
            </w:r>
          </w:p>
        </w:tc>
        <w:tc>
          <w:tcPr>
            <w:tcW w:w="833"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31%</w:t>
            </w:r>
          </w:p>
        </w:tc>
        <w:tc>
          <w:tcPr>
            <w:tcW w:w="666" w:type="pct"/>
          </w:tcPr>
          <w:p w:rsidR="00FC6B49" w:rsidRPr="004C6355" w:rsidRDefault="00FC6B49" w:rsidP="00BE0E53">
            <w:pPr>
              <w:widowControl w:val="0"/>
              <w:spacing w:line="360" w:lineRule="auto"/>
              <w:jc w:val="both"/>
              <w:rPr>
                <w:noProof/>
                <w:color w:val="000000"/>
                <w:sz w:val="20"/>
                <w:szCs w:val="26"/>
              </w:rPr>
            </w:pPr>
            <w:r w:rsidRPr="004C6355">
              <w:rPr>
                <w:noProof/>
                <w:color w:val="000000"/>
                <w:sz w:val="20"/>
                <w:szCs w:val="26"/>
              </w:rPr>
              <w:t>0,7</w:t>
            </w:r>
          </w:p>
        </w:tc>
      </w:tr>
    </w:tbl>
    <w:p w:rsidR="00FC6B49" w:rsidRPr="004C6355" w:rsidRDefault="00FC6B49" w:rsidP="00BE0E53">
      <w:pPr>
        <w:widowControl w:val="0"/>
        <w:spacing w:line="360" w:lineRule="auto"/>
        <w:ind w:firstLine="709"/>
        <w:jc w:val="both"/>
        <w:rPr>
          <w:noProof/>
          <w:color w:val="000000"/>
          <w:sz w:val="28"/>
          <w:szCs w:val="28"/>
        </w:rPr>
      </w:pPr>
    </w:p>
    <w:p w:rsidR="009D7814" w:rsidRPr="004C6355" w:rsidRDefault="009D7814" w:rsidP="00BE0E53">
      <w:pPr>
        <w:widowControl w:val="0"/>
        <w:spacing w:line="360" w:lineRule="auto"/>
        <w:ind w:firstLine="709"/>
        <w:jc w:val="both"/>
        <w:rPr>
          <w:noProof/>
          <w:color w:val="000000"/>
          <w:sz w:val="28"/>
          <w:szCs w:val="28"/>
        </w:rPr>
      </w:pPr>
      <w:r w:rsidRPr="004C6355">
        <w:rPr>
          <w:noProof/>
          <w:color w:val="000000"/>
          <w:sz w:val="28"/>
          <w:szCs w:val="28"/>
        </w:rPr>
        <w:t>Таблица 7. Основные способы продвижения продукции предприятия</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576"/>
        <w:gridCol w:w="2412"/>
        <w:gridCol w:w="2460"/>
        <w:gridCol w:w="2123"/>
      </w:tblGrid>
      <w:tr w:rsidR="009D7814" w:rsidRPr="004C6355" w:rsidTr="00D34A70">
        <w:trPr>
          <w:trHeight w:val="23"/>
        </w:trPr>
        <w:tc>
          <w:tcPr>
            <w:tcW w:w="134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Реклама</w:t>
            </w:r>
          </w:p>
        </w:tc>
        <w:tc>
          <w:tcPr>
            <w:tcW w:w="1260"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Стимулирование сбыта</w:t>
            </w:r>
          </w:p>
        </w:tc>
        <w:tc>
          <w:tcPr>
            <w:tcW w:w="1285"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Связи с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общественностью</w:t>
            </w:r>
          </w:p>
        </w:tc>
        <w:tc>
          <w:tcPr>
            <w:tcW w:w="1109"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Персональная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продажа</w:t>
            </w:r>
          </w:p>
        </w:tc>
      </w:tr>
      <w:tr w:rsidR="009D7814" w:rsidRPr="004C6355" w:rsidTr="00D34A70">
        <w:trPr>
          <w:trHeight w:val="23"/>
        </w:trPr>
        <w:tc>
          <w:tcPr>
            <w:tcW w:w="134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Наружная и печатная реклама</w:t>
            </w:r>
          </w:p>
        </w:tc>
        <w:tc>
          <w:tcPr>
            <w:tcW w:w="1260"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Демонстрации</w:t>
            </w:r>
          </w:p>
        </w:tc>
        <w:tc>
          <w:tcPr>
            <w:tcW w:w="1285"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Подготовка информации для прессы</w:t>
            </w:r>
          </w:p>
        </w:tc>
        <w:tc>
          <w:tcPr>
            <w:tcW w:w="1109"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Торговые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презентации</w:t>
            </w:r>
          </w:p>
        </w:tc>
      </w:tr>
      <w:tr w:rsidR="009D7814" w:rsidRPr="004C6355" w:rsidTr="00D34A70">
        <w:trPr>
          <w:trHeight w:val="23"/>
        </w:trPr>
        <w:tc>
          <w:tcPr>
            <w:tcW w:w="134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 упаковке</w:t>
            </w:r>
          </w:p>
        </w:tc>
        <w:tc>
          <w:tcPr>
            <w:tcW w:w="1260"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Призы и подарки</w:t>
            </w:r>
          </w:p>
        </w:tc>
        <w:tc>
          <w:tcPr>
            <w:tcW w:w="1285"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Выступления</w:t>
            </w:r>
          </w:p>
        </w:tc>
        <w:tc>
          <w:tcPr>
            <w:tcW w:w="1109"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Торговые встречи</w:t>
            </w:r>
          </w:p>
        </w:tc>
      </w:tr>
      <w:tr w:rsidR="009D7814" w:rsidRPr="004C6355" w:rsidTr="00D34A70">
        <w:trPr>
          <w:trHeight w:val="23"/>
        </w:trPr>
        <w:tc>
          <w:tcPr>
            <w:tcW w:w="134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Реклама по телевидению</w:t>
            </w:r>
          </w:p>
        </w:tc>
        <w:tc>
          <w:tcPr>
            <w:tcW w:w="1260"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Раздача образцов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товаров</w:t>
            </w:r>
          </w:p>
        </w:tc>
        <w:tc>
          <w:tcPr>
            <w:tcW w:w="1285"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Публикации</w:t>
            </w:r>
          </w:p>
        </w:tc>
        <w:tc>
          <w:tcPr>
            <w:tcW w:w="1109"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Поощрительные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программы</w:t>
            </w:r>
          </w:p>
        </w:tc>
      </w:tr>
      <w:tr w:rsidR="009D7814" w:rsidRPr="004C6355" w:rsidTr="00D34A70">
        <w:trPr>
          <w:trHeight w:val="23"/>
        </w:trPr>
        <w:tc>
          <w:tcPr>
            <w:tcW w:w="134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Реклама в Internet</w:t>
            </w:r>
          </w:p>
        </w:tc>
        <w:tc>
          <w:tcPr>
            <w:tcW w:w="1260"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Участие в </w:t>
            </w:r>
          </w:p>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выставках и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ярмарках</w:t>
            </w:r>
          </w:p>
        </w:tc>
        <w:tc>
          <w:tcPr>
            <w:tcW w:w="1285"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Ежегодные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отчеты</w:t>
            </w:r>
          </w:p>
        </w:tc>
        <w:tc>
          <w:tcPr>
            <w:tcW w:w="1109"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Раздача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образцов</w:t>
            </w:r>
          </w:p>
        </w:tc>
      </w:tr>
      <w:tr w:rsidR="009D7814" w:rsidRPr="004C6355" w:rsidTr="00D34A70">
        <w:trPr>
          <w:trHeight w:val="23"/>
        </w:trPr>
        <w:tc>
          <w:tcPr>
            <w:tcW w:w="1346"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Демонстрация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новинок хлебобулочных изделий</w:t>
            </w:r>
          </w:p>
        </w:tc>
        <w:tc>
          <w:tcPr>
            <w:tcW w:w="1260"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Торговый кредит </w:t>
            </w:r>
          </w:p>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реализующим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магазинам</w:t>
            </w:r>
          </w:p>
        </w:tc>
        <w:tc>
          <w:tcPr>
            <w:tcW w:w="1285"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Пожертвования,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спонсорство</w:t>
            </w:r>
          </w:p>
        </w:tc>
        <w:tc>
          <w:tcPr>
            <w:tcW w:w="1109" w:type="pct"/>
          </w:tcPr>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Продажа на </w:t>
            </w:r>
          </w:p>
          <w:p w:rsidR="005D22D4" w:rsidRPr="004C6355" w:rsidRDefault="009D7814" w:rsidP="00BE0E53">
            <w:pPr>
              <w:widowControl w:val="0"/>
              <w:spacing w:line="360" w:lineRule="auto"/>
              <w:jc w:val="both"/>
              <w:rPr>
                <w:noProof/>
                <w:color w:val="000000"/>
                <w:sz w:val="20"/>
                <w:szCs w:val="26"/>
              </w:rPr>
            </w:pPr>
            <w:r w:rsidRPr="004C6355">
              <w:rPr>
                <w:noProof/>
                <w:color w:val="000000"/>
                <w:sz w:val="20"/>
                <w:szCs w:val="26"/>
              </w:rPr>
              <w:t xml:space="preserve">выставках и </w:t>
            </w:r>
          </w:p>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ярмарках</w:t>
            </w:r>
          </w:p>
        </w:tc>
      </w:tr>
    </w:tbl>
    <w:p w:rsidR="000D2F94" w:rsidRPr="004C6355" w:rsidRDefault="000D2F94"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6"/>
        </w:rPr>
      </w:pPr>
    </w:p>
    <w:bookmarkEnd w:id="51"/>
    <w:p w:rsidR="007E00C3" w:rsidRPr="004C6355" w:rsidRDefault="009D7814" w:rsidP="00BE0E53">
      <w:pPr>
        <w:pStyle w:val="1"/>
        <w:keepNext w:val="0"/>
        <w:widowControl w:val="0"/>
        <w:spacing w:before="0" w:after="0" w:line="360" w:lineRule="auto"/>
        <w:ind w:firstLine="709"/>
        <w:jc w:val="both"/>
        <w:rPr>
          <w:rFonts w:ascii="Times New Roman" w:hAnsi="Times New Roman" w:cs="Times New Roman"/>
          <w:b w:val="0"/>
          <w:noProof/>
          <w:color w:val="000000"/>
          <w:sz w:val="28"/>
          <w:szCs w:val="26"/>
        </w:rPr>
      </w:pPr>
      <w:r w:rsidRPr="004C6355">
        <w:rPr>
          <w:rFonts w:ascii="Times New Roman" w:hAnsi="Times New Roman" w:cs="Times New Roman"/>
          <w:b w:val="0"/>
          <w:noProof/>
          <w:color w:val="000000"/>
          <w:sz w:val="28"/>
          <w:szCs w:val="26"/>
        </w:rPr>
        <w:br w:type="page"/>
      </w:r>
      <w:bookmarkStart w:id="52" w:name="_Toc275603151"/>
      <w:r w:rsidRPr="004C6355">
        <w:rPr>
          <w:rFonts w:ascii="Times New Roman" w:hAnsi="Times New Roman" w:cs="Times New Roman"/>
          <w:b w:val="0"/>
          <w:noProof/>
          <w:color w:val="000000"/>
          <w:sz w:val="28"/>
          <w:szCs w:val="28"/>
        </w:rPr>
        <w:t>Приложение 2</w:t>
      </w:r>
      <w:r w:rsidR="007E00C3" w:rsidRPr="004C6355">
        <w:rPr>
          <w:rFonts w:ascii="Times New Roman" w:hAnsi="Times New Roman" w:cs="Times New Roman"/>
          <w:b w:val="0"/>
          <w:noProof/>
          <w:color w:val="000000"/>
          <w:sz w:val="28"/>
          <w:szCs w:val="28"/>
        </w:rPr>
        <w:t xml:space="preserve">. </w:t>
      </w:r>
      <w:bookmarkStart w:id="53" w:name="_Toc153880140"/>
      <w:r w:rsidR="007E00C3" w:rsidRPr="004C6355">
        <w:rPr>
          <w:rFonts w:ascii="Times New Roman" w:hAnsi="Times New Roman" w:cs="Times New Roman"/>
          <w:b w:val="0"/>
          <w:noProof/>
          <w:color w:val="000000"/>
          <w:sz w:val="28"/>
          <w:szCs w:val="26"/>
        </w:rPr>
        <w:t>Расчет вспомогательных показателей ручным способом</w:t>
      </w:r>
      <w:bookmarkEnd w:id="52"/>
      <w:bookmarkEnd w:id="53"/>
    </w:p>
    <w:p w:rsidR="00D34A70" w:rsidRPr="004C6355" w:rsidRDefault="00D34A70" w:rsidP="00BE0E53">
      <w:pPr>
        <w:widowControl w:val="0"/>
        <w:spacing w:line="360" w:lineRule="auto"/>
        <w:ind w:firstLine="709"/>
        <w:jc w:val="both"/>
        <w:rPr>
          <w:noProof/>
          <w:color w:val="000000"/>
          <w:sz w:val="28"/>
          <w:szCs w:val="28"/>
        </w:rPr>
      </w:pPr>
    </w:p>
    <w:p w:rsidR="009D7814" w:rsidRPr="004C6355" w:rsidRDefault="009D7814" w:rsidP="00BE0E53">
      <w:pPr>
        <w:widowControl w:val="0"/>
        <w:spacing w:line="360" w:lineRule="auto"/>
        <w:ind w:firstLine="709"/>
        <w:jc w:val="both"/>
        <w:rPr>
          <w:noProof/>
          <w:color w:val="000000"/>
          <w:sz w:val="28"/>
          <w:szCs w:val="28"/>
        </w:rPr>
      </w:pPr>
      <w:r w:rsidRPr="004C6355">
        <w:rPr>
          <w:noProof/>
          <w:color w:val="000000"/>
          <w:sz w:val="28"/>
          <w:szCs w:val="28"/>
        </w:rPr>
        <w:t>Таблица 1. Налоговое окружение проекта</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903"/>
        <w:gridCol w:w="1287"/>
        <w:gridCol w:w="3270"/>
        <w:gridCol w:w="2111"/>
      </w:tblGrid>
      <w:tr w:rsidR="009D7814" w:rsidRPr="004C6355" w:rsidTr="00D34A70">
        <w:trPr>
          <w:trHeight w:val="23"/>
        </w:trPr>
        <w:tc>
          <w:tcPr>
            <w:tcW w:w="151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Наименование</w:t>
            </w:r>
            <w:r w:rsidR="005D22D4" w:rsidRPr="004C6355">
              <w:rPr>
                <w:noProof/>
                <w:color w:val="000000"/>
                <w:sz w:val="20"/>
                <w:szCs w:val="26"/>
              </w:rPr>
              <w:t xml:space="preserve"> </w:t>
            </w:r>
            <w:r w:rsidRPr="004C6355">
              <w:rPr>
                <w:noProof/>
                <w:color w:val="000000"/>
                <w:sz w:val="20"/>
                <w:szCs w:val="26"/>
              </w:rPr>
              <w:t>налогов</w:t>
            </w:r>
          </w:p>
        </w:tc>
        <w:tc>
          <w:tcPr>
            <w:tcW w:w="672"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Ставка, %</w:t>
            </w:r>
          </w:p>
        </w:tc>
        <w:tc>
          <w:tcPr>
            <w:tcW w:w="1708"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Объект налогообложения</w:t>
            </w:r>
          </w:p>
        </w:tc>
        <w:tc>
          <w:tcPr>
            <w:tcW w:w="1103"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Период,</w:t>
            </w:r>
            <w:r w:rsidR="005D22D4" w:rsidRPr="004C6355">
              <w:rPr>
                <w:noProof/>
                <w:color w:val="000000"/>
                <w:sz w:val="20"/>
                <w:szCs w:val="26"/>
              </w:rPr>
              <w:t xml:space="preserve"> </w:t>
            </w:r>
            <w:r w:rsidRPr="004C6355">
              <w:rPr>
                <w:noProof/>
                <w:color w:val="000000"/>
                <w:sz w:val="20"/>
                <w:szCs w:val="26"/>
              </w:rPr>
              <w:t>дн.</w:t>
            </w:r>
          </w:p>
        </w:tc>
      </w:tr>
      <w:tr w:rsidR="009D7814" w:rsidRPr="004C6355" w:rsidTr="00D34A70">
        <w:trPr>
          <w:trHeight w:val="23"/>
        </w:trPr>
        <w:tc>
          <w:tcPr>
            <w:tcW w:w="151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Налог на прибыль</w:t>
            </w:r>
          </w:p>
        </w:tc>
        <w:tc>
          <w:tcPr>
            <w:tcW w:w="672"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24,0</w:t>
            </w:r>
          </w:p>
        </w:tc>
        <w:tc>
          <w:tcPr>
            <w:tcW w:w="1708"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Валовая прибыль</w:t>
            </w:r>
          </w:p>
        </w:tc>
        <w:tc>
          <w:tcPr>
            <w:tcW w:w="1103"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90</w:t>
            </w:r>
          </w:p>
        </w:tc>
      </w:tr>
      <w:tr w:rsidR="009D7814" w:rsidRPr="004C6355" w:rsidTr="00D34A70">
        <w:trPr>
          <w:trHeight w:val="23"/>
        </w:trPr>
        <w:tc>
          <w:tcPr>
            <w:tcW w:w="151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Налог на добавленную стоимость (НДС)</w:t>
            </w:r>
          </w:p>
        </w:tc>
        <w:tc>
          <w:tcPr>
            <w:tcW w:w="672"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10,0</w:t>
            </w:r>
          </w:p>
        </w:tc>
        <w:tc>
          <w:tcPr>
            <w:tcW w:w="1708"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Оборот по реализации</w:t>
            </w:r>
          </w:p>
        </w:tc>
        <w:tc>
          <w:tcPr>
            <w:tcW w:w="1103"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30</w:t>
            </w:r>
          </w:p>
        </w:tc>
      </w:tr>
      <w:tr w:rsidR="009D7814" w:rsidRPr="004C6355" w:rsidTr="00D34A70">
        <w:trPr>
          <w:trHeight w:val="23"/>
        </w:trPr>
        <w:tc>
          <w:tcPr>
            <w:tcW w:w="151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ЕСН</w:t>
            </w:r>
          </w:p>
        </w:tc>
        <w:tc>
          <w:tcPr>
            <w:tcW w:w="672"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26,0</w:t>
            </w:r>
          </w:p>
        </w:tc>
        <w:tc>
          <w:tcPr>
            <w:tcW w:w="1708"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Заработная плата рабочих и АУП</w:t>
            </w:r>
          </w:p>
        </w:tc>
        <w:tc>
          <w:tcPr>
            <w:tcW w:w="1103"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90</w:t>
            </w:r>
          </w:p>
        </w:tc>
      </w:tr>
      <w:tr w:rsidR="009D7814" w:rsidRPr="004C6355" w:rsidTr="00D34A70">
        <w:trPr>
          <w:trHeight w:val="23"/>
        </w:trPr>
        <w:tc>
          <w:tcPr>
            <w:tcW w:w="1516"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Налог на имущество</w:t>
            </w:r>
          </w:p>
        </w:tc>
        <w:tc>
          <w:tcPr>
            <w:tcW w:w="672"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2,2</w:t>
            </w:r>
          </w:p>
        </w:tc>
        <w:tc>
          <w:tcPr>
            <w:tcW w:w="1708"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Среднегодовая стоимость основных средств</w:t>
            </w:r>
          </w:p>
        </w:tc>
        <w:tc>
          <w:tcPr>
            <w:tcW w:w="1103" w:type="pct"/>
          </w:tcPr>
          <w:p w:rsidR="009D7814" w:rsidRPr="004C6355" w:rsidRDefault="009D7814" w:rsidP="00BE0E53">
            <w:pPr>
              <w:widowControl w:val="0"/>
              <w:spacing w:line="360" w:lineRule="auto"/>
              <w:jc w:val="both"/>
              <w:rPr>
                <w:noProof/>
                <w:color w:val="000000"/>
                <w:sz w:val="20"/>
                <w:szCs w:val="26"/>
              </w:rPr>
            </w:pPr>
            <w:r w:rsidRPr="004C6355">
              <w:rPr>
                <w:noProof/>
                <w:color w:val="000000"/>
                <w:sz w:val="20"/>
                <w:szCs w:val="26"/>
              </w:rPr>
              <w:t>90</w:t>
            </w:r>
          </w:p>
        </w:tc>
      </w:tr>
    </w:tbl>
    <w:p w:rsidR="00C54C89" w:rsidRPr="004C6355" w:rsidRDefault="00C54C89" w:rsidP="00BE0E53">
      <w:pPr>
        <w:widowControl w:val="0"/>
        <w:spacing w:line="360" w:lineRule="auto"/>
        <w:ind w:firstLine="709"/>
        <w:jc w:val="both"/>
        <w:rPr>
          <w:noProof/>
          <w:color w:val="000000"/>
          <w:sz w:val="28"/>
        </w:rPr>
      </w:pPr>
    </w:p>
    <w:p w:rsidR="00C54C89" w:rsidRPr="004C6355" w:rsidRDefault="00C54C89" w:rsidP="00BE0E53">
      <w:pPr>
        <w:widowControl w:val="0"/>
        <w:spacing w:line="360" w:lineRule="auto"/>
        <w:ind w:firstLine="709"/>
        <w:jc w:val="both"/>
        <w:rPr>
          <w:bCs/>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2</w:t>
      </w:r>
      <w:r w:rsidRPr="004C6355">
        <w:rPr>
          <w:noProof/>
          <w:color w:val="000000"/>
          <w:sz w:val="28"/>
          <w:szCs w:val="28"/>
        </w:rPr>
        <w:t>.</w:t>
      </w:r>
      <w:r w:rsidRPr="004C6355">
        <w:rPr>
          <w:bCs/>
          <w:noProof/>
          <w:color w:val="000000"/>
          <w:sz w:val="28"/>
          <w:szCs w:val="28"/>
        </w:rPr>
        <w:t xml:space="preserve"> Объем производства по проекту</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689"/>
        <w:gridCol w:w="806"/>
        <w:gridCol w:w="1269"/>
        <w:gridCol w:w="1269"/>
        <w:gridCol w:w="1269"/>
        <w:gridCol w:w="1269"/>
      </w:tblGrid>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Показатели</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r>
      <w:tr w:rsidR="00C54C89" w:rsidRPr="004C6355" w:rsidTr="00D34A70">
        <w:trPr>
          <w:trHeight w:val="23"/>
        </w:trPr>
        <w:tc>
          <w:tcPr>
            <w:tcW w:w="5000" w:type="pct"/>
            <w:gridSpan w:val="6"/>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Хлеб «Семеновский»</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Выручка, тыс. руб.</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1166,4</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1296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1380,24</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1470,0</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Отпускная цена</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Цена продукции (без НДС), руб. </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3,273</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3,273</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3,273</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3,273</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Объём производства, шт.</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324000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360 000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383400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408320</w:t>
            </w:r>
          </w:p>
        </w:tc>
      </w:tr>
      <w:tr w:rsidR="00C54C89" w:rsidRPr="004C6355" w:rsidTr="00D34A70">
        <w:trPr>
          <w:trHeight w:val="23"/>
        </w:trPr>
        <w:tc>
          <w:tcPr>
            <w:tcW w:w="5000" w:type="pct"/>
            <w:gridSpan w:val="6"/>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Хлеб «Зерновой»</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Выручка, тыс. руб.</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1296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1440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1533,6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1663,3</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Отпускная цена</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Цена продукции (без НДС), руб. </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3,636</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Объём производства, шт.</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324000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360</w:t>
            </w:r>
            <w:r w:rsidR="005D22D4" w:rsidRPr="004C6355">
              <w:rPr>
                <w:noProof/>
                <w:color w:val="000000"/>
                <w:sz w:val="20"/>
                <w:szCs w:val="26"/>
              </w:rPr>
              <w:t xml:space="preserve"> </w:t>
            </w:r>
            <w:r w:rsidRPr="004C6355">
              <w:rPr>
                <w:noProof/>
                <w:color w:val="000000"/>
                <w:sz w:val="20"/>
                <w:szCs w:val="26"/>
              </w:rPr>
              <w:t>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383400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408320</w:t>
            </w:r>
          </w:p>
        </w:tc>
      </w:tr>
      <w:tr w:rsidR="00C54C89" w:rsidRPr="004C6355" w:rsidTr="00D34A70">
        <w:trPr>
          <w:trHeight w:val="23"/>
        </w:trPr>
        <w:tc>
          <w:tcPr>
            <w:tcW w:w="5000" w:type="pct"/>
            <w:gridSpan w:val="6"/>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Хлеб «Сельский»</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Выручка, тыс. руб.</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8553,6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9504</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10121,7</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10779,8</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Отпускная цена</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6,6</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6,6</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Цена продукции (без НДС), руб. </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Объём производства, шт.</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1296000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1440000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1533600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1633300</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Нетто-выручка </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10014,5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11127,27</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11850,5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12648,27</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НДС</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1001,45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1112,73</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1185,05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1264,83</w:t>
            </w:r>
          </w:p>
        </w:tc>
      </w:tr>
      <w:tr w:rsidR="00C54C89" w:rsidRPr="004C6355" w:rsidTr="00D34A70">
        <w:trPr>
          <w:trHeight w:val="23"/>
        </w:trPr>
        <w:tc>
          <w:tcPr>
            <w:tcW w:w="192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Брутто-выручка (с НДС)</w:t>
            </w:r>
          </w:p>
        </w:tc>
        <w:tc>
          <w:tcPr>
            <w:tcW w:w="42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11015,95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12240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13035,55</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13913,1</w:t>
            </w:r>
          </w:p>
        </w:tc>
      </w:tr>
    </w:tbl>
    <w:p w:rsidR="00D34A70" w:rsidRPr="004C6355" w:rsidRDefault="00D34A70" w:rsidP="00BE0E53">
      <w:pPr>
        <w:widowControl w:val="0"/>
        <w:spacing w:line="360" w:lineRule="auto"/>
        <w:ind w:firstLine="709"/>
        <w:jc w:val="both"/>
        <w:rPr>
          <w:noProof/>
          <w:color w:val="000000"/>
          <w:sz w:val="28"/>
          <w:szCs w:val="28"/>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3</w:t>
      </w:r>
      <w:r w:rsidRPr="004C6355">
        <w:rPr>
          <w:noProof/>
          <w:color w:val="000000"/>
          <w:sz w:val="28"/>
          <w:szCs w:val="28"/>
        </w:rPr>
        <w:t>.Инвестиционные издержки</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808"/>
        <w:gridCol w:w="3451"/>
        <w:gridCol w:w="2519"/>
        <w:gridCol w:w="2793"/>
      </w:tblGrid>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Показатели</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Капитализируемые</w:t>
            </w:r>
          </w:p>
        </w:tc>
        <w:tc>
          <w:tcPr>
            <w:tcW w:w="146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Некапитализируемые</w:t>
            </w: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Стоимость без НДС</w:t>
            </w:r>
          </w:p>
        </w:tc>
        <w:tc>
          <w:tcPr>
            <w:tcW w:w="1315" w:type="pct"/>
          </w:tcPr>
          <w:p w:rsidR="00C54C89" w:rsidRPr="004C6355" w:rsidRDefault="00C54C89" w:rsidP="00BE0E53">
            <w:pPr>
              <w:widowControl w:val="0"/>
              <w:spacing w:line="360" w:lineRule="auto"/>
              <w:jc w:val="both"/>
              <w:rPr>
                <w:noProof/>
                <w:color w:val="000000"/>
                <w:sz w:val="20"/>
                <w:szCs w:val="26"/>
              </w:rPr>
            </w:pP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Материальные активы, в том числе</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658680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Технологическое оборудование </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233680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Автомобильный транспорт</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Монтаж оборудования и подготовка к производству</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190000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3. </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Анализ рынка и разработка рекламной компании</w:t>
            </w:r>
          </w:p>
        </w:tc>
        <w:tc>
          <w:tcPr>
            <w:tcW w:w="1315" w:type="pct"/>
          </w:tcPr>
          <w:p w:rsidR="00C54C89" w:rsidRPr="004C6355" w:rsidRDefault="00C54C89" w:rsidP="00BE0E53">
            <w:pPr>
              <w:widowControl w:val="0"/>
              <w:spacing w:line="360" w:lineRule="auto"/>
              <w:jc w:val="both"/>
              <w:rPr>
                <w:noProof/>
                <w:color w:val="000000"/>
                <w:sz w:val="20"/>
                <w:szCs w:val="26"/>
              </w:rPr>
            </w:pPr>
          </w:p>
        </w:tc>
        <w:tc>
          <w:tcPr>
            <w:tcW w:w="1460" w:type="pct"/>
          </w:tcPr>
          <w:p w:rsidR="00C54C89" w:rsidRPr="004C6355" w:rsidRDefault="009634D3" w:rsidP="00BE0E53">
            <w:pPr>
              <w:widowControl w:val="0"/>
              <w:spacing w:line="360" w:lineRule="auto"/>
              <w:jc w:val="both"/>
              <w:rPr>
                <w:noProof/>
                <w:color w:val="000000"/>
                <w:sz w:val="20"/>
                <w:szCs w:val="26"/>
              </w:rPr>
            </w:pPr>
            <w:r w:rsidRPr="004C6355">
              <w:rPr>
                <w:noProof/>
                <w:color w:val="000000"/>
                <w:sz w:val="20"/>
                <w:szCs w:val="26"/>
              </w:rPr>
              <w:t>2004</w:t>
            </w:r>
            <w:r w:rsidR="00C54C89" w:rsidRPr="004C6355">
              <w:rPr>
                <w:noProof/>
                <w:color w:val="000000"/>
                <w:sz w:val="20"/>
                <w:szCs w:val="26"/>
              </w:rPr>
              <w:t>00</w:t>
            </w: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Система «Менеджмента качества», в том числе:</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250000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4.1.</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Компьютерная сеть </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130000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Компьютерное обеспечение</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r w:rsidR="009634D3" w:rsidRPr="004C6355">
              <w:rPr>
                <w:noProof/>
                <w:color w:val="000000"/>
                <w:sz w:val="20"/>
                <w:szCs w:val="26"/>
              </w:rPr>
              <w:t>2004</w:t>
            </w:r>
            <w:r w:rsidRPr="004C6355">
              <w:rPr>
                <w:noProof/>
                <w:color w:val="000000"/>
                <w:sz w:val="20"/>
                <w:szCs w:val="26"/>
              </w:rPr>
              <w:t>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w:t>
            </w: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Патенты</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150000</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1460" w:type="pct"/>
          </w:tcPr>
          <w:p w:rsidR="00C54C89" w:rsidRPr="004C6355" w:rsidRDefault="009634D3" w:rsidP="00BE0E53">
            <w:pPr>
              <w:widowControl w:val="0"/>
              <w:spacing w:line="360" w:lineRule="auto"/>
              <w:jc w:val="both"/>
              <w:rPr>
                <w:noProof/>
                <w:color w:val="000000"/>
                <w:sz w:val="20"/>
                <w:szCs w:val="26"/>
              </w:rPr>
            </w:pPr>
            <w:r w:rsidRPr="004C6355">
              <w:rPr>
                <w:noProof/>
                <w:color w:val="000000"/>
                <w:sz w:val="20"/>
                <w:szCs w:val="26"/>
              </w:rPr>
              <w:t>2004</w:t>
            </w:r>
            <w:r w:rsidR="00C54C89" w:rsidRPr="004C6355">
              <w:rPr>
                <w:noProof/>
                <w:color w:val="000000"/>
                <w:sz w:val="20"/>
                <w:szCs w:val="26"/>
              </w:rPr>
              <w:t>00</w:t>
            </w: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p>
        </w:tc>
        <w:tc>
          <w:tcPr>
            <w:tcW w:w="4578" w:type="pct"/>
            <w:gridSpan w:val="3"/>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Всего: 1448680</w:t>
            </w: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p>
        </w:tc>
        <w:tc>
          <w:tcPr>
            <w:tcW w:w="180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НДС</w:t>
            </w:r>
          </w:p>
        </w:tc>
        <w:tc>
          <w:tcPr>
            <w:tcW w:w="131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460762,4</w:t>
            </w:r>
          </w:p>
        </w:tc>
        <w:tc>
          <w:tcPr>
            <w:tcW w:w="1460"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422" w:type="pct"/>
          </w:tcPr>
          <w:p w:rsidR="00C54C89" w:rsidRPr="004C6355" w:rsidRDefault="00C54C89" w:rsidP="00BE0E53">
            <w:pPr>
              <w:widowControl w:val="0"/>
              <w:spacing w:line="360" w:lineRule="auto"/>
              <w:jc w:val="both"/>
              <w:rPr>
                <w:noProof/>
                <w:color w:val="000000"/>
                <w:sz w:val="20"/>
                <w:szCs w:val="26"/>
              </w:rPr>
            </w:pPr>
          </w:p>
        </w:tc>
        <w:tc>
          <w:tcPr>
            <w:tcW w:w="3119"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инвестиционных вложений</w:t>
            </w:r>
          </w:p>
        </w:tc>
        <w:tc>
          <w:tcPr>
            <w:tcW w:w="146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1709442,4</w:t>
            </w:r>
          </w:p>
        </w:tc>
      </w:tr>
    </w:tbl>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4</w:t>
      </w:r>
      <w:r w:rsidRPr="004C6355">
        <w:rPr>
          <w:noProof/>
          <w:color w:val="000000"/>
          <w:sz w:val="28"/>
          <w:szCs w:val="28"/>
        </w:rPr>
        <w:t>. Расчет амортизационных отчислений</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2459"/>
        <w:gridCol w:w="1185"/>
        <w:gridCol w:w="1185"/>
        <w:gridCol w:w="1185"/>
        <w:gridCol w:w="1185"/>
        <w:gridCol w:w="1187"/>
        <w:gridCol w:w="1185"/>
      </w:tblGrid>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Оборудование</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w:t>
            </w:r>
          </w:p>
        </w:tc>
      </w:tr>
      <w:tr w:rsidR="00C54C89" w:rsidRPr="004C6355" w:rsidTr="00D34A70">
        <w:trPr>
          <w:trHeight w:val="23"/>
        </w:trPr>
        <w:tc>
          <w:tcPr>
            <w:tcW w:w="500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Норма амортизации 20%</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Балансовая стоимость</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Амортизационные отчисления</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164736</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131788,8</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105431,04</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84345,03</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67475,87</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Остаточная стоимость на начало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823680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658944</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527155,2</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421724,16</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337379,33</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Остаточная стоимость на конец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658944</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527155,2</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421724,16</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337379,33</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269903,47</w:t>
            </w:r>
          </w:p>
        </w:tc>
      </w:tr>
      <w:tr w:rsidR="00C54C89" w:rsidRPr="004C6355" w:rsidTr="00D34A70">
        <w:trPr>
          <w:trHeight w:val="23"/>
        </w:trPr>
        <w:tc>
          <w:tcPr>
            <w:tcW w:w="500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Норма амортизации 10%</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Балансовая стоимость</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Амортизационные отчисления</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38250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34425</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30982,5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27884,3</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Остаточная стоимость на начало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425000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382500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344250</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309825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278842,5</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Остаточная стоимость на конец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382500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344250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309825</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278842,5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250958,2</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балансовая стоимость</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амортизационные отчисления</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207236</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170038,8</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139856</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115327,5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95360,17</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остаточная стоимость на начало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1248680</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1041444</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871405,2</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731549,2</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616221,8</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остаточная стоимость на конец года</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1041444</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871405,2</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731549,2</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616221,8</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520861,7</w:t>
            </w:r>
          </w:p>
        </w:tc>
      </w:tr>
      <w:tr w:rsidR="00C54C89" w:rsidRPr="004C6355" w:rsidTr="00D34A70">
        <w:trPr>
          <w:trHeight w:val="23"/>
        </w:trPr>
        <w:tc>
          <w:tcPr>
            <w:tcW w:w="12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Среднегодовая стоимость основных производственных</w:t>
            </w:r>
            <w:r w:rsidR="005D22D4" w:rsidRPr="004C6355">
              <w:rPr>
                <w:noProof/>
                <w:color w:val="000000"/>
                <w:sz w:val="20"/>
                <w:szCs w:val="26"/>
              </w:rPr>
              <w:t xml:space="preserve"> </w:t>
            </w:r>
            <w:r w:rsidRPr="004C6355">
              <w:rPr>
                <w:noProof/>
                <w:color w:val="000000"/>
                <w:sz w:val="20"/>
                <w:szCs w:val="26"/>
              </w:rPr>
              <w:t>фондов</w:t>
            </w:r>
          </w:p>
        </w:tc>
        <w:tc>
          <w:tcPr>
            <w:tcW w:w="619" w:type="pct"/>
          </w:tcPr>
          <w:p w:rsidR="00C54C89" w:rsidRPr="004C6355" w:rsidRDefault="00C54C89" w:rsidP="00BE0E53">
            <w:pPr>
              <w:widowControl w:val="0"/>
              <w:spacing w:line="360" w:lineRule="auto"/>
              <w:jc w:val="both"/>
              <w:rPr>
                <w:noProof/>
                <w:color w:val="000000"/>
                <w:sz w:val="20"/>
                <w:szCs w:val="26"/>
              </w:rPr>
            </w:pP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1145062</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956424,5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801477</w:t>
            </w:r>
          </w:p>
        </w:tc>
        <w:tc>
          <w:tcPr>
            <w:tcW w:w="62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673885,5</w:t>
            </w:r>
          </w:p>
        </w:tc>
        <w:tc>
          <w:tcPr>
            <w:tcW w:w="61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568541,5</w:t>
            </w:r>
          </w:p>
        </w:tc>
      </w:tr>
    </w:tbl>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5</w:t>
      </w:r>
      <w:r w:rsidRPr="004C6355">
        <w:rPr>
          <w:noProof/>
          <w:color w:val="000000"/>
          <w:sz w:val="28"/>
          <w:szCs w:val="28"/>
        </w:rPr>
        <w:t>.1. Общие материальные затраты</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486"/>
        <w:gridCol w:w="1672"/>
        <w:gridCol w:w="635"/>
        <w:gridCol w:w="1555"/>
        <w:gridCol w:w="1214"/>
        <w:gridCol w:w="1230"/>
        <w:gridCol w:w="966"/>
        <w:gridCol w:w="747"/>
        <w:gridCol w:w="1066"/>
      </w:tblGrid>
      <w:tr w:rsidR="00D34A70" w:rsidRPr="004C6355" w:rsidTr="00D34A70">
        <w:trPr>
          <w:trHeight w:val="23"/>
        </w:trPr>
        <w:tc>
          <w:tcPr>
            <w:tcW w:w="250"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п/п</w:t>
            </w:r>
          </w:p>
        </w:tc>
        <w:tc>
          <w:tcPr>
            <w:tcW w:w="1250"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Наименование сырья</w:t>
            </w:r>
          </w:p>
        </w:tc>
        <w:tc>
          <w:tcPr>
            <w:tcW w:w="257"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Ед.</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изм.</w:t>
            </w:r>
          </w:p>
        </w:tc>
        <w:tc>
          <w:tcPr>
            <w:tcW w:w="1733" w:type="pct"/>
            <w:gridSpan w:val="3"/>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Наименование продукции</w:t>
            </w:r>
          </w:p>
        </w:tc>
        <w:tc>
          <w:tcPr>
            <w:tcW w:w="509"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Всего сырья</w:t>
            </w:r>
          </w:p>
        </w:tc>
        <w:tc>
          <w:tcPr>
            <w:tcW w:w="500" w:type="pct"/>
            <w:vMerge w:val="restart"/>
          </w:tcPr>
          <w:p w:rsidR="005D22D4" w:rsidRPr="004C6355" w:rsidRDefault="00C54C89" w:rsidP="00BE0E53">
            <w:pPr>
              <w:widowControl w:val="0"/>
              <w:spacing w:line="360" w:lineRule="auto"/>
              <w:jc w:val="both"/>
              <w:rPr>
                <w:noProof/>
                <w:color w:val="000000"/>
                <w:sz w:val="20"/>
                <w:szCs w:val="26"/>
              </w:rPr>
            </w:pPr>
            <w:r w:rsidRPr="004C6355">
              <w:rPr>
                <w:noProof/>
                <w:color w:val="000000"/>
                <w:sz w:val="20"/>
                <w:szCs w:val="26"/>
              </w:rPr>
              <w:t>Цена за 1 т</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(без НДС),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руб.</w:t>
            </w:r>
          </w:p>
        </w:tc>
        <w:tc>
          <w:tcPr>
            <w:tcW w:w="500"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Сумма,</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руб.</w:t>
            </w:r>
          </w:p>
        </w:tc>
      </w:tr>
      <w:tr w:rsidR="00C54C89" w:rsidRPr="004C6355" w:rsidTr="00D34A70">
        <w:trPr>
          <w:trHeight w:val="23"/>
        </w:trPr>
        <w:tc>
          <w:tcPr>
            <w:tcW w:w="250" w:type="pct"/>
            <w:vMerge/>
          </w:tcPr>
          <w:p w:rsidR="00C54C89" w:rsidRPr="004C6355" w:rsidRDefault="00C54C89" w:rsidP="00BE0E53">
            <w:pPr>
              <w:widowControl w:val="0"/>
              <w:spacing w:line="360" w:lineRule="auto"/>
              <w:jc w:val="both"/>
              <w:rPr>
                <w:noProof/>
                <w:color w:val="000000"/>
                <w:sz w:val="20"/>
                <w:szCs w:val="26"/>
              </w:rPr>
            </w:pPr>
          </w:p>
        </w:tc>
        <w:tc>
          <w:tcPr>
            <w:tcW w:w="1250" w:type="pct"/>
            <w:vMerge/>
          </w:tcPr>
          <w:p w:rsidR="00C54C89" w:rsidRPr="004C6355" w:rsidRDefault="00C54C89" w:rsidP="00BE0E53">
            <w:pPr>
              <w:widowControl w:val="0"/>
              <w:spacing w:line="360" w:lineRule="auto"/>
              <w:jc w:val="both"/>
              <w:rPr>
                <w:noProof/>
                <w:color w:val="000000"/>
                <w:sz w:val="20"/>
                <w:szCs w:val="26"/>
              </w:rPr>
            </w:pPr>
          </w:p>
        </w:tc>
        <w:tc>
          <w:tcPr>
            <w:tcW w:w="257" w:type="pct"/>
            <w:vMerge/>
          </w:tcPr>
          <w:p w:rsidR="00C54C89" w:rsidRPr="004C6355" w:rsidRDefault="00C54C89" w:rsidP="00BE0E53">
            <w:pPr>
              <w:widowControl w:val="0"/>
              <w:spacing w:line="360" w:lineRule="auto"/>
              <w:jc w:val="both"/>
              <w:rPr>
                <w:noProof/>
                <w:color w:val="000000"/>
                <w:sz w:val="20"/>
                <w:szCs w:val="26"/>
              </w:rPr>
            </w:pP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Хлеб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«Семеновский»</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Хлеб</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«Зерновой»</w:t>
            </w:r>
          </w:p>
        </w:tc>
        <w:tc>
          <w:tcPr>
            <w:tcW w:w="553" w:type="pct"/>
          </w:tcPr>
          <w:p w:rsidR="005D22D4" w:rsidRPr="004C6355" w:rsidRDefault="00C54C89" w:rsidP="00BE0E53">
            <w:pPr>
              <w:widowControl w:val="0"/>
              <w:spacing w:line="360" w:lineRule="auto"/>
              <w:jc w:val="both"/>
              <w:rPr>
                <w:noProof/>
                <w:color w:val="000000"/>
                <w:sz w:val="20"/>
                <w:szCs w:val="26"/>
              </w:rPr>
            </w:pPr>
            <w:r w:rsidRPr="004C6355">
              <w:rPr>
                <w:noProof/>
                <w:color w:val="000000"/>
                <w:sz w:val="20"/>
                <w:szCs w:val="26"/>
              </w:rPr>
              <w:t>Хлеб</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«Сельский»</w:t>
            </w:r>
          </w:p>
        </w:tc>
        <w:tc>
          <w:tcPr>
            <w:tcW w:w="509" w:type="pct"/>
            <w:vMerge/>
          </w:tcPr>
          <w:p w:rsidR="00C54C89" w:rsidRPr="004C6355" w:rsidRDefault="00C54C89" w:rsidP="00BE0E53">
            <w:pPr>
              <w:widowControl w:val="0"/>
              <w:spacing w:line="360" w:lineRule="auto"/>
              <w:jc w:val="both"/>
              <w:rPr>
                <w:noProof/>
                <w:color w:val="000000"/>
                <w:sz w:val="20"/>
                <w:szCs w:val="26"/>
              </w:rPr>
            </w:pPr>
          </w:p>
        </w:tc>
        <w:tc>
          <w:tcPr>
            <w:tcW w:w="500" w:type="pct"/>
            <w:vMerge/>
          </w:tcPr>
          <w:p w:rsidR="00C54C89" w:rsidRPr="004C6355" w:rsidRDefault="00C54C89" w:rsidP="00BE0E53">
            <w:pPr>
              <w:widowControl w:val="0"/>
              <w:spacing w:line="360" w:lineRule="auto"/>
              <w:jc w:val="both"/>
              <w:rPr>
                <w:noProof/>
                <w:color w:val="000000"/>
                <w:sz w:val="20"/>
                <w:szCs w:val="26"/>
              </w:rPr>
            </w:pPr>
          </w:p>
        </w:tc>
        <w:tc>
          <w:tcPr>
            <w:tcW w:w="500" w:type="pct"/>
            <w:vMerge/>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мука пшеничная 1 сорта</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т</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40,91</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47,82</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421,976</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510,706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4850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2476924,1</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зерно пшеницы</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т</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40,91</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31,88</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105,497</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178,287</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2800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449203,6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дрожжи</w:t>
            </w:r>
            <w:r w:rsidR="005D22D4" w:rsidRPr="004C6355">
              <w:rPr>
                <w:noProof/>
                <w:color w:val="000000"/>
                <w:sz w:val="20"/>
                <w:szCs w:val="26"/>
              </w:rPr>
              <w:t xml:space="preserve"> </w:t>
            </w:r>
            <w:r w:rsidRPr="004C6355">
              <w:rPr>
                <w:noProof/>
                <w:color w:val="000000"/>
                <w:sz w:val="20"/>
                <w:szCs w:val="26"/>
              </w:rPr>
              <w:t>прессованные</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Кг</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2454,6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1594</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7912,05</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11960,65</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13000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155488,45</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соль</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Кг</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1063,66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1036,1</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7912,05</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10011,81</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1100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11012,99</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растительное масло</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Кг</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1063,66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5274,7</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6338,36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25730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163086,0</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маргарин</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Кг</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1594</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1594</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18000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28692,0</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прочие в.т.ч. сахар, патока</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кг</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1115,8</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1115,8</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r w:rsidR="009634D3" w:rsidRPr="004C6355">
              <w:rPr>
                <w:noProof/>
                <w:color w:val="000000"/>
                <w:sz w:val="20"/>
                <w:szCs w:val="26"/>
              </w:rPr>
              <w:t>2004</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24547,6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425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основного сырья</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3358954,6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Вода</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 м3.</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36,819</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35,865</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237,362</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310,046</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2108,3</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Электроэнергия</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кВтч</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30,24</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30,24</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201,6</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262,08</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2200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576576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Пар </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Гкал</w:t>
            </w:r>
          </w:p>
        </w:tc>
        <w:tc>
          <w:tcPr>
            <w:tcW w:w="68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18,792</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18,792</w:t>
            </w:r>
          </w:p>
        </w:tc>
        <w:tc>
          <w:tcPr>
            <w:tcW w:w="55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125,28</w:t>
            </w:r>
          </w:p>
        </w:tc>
        <w:tc>
          <w:tcPr>
            <w:tcW w:w="50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162,864</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250</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40716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425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вспомогательного сырья</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619400,0</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425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Всего прямых затрат</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3928355,0</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w:t>
            </w: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Прочие прямые затраты </w:t>
            </w:r>
          </w:p>
        </w:tc>
        <w:tc>
          <w:tcPr>
            <w:tcW w:w="25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2743" w:type="pct"/>
            <w:gridSpan w:val="5"/>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39283,55</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4250" w:type="pct"/>
            <w:gridSpan w:val="7"/>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w:t>
            </w: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3967638,5</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НДС, 10%</w:t>
            </w:r>
          </w:p>
        </w:tc>
        <w:tc>
          <w:tcPr>
            <w:tcW w:w="3000" w:type="pct"/>
            <w:gridSpan w:val="6"/>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335895,46</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НДС,18%</w:t>
            </w:r>
          </w:p>
        </w:tc>
        <w:tc>
          <w:tcPr>
            <w:tcW w:w="3000" w:type="pct"/>
            <w:gridSpan w:val="6"/>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118563,0</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Сумма НДС</w:t>
            </w:r>
          </w:p>
        </w:tc>
        <w:tc>
          <w:tcPr>
            <w:tcW w:w="257" w:type="pct"/>
          </w:tcPr>
          <w:p w:rsidR="00C54C89" w:rsidRPr="004C6355" w:rsidRDefault="00C54C89" w:rsidP="00BE0E53">
            <w:pPr>
              <w:widowControl w:val="0"/>
              <w:spacing w:line="360" w:lineRule="auto"/>
              <w:jc w:val="both"/>
              <w:rPr>
                <w:noProof/>
                <w:color w:val="000000"/>
                <w:sz w:val="20"/>
                <w:szCs w:val="26"/>
              </w:rPr>
            </w:pPr>
          </w:p>
        </w:tc>
        <w:tc>
          <w:tcPr>
            <w:tcW w:w="680"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p>
        </w:tc>
        <w:tc>
          <w:tcPr>
            <w:tcW w:w="553" w:type="pct"/>
          </w:tcPr>
          <w:p w:rsidR="00C54C89" w:rsidRPr="004C6355" w:rsidRDefault="00C54C89" w:rsidP="00BE0E53">
            <w:pPr>
              <w:widowControl w:val="0"/>
              <w:spacing w:line="360" w:lineRule="auto"/>
              <w:jc w:val="both"/>
              <w:rPr>
                <w:noProof/>
                <w:color w:val="000000"/>
                <w:sz w:val="20"/>
                <w:szCs w:val="26"/>
              </w:rPr>
            </w:pPr>
          </w:p>
        </w:tc>
        <w:tc>
          <w:tcPr>
            <w:tcW w:w="509"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454458,5</w:t>
            </w:r>
          </w:p>
        </w:tc>
      </w:tr>
      <w:tr w:rsidR="00C54C89" w:rsidRPr="004C6355" w:rsidTr="00D34A70">
        <w:trPr>
          <w:trHeight w:val="23"/>
        </w:trPr>
        <w:tc>
          <w:tcPr>
            <w:tcW w:w="250" w:type="pct"/>
          </w:tcPr>
          <w:p w:rsidR="00C54C89" w:rsidRPr="004C6355" w:rsidRDefault="00C54C89" w:rsidP="00BE0E53">
            <w:pPr>
              <w:widowControl w:val="0"/>
              <w:spacing w:line="360" w:lineRule="auto"/>
              <w:jc w:val="both"/>
              <w:rPr>
                <w:noProof/>
                <w:color w:val="000000"/>
                <w:sz w:val="20"/>
                <w:szCs w:val="26"/>
              </w:rPr>
            </w:pPr>
          </w:p>
        </w:tc>
        <w:tc>
          <w:tcPr>
            <w:tcW w:w="125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Всего материальных затрат с НДС</w:t>
            </w:r>
          </w:p>
        </w:tc>
        <w:tc>
          <w:tcPr>
            <w:tcW w:w="257" w:type="pct"/>
          </w:tcPr>
          <w:p w:rsidR="00C54C89" w:rsidRPr="004C6355" w:rsidRDefault="00C54C89" w:rsidP="00BE0E53">
            <w:pPr>
              <w:widowControl w:val="0"/>
              <w:spacing w:line="360" w:lineRule="auto"/>
              <w:jc w:val="both"/>
              <w:rPr>
                <w:noProof/>
                <w:color w:val="000000"/>
                <w:sz w:val="20"/>
                <w:szCs w:val="26"/>
              </w:rPr>
            </w:pPr>
          </w:p>
        </w:tc>
        <w:tc>
          <w:tcPr>
            <w:tcW w:w="680"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p>
        </w:tc>
        <w:tc>
          <w:tcPr>
            <w:tcW w:w="553" w:type="pct"/>
          </w:tcPr>
          <w:p w:rsidR="00C54C89" w:rsidRPr="004C6355" w:rsidRDefault="00C54C89" w:rsidP="00BE0E53">
            <w:pPr>
              <w:widowControl w:val="0"/>
              <w:spacing w:line="360" w:lineRule="auto"/>
              <w:jc w:val="both"/>
              <w:rPr>
                <w:noProof/>
                <w:color w:val="000000"/>
                <w:sz w:val="20"/>
                <w:szCs w:val="26"/>
              </w:rPr>
            </w:pPr>
          </w:p>
        </w:tc>
        <w:tc>
          <w:tcPr>
            <w:tcW w:w="509"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p>
        </w:tc>
        <w:tc>
          <w:tcPr>
            <w:tcW w:w="5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4422097,0</w:t>
            </w:r>
          </w:p>
        </w:tc>
      </w:tr>
    </w:tbl>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5D22D4" w:rsidP="00BE0E53">
      <w:pPr>
        <w:widowControl w:val="0"/>
        <w:spacing w:line="360" w:lineRule="auto"/>
        <w:ind w:firstLine="709"/>
        <w:jc w:val="both"/>
        <w:rPr>
          <w:noProof/>
          <w:color w:val="000000"/>
          <w:sz w:val="28"/>
          <w:szCs w:val="28"/>
        </w:rPr>
      </w:pPr>
      <w:r w:rsidRPr="004C6355">
        <w:rPr>
          <w:noProof/>
          <w:color w:val="000000"/>
          <w:sz w:val="28"/>
          <w:szCs w:val="26"/>
        </w:rPr>
        <w:br w:type="page"/>
      </w:r>
      <w:r w:rsidR="00C54C89" w:rsidRPr="004C6355">
        <w:rPr>
          <w:noProof/>
          <w:color w:val="000000"/>
          <w:sz w:val="28"/>
          <w:szCs w:val="28"/>
        </w:rPr>
        <w:t xml:space="preserve">Таблица </w:t>
      </w:r>
      <w:r w:rsidR="007E00C3" w:rsidRPr="004C6355">
        <w:rPr>
          <w:noProof/>
          <w:color w:val="000000"/>
          <w:sz w:val="28"/>
          <w:szCs w:val="28"/>
        </w:rPr>
        <w:t>5</w:t>
      </w:r>
      <w:r w:rsidR="00C54C89" w:rsidRPr="004C6355">
        <w:rPr>
          <w:noProof/>
          <w:color w:val="000000"/>
          <w:sz w:val="28"/>
          <w:szCs w:val="28"/>
        </w:rPr>
        <w:t>.2. Материальные затраты на единицу продукции</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45"/>
        <w:gridCol w:w="1114"/>
        <w:gridCol w:w="786"/>
        <w:gridCol w:w="872"/>
        <w:gridCol w:w="838"/>
        <w:gridCol w:w="685"/>
        <w:gridCol w:w="719"/>
        <w:gridCol w:w="685"/>
        <w:gridCol w:w="719"/>
        <w:gridCol w:w="685"/>
        <w:gridCol w:w="719"/>
        <w:gridCol w:w="685"/>
        <w:gridCol w:w="719"/>
      </w:tblGrid>
      <w:tr w:rsidR="00D34A70" w:rsidRPr="004C6355" w:rsidTr="00D34A70">
        <w:trPr>
          <w:trHeight w:val="23"/>
        </w:trPr>
        <w:tc>
          <w:tcPr>
            <w:tcW w:w="241" w:type="pct"/>
            <w:vMerge w:val="restart"/>
          </w:tcPr>
          <w:p w:rsidR="00C54C89" w:rsidRPr="004C6355" w:rsidRDefault="00C54C89" w:rsidP="00BE0E53">
            <w:pPr>
              <w:widowControl w:val="0"/>
              <w:spacing w:line="360" w:lineRule="auto"/>
              <w:jc w:val="both"/>
              <w:rPr>
                <w:noProof/>
                <w:color w:val="000000"/>
                <w:sz w:val="20"/>
              </w:rPr>
            </w:pPr>
            <w:r w:rsidRPr="004C6355">
              <w:rPr>
                <w:noProof/>
                <w:color w:val="000000"/>
                <w:sz w:val="20"/>
              </w:rPr>
              <w:t xml:space="preserve">№ </w:t>
            </w:r>
          </w:p>
          <w:p w:rsidR="00C54C89" w:rsidRPr="004C6355" w:rsidRDefault="00C54C89" w:rsidP="00BE0E53">
            <w:pPr>
              <w:widowControl w:val="0"/>
              <w:spacing w:line="360" w:lineRule="auto"/>
              <w:jc w:val="both"/>
              <w:rPr>
                <w:noProof/>
                <w:color w:val="000000"/>
                <w:sz w:val="20"/>
              </w:rPr>
            </w:pPr>
          </w:p>
          <w:p w:rsidR="00C54C89" w:rsidRPr="004C6355" w:rsidRDefault="00C54C89" w:rsidP="00BE0E53">
            <w:pPr>
              <w:widowControl w:val="0"/>
              <w:spacing w:line="360" w:lineRule="auto"/>
              <w:jc w:val="both"/>
              <w:rPr>
                <w:noProof/>
                <w:color w:val="000000"/>
                <w:sz w:val="20"/>
              </w:rPr>
            </w:pPr>
          </w:p>
        </w:tc>
        <w:tc>
          <w:tcPr>
            <w:tcW w:w="685" w:type="pct"/>
            <w:vMerge w:val="restart"/>
          </w:tcPr>
          <w:p w:rsidR="00C54C89" w:rsidRPr="004C6355" w:rsidRDefault="00C54C89" w:rsidP="00BE0E53">
            <w:pPr>
              <w:widowControl w:val="0"/>
              <w:spacing w:line="360" w:lineRule="auto"/>
              <w:jc w:val="both"/>
              <w:rPr>
                <w:noProof/>
                <w:color w:val="000000"/>
                <w:sz w:val="20"/>
              </w:rPr>
            </w:pPr>
            <w:r w:rsidRPr="004C6355">
              <w:rPr>
                <w:noProof/>
                <w:color w:val="000000"/>
                <w:sz w:val="20"/>
              </w:rPr>
              <w:t>Продукция</w:t>
            </w:r>
          </w:p>
          <w:p w:rsidR="00C54C89" w:rsidRPr="004C6355" w:rsidRDefault="00C54C89" w:rsidP="00BE0E53">
            <w:pPr>
              <w:widowControl w:val="0"/>
              <w:spacing w:line="360" w:lineRule="auto"/>
              <w:jc w:val="both"/>
              <w:rPr>
                <w:noProof/>
                <w:color w:val="000000"/>
                <w:sz w:val="20"/>
              </w:rPr>
            </w:pPr>
          </w:p>
          <w:p w:rsidR="00C54C89" w:rsidRPr="004C6355" w:rsidRDefault="00C54C89" w:rsidP="00BE0E53">
            <w:pPr>
              <w:widowControl w:val="0"/>
              <w:spacing w:line="360" w:lineRule="auto"/>
              <w:jc w:val="both"/>
              <w:rPr>
                <w:noProof/>
                <w:color w:val="000000"/>
                <w:sz w:val="20"/>
              </w:rPr>
            </w:pPr>
          </w:p>
        </w:tc>
        <w:tc>
          <w:tcPr>
            <w:tcW w:w="400" w:type="pct"/>
            <w:vMerge w:val="restart"/>
          </w:tcPr>
          <w:p w:rsidR="00C54C89" w:rsidRPr="004C6355" w:rsidRDefault="00C54C89" w:rsidP="00BE0E53">
            <w:pPr>
              <w:widowControl w:val="0"/>
              <w:spacing w:line="360" w:lineRule="auto"/>
              <w:jc w:val="both"/>
              <w:rPr>
                <w:noProof/>
                <w:color w:val="000000"/>
                <w:sz w:val="20"/>
              </w:rPr>
            </w:pPr>
            <w:r w:rsidRPr="004C6355">
              <w:rPr>
                <w:noProof/>
                <w:color w:val="000000"/>
                <w:sz w:val="20"/>
              </w:rPr>
              <w:t xml:space="preserve">Всего </w:t>
            </w:r>
          </w:p>
          <w:p w:rsidR="00C54C89" w:rsidRPr="004C6355" w:rsidRDefault="00C54C89" w:rsidP="00BE0E53">
            <w:pPr>
              <w:widowControl w:val="0"/>
              <w:spacing w:line="360" w:lineRule="auto"/>
              <w:jc w:val="both"/>
              <w:rPr>
                <w:noProof/>
                <w:color w:val="000000"/>
                <w:sz w:val="20"/>
              </w:rPr>
            </w:pPr>
            <w:r w:rsidRPr="004C6355">
              <w:rPr>
                <w:noProof/>
                <w:color w:val="000000"/>
                <w:sz w:val="20"/>
              </w:rPr>
              <w:t>затрат, руб.</w:t>
            </w:r>
          </w:p>
        </w:tc>
        <w:tc>
          <w:tcPr>
            <w:tcW w:w="460" w:type="pct"/>
            <w:vMerge w:val="restart"/>
          </w:tcPr>
          <w:p w:rsidR="00C54C89" w:rsidRPr="004C6355" w:rsidRDefault="00C54C89" w:rsidP="00BE0E53">
            <w:pPr>
              <w:widowControl w:val="0"/>
              <w:spacing w:line="360" w:lineRule="auto"/>
              <w:jc w:val="both"/>
              <w:rPr>
                <w:noProof/>
                <w:color w:val="000000"/>
                <w:sz w:val="20"/>
              </w:rPr>
            </w:pPr>
            <w:r w:rsidRPr="004C6355">
              <w:rPr>
                <w:noProof/>
                <w:color w:val="000000"/>
                <w:sz w:val="20"/>
              </w:rPr>
              <w:t xml:space="preserve">Объем продукции, </w:t>
            </w:r>
          </w:p>
          <w:p w:rsidR="00C54C89" w:rsidRPr="004C6355" w:rsidRDefault="00C54C89" w:rsidP="00BE0E53">
            <w:pPr>
              <w:widowControl w:val="0"/>
              <w:spacing w:line="360" w:lineRule="auto"/>
              <w:jc w:val="both"/>
              <w:rPr>
                <w:noProof/>
                <w:color w:val="000000"/>
                <w:sz w:val="20"/>
              </w:rPr>
            </w:pPr>
            <w:r w:rsidRPr="004C6355">
              <w:rPr>
                <w:noProof/>
                <w:color w:val="000000"/>
                <w:sz w:val="20"/>
              </w:rPr>
              <w:t>шт.</w:t>
            </w:r>
          </w:p>
        </w:tc>
        <w:tc>
          <w:tcPr>
            <w:tcW w:w="422" w:type="pct"/>
            <w:vMerge w:val="restart"/>
          </w:tcPr>
          <w:p w:rsidR="00C54C89" w:rsidRPr="004C6355" w:rsidRDefault="00C54C89" w:rsidP="00BE0E53">
            <w:pPr>
              <w:widowControl w:val="0"/>
              <w:spacing w:line="360" w:lineRule="auto"/>
              <w:jc w:val="both"/>
              <w:rPr>
                <w:noProof/>
                <w:color w:val="000000"/>
                <w:sz w:val="20"/>
              </w:rPr>
            </w:pPr>
            <w:r w:rsidRPr="004C6355">
              <w:rPr>
                <w:noProof/>
                <w:color w:val="000000"/>
                <w:sz w:val="20"/>
              </w:rPr>
              <w:t xml:space="preserve">Затраты </w:t>
            </w:r>
          </w:p>
          <w:p w:rsidR="00C54C89" w:rsidRPr="004C6355" w:rsidRDefault="00C54C89" w:rsidP="00BE0E53">
            <w:pPr>
              <w:widowControl w:val="0"/>
              <w:spacing w:line="360" w:lineRule="auto"/>
              <w:jc w:val="both"/>
              <w:rPr>
                <w:noProof/>
                <w:color w:val="000000"/>
                <w:sz w:val="20"/>
              </w:rPr>
            </w:pPr>
            <w:r w:rsidRPr="004C6355">
              <w:rPr>
                <w:noProof/>
                <w:color w:val="000000"/>
                <w:sz w:val="20"/>
              </w:rPr>
              <w:t>на ед. продукции руб.</w:t>
            </w:r>
          </w:p>
        </w:tc>
        <w:tc>
          <w:tcPr>
            <w:tcW w:w="2793" w:type="pct"/>
            <w:gridSpan w:val="8"/>
          </w:tcPr>
          <w:p w:rsidR="00C54C89" w:rsidRPr="004C6355" w:rsidRDefault="00C54C89" w:rsidP="00BE0E53">
            <w:pPr>
              <w:widowControl w:val="0"/>
              <w:spacing w:line="360" w:lineRule="auto"/>
              <w:jc w:val="both"/>
              <w:rPr>
                <w:noProof/>
                <w:color w:val="000000"/>
                <w:sz w:val="20"/>
              </w:rPr>
            </w:pPr>
            <w:r w:rsidRPr="004C6355">
              <w:rPr>
                <w:noProof/>
                <w:color w:val="000000"/>
                <w:sz w:val="20"/>
              </w:rPr>
              <w:t>Всего прямых затрат на годовую программу, тыс. руб.</w:t>
            </w:r>
          </w:p>
        </w:tc>
      </w:tr>
      <w:tr w:rsidR="00C54C89" w:rsidRPr="004C6355" w:rsidTr="00D34A70">
        <w:trPr>
          <w:trHeight w:val="23"/>
        </w:trPr>
        <w:tc>
          <w:tcPr>
            <w:tcW w:w="241" w:type="pct"/>
            <w:vMerge/>
          </w:tcPr>
          <w:p w:rsidR="00C54C89" w:rsidRPr="004C6355" w:rsidRDefault="00C54C89" w:rsidP="00BE0E53">
            <w:pPr>
              <w:widowControl w:val="0"/>
              <w:spacing w:line="360" w:lineRule="auto"/>
              <w:jc w:val="both"/>
              <w:rPr>
                <w:noProof/>
                <w:color w:val="000000"/>
                <w:sz w:val="20"/>
              </w:rPr>
            </w:pPr>
          </w:p>
        </w:tc>
        <w:tc>
          <w:tcPr>
            <w:tcW w:w="685" w:type="pct"/>
            <w:vMerge/>
          </w:tcPr>
          <w:p w:rsidR="00C54C89" w:rsidRPr="004C6355" w:rsidRDefault="00C54C89" w:rsidP="00BE0E53">
            <w:pPr>
              <w:widowControl w:val="0"/>
              <w:spacing w:line="360" w:lineRule="auto"/>
              <w:jc w:val="both"/>
              <w:rPr>
                <w:noProof/>
                <w:color w:val="000000"/>
                <w:sz w:val="20"/>
              </w:rPr>
            </w:pPr>
          </w:p>
        </w:tc>
        <w:tc>
          <w:tcPr>
            <w:tcW w:w="400" w:type="pct"/>
            <w:vMerge/>
          </w:tcPr>
          <w:p w:rsidR="00C54C89" w:rsidRPr="004C6355" w:rsidRDefault="00C54C89" w:rsidP="00BE0E53">
            <w:pPr>
              <w:widowControl w:val="0"/>
              <w:spacing w:line="360" w:lineRule="auto"/>
              <w:jc w:val="both"/>
              <w:rPr>
                <w:noProof/>
                <w:color w:val="000000"/>
                <w:sz w:val="20"/>
              </w:rPr>
            </w:pPr>
          </w:p>
        </w:tc>
        <w:tc>
          <w:tcPr>
            <w:tcW w:w="460" w:type="pct"/>
            <w:vMerge/>
          </w:tcPr>
          <w:p w:rsidR="00C54C89" w:rsidRPr="004C6355" w:rsidRDefault="00C54C89" w:rsidP="00BE0E53">
            <w:pPr>
              <w:widowControl w:val="0"/>
              <w:spacing w:line="360" w:lineRule="auto"/>
              <w:jc w:val="both"/>
              <w:rPr>
                <w:noProof/>
                <w:color w:val="000000"/>
                <w:sz w:val="20"/>
              </w:rPr>
            </w:pPr>
          </w:p>
        </w:tc>
        <w:tc>
          <w:tcPr>
            <w:tcW w:w="422" w:type="pct"/>
            <w:vMerge/>
          </w:tcPr>
          <w:p w:rsidR="00C54C89" w:rsidRPr="004C6355" w:rsidRDefault="00C54C89" w:rsidP="00BE0E53">
            <w:pPr>
              <w:widowControl w:val="0"/>
              <w:spacing w:line="360" w:lineRule="auto"/>
              <w:jc w:val="both"/>
              <w:rPr>
                <w:noProof/>
                <w:color w:val="000000"/>
                <w:sz w:val="20"/>
              </w:rPr>
            </w:pPr>
          </w:p>
        </w:tc>
        <w:tc>
          <w:tcPr>
            <w:tcW w:w="643" w:type="pct"/>
            <w:gridSpan w:val="2"/>
          </w:tcPr>
          <w:p w:rsidR="00C54C89" w:rsidRPr="004C6355" w:rsidRDefault="00C54C89" w:rsidP="00BE0E53">
            <w:pPr>
              <w:widowControl w:val="0"/>
              <w:spacing w:line="360" w:lineRule="auto"/>
              <w:jc w:val="both"/>
              <w:rPr>
                <w:noProof/>
                <w:color w:val="000000"/>
                <w:sz w:val="20"/>
              </w:rPr>
            </w:pPr>
            <w:r w:rsidRPr="004C6355">
              <w:rPr>
                <w:noProof/>
                <w:color w:val="000000"/>
                <w:sz w:val="20"/>
              </w:rPr>
              <w:t>2год</w:t>
            </w:r>
          </w:p>
          <w:p w:rsidR="00C54C89" w:rsidRPr="004C6355" w:rsidRDefault="00C54C89" w:rsidP="00BE0E53">
            <w:pPr>
              <w:widowControl w:val="0"/>
              <w:spacing w:line="360" w:lineRule="auto"/>
              <w:jc w:val="both"/>
              <w:rPr>
                <w:noProof/>
                <w:color w:val="000000"/>
                <w:sz w:val="20"/>
              </w:rPr>
            </w:pPr>
            <w:r w:rsidRPr="004C6355">
              <w:rPr>
                <w:noProof/>
                <w:color w:val="000000"/>
                <w:sz w:val="20"/>
              </w:rPr>
              <w:t>*0,8</w:t>
            </w:r>
          </w:p>
        </w:tc>
        <w:tc>
          <w:tcPr>
            <w:tcW w:w="716" w:type="pct"/>
            <w:gridSpan w:val="2"/>
          </w:tcPr>
          <w:p w:rsidR="00C54C89" w:rsidRPr="004C6355" w:rsidRDefault="00C54C89" w:rsidP="00BE0E53">
            <w:pPr>
              <w:widowControl w:val="0"/>
              <w:spacing w:line="360" w:lineRule="auto"/>
              <w:jc w:val="both"/>
              <w:rPr>
                <w:noProof/>
                <w:color w:val="000000"/>
                <w:sz w:val="20"/>
              </w:rPr>
            </w:pPr>
            <w:r w:rsidRPr="004C6355">
              <w:rPr>
                <w:noProof/>
                <w:color w:val="000000"/>
                <w:sz w:val="20"/>
              </w:rPr>
              <w:t>3год</w:t>
            </w:r>
          </w:p>
          <w:p w:rsidR="00C54C89" w:rsidRPr="004C6355" w:rsidRDefault="00C54C89" w:rsidP="00BE0E53">
            <w:pPr>
              <w:widowControl w:val="0"/>
              <w:spacing w:line="360" w:lineRule="auto"/>
              <w:jc w:val="both"/>
              <w:rPr>
                <w:noProof/>
                <w:color w:val="000000"/>
                <w:sz w:val="20"/>
              </w:rPr>
            </w:pPr>
            <w:r w:rsidRPr="004C6355">
              <w:rPr>
                <w:noProof/>
                <w:color w:val="000000"/>
                <w:sz w:val="20"/>
              </w:rPr>
              <w:t>*1,0</w:t>
            </w:r>
          </w:p>
        </w:tc>
        <w:tc>
          <w:tcPr>
            <w:tcW w:w="639" w:type="pct"/>
            <w:gridSpan w:val="2"/>
          </w:tcPr>
          <w:p w:rsidR="00C54C89" w:rsidRPr="004C6355" w:rsidRDefault="00C54C89" w:rsidP="00BE0E53">
            <w:pPr>
              <w:widowControl w:val="0"/>
              <w:spacing w:line="360" w:lineRule="auto"/>
              <w:jc w:val="both"/>
              <w:rPr>
                <w:noProof/>
                <w:color w:val="000000"/>
                <w:sz w:val="20"/>
              </w:rPr>
            </w:pPr>
            <w:r w:rsidRPr="004C6355">
              <w:rPr>
                <w:noProof/>
                <w:color w:val="000000"/>
                <w:sz w:val="20"/>
              </w:rPr>
              <w:t>4год</w:t>
            </w:r>
          </w:p>
          <w:p w:rsidR="00C54C89" w:rsidRPr="004C6355" w:rsidRDefault="00C54C89" w:rsidP="00BE0E53">
            <w:pPr>
              <w:widowControl w:val="0"/>
              <w:spacing w:line="360" w:lineRule="auto"/>
              <w:jc w:val="both"/>
              <w:rPr>
                <w:noProof/>
                <w:color w:val="000000"/>
                <w:sz w:val="20"/>
              </w:rPr>
            </w:pPr>
            <w:r w:rsidRPr="004C6355">
              <w:rPr>
                <w:noProof/>
                <w:color w:val="000000"/>
                <w:sz w:val="20"/>
              </w:rPr>
              <w:t>*1,065</w:t>
            </w:r>
          </w:p>
        </w:tc>
        <w:tc>
          <w:tcPr>
            <w:tcW w:w="796" w:type="pct"/>
            <w:gridSpan w:val="2"/>
          </w:tcPr>
          <w:p w:rsidR="00C54C89" w:rsidRPr="004C6355" w:rsidRDefault="00C54C89" w:rsidP="00BE0E53">
            <w:pPr>
              <w:widowControl w:val="0"/>
              <w:spacing w:line="360" w:lineRule="auto"/>
              <w:jc w:val="both"/>
              <w:rPr>
                <w:noProof/>
                <w:color w:val="000000"/>
                <w:sz w:val="20"/>
              </w:rPr>
            </w:pPr>
            <w:r w:rsidRPr="004C6355">
              <w:rPr>
                <w:noProof/>
                <w:color w:val="000000"/>
                <w:sz w:val="20"/>
              </w:rPr>
              <w:t>5год</w:t>
            </w:r>
          </w:p>
          <w:p w:rsidR="00C54C89" w:rsidRPr="004C6355" w:rsidRDefault="00C54C89" w:rsidP="00BE0E53">
            <w:pPr>
              <w:widowControl w:val="0"/>
              <w:spacing w:line="360" w:lineRule="auto"/>
              <w:jc w:val="both"/>
              <w:rPr>
                <w:noProof/>
                <w:color w:val="000000"/>
                <w:sz w:val="20"/>
              </w:rPr>
            </w:pPr>
            <w:r w:rsidRPr="004C6355">
              <w:rPr>
                <w:noProof/>
                <w:color w:val="000000"/>
                <w:sz w:val="20"/>
              </w:rPr>
              <w:t>*1,065</w:t>
            </w:r>
          </w:p>
        </w:tc>
      </w:tr>
      <w:tr w:rsidR="00C54C89" w:rsidRPr="004C6355" w:rsidTr="00D34A70">
        <w:trPr>
          <w:trHeight w:val="23"/>
        </w:trPr>
        <w:tc>
          <w:tcPr>
            <w:tcW w:w="24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w:t>
            </w:r>
          </w:p>
        </w:tc>
        <w:tc>
          <w:tcPr>
            <w:tcW w:w="685"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2</w:t>
            </w:r>
          </w:p>
        </w:tc>
        <w:tc>
          <w:tcPr>
            <w:tcW w:w="40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w:t>
            </w:r>
          </w:p>
        </w:tc>
        <w:tc>
          <w:tcPr>
            <w:tcW w:w="46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w:t>
            </w:r>
          </w:p>
        </w:tc>
        <w:tc>
          <w:tcPr>
            <w:tcW w:w="422"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5</w:t>
            </w:r>
          </w:p>
        </w:tc>
        <w:tc>
          <w:tcPr>
            <w:tcW w:w="32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6</w:t>
            </w: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7</w:t>
            </w:r>
          </w:p>
        </w:tc>
        <w:tc>
          <w:tcPr>
            <w:tcW w:w="33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8</w:t>
            </w: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9</w:t>
            </w:r>
          </w:p>
        </w:tc>
        <w:tc>
          <w:tcPr>
            <w:tcW w:w="32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10</w:t>
            </w: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11</w:t>
            </w:r>
          </w:p>
        </w:tc>
        <w:tc>
          <w:tcPr>
            <w:tcW w:w="33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12</w:t>
            </w: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13</w:t>
            </w:r>
          </w:p>
        </w:tc>
      </w:tr>
      <w:tr w:rsidR="00C54C89" w:rsidRPr="004C6355" w:rsidTr="00D34A70">
        <w:trPr>
          <w:trHeight w:val="23"/>
        </w:trPr>
        <w:tc>
          <w:tcPr>
            <w:tcW w:w="24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w:t>
            </w:r>
          </w:p>
        </w:tc>
        <w:tc>
          <w:tcPr>
            <w:tcW w:w="685"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Хлеб «Семеновский»</w:t>
            </w:r>
          </w:p>
        </w:tc>
        <w:tc>
          <w:tcPr>
            <w:tcW w:w="40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444885,8</w:t>
            </w:r>
          </w:p>
        </w:tc>
        <w:tc>
          <w:tcPr>
            <w:tcW w:w="46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360 000</w:t>
            </w:r>
          </w:p>
        </w:tc>
        <w:tc>
          <w:tcPr>
            <w:tcW w:w="422"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1,24</w:t>
            </w:r>
          </w:p>
        </w:tc>
        <w:tc>
          <w:tcPr>
            <w:tcW w:w="32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324000</w:t>
            </w: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401,760</w:t>
            </w:r>
          </w:p>
        </w:tc>
        <w:tc>
          <w:tcPr>
            <w:tcW w:w="33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360 000</w:t>
            </w: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444,886</w:t>
            </w:r>
          </w:p>
        </w:tc>
        <w:tc>
          <w:tcPr>
            <w:tcW w:w="32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383400</w:t>
            </w: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475,417</w:t>
            </w:r>
          </w:p>
        </w:tc>
        <w:tc>
          <w:tcPr>
            <w:tcW w:w="33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408320</w:t>
            </w: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506,317</w:t>
            </w:r>
          </w:p>
        </w:tc>
      </w:tr>
      <w:tr w:rsidR="00C54C89" w:rsidRPr="004C6355" w:rsidTr="00D34A70">
        <w:trPr>
          <w:trHeight w:val="23"/>
        </w:trPr>
        <w:tc>
          <w:tcPr>
            <w:tcW w:w="24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2</w:t>
            </w:r>
          </w:p>
        </w:tc>
        <w:tc>
          <w:tcPr>
            <w:tcW w:w="685"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Хлеб «Зерновой»</w:t>
            </w:r>
          </w:p>
        </w:tc>
        <w:tc>
          <w:tcPr>
            <w:tcW w:w="40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467762,2</w:t>
            </w:r>
          </w:p>
        </w:tc>
        <w:tc>
          <w:tcPr>
            <w:tcW w:w="46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360 000</w:t>
            </w:r>
          </w:p>
        </w:tc>
        <w:tc>
          <w:tcPr>
            <w:tcW w:w="422"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1,30</w:t>
            </w:r>
          </w:p>
        </w:tc>
        <w:tc>
          <w:tcPr>
            <w:tcW w:w="32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324000</w:t>
            </w: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421,2</w:t>
            </w:r>
          </w:p>
        </w:tc>
        <w:tc>
          <w:tcPr>
            <w:tcW w:w="33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360 000</w:t>
            </w: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467,762</w:t>
            </w:r>
          </w:p>
        </w:tc>
        <w:tc>
          <w:tcPr>
            <w:tcW w:w="32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383400</w:t>
            </w: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498,420</w:t>
            </w:r>
          </w:p>
        </w:tc>
        <w:tc>
          <w:tcPr>
            <w:tcW w:w="33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408320</w:t>
            </w: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530,816</w:t>
            </w:r>
          </w:p>
        </w:tc>
      </w:tr>
      <w:tr w:rsidR="00C54C89" w:rsidRPr="004C6355" w:rsidTr="00D34A70">
        <w:trPr>
          <w:trHeight w:val="23"/>
        </w:trPr>
        <w:tc>
          <w:tcPr>
            <w:tcW w:w="24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w:t>
            </w:r>
          </w:p>
        </w:tc>
        <w:tc>
          <w:tcPr>
            <w:tcW w:w="685"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Хлеб «Сельский»</w:t>
            </w:r>
          </w:p>
        </w:tc>
        <w:tc>
          <w:tcPr>
            <w:tcW w:w="40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3065707,0</w:t>
            </w:r>
          </w:p>
        </w:tc>
        <w:tc>
          <w:tcPr>
            <w:tcW w:w="46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1440 000</w:t>
            </w:r>
          </w:p>
        </w:tc>
        <w:tc>
          <w:tcPr>
            <w:tcW w:w="422"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2,13</w:t>
            </w:r>
          </w:p>
        </w:tc>
        <w:tc>
          <w:tcPr>
            <w:tcW w:w="32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1296000</w:t>
            </w: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2760,48</w:t>
            </w:r>
          </w:p>
        </w:tc>
        <w:tc>
          <w:tcPr>
            <w:tcW w:w="33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1440000</w:t>
            </w: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3065,707</w:t>
            </w:r>
          </w:p>
        </w:tc>
        <w:tc>
          <w:tcPr>
            <w:tcW w:w="32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1533600</w:t>
            </w: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3266,568</w:t>
            </w:r>
          </w:p>
        </w:tc>
        <w:tc>
          <w:tcPr>
            <w:tcW w:w="33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1633300</w:t>
            </w: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3478,929</w:t>
            </w:r>
          </w:p>
        </w:tc>
      </w:tr>
      <w:tr w:rsidR="00C54C89" w:rsidRPr="004C6355" w:rsidTr="00D34A70">
        <w:trPr>
          <w:trHeight w:val="23"/>
        </w:trPr>
        <w:tc>
          <w:tcPr>
            <w:tcW w:w="24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w:t>
            </w:r>
          </w:p>
        </w:tc>
        <w:tc>
          <w:tcPr>
            <w:tcW w:w="685"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Всего</w:t>
            </w:r>
          </w:p>
        </w:tc>
        <w:tc>
          <w:tcPr>
            <w:tcW w:w="40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3978355,0</w:t>
            </w:r>
          </w:p>
        </w:tc>
        <w:tc>
          <w:tcPr>
            <w:tcW w:w="46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422"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32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3583,44</w:t>
            </w:r>
          </w:p>
        </w:tc>
        <w:tc>
          <w:tcPr>
            <w:tcW w:w="330"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3978,355</w:t>
            </w:r>
          </w:p>
        </w:tc>
        <w:tc>
          <w:tcPr>
            <w:tcW w:w="321"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4240,405</w:t>
            </w:r>
          </w:p>
        </w:tc>
        <w:tc>
          <w:tcPr>
            <w:tcW w:w="33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w:t>
            </w: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4515,062</w:t>
            </w:r>
          </w:p>
        </w:tc>
      </w:tr>
      <w:tr w:rsidR="00C54C89" w:rsidRPr="004C6355" w:rsidTr="00D34A70">
        <w:trPr>
          <w:trHeight w:val="23"/>
        </w:trPr>
        <w:tc>
          <w:tcPr>
            <w:tcW w:w="2207" w:type="pct"/>
            <w:gridSpan w:val="5"/>
          </w:tcPr>
          <w:p w:rsidR="00C54C89" w:rsidRPr="004C6355" w:rsidRDefault="00C54C89" w:rsidP="00BE0E53">
            <w:pPr>
              <w:widowControl w:val="0"/>
              <w:spacing w:line="360" w:lineRule="auto"/>
              <w:jc w:val="both"/>
              <w:rPr>
                <w:noProof/>
                <w:color w:val="000000"/>
                <w:sz w:val="20"/>
              </w:rPr>
            </w:pPr>
            <w:r w:rsidRPr="004C6355">
              <w:rPr>
                <w:noProof/>
                <w:color w:val="000000"/>
                <w:sz w:val="20"/>
              </w:rPr>
              <w:t>Итого прямых материальных затрат с НДС</w:t>
            </w:r>
          </w:p>
        </w:tc>
        <w:tc>
          <w:tcPr>
            <w:tcW w:w="329" w:type="pct"/>
          </w:tcPr>
          <w:p w:rsidR="00C54C89" w:rsidRPr="004C6355" w:rsidRDefault="00C54C89" w:rsidP="00BE0E53">
            <w:pPr>
              <w:widowControl w:val="0"/>
              <w:spacing w:line="360" w:lineRule="auto"/>
              <w:jc w:val="both"/>
              <w:rPr>
                <w:noProof/>
                <w:color w:val="000000"/>
                <w:sz w:val="20"/>
              </w:rPr>
            </w:pP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3941,784</w:t>
            </w:r>
          </w:p>
        </w:tc>
        <w:tc>
          <w:tcPr>
            <w:tcW w:w="330" w:type="pct"/>
          </w:tcPr>
          <w:p w:rsidR="00C54C89" w:rsidRPr="004C6355" w:rsidRDefault="00C54C89" w:rsidP="00BE0E53">
            <w:pPr>
              <w:widowControl w:val="0"/>
              <w:spacing w:line="360" w:lineRule="auto"/>
              <w:jc w:val="both"/>
              <w:rPr>
                <w:noProof/>
                <w:color w:val="000000"/>
                <w:sz w:val="20"/>
              </w:rPr>
            </w:pP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4376,191</w:t>
            </w:r>
          </w:p>
        </w:tc>
        <w:tc>
          <w:tcPr>
            <w:tcW w:w="321" w:type="pct"/>
          </w:tcPr>
          <w:p w:rsidR="00C54C89" w:rsidRPr="004C6355" w:rsidRDefault="00C54C89" w:rsidP="00BE0E53">
            <w:pPr>
              <w:widowControl w:val="0"/>
              <w:spacing w:line="360" w:lineRule="auto"/>
              <w:jc w:val="both"/>
              <w:rPr>
                <w:noProof/>
                <w:color w:val="000000"/>
                <w:sz w:val="20"/>
              </w:rPr>
            </w:pP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4664,446</w:t>
            </w:r>
          </w:p>
        </w:tc>
        <w:tc>
          <w:tcPr>
            <w:tcW w:w="336" w:type="pct"/>
          </w:tcPr>
          <w:p w:rsidR="00C54C89" w:rsidRPr="004C6355" w:rsidRDefault="00C54C89" w:rsidP="00BE0E53">
            <w:pPr>
              <w:widowControl w:val="0"/>
              <w:spacing w:line="360" w:lineRule="auto"/>
              <w:jc w:val="both"/>
              <w:rPr>
                <w:noProof/>
                <w:color w:val="000000"/>
                <w:sz w:val="20"/>
              </w:rPr>
            </w:pP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4966,568</w:t>
            </w:r>
          </w:p>
        </w:tc>
      </w:tr>
      <w:tr w:rsidR="00C54C89" w:rsidRPr="004C6355" w:rsidTr="00D34A70">
        <w:trPr>
          <w:trHeight w:val="23"/>
        </w:trPr>
        <w:tc>
          <w:tcPr>
            <w:tcW w:w="2207" w:type="pct"/>
            <w:gridSpan w:val="5"/>
          </w:tcPr>
          <w:p w:rsidR="00C54C89" w:rsidRPr="004C6355" w:rsidRDefault="00C54C89" w:rsidP="00BE0E53">
            <w:pPr>
              <w:widowControl w:val="0"/>
              <w:spacing w:line="360" w:lineRule="auto"/>
              <w:jc w:val="both"/>
              <w:rPr>
                <w:noProof/>
                <w:color w:val="000000"/>
                <w:sz w:val="20"/>
              </w:rPr>
            </w:pPr>
            <w:r w:rsidRPr="004C6355">
              <w:rPr>
                <w:noProof/>
                <w:color w:val="000000"/>
                <w:sz w:val="20"/>
              </w:rPr>
              <w:t>Сумма НДС</w:t>
            </w:r>
          </w:p>
        </w:tc>
        <w:tc>
          <w:tcPr>
            <w:tcW w:w="329" w:type="pct"/>
          </w:tcPr>
          <w:p w:rsidR="00C54C89" w:rsidRPr="004C6355" w:rsidRDefault="00C54C89" w:rsidP="00BE0E53">
            <w:pPr>
              <w:widowControl w:val="0"/>
              <w:spacing w:line="360" w:lineRule="auto"/>
              <w:jc w:val="both"/>
              <w:rPr>
                <w:noProof/>
                <w:color w:val="000000"/>
                <w:sz w:val="20"/>
              </w:rPr>
            </w:pPr>
          </w:p>
        </w:tc>
        <w:tc>
          <w:tcPr>
            <w:tcW w:w="314"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358,344</w:t>
            </w:r>
          </w:p>
        </w:tc>
        <w:tc>
          <w:tcPr>
            <w:tcW w:w="330" w:type="pct"/>
          </w:tcPr>
          <w:p w:rsidR="00C54C89" w:rsidRPr="004C6355" w:rsidRDefault="00C54C89" w:rsidP="00BE0E53">
            <w:pPr>
              <w:widowControl w:val="0"/>
              <w:spacing w:line="360" w:lineRule="auto"/>
              <w:jc w:val="both"/>
              <w:rPr>
                <w:noProof/>
                <w:color w:val="000000"/>
                <w:sz w:val="20"/>
              </w:rPr>
            </w:pPr>
          </w:p>
        </w:tc>
        <w:tc>
          <w:tcPr>
            <w:tcW w:w="386"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397,836</w:t>
            </w:r>
          </w:p>
        </w:tc>
        <w:tc>
          <w:tcPr>
            <w:tcW w:w="321" w:type="pct"/>
          </w:tcPr>
          <w:p w:rsidR="00C54C89" w:rsidRPr="004C6355" w:rsidRDefault="00C54C89" w:rsidP="00BE0E53">
            <w:pPr>
              <w:widowControl w:val="0"/>
              <w:spacing w:line="360" w:lineRule="auto"/>
              <w:jc w:val="both"/>
              <w:rPr>
                <w:noProof/>
                <w:color w:val="000000"/>
                <w:sz w:val="20"/>
              </w:rPr>
            </w:pPr>
          </w:p>
        </w:tc>
        <w:tc>
          <w:tcPr>
            <w:tcW w:w="318"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424,041</w:t>
            </w:r>
          </w:p>
        </w:tc>
        <w:tc>
          <w:tcPr>
            <w:tcW w:w="336" w:type="pct"/>
          </w:tcPr>
          <w:p w:rsidR="00C54C89" w:rsidRPr="004C6355" w:rsidRDefault="00C54C89" w:rsidP="00BE0E53">
            <w:pPr>
              <w:widowControl w:val="0"/>
              <w:spacing w:line="360" w:lineRule="auto"/>
              <w:jc w:val="both"/>
              <w:rPr>
                <w:noProof/>
                <w:color w:val="000000"/>
                <w:sz w:val="20"/>
              </w:rPr>
            </w:pPr>
          </w:p>
        </w:tc>
        <w:tc>
          <w:tcPr>
            <w:tcW w:w="459" w:type="pct"/>
          </w:tcPr>
          <w:p w:rsidR="00C54C89" w:rsidRPr="004C6355" w:rsidRDefault="00C54C89" w:rsidP="00BE0E53">
            <w:pPr>
              <w:widowControl w:val="0"/>
              <w:spacing w:line="360" w:lineRule="auto"/>
              <w:jc w:val="both"/>
              <w:rPr>
                <w:noProof/>
                <w:color w:val="000000"/>
                <w:sz w:val="20"/>
              </w:rPr>
            </w:pPr>
            <w:r w:rsidRPr="004C6355">
              <w:rPr>
                <w:noProof/>
                <w:color w:val="000000"/>
                <w:sz w:val="20"/>
              </w:rPr>
              <w:t>451,506</w:t>
            </w:r>
          </w:p>
        </w:tc>
      </w:tr>
    </w:tbl>
    <w:p w:rsidR="00C54C89" w:rsidRPr="004C6355" w:rsidRDefault="00C54C89" w:rsidP="00BE0E53">
      <w:pPr>
        <w:widowControl w:val="0"/>
        <w:spacing w:line="360" w:lineRule="auto"/>
        <w:ind w:firstLine="709"/>
        <w:jc w:val="both"/>
        <w:rPr>
          <w:noProof/>
          <w:color w:val="000000"/>
          <w:sz w:val="28"/>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6</w:t>
      </w:r>
      <w:r w:rsidRPr="004C6355">
        <w:rPr>
          <w:noProof/>
          <w:color w:val="000000"/>
          <w:sz w:val="28"/>
          <w:szCs w:val="28"/>
        </w:rPr>
        <w:t>. Расчет величины ФОТ</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4503"/>
        <w:gridCol w:w="1623"/>
        <w:gridCol w:w="1916"/>
        <w:gridCol w:w="1529"/>
      </w:tblGrid>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Численность,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чел.</w:t>
            </w:r>
          </w:p>
        </w:tc>
        <w:tc>
          <w:tcPr>
            <w:tcW w:w="100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Средняя з/плата (месячная),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тыс. руб.</w:t>
            </w:r>
          </w:p>
        </w:tc>
        <w:tc>
          <w:tcPr>
            <w:tcW w:w="800" w:type="pct"/>
          </w:tcPr>
          <w:p w:rsidR="005D22D4" w:rsidRPr="004C6355" w:rsidRDefault="00C54C89" w:rsidP="00BE0E53">
            <w:pPr>
              <w:widowControl w:val="0"/>
              <w:spacing w:line="360" w:lineRule="auto"/>
              <w:jc w:val="both"/>
              <w:rPr>
                <w:noProof/>
                <w:color w:val="000000"/>
                <w:sz w:val="20"/>
                <w:szCs w:val="26"/>
              </w:rPr>
            </w:pPr>
            <w:r w:rsidRPr="004C6355">
              <w:rPr>
                <w:noProof/>
                <w:color w:val="000000"/>
                <w:sz w:val="20"/>
                <w:szCs w:val="26"/>
              </w:rPr>
              <w:t>Затраты на</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з/п в год,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тыс.руб.</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100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Основные рабочие</w:t>
            </w: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w:t>
            </w:r>
          </w:p>
        </w:tc>
        <w:tc>
          <w:tcPr>
            <w:tcW w:w="100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5,9</w:t>
            </w: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849,6</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Начисления на зарплату основных рабочих</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220,896</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ФОТ основных рабочих</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1070,497</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Вспомогательные рабочие</w:t>
            </w: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100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w:t>
            </w: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124,8</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Начисления на з/п вспомогательных рабочих</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32,448</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ФОТ вспомогательных рабочих</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157,248</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Управленческий персонал</w:t>
            </w: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100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7,0</w:t>
            </w: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420,0</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Начисления на з/п АУП</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109,2</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ФОТ АУП</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529,2</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з/п</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1394,4</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начисления</w:t>
            </w:r>
          </w:p>
        </w:tc>
        <w:tc>
          <w:tcPr>
            <w:tcW w:w="848" w:type="pct"/>
          </w:tcPr>
          <w:p w:rsidR="00C54C89" w:rsidRPr="004C6355" w:rsidRDefault="00C54C89" w:rsidP="00BE0E53">
            <w:pPr>
              <w:widowControl w:val="0"/>
              <w:spacing w:line="360" w:lineRule="auto"/>
              <w:jc w:val="both"/>
              <w:rPr>
                <w:noProof/>
                <w:color w:val="000000"/>
                <w:sz w:val="20"/>
                <w:szCs w:val="26"/>
              </w:rPr>
            </w:pP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362,545</w:t>
            </w:r>
          </w:p>
        </w:tc>
      </w:tr>
      <w:tr w:rsidR="00C54C89" w:rsidRPr="004C6355" w:rsidTr="00D34A70">
        <w:trPr>
          <w:trHeight w:val="23"/>
        </w:trPr>
        <w:tc>
          <w:tcPr>
            <w:tcW w:w="2352"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ФОТ по предприятию</w:t>
            </w:r>
          </w:p>
        </w:tc>
        <w:tc>
          <w:tcPr>
            <w:tcW w:w="84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w:t>
            </w:r>
          </w:p>
        </w:tc>
        <w:tc>
          <w:tcPr>
            <w:tcW w:w="1001" w:type="pct"/>
          </w:tcPr>
          <w:p w:rsidR="00C54C89" w:rsidRPr="004C6355" w:rsidRDefault="00C54C89" w:rsidP="00BE0E53">
            <w:pPr>
              <w:widowControl w:val="0"/>
              <w:spacing w:line="360" w:lineRule="auto"/>
              <w:jc w:val="both"/>
              <w:rPr>
                <w:noProof/>
                <w:color w:val="000000"/>
                <w:sz w:val="20"/>
                <w:szCs w:val="26"/>
              </w:rPr>
            </w:pPr>
          </w:p>
        </w:tc>
        <w:tc>
          <w:tcPr>
            <w:tcW w:w="80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1756,945</w:t>
            </w:r>
          </w:p>
        </w:tc>
      </w:tr>
    </w:tbl>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7E00C3" w:rsidP="00BE0E53">
      <w:pPr>
        <w:widowControl w:val="0"/>
        <w:spacing w:line="360" w:lineRule="auto"/>
        <w:ind w:firstLine="709"/>
        <w:jc w:val="both"/>
        <w:rPr>
          <w:noProof/>
          <w:color w:val="000000"/>
          <w:sz w:val="28"/>
          <w:szCs w:val="28"/>
        </w:rPr>
      </w:pPr>
      <w:r w:rsidRPr="004C6355">
        <w:rPr>
          <w:noProof/>
          <w:color w:val="000000"/>
          <w:sz w:val="28"/>
          <w:szCs w:val="28"/>
        </w:rPr>
        <w:t>Таблица 7</w:t>
      </w:r>
      <w:r w:rsidR="00C54C89" w:rsidRPr="004C6355">
        <w:rPr>
          <w:noProof/>
          <w:color w:val="000000"/>
          <w:sz w:val="28"/>
          <w:szCs w:val="28"/>
        </w:rPr>
        <w:t>.Формирование материальных запасов</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1304"/>
        <w:gridCol w:w="972"/>
        <w:gridCol w:w="1009"/>
        <w:gridCol w:w="775"/>
        <w:gridCol w:w="775"/>
        <w:gridCol w:w="775"/>
        <w:gridCol w:w="775"/>
        <w:gridCol w:w="689"/>
        <w:gridCol w:w="775"/>
        <w:gridCol w:w="861"/>
        <w:gridCol w:w="861"/>
      </w:tblGrid>
      <w:tr w:rsidR="00C54C89" w:rsidRPr="004C6355" w:rsidTr="00D34A70">
        <w:trPr>
          <w:trHeight w:val="23"/>
        </w:trPr>
        <w:tc>
          <w:tcPr>
            <w:tcW w:w="1090"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Показатели</w:t>
            </w:r>
          </w:p>
        </w:tc>
        <w:tc>
          <w:tcPr>
            <w:tcW w:w="474"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Годовая стоимость сырья, руб.</w:t>
            </w:r>
          </w:p>
        </w:tc>
        <w:tc>
          <w:tcPr>
            <w:tcW w:w="474" w:type="pct"/>
            <w:vMerge w:val="restar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Стоимость сырья</w:t>
            </w:r>
            <w:r w:rsidR="005D22D4" w:rsidRPr="004C6355">
              <w:rPr>
                <w:noProof/>
                <w:color w:val="000000"/>
                <w:sz w:val="20"/>
                <w:szCs w:val="26"/>
              </w:rPr>
              <w:t xml:space="preserve"> </w:t>
            </w:r>
            <w:r w:rsidRPr="004C6355">
              <w:rPr>
                <w:noProof/>
                <w:color w:val="000000"/>
                <w:sz w:val="20"/>
                <w:szCs w:val="26"/>
              </w:rPr>
              <w:t>в расчете на 1 день, руб.</w:t>
            </w:r>
          </w:p>
        </w:tc>
        <w:tc>
          <w:tcPr>
            <w:tcW w:w="762"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 год (первый год производства)</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 год</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4год + 6,5%</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 год + 6,5%</w:t>
            </w:r>
          </w:p>
        </w:tc>
      </w:tr>
      <w:tr w:rsidR="00C54C89" w:rsidRPr="004C6355" w:rsidTr="00D34A70">
        <w:trPr>
          <w:trHeight w:val="23"/>
        </w:trPr>
        <w:tc>
          <w:tcPr>
            <w:tcW w:w="1090" w:type="pct"/>
            <w:vMerge/>
          </w:tcPr>
          <w:p w:rsidR="00C54C89" w:rsidRPr="004C6355" w:rsidRDefault="00C54C89" w:rsidP="00BE0E53">
            <w:pPr>
              <w:widowControl w:val="0"/>
              <w:spacing w:line="360" w:lineRule="auto"/>
              <w:jc w:val="both"/>
              <w:rPr>
                <w:noProof/>
                <w:color w:val="000000"/>
                <w:sz w:val="20"/>
                <w:szCs w:val="26"/>
              </w:rPr>
            </w:pPr>
          </w:p>
        </w:tc>
        <w:tc>
          <w:tcPr>
            <w:tcW w:w="474" w:type="pct"/>
            <w:vMerge/>
          </w:tcPr>
          <w:p w:rsidR="00C54C89" w:rsidRPr="004C6355" w:rsidRDefault="00C54C89" w:rsidP="00BE0E53">
            <w:pPr>
              <w:widowControl w:val="0"/>
              <w:spacing w:line="360" w:lineRule="auto"/>
              <w:jc w:val="both"/>
              <w:rPr>
                <w:noProof/>
                <w:color w:val="000000"/>
                <w:sz w:val="20"/>
                <w:szCs w:val="26"/>
              </w:rPr>
            </w:pPr>
          </w:p>
        </w:tc>
        <w:tc>
          <w:tcPr>
            <w:tcW w:w="474" w:type="pct"/>
            <w:vMerge/>
          </w:tcPr>
          <w:p w:rsidR="00C54C89" w:rsidRPr="004C6355" w:rsidRDefault="00C54C89" w:rsidP="00BE0E53">
            <w:pPr>
              <w:widowControl w:val="0"/>
              <w:spacing w:line="360" w:lineRule="auto"/>
              <w:jc w:val="both"/>
              <w:rPr>
                <w:noProof/>
                <w:color w:val="000000"/>
                <w:sz w:val="20"/>
                <w:szCs w:val="26"/>
              </w:rPr>
            </w:pP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 день</w:t>
            </w:r>
          </w:p>
          <w:p w:rsidR="00C54C89" w:rsidRPr="004C6355" w:rsidRDefault="00C54C89" w:rsidP="00BE0E53">
            <w:pPr>
              <w:widowControl w:val="0"/>
              <w:spacing w:line="360" w:lineRule="auto"/>
              <w:jc w:val="both"/>
              <w:rPr>
                <w:noProof/>
                <w:color w:val="000000"/>
                <w:sz w:val="20"/>
                <w:szCs w:val="26"/>
              </w:rPr>
            </w:pP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 дней</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 день</w:t>
            </w:r>
          </w:p>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 дней</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 день</w:t>
            </w:r>
          </w:p>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 дней</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 день</w:t>
            </w:r>
          </w:p>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 дней</w:t>
            </w: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мука пшеничная 1 сорта</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2476924,1</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6880,35</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6192,32</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61923,2</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6880,35</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68803,5</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зерно пшеницы</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449203,6</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1287,79</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1159,0</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11590,0</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1287,79</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12877,9</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дрожжи</w:t>
            </w:r>
            <w:r w:rsidR="005D22D4" w:rsidRPr="004C6355">
              <w:rPr>
                <w:noProof/>
                <w:color w:val="000000"/>
                <w:sz w:val="20"/>
                <w:szCs w:val="26"/>
              </w:rPr>
              <w:t xml:space="preserve"> </w:t>
            </w:r>
            <w:r w:rsidRPr="004C6355">
              <w:rPr>
                <w:noProof/>
                <w:color w:val="000000"/>
                <w:sz w:val="20"/>
                <w:szCs w:val="26"/>
              </w:rPr>
              <w:t>прессованные</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155488,45</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231,91</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208,72</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2087,2</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231,91</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2319,1</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соль</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11012,99</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30,59</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27,53</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275,3</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30,59</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305,9</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растительное масло</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163086,0</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453,02</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497,72</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4977,2</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453,02</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4530,2</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маргарин</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28692,0</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79,7</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71,73</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717,3</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79,7</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797,0</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прочие в.т.ч. сахар, патока</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24547,6</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68,19</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63,37</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633,7</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68,19</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681,9</w:t>
            </w: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c>
          <w:tcPr>
            <w:tcW w:w="367"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418"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8220,39</w:t>
            </w:r>
          </w:p>
        </w:tc>
        <w:tc>
          <w:tcPr>
            <w:tcW w:w="3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82203,9</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9031,55</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90315,5</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9618,6</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96186,0</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10243,81</w:t>
            </w:r>
          </w:p>
        </w:tc>
        <w:tc>
          <w:tcPr>
            <w:tcW w:w="36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102438,1</w:t>
            </w: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w:t>
            </w:r>
            <w:r w:rsidR="005D22D4" w:rsidRPr="004C6355">
              <w:rPr>
                <w:noProof/>
                <w:color w:val="000000"/>
                <w:sz w:val="20"/>
                <w:szCs w:val="26"/>
              </w:rPr>
              <w:t xml:space="preserve"> </w:t>
            </w:r>
            <w:r w:rsidRPr="004C6355">
              <w:rPr>
                <w:noProof/>
                <w:color w:val="000000"/>
                <w:sz w:val="20"/>
                <w:szCs w:val="26"/>
              </w:rPr>
              <w:t>максимальный текущий запас</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762"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90424,29</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99347,05</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105804,6</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112681,91</w:t>
            </w: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средний текущий запас</w:t>
            </w:r>
          </w:p>
        </w:tc>
        <w:tc>
          <w:tcPr>
            <w:tcW w:w="474" w:type="pct"/>
          </w:tcPr>
          <w:p w:rsidR="00C54C89" w:rsidRPr="004C6355" w:rsidRDefault="00C54C89" w:rsidP="00BE0E53">
            <w:pPr>
              <w:widowControl w:val="0"/>
              <w:spacing w:line="360" w:lineRule="auto"/>
              <w:jc w:val="both"/>
              <w:rPr>
                <w:noProof/>
                <w:color w:val="000000"/>
                <w:sz w:val="20"/>
                <w:szCs w:val="26"/>
              </w:rPr>
            </w:pPr>
          </w:p>
        </w:tc>
        <w:tc>
          <w:tcPr>
            <w:tcW w:w="474" w:type="pct"/>
          </w:tcPr>
          <w:p w:rsidR="00C54C89" w:rsidRPr="004C6355" w:rsidRDefault="00C54C89" w:rsidP="00BE0E53">
            <w:pPr>
              <w:widowControl w:val="0"/>
              <w:spacing w:line="360" w:lineRule="auto"/>
              <w:jc w:val="both"/>
              <w:rPr>
                <w:noProof/>
                <w:color w:val="000000"/>
                <w:sz w:val="20"/>
                <w:szCs w:val="26"/>
              </w:rPr>
            </w:pPr>
          </w:p>
        </w:tc>
        <w:tc>
          <w:tcPr>
            <w:tcW w:w="762"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45212,15</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49673,53</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52902,3</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56340,96</w:t>
            </w: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Страховой запас</w:t>
            </w:r>
          </w:p>
        </w:tc>
        <w:tc>
          <w:tcPr>
            <w:tcW w:w="474" w:type="pct"/>
          </w:tcPr>
          <w:p w:rsidR="00C54C89" w:rsidRPr="004C6355" w:rsidRDefault="00C54C89" w:rsidP="00BE0E53">
            <w:pPr>
              <w:widowControl w:val="0"/>
              <w:spacing w:line="360" w:lineRule="auto"/>
              <w:jc w:val="both"/>
              <w:rPr>
                <w:noProof/>
                <w:color w:val="000000"/>
                <w:sz w:val="20"/>
                <w:szCs w:val="26"/>
              </w:rPr>
            </w:pPr>
          </w:p>
        </w:tc>
        <w:tc>
          <w:tcPr>
            <w:tcW w:w="474" w:type="pct"/>
          </w:tcPr>
          <w:p w:rsidR="00C54C89" w:rsidRPr="004C6355" w:rsidRDefault="00C54C89" w:rsidP="00BE0E53">
            <w:pPr>
              <w:widowControl w:val="0"/>
              <w:spacing w:line="360" w:lineRule="auto"/>
              <w:jc w:val="both"/>
              <w:rPr>
                <w:noProof/>
                <w:color w:val="000000"/>
                <w:sz w:val="20"/>
                <w:szCs w:val="26"/>
              </w:rPr>
            </w:pPr>
          </w:p>
        </w:tc>
        <w:tc>
          <w:tcPr>
            <w:tcW w:w="762"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22606,1</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24836,76</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26451,15</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28170,48</w:t>
            </w:r>
          </w:p>
        </w:tc>
      </w:tr>
      <w:tr w:rsidR="00C54C89" w:rsidRPr="004C6355" w:rsidTr="00D34A70">
        <w:trPr>
          <w:trHeight w:val="23"/>
        </w:trPr>
        <w:tc>
          <w:tcPr>
            <w:tcW w:w="1090"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запасов</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47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w:t>
            </w:r>
          </w:p>
        </w:tc>
        <w:tc>
          <w:tcPr>
            <w:tcW w:w="762"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158242,54</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173857,34</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185158,05</w:t>
            </w:r>
          </w:p>
        </w:tc>
        <w:tc>
          <w:tcPr>
            <w:tcW w:w="733" w:type="pct"/>
            <w:gridSpan w:val="2"/>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197193,35</w:t>
            </w:r>
          </w:p>
        </w:tc>
      </w:tr>
    </w:tbl>
    <w:p w:rsidR="00C54C89" w:rsidRPr="004C6355" w:rsidRDefault="005D22D4" w:rsidP="00BE0E53">
      <w:pPr>
        <w:widowControl w:val="0"/>
        <w:spacing w:line="360" w:lineRule="auto"/>
        <w:ind w:firstLine="709"/>
        <w:jc w:val="both"/>
        <w:rPr>
          <w:noProof/>
          <w:color w:val="000000"/>
          <w:sz w:val="28"/>
          <w:szCs w:val="28"/>
        </w:rPr>
      </w:pPr>
      <w:r w:rsidRPr="004C6355">
        <w:rPr>
          <w:noProof/>
          <w:color w:val="000000"/>
          <w:sz w:val="28"/>
        </w:rPr>
        <w:br w:type="page"/>
      </w:r>
      <w:r w:rsidR="007E00C3" w:rsidRPr="004C6355">
        <w:rPr>
          <w:noProof/>
          <w:color w:val="000000"/>
          <w:sz w:val="28"/>
          <w:szCs w:val="28"/>
        </w:rPr>
        <w:t>Таблица 8</w:t>
      </w:r>
      <w:r w:rsidR="00C54C89" w:rsidRPr="004C6355">
        <w:rPr>
          <w:noProof/>
          <w:color w:val="000000"/>
          <w:sz w:val="28"/>
          <w:szCs w:val="28"/>
        </w:rPr>
        <w:t>. Расчет налога на имущество</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015"/>
        <w:gridCol w:w="951"/>
        <w:gridCol w:w="1426"/>
        <w:gridCol w:w="1269"/>
        <w:gridCol w:w="1430"/>
        <w:gridCol w:w="1480"/>
      </w:tblGrid>
      <w:tr w:rsidR="00C54C89" w:rsidRPr="004C6355" w:rsidTr="00D34A70">
        <w:trPr>
          <w:trHeight w:val="23"/>
        </w:trPr>
        <w:tc>
          <w:tcPr>
            <w:tcW w:w="157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Показатели</w:t>
            </w:r>
          </w:p>
        </w:tc>
        <w:tc>
          <w:tcPr>
            <w:tcW w:w="49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74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74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77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r>
      <w:tr w:rsidR="00C54C89" w:rsidRPr="004C6355" w:rsidTr="00D34A70">
        <w:trPr>
          <w:trHeight w:val="23"/>
        </w:trPr>
        <w:tc>
          <w:tcPr>
            <w:tcW w:w="157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ОПФ</w:t>
            </w:r>
          </w:p>
        </w:tc>
        <w:tc>
          <w:tcPr>
            <w:tcW w:w="49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0,00</w:t>
            </w:r>
          </w:p>
        </w:tc>
        <w:tc>
          <w:tcPr>
            <w:tcW w:w="74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1145062</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956424,5</w:t>
            </w:r>
          </w:p>
        </w:tc>
        <w:tc>
          <w:tcPr>
            <w:tcW w:w="74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801477</w:t>
            </w:r>
          </w:p>
        </w:tc>
        <w:tc>
          <w:tcPr>
            <w:tcW w:w="77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673885,5</w:t>
            </w:r>
          </w:p>
        </w:tc>
      </w:tr>
      <w:tr w:rsidR="00C54C89" w:rsidRPr="004C6355" w:rsidTr="00D34A70">
        <w:trPr>
          <w:trHeight w:val="23"/>
        </w:trPr>
        <w:tc>
          <w:tcPr>
            <w:tcW w:w="157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Налог на имущество</w:t>
            </w:r>
          </w:p>
        </w:tc>
        <w:tc>
          <w:tcPr>
            <w:tcW w:w="49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0,00</w:t>
            </w:r>
          </w:p>
        </w:tc>
        <w:tc>
          <w:tcPr>
            <w:tcW w:w="74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25191,0</w:t>
            </w:r>
          </w:p>
        </w:tc>
        <w:tc>
          <w:tcPr>
            <w:tcW w:w="66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21041,0</w:t>
            </w:r>
          </w:p>
        </w:tc>
        <w:tc>
          <w:tcPr>
            <w:tcW w:w="747"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17632,0</w:t>
            </w:r>
          </w:p>
        </w:tc>
        <w:tc>
          <w:tcPr>
            <w:tcW w:w="773"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14825,0</w:t>
            </w:r>
          </w:p>
        </w:tc>
      </w:tr>
    </w:tbl>
    <w:p w:rsidR="00C54C89" w:rsidRPr="004C6355" w:rsidRDefault="00C54C89" w:rsidP="00BE0E53">
      <w:pPr>
        <w:widowControl w:val="0"/>
        <w:spacing w:line="360" w:lineRule="auto"/>
        <w:ind w:firstLine="709"/>
        <w:jc w:val="both"/>
        <w:rPr>
          <w:noProof/>
          <w:color w:val="000000"/>
          <w:sz w:val="28"/>
          <w:szCs w:val="28"/>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9</w:t>
      </w:r>
      <w:r w:rsidRPr="004C6355">
        <w:rPr>
          <w:noProof/>
          <w:color w:val="000000"/>
          <w:sz w:val="28"/>
          <w:szCs w:val="28"/>
        </w:rPr>
        <w:t>.Расчет НДС уплаченного</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148"/>
        <w:gridCol w:w="1314"/>
        <w:gridCol w:w="1314"/>
        <w:gridCol w:w="1265"/>
        <w:gridCol w:w="1265"/>
        <w:gridCol w:w="1265"/>
      </w:tblGrid>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НДС уплаченный</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Прединвестиционные затраты</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36000</w:t>
            </w:r>
          </w:p>
        </w:tc>
        <w:tc>
          <w:tcPr>
            <w:tcW w:w="686"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Предпроизводственные затраты</w:t>
            </w:r>
          </w:p>
        </w:tc>
        <w:tc>
          <w:tcPr>
            <w:tcW w:w="686" w:type="pct"/>
          </w:tcPr>
          <w:p w:rsidR="00C54C89" w:rsidRPr="004C6355" w:rsidRDefault="00C54C89" w:rsidP="00BE0E53">
            <w:pPr>
              <w:widowControl w:val="0"/>
              <w:spacing w:line="360" w:lineRule="auto"/>
              <w:jc w:val="both"/>
              <w:rPr>
                <w:noProof/>
                <w:color w:val="000000"/>
                <w:sz w:val="20"/>
                <w:szCs w:val="26"/>
              </w:rPr>
            </w:pPr>
          </w:p>
        </w:tc>
        <w:tc>
          <w:tcPr>
            <w:tcW w:w="686"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За оборудование, 18%</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233762,4</w:t>
            </w:r>
          </w:p>
        </w:tc>
        <w:tc>
          <w:tcPr>
            <w:tcW w:w="686"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c>
          <w:tcPr>
            <w:tcW w:w="661" w:type="pct"/>
          </w:tcPr>
          <w:p w:rsidR="00C54C89" w:rsidRPr="004C6355" w:rsidRDefault="00C54C89" w:rsidP="00BE0E53">
            <w:pPr>
              <w:widowControl w:val="0"/>
              <w:spacing w:line="360" w:lineRule="auto"/>
              <w:jc w:val="both"/>
              <w:rPr>
                <w:noProof/>
                <w:color w:val="000000"/>
                <w:sz w:val="20"/>
                <w:szCs w:val="26"/>
              </w:rPr>
            </w:pP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За сырье по ставке10%</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302307,0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335896,0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357729,0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380981,0</w:t>
            </w: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За энергоносители и сырье по ставке18%</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106707,0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118563,0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126270,0</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134477,0</w:t>
            </w:r>
          </w:p>
        </w:tc>
      </w:tr>
      <w:tr w:rsidR="00C54C89" w:rsidRPr="004C6355" w:rsidTr="00D34A70">
        <w:trPr>
          <w:trHeight w:val="23"/>
        </w:trPr>
        <w:tc>
          <w:tcPr>
            <w:tcW w:w="164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269762,4</w:t>
            </w:r>
          </w:p>
        </w:tc>
        <w:tc>
          <w:tcPr>
            <w:tcW w:w="686"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409014</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454459</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483999</w:t>
            </w:r>
          </w:p>
        </w:tc>
        <w:tc>
          <w:tcPr>
            <w:tcW w:w="661"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515458</w:t>
            </w:r>
          </w:p>
        </w:tc>
      </w:tr>
    </w:tbl>
    <w:p w:rsidR="00C54C89" w:rsidRPr="004C6355" w:rsidRDefault="00C54C89" w:rsidP="00BE0E53">
      <w:pPr>
        <w:widowControl w:val="0"/>
        <w:spacing w:line="360" w:lineRule="auto"/>
        <w:ind w:firstLine="709"/>
        <w:jc w:val="both"/>
        <w:rPr>
          <w:noProof/>
          <w:color w:val="000000"/>
          <w:sz w:val="28"/>
          <w:szCs w:val="26"/>
        </w:rPr>
      </w:pPr>
    </w:p>
    <w:p w:rsidR="00C54C89" w:rsidRPr="004C6355" w:rsidRDefault="00C54C89" w:rsidP="00BE0E53">
      <w:pPr>
        <w:widowControl w:val="0"/>
        <w:spacing w:line="360" w:lineRule="auto"/>
        <w:ind w:firstLine="709"/>
        <w:jc w:val="both"/>
        <w:rPr>
          <w:noProof/>
          <w:color w:val="000000"/>
          <w:sz w:val="28"/>
          <w:szCs w:val="28"/>
        </w:rPr>
      </w:pPr>
      <w:r w:rsidRPr="004C6355">
        <w:rPr>
          <w:noProof/>
          <w:color w:val="000000"/>
          <w:sz w:val="28"/>
          <w:szCs w:val="28"/>
        </w:rPr>
        <w:t xml:space="preserve">Таблица </w:t>
      </w:r>
      <w:r w:rsidR="007E00C3" w:rsidRPr="004C6355">
        <w:rPr>
          <w:noProof/>
          <w:color w:val="000000"/>
          <w:sz w:val="28"/>
          <w:szCs w:val="28"/>
        </w:rPr>
        <w:t>10</w:t>
      </w:r>
      <w:r w:rsidRPr="004C6355">
        <w:rPr>
          <w:noProof/>
          <w:color w:val="000000"/>
          <w:sz w:val="28"/>
          <w:szCs w:val="28"/>
        </w:rPr>
        <w:t>. Расчет себестоимости продукции</w:t>
      </w:r>
    </w:p>
    <w:tbl>
      <w:tblPr>
        <w:tblStyle w:val="af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C0" w:firstRow="0" w:lastRow="1" w:firstColumn="1" w:lastColumn="1" w:noHBand="0" w:noVBand="1"/>
      </w:tblPr>
      <w:tblGrid>
        <w:gridCol w:w="3760"/>
        <w:gridCol w:w="737"/>
        <w:gridCol w:w="1309"/>
        <w:gridCol w:w="1309"/>
        <w:gridCol w:w="1147"/>
        <w:gridCol w:w="1309"/>
      </w:tblGrid>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Показатели</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Материальные затраты</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3941,784</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4376,191</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4664,446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4966,568</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ФОТ 1</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1070,497</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1070,497</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1070,497</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1070,497</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 xml:space="preserve">ИТОГО прямые затраты </w:t>
            </w:r>
          </w:p>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Или</w:t>
            </w:r>
            <w:r w:rsidR="005D22D4" w:rsidRPr="004C6355">
              <w:rPr>
                <w:noProof/>
                <w:color w:val="000000"/>
                <w:sz w:val="20"/>
                <w:szCs w:val="26"/>
              </w:rPr>
              <w:t xml:space="preserve"> </w:t>
            </w:r>
            <w:r w:rsidRPr="004C6355">
              <w:rPr>
                <w:noProof/>
                <w:color w:val="000000"/>
                <w:sz w:val="20"/>
                <w:szCs w:val="26"/>
              </w:rPr>
              <w:t>общецеховая себестоимость</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5012,281</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5446,688</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5734,943</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6037,065</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Накладные расходы</w:t>
            </w:r>
          </w:p>
        </w:tc>
        <w:tc>
          <w:tcPr>
            <w:tcW w:w="385" w:type="pct"/>
          </w:tcPr>
          <w:p w:rsidR="00C54C89" w:rsidRPr="004C6355" w:rsidRDefault="00C54C89" w:rsidP="00BE0E53">
            <w:pPr>
              <w:widowControl w:val="0"/>
              <w:spacing w:line="360" w:lineRule="auto"/>
              <w:jc w:val="both"/>
              <w:rPr>
                <w:noProof/>
                <w:color w:val="000000"/>
                <w:sz w:val="20"/>
                <w:szCs w:val="26"/>
              </w:rPr>
            </w:pP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150,37</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163,401</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172,05</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181,11</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ФОТ 2</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157,248</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157,248</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157,248</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157,248</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Амортизация</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207,236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170,039</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139,856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115,328</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Итого производственная себестоимость</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5527,135</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5937,376</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6204,097</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6490,751</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Транспортно-заготовительные расходы</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330,48</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367,2</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391,07</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417,349</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Налог на имущество</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25,2</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21,041</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17,632</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14,825</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Расходы на рекламу</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110,16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122,40</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130,356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139,131</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ФОТ 3</w:t>
            </w:r>
          </w:p>
        </w:tc>
        <w:tc>
          <w:tcPr>
            <w:tcW w:w="385" w:type="pct"/>
          </w:tcPr>
          <w:p w:rsidR="00C54C89" w:rsidRPr="004C6355" w:rsidRDefault="00C54C89" w:rsidP="00BE0E53">
            <w:pPr>
              <w:widowControl w:val="0"/>
              <w:spacing w:line="360" w:lineRule="auto"/>
              <w:jc w:val="both"/>
              <w:rPr>
                <w:noProof/>
                <w:color w:val="000000"/>
                <w:sz w:val="20"/>
                <w:szCs w:val="26"/>
              </w:rPr>
            </w:pP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529,2</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529,2</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529,2</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529,2</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Расходы по обслуживанию</w:t>
            </w:r>
            <w:r w:rsidR="005D22D4" w:rsidRPr="004C6355">
              <w:rPr>
                <w:noProof/>
                <w:color w:val="000000"/>
                <w:sz w:val="20"/>
                <w:szCs w:val="26"/>
              </w:rPr>
              <w:t xml:space="preserve"> </w:t>
            </w:r>
            <w:r w:rsidRPr="004C6355">
              <w:rPr>
                <w:noProof/>
                <w:color w:val="000000"/>
                <w:sz w:val="20"/>
                <w:szCs w:val="26"/>
              </w:rPr>
              <w:t>долга</w:t>
            </w:r>
          </w:p>
        </w:tc>
        <w:tc>
          <w:tcPr>
            <w:tcW w:w="385"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3000,0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4500,0</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5000,0</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6000,0</w:t>
            </w:r>
          </w:p>
        </w:tc>
      </w:tr>
      <w:tr w:rsidR="00C54C89" w:rsidRPr="004C6355" w:rsidTr="00D34A70">
        <w:trPr>
          <w:trHeight w:val="23"/>
        </w:trPr>
        <w:tc>
          <w:tcPr>
            <w:tcW w:w="196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Общезаводская себестоимость</w:t>
            </w:r>
          </w:p>
        </w:tc>
        <w:tc>
          <w:tcPr>
            <w:tcW w:w="385" w:type="pct"/>
          </w:tcPr>
          <w:p w:rsidR="00C54C89" w:rsidRPr="004C6355" w:rsidRDefault="00C54C89" w:rsidP="00BE0E53">
            <w:pPr>
              <w:widowControl w:val="0"/>
              <w:spacing w:line="360" w:lineRule="auto"/>
              <w:jc w:val="both"/>
              <w:rPr>
                <w:noProof/>
                <w:color w:val="000000"/>
                <w:sz w:val="20"/>
                <w:szCs w:val="26"/>
              </w:rPr>
            </w:pP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9525,175</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11477,22</w:t>
            </w:r>
          </w:p>
        </w:tc>
        <w:tc>
          <w:tcPr>
            <w:tcW w:w="599"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1272,36</w:t>
            </w:r>
          </w:p>
        </w:tc>
        <w:tc>
          <w:tcPr>
            <w:tcW w:w="684" w:type="pct"/>
          </w:tcPr>
          <w:p w:rsidR="00C54C89" w:rsidRPr="004C6355" w:rsidRDefault="00C54C89" w:rsidP="00BE0E53">
            <w:pPr>
              <w:widowControl w:val="0"/>
              <w:spacing w:line="360" w:lineRule="auto"/>
              <w:jc w:val="both"/>
              <w:rPr>
                <w:noProof/>
                <w:color w:val="000000"/>
                <w:sz w:val="20"/>
                <w:szCs w:val="26"/>
              </w:rPr>
            </w:pPr>
            <w:r w:rsidRPr="004C6355">
              <w:rPr>
                <w:noProof/>
                <w:color w:val="000000"/>
                <w:sz w:val="20"/>
                <w:szCs w:val="26"/>
              </w:rPr>
              <w:t>13591,256</w:t>
            </w:r>
          </w:p>
        </w:tc>
      </w:tr>
    </w:tbl>
    <w:p w:rsidR="00C54C89" w:rsidRPr="004C6355" w:rsidRDefault="00C54C89" w:rsidP="00BE0E53">
      <w:pPr>
        <w:widowControl w:val="0"/>
        <w:spacing w:line="360" w:lineRule="auto"/>
        <w:ind w:firstLine="709"/>
        <w:jc w:val="both"/>
        <w:rPr>
          <w:noProof/>
          <w:color w:val="000000"/>
          <w:sz w:val="28"/>
          <w:szCs w:val="26"/>
        </w:rPr>
      </w:pPr>
      <w:bookmarkStart w:id="54" w:name="_GoBack"/>
      <w:bookmarkEnd w:id="54"/>
    </w:p>
    <w:sectPr w:rsidR="00C54C89" w:rsidRPr="004C6355" w:rsidSect="00D34A70">
      <w:headerReference w:type="even" r:id="rId38"/>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A76" w:rsidRDefault="00135A76">
      <w:r>
        <w:separator/>
      </w:r>
    </w:p>
  </w:endnote>
  <w:endnote w:type="continuationSeparator" w:id="0">
    <w:p w:rsidR="00135A76" w:rsidRDefault="00135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A76" w:rsidRDefault="00135A76">
      <w:r>
        <w:separator/>
      </w:r>
    </w:p>
  </w:footnote>
  <w:footnote w:type="continuationSeparator" w:id="0">
    <w:p w:rsidR="00135A76" w:rsidRDefault="00135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2D4" w:rsidRDefault="005D22D4" w:rsidP="004F04D7">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D22D4" w:rsidRDefault="005D22D4" w:rsidP="008D609F">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3DB0"/>
    <w:multiLevelType w:val="hybridMultilevel"/>
    <w:tmpl w:val="8914580C"/>
    <w:lvl w:ilvl="0" w:tplc="FFFFFFFF">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89305F"/>
    <w:multiLevelType w:val="hybridMultilevel"/>
    <w:tmpl w:val="20F471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2B03740"/>
    <w:multiLevelType w:val="hybridMultilevel"/>
    <w:tmpl w:val="9D7E814A"/>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049F6CCB"/>
    <w:multiLevelType w:val="hybridMultilevel"/>
    <w:tmpl w:val="DA046E8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
    <w:nsid w:val="04EA310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5C17E0F"/>
    <w:multiLevelType w:val="hybridMultilevel"/>
    <w:tmpl w:val="C11A8C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A1A3654"/>
    <w:multiLevelType w:val="singleLevel"/>
    <w:tmpl w:val="D1A05E56"/>
    <w:lvl w:ilvl="0">
      <w:start w:val="1"/>
      <w:numFmt w:val="decimal"/>
      <w:lvlText w:val="%1)"/>
      <w:lvlJc w:val="left"/>
      <w:pPr>
        <w:tabs>
          <w:tab w:val="num" w:pos="1080"/>
        </w:tabs>
        <w:ind w:left="1080" w:hanging="360"/>
      </w:pPr>
      <w:rPr>
        <w:rFonts w:cs="Times New Roman"/>
      </w:rPr>
    </w:lvl>
  </w:abstractNum>
  <w:abstractNum w:abstractNumId="7">
    <w:nsid w:val="0F2E1915"/>
    <w:multiLevelType w:val="hybridMultilevel"/>
    <w:tmpl w:val="D782178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32D69A2"/>
    <w:multiLevelType w:val="hybridMultilevel"/>
    <w:tmpl w:val="694044C0"/>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2DF0C0F"/>
    <w:multiLevelType w:val="hybridMultilevel"/>
    <w:tmpl w:val="81E0FB62"/>
    <w:lvl w:ilvl="0" w:tplc="FFFFFFFF">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6C33C18"/>
    <w:multiLevelType w:val="hybridMultilevel"/>
    <w:tmpl w:val="32E84942"/>
    <w:lvl w:ilvl="0" w:tplc="FFFFFFFF">
      <w:start w:val="1"/>
      <w:numFmt w:val="bullet"/>
      <w:lvlText w:val=""/>
      <w:lvlJc w:val="left"/>
      <w:pPr>
        <w:tabs>
          <w:tab w:val="num" w:pos="567"/>
        </w:tabs>
        <w:ind w:left="567" w:hanging="283"/>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
    <w:nsid w:val="2C3A66AD"/>
    <w:multiLevelType w:val="hybridMultilevel"/>
    <w:tmpl w:val="86760332"/>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F411621"/>
    <w:multiLevelType w:val="hybridMultilevel"/>
    <w:tmpl w:val="6262E75A"/>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2F57561E"/>
    <w:multiLevelType w:val="hybridMultilevel"/>
    <w:tmpl w:val="1B9A3FAC"/>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32B86F94"/>
    <w:multiLevelType w:val="hybridMultilevel"/>
    <w:tmpl w:val="67F48100"/>
    <w:lvl w:ilvl="0" w:tplc="FFFFFFFF">
      <w:start w:val="1"/>
      <w:numFmt w:val="decimal"/>
      <w:lvlText w:val="%1."/>
      <w:lvlJc w:val="left"/>
      <w:pPr>
        <w:tabs>
          <w:tab w:val="num" w:pos="969"/>
        </w:tabs>
        <w:ind w:left="969" w:hanging="1065"/>
      </w:pPr>
      <w:rPr>
        <w:rFonts w:cs="Times New Roman" w:hint="default"/>
      </w:rPr>
    </w:lvl>
    <w:lvl w:ilvl="1" w:tplc="FFFFFFFF" w:tentative="1">
      <w:start w:val="1"/>
      <w:numFmt w:val="lowerLetter"/>
      <w:lvlText w:val="%2."/>
      <w:lvlJc w:val="left"/>
      <w:pPr>
        <w:tabs>
          <w:tab w:val="num" w:pos="984"/>
        </w:tabs>
        <w:ind w:left="984" w:hanging="360"/>
      </w:pPr>
      <w:rPr>
        <w:rFonts w:cs="Times New Roman"/>
      </w:rPr>
    </w:lvl>
    <w:lvl w:ilvl="2" w:tplc="FFFFFFFF" w:tentative="1">
      <w:start w:val="1"/>
      <w:numFmt w:val="lowerRoman"/>
      <w:lvlText w:val="%3."/>
      <w:lvlJc w:val="right"/>
      <w:pPr>
        <w:tabs>
          <w:tab w:val="num" w:pos="1704"/>
        </w:tabs>
        <w:ind w:left="1704" w:hanging="180"/>
      </w:pPr>
      <w:rPr>
        <w:rFonts w:cs="Times New Roman"/>
      </w:rPr>
    </w:lvl>
    <w:lvl w:ilvl="3" w:tplc="FFFFFFFF" w:tentative="1">
      <w:start w:val="1"/>
      <w:numFmt w:val="decimal"/>
      <w:lvlText w:val="%4."/>
      <w:lvlJc w:val="left"/>
      <w:pPr>
        <w:tabs>
          <w:tab w:val="num" w:pos="2424"/>
        </w:tabs>
        <w:ind w:left="2424" w:hanging="360"/>
      </w:pPr>
      <w:rPr>
        <w:rFonts w:cs="Times New Roman"/>
      </w:rPr>
    </w:lvl>
    <w:lvl w:ilvl="4" w:tplc="FFFFFFFF" w:tentative="1">
      <w:start w:val="1"/>
      <w:numFmt w:val="lowerLetter"/>
      <w:lvlText w:val="%5."/>
      <w:lvlJc w:val="left"/>
      <w:pPr>
        <w:tabs>
          <w:tab w:val="num" w:pos="3144"/>
        </w:tabs>
        <w:ind w:left="3144" w:hanging="360"/>
      </w:pPr>
      <w:rPr>
        <w:rFonts w:cs="Times New Roman"/>
      </w:rPr>
    </w:lvl>
    <w:lvl w:ilvl="5" w:tplc="FFFFFFFF" w:tentative="1">
      <w:start w:val="1"/>
      <w:numFmt w:val="lowerRoman"/>
      <w:lvlText w:val="%6."/>
      <w:lvlJc w:val="right"/>
      <w:pPr>
        <w:tabs>
          <w:tab w:val="num" w:pos="3864"/>
        </w:tabs>
        <w:ind w:left="3864" w:hanging="180"/>
      </w:pPr>
      <w:rPr>
        <w:rFonts w:cs="Times New Roman"/>
      </w:rPr>
    </w:lvl>
    <w:lvl w:ilvl="6" w:tplc="FFFFFFFF" w:tentative="1">
      <w:start w:val="1"/>
      <w:numFmt w:val="decimal"/>
      <w:lvlText w:val="%7."/>
      <w:lvlJc w:val="left"/>
      <w:pPr>
        <w:tabs>
          <w:tab w:val="num" w:pos="4584"/>
        </w:tabs>
        <w:ind w:left="4584" w:hanging="360"/>
      </w:pPr>
      <w:rPr>
        <w:rFonts w:cs="Times New Roman"/>
      </w:rPr>
    </w:lvl>
    <w:lvl w:ilvl="7" w:tplc="FFFFFFFF" w:tentative="1">
      <w:start w:val="1"/>
      <w:numFmt w:val="lowerLetter"/>
      <w:lvlText w:val="%8."/>
      <w:lvlJc w:val="left"/>
      <w:pPr>
        <w:tabs>
          <w:tab w:val="num" w:pos="5304"/>
        </w:tabs>
        <w:ind w:left="5304" w:hanging="360"/>
      </w:pPr>
      <w:rPr>
        <w:rFonts w:cs="Times New Roman"/>
      </w:rPr>
    </w:lvl>
    <w:lvl w:ilvl="8" w:tplc="FFFFFFFF" w:tentative="1">
      <w:start w:val="1"/>
      <w:numFmt w:val="lowerRoman"/>
      <w:lvlText w:val="%9."/>
      <w:lvlJc w:val="right"/>
      <w:pPr>
        <w:tabs>
          <w:tab w:val="num" w:pos="6024"/>
        </w:tabs>
        <w:ind w:left="6024" w:hanging="180"/>
      </w:pPr>
      <w:rPr>
        <w:rFonts w:cs="Times New Roman"/>
      </w:rPr>
    </w:lvl>
  </w:abstractNum>
  <w:abstractNum w:abstractNumId="15">
    <w:nsid w:val="36BE47F4"/>
    <w:multiLevelType w:val="hybridMultilevel"/>
    <w:tmpl w:val="2AB00C82"/>
    <w:lvl w:ilvl="0" w:tplc="FFFFFFFF">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6C567E4"/>
    <w:multiLevelType w:val="hybridMultilevel"/>
    <w:tmpl w:val="7E46B7A4"/>
    <w:lvl w:ilvl="0" w:tplc="0419000F">
      <w:start w:val="1"/>
      <w:numFmt w:val="decimal"/>
      <w:lvlText w:val="%1."/>
      <w:lvlJc w:val="left"/>
      <w:pPr>
        <w:tabs>
          <w:tab w:val="num" w:pos="720"/>
        </w:tabs>
        <w:ind w:left="720" w:hanging="360"/>
      </w:pPr>
      <w:rPr>
        <w:rFonts w:cs="Times New Roman"/>
      </w:rPr>
    </w:lvl>
    <w:lvl w:ilvl="1" w:tplc="B38EE19C">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8CB7352"/>
    <w:multiLevelType w:val="hybridMultilevel"/>
    <w:tmpl w:val="E442669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C055049"/>
    <w:multiLevelType w:val="singleLevel"/>
    <w:tmpl w:val="ABA45338"/>
    <w:lvl w:ilvl="0">
      <w:start w:val="1"/>
      <w:numFmt w:val="decimal"/>
      <w:lvlText w:val="%1."/>
      <w:lvlJc w:val="left"/>
      <w:pPr>
        <w:tabs>
          <w:tab w:val="num" w:pos="360"/>
        </w:tabs>
        <w:ind w:left="360" w:hanging="360"/>
      </w:pPr>
      <w:rPr>
        <w:rFonts w:cs="Times New Roman"/>
      </w:rPr>
    </w:lvl>
  </w:abstractNum>
  <w:abstractNum w:abstractNumId="19">
    <w:nsid w:val="3D2854EE"/>
    <w:multiLevelType w:val="hybridMultilevel"/>
    <w:tmpl w:val="D11A7908"/>
    <w:lvl w:ilvl="0" w:tplc="FA52B474">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20">
    <w:nsid w:val="3DDE1C7F"/>
    <w:multiLevelType w:val="hybridMultilevel"/>
    <w:tmpl w:val="E572CCAA"/>
    <w:lvl w:ilvl="0" w:tplc="04190001">
      <w:start w:val="1"/>
      <w:numFmt w:val="decimal"/>
      <w:lvlText w:val="%1."/>
      <w:lvlJc w:val="left"/>
      <w:pPr>
        <w:tabs>
          <w:tab w:val="num" w:pos="1785"/>
        </w:tabs>
        <w:ind w:left="1785" w:hanging="1065"/>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1">
    <w:nsid w:val="3ED119CA"/>
    <w:multiLevelType w:val="hybridMultilevel"/>
    <w:tmpl w:val="11703F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67124A"/>
    <w:multiLevelType w:val="hybridMultilevel"/>
    <w:tmpl w:val="B9A2ED84"/>
    <w:lvl w:ilvl="0" w:tplc="FFFFFFFF">
      <w:start w:val="1"/>
      <w:numFmt w:val="bullet"/>
      <w:lvlText w:val=""/>
      <w:lvlJc w:val="left"/>
      <w:pPr>
        <w:tabs>
          <w:tab w:val="num" w:pos="567"/>
        </w:tabs>
        <w:ind w:left="567" w:hanging="283"/>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405F4CA8"/>
    <w:multiLevelType w:val="hybridMultilevel"/>
    <w:tmpl w:val="FCFC1A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62B346C"/>
    <w:multiLevelType w:val="hybridMultilevel"/>
    <w:tmpl w:val="7CF2F1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6BE2556"/>
    <w:multiLevelType w:val="hybridMultilevel"/>
    <w:tmpl w:val="2ACEA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D9F097B"/>
    <w:multiLevelType w:val="hybridMultilevel"/>
    <w:tmpl w:val="EF8C5392"/>
    <w:lvl w:ilvl="0" w:tplc="B38EE19C">
      <w:start w:val="1"/>
      <w:numFmt w:val="bullet"/>
      <w:lvlText w:val=""/>
      <w:lvlJc w:val="left"/>
      <w:pPr>
        <w:tabs>
          <w:tab w:val="num" w:pos="1068"/>
        </w:tabs>
        <w:ind w:left="1068" w:hanging="360"/>
      </w:pPr>
      <w:rPr>
        <w:rFonts w:ascii="Wingdings" w:hAnsi="Wingdings"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nsid w:val="56ED154D"/>
    <w:multiLevelType w:val="hybridMultilevel"/>
    <w:tmpl w:val="DC0C320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7E10B1C"/>
    <w:multiLevelType w:val="multilevel"/>
    <w:tmpl w:val="BCCE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FA3DB1"/>
    <w:multiLevelType w:val="hybridMultilevel"/>
    <w:tmpl w:val="EB34B4CC"/>
    <w:lvl w:ilvl="0" w:tplc="FA52B474">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0">
    <w:nsid w:val="5DE027BB"/>
    <w:multiLevelType w:val="hybridMultilevel"/>
    <w:tmpl w:val="BA421D2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07D547A"/>
    <w:multiLevelType w:val="hybridMultilevel"/>
    <w:tmpl w:val="42FC461C"/>
    <w:lvl w:ilvl="0" w:tplc="FFFFFFFF">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2DD7B9F"/>
    <w:multiLevelType w:val="hybridMultilevel"/>
    <w:tmpl w:val="CF5ED39A"/>
    <w:lvl w:ilvl="0" w:tplc="FFFFFFFF">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nsid w:val="69EF42BC"/>
    <w:multiLevelType w:val="hybridMultilevel"/>
    <w:tmpl w:val="B4721A1C"/>
    <w:lvl w:ilvl="0" w:tplc="04190001">
      <w:start w:val="1"/>
      <w:numFmt w:val="bullet"/>
      <w:lvlText w:val=""/>
      <w:lvlJc w:val="left"/>
      <w:pPr>
        <w:tabs>
          <w:tab w:val="num" w:pos="567"/>
        </w:tabs>
        <w:ind w:left="567" w:hanging="283"/>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nsid w:val="6BE92548"/>
    <w:multiLevelType w:val="hybridMultilevel"/>
    <w:tmpl w:val="F036F8F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nsid w:val="6D076BB2"/>
    <w:multiLevelType w:val="hybridMultilevel"/>
    <w:tmpl w:val="BC523DE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4BB6B9F"/>
    <w:multiLevelType w:val="hybridMultilevel"/>
    <w:tmpl w:val="F01C1650"/>
    <w:lvl w:ilvl="0" w:tplc="FFFFFFFF">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6"/>
  </w:num>
  <w:num w:numId="3">
    <w:abstractNumId w:val="5"/>
  </w:num>
  <w:num w:numId="4">
    <w:abstractNumId w:val="19"/>
  </w:num>
  <w:num w:numId="5">
    <w:abstractNumId w:val="29"/>
  </w:num>
  <w:num w:numId="6">
    <w:abstractNumId w:val="14"/>
  </w:num>
  <w:num w:numId="7">
    <w:abstractNumId w:val="23"/>
  </w:num>
  <w:num w:numId="8">
    <w:abstractNumId w:val="7"/>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30"/>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num>
  <w:num w:numId="16">
    <w:abstractNumId w:val="2"/>
  </w:num>
  <w:num w:numId="17">
    <w:abstractNumId w:val="13"/>
  </w:num>
  <w:num w:numId="18">
    <w:abstractNumId w:val="8"/>
  </w:num>
  <w:num w:numId="19">
    <w:abstractNumId w:val="31"/>
  </w:num>
  <w:num w:numId="20">
    <w:abstractNumId w:val="11"/>
  </w:num>
  <w:num w:numId="21">
    <w:abstractNumId w:val="6"/>
    <w:lvlOverride w:ilvl="0">
      <w:startOverride w:val="1"/>
    </w:lvlOverride>
  </w:num>
  <w:num w:numId="22">
    <w:abstractNumId w:val="35"/>
  </w:num>
  <w:num w:numId="23">
    <w:abstractNumId w:val="12"/>
  </w:num>
  <w:num w:numId="24">
    <w:abstractNumId w:val="9"/>
  </w:num>
  <w:num w:numId="25">
    <w:abstractNumId w:val="36"/>
  </w:num>
  <w:num w:numId="26">
    <w:abstractNumId w:val="0"/>
  </w:num>
  <w:num w:numId="27">
    <w:abstractNumId w:val="15"/>
  </w:num>
  <w:num w:numId="28">
    <w:abstractNumId w:val="32"/>
  </w:num>
  <w:num w:numId="29">
    <w:abstractNumId w:val="1"/>
  </w:num>
  <w:num w:numId="30">
    <w:abstractNumId w:val="28"/>
  </w:num>
  <w:num w:numId="31">
    <w:abstractNumId w:val="3"/>
  </w:num>
  <w:num w:numId="32">
    <w:abstractNumId w:val="24"/>
  </w:num>
  <w:num w:numId="33">
    <w:abstractNumId w:val="21"/>
  </w:num>
  <w:num w:numId="34">
    <w:abstractNumId w:val="4"/>
  </w:num>
  <w:num w:numId="35">
    <w:abstractNumId w:val="27"/>
  </w:num>
  <w:num w:numId="36">
    <w:abstractNumId w:val="1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oNotHyphenateCap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09F"/>
    <w:rsid w:val="000065C6"/>
    <w:rsid w:val="000172CA"/>
    <w:rsid w:val="0004081D"/>
    <w:rsid w:val="0006353E"/>
    <w:rsid w:val="000C5879"/>
    <w:rsid w:val="000D2F94"/>
    <w:rsid w:val="00135A76"/>
    <w:rsid w:val="00156393"/>
    <w:rsid w:val="001600E4"/>
    <w:rsid w:val="001625AF"/>
    <w:rsid w:val="0019444A"/>
    <w:rsid w:val="001D41DC"/>
    <w:rsid w:val="001F7F87"/>
    <w:rsid w:val="00261EB4"/>
    <w:rsid w:val="002C32FE"/>
    <w:rsid w:val="002C5C45"/>
    <w:rsid w:val="002E5A97"/>
    <w:rsid w:val="00307239"/>
    <w:rsid w:val="003117E4"/>
    <w:rsid w:val="003408DB"/>
    <w:rsid w:val="00345489"/>
    <w:rsid w:val="0039158F"/>
    <w:rsid w:val="003C725F"/>
    <w:rsid w:val="003F2EA7"/>
    <w:rsid w:val="004340A8"/>
    <w:rsid w:val="004403C7"/>
    <w:rsid w:val="00445390"/>
    <w:rsid w:val="00445827"/>
    <w:rsid w:val="00481EEA"/>
    <w:rsid w:val="004C6355"/>
    <w:rsid w:val="004F04D7"/>
    <w:rsid w:val="00500BE0"/>
    <w:rsid w:val="0050370F"/>
    <w:rsid w:val="00531A3C"/>
    <w:rsid w:val="00537461"/>
    <w:rsid w:val="005716DA"/>
    <w:rsid w:val="005D22D4"/>
    <w:rsid w:val="005F0D2E"/>
    <w:rsid w:val="005F51F2"/>
    <w:rsid w:val="005F7F25"/>
    <w:rsid w:val="006222BF"/>
    <w:rsid w:val="00635A52"/>
    <w:rsid w:val="00647798"/>
    <w:rsid w:val="006950F5"/>
    <w:rsid w:val="006C0CEF"/>
    <w:rsid w:val="006F135F"/>
    <w:rsid w:val="00730E0C"/>
    <w:rsid w:val="007310E0"/>
    <w:rsid w:val="007B5327"/>
    <w:rsid w:val="007B7CC0"/>
    <w:rsid w:val="007E00C3"/>
    <w:rsid w:val="00800532"/>
    <w:rsid w:val="00827D25"/>
    <w:rsid w:val="00836ECA"/>
    <w:rsid w:val="0084625A"/>
    <w:rsid w:val="00856E1E"/>
    <w:rsid w:val="00860788"/>
    <w:rsid w:val="00861037"/>
    <w:rsid w:val="00895D2D"/>
    <w:rsid w:val="008B1F45"/>
    <w:rsid w:val="008D609F"/>
    <w:rsid w:val="0093284F"/>
    <w:rsid w:val="00945755"/>
    <w:rsid w:val="009634D3"/>
    <w:rsid w:val="009C0F86"/>
    <w:rsid w:val="009D7814"/>
    <w:rsid w:val="009E5758"/>
    <w:rsid w:val="00A11DC7"/>
    <w:rsid w:val="00A160FB"/>
    <w:rsid w:val="00A237BA"/>
    <w:rsid w:val="00A263A7"/>
    <w:rsid w:val="00A5679F"/>
    <w:rsid w:val="00A76350"/>
    <w:rsid w:val="00B40E78"/>
    <w:rsid w:val="00B51220"/>
    <w:rsid w:val="00BA006C"/>
    <w:rsid w:val="00BA67D7"/>
    <w:rsid w:val="00BB08F5"/>
    <w:rsid w:val="00BE0E53"/>
    <w:rsid w:val="00BF2406"/>
    <w:rsid w:val="00BF2542"/>
    <w:rsid w:val="00C4623C"/>
    <w:rsid w:val="00C54C89"/>
    <w:rsid w:val="00C717BA"/>
    <w:rsid w:val="00C848BA"/>
    <w:rsid w:val="00CA0C97"/>
    <w:rsid w:val="00CA5C4E"/>
    <w:rsid w:val="00CB610B"/>
    <w:rsid w:val="00CC575C"/>
    <w:rsid w:val="00CE34FD"/>
    <w:rsid w:val="00D34A70"/>
    <w:rsid w:val="00D41930"/>
    <w:rsid w:val="00DA5DD7"/>
    <w:rsid w:val="00DD69FE"/>
    <w:rsid w:val="00E05EF0"/>
    <w:rsid w:val="00E368D4"/>
    <w:rsid w:val="00F12E41"/>
    <w:rsid w:val="00F31091"/>
    <w:rsid w:val="00F607B9"/>
    <w:rsid w:val="00F82EE6"/>
    <w:rsid w:val="00FC6B49"/>
    <w:rsid w:val="00FD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4"/>
    <o:shapelayout v:ext="edit">
      <o:idmap v:ext="edit" data="1"/>
      <o:rules v:ext="edit">
        <o:r id="V:Rule1" type="arc" idref="#_x0000_s1096"/>
        <o:r id="V:Rule2" type="arc" idref="#_x0000_s1097"/>
      </o:rules>
    </o:shapelayout>
  </w:shapeDefaults>
  <w:decimalSymbol w:val=","/>
  <w:listSeparator w:val=";"/>
  <w14:defaultImageDpi w14:val="0"/>
  <w15:docId w15:val="{840F5B2C-7E0E-40D2-AB60-FB0E7370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09F"/>
    <w:rPr>
      <w:sz w:val="24"/>
      <w:szCs w:val="24"/>
    </w:rPr>
  </w:style>
  <w:style w:type="paragraph" w:styleId="1">
    <w:name w:val="heading 1"/>
    <w:basedOn w:val="a"/>
    <w:next w:val="a"/>
    <w:link w:val="10"/>
    <w:uiPriority w:val="9"/>
    <w:qFormat/>
    <w:rsid w:val="008D609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qFormat/>
    <w:rsid w:val="00E05EF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paragraph" w:styleId="a3">
    <w:name w:val="footnote text"/>
    <w:basedOn w:val="a"/>
    <w:link w:val="a4"/>
    <w:uiPriority w:val="99"/>
    <w:semiHidden/>
    <w:rsid w:val="008D609F"/>
    <w:rPr>
      <w:sz w:val="20"/>
      <w:szCs w:val="20"/>
    </w:rPr>
  </w:style>
  <w:style w:type="character" w:customStyle="1" w:styleId="a4">
    <w:name w:val="Текст сноски Знак"/>
    <w:basedOn w:val="a0"/>
    <w:link w:val="a3"/>
    <w:uiPriority w:val="99"/>
    <w:semiHidden/>
    <w:locked/>
    <w:rPr>
      <w:rFonts w:cs="Times New Roman"/>
    </w:rPr>
  </w:style>
  <w:style w:type="character" w:styleId="a5">
    <w:name w:val="footnote reference"/>
    <w:basedOn w:val="a0"/>
    <w:uiPriority w:val="99"/>
    <w:semiHidden/>
    <w:rsid w:val="008D609F"/>
    <w:rPr>
      <w:rFonts w:cs="Times New Roman"/>
      <w:vertAlign w:val="superscript"/>
    </w:rPr>
  </w:style>
  <w:style w:type="paragraph" w:styleId="2">
    <w:name w:val="Body Text 2"/>
    <w:basedOn w:val="a"/>
    <w:link w:val="20"/>
    <w:uiPriority w:val="99"/>
    <w:rsid w:val="008D609F"/>
    <w:pPr>
      <w:jc w:val="both"/>
    </w:pPr>
    <w:rPr>
      <w:sz w:val="28"/>
    </w:rPr>
  </w:style>
  <w:style w:type="character" w:customStyle="1" w:styleId="20">
    <w:name w:val="Основной текст 2 Знак"/>
    <w:basedOn w:val="a0"/>
    <w:link w:val="2"/>
    <w:uiPriority w:val="99"/>
    <w:semiHidden/>
    <w:locked/>
    <w:rPr>
      <w:rFonts w:cs="Times New Roman"/>
      <w:sz w:val="24"/>
      <w:szCs w:val="24"/>
    </w:rPr>
  </w:style>
  <w:style w:type="paragraph" w:styleId="a6">
    <w:name w:val="header"/>
    <w:basedOn w:val="a"/>
    <w:link w:val="a7"/>
    <w:uiPriority w:val="99"/>
    <w:rsid w:val="008D609F"/>
    <w:pPr>
      <w:tabs>
        <w:tab w:val="center" w:pos="4677"/>
        <w:tab w:val="right" w:pos="9355"/>
      </w:tabs>
    </w:pPr>
  </w:style>
  <w:style w:type="character" w:customStyle="1" w:styleId="a7">
    <w:name w:val="Верхний колонтитул Знак"/>
    <w:basedOn w:val="a0"/>
    <w:link w:val="a6"/>
    <w:uiPriority w:val="99"/>
    <w:semiHidden/>
    <w:locked/>
    <w:rPr>
      <w:rFonts w:cs="Times New Roman"/>
      <w:sz w:val="24"/>
      <w:szCs w:val="24"/>
    </w:rPr>
  </w:style>
  <w:style w:type="character" w:styleId="a8">
    <w:name w:val="page number"/>
    <w:basedOn w:val="a0"/>
    <w:uiPriority w:val="99"/>
    <w:rsid w:val="008D609F"/>
    <w:rPr>
      <w:rFonts w:cs="Times New Roman"/>
    </w:rPr>
  </w:style>
  <w:style w:type="character" w:styleId="a9">
    <w:name w:val="Hyperlink"/>
    <w:basedOn w:val="a0"/>
    <w:uiPriority w:val="99"/>
    <w:rsid w:val="003C725F"/>
    <w:rPr>
      <w:rFonts w:cs="Times New Roman"/>
      <w:color w:val="005555"/>
      <w:u w:val="single"/>
    </w:rPr>
  </w:style>
  <w:style w:type="table" w:styleId="aa">
    <w:name w:val="Table Grid"/>
    <w:basedOn w:val="a1"/>
    <w:uiPriority w:val="59"/>
    <w:rsid w:val="003C72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iPriority w:val="99"/>
    <w:rsid w:val="00C54C89"/>
    <w:pPr>
      <w:spacing w:after="120" w:line="480" w:lineRule="auto"/>
      <w:ind w:left="283"/>
    </w:pPr>
  </w:style>
  <w:style w:type="character" w:customStyle="1" w:styleId="22">
    <w:name w:val="Основной текст с отступом 2 Знак"/>
    <w:basedOn w:val="a0"/>
    <w:link w:val="21"/>
    <w:uiPriority w:val="99"/>
    <w:semiHidden/>
    <w:locked/>
    <w:rPr>
      <w:rFonts w:cs="Times New Roman"/>
      <w:sz w:val="24"/>
      <w:szCs w:val="24"/>
    </w:rPr>
  </w:style>
  <w:style w:type="paragraph" w:styleId="ab">
    <w:name w:val="Body Text"/>
    <w:basedOn w:val="a"/>
    <w:link w:val="ac"/>
    <w:uiPriority w:val="99"/>
    <w:rsid w:val="00C54C89"/>
    <w:pPr>
      <w:spacing w:after="120"/>
    </w:pPr>
  </w:style>
  <w:style w:type="character" w:customStyle="1" w:styleId="ac">
    <w:name w:val="Основной текст Знак"/>
    <w:basedOn w:val="a0"/>
    <w:link w:val="ab"/>
    <w:uiPriority w:val="99"/>
    <w:semiHidden/>
    <w:locked/>
    <w:rPr>
      <w:rFonts w:cs="Times New Roman"/>
      <w:sz w:val="24"/>
      <w:szCs w:val="24"/>
    </w:rPr>
  </w:style>
  <w:style w:type="paragraph" w:styleId="ad">
    <w:name w:val="footer"/>
    <w:basedOn w:val="a"/>
    <w:link w:val="ae"/>
    <w:uiPriority w:val="99"/>
    <w:rsid w:val="00C54C89"/>
    <w:pPr>
      <w:widowControl w:val="0"/>
      <w:tabs>
        <w:tab w:val="center" w:pos="4677"/>
        <w:tab w:val="right" w:pos="9355"/>
      </w:tabs>
      <w:autoSpaceDE w:val="0"/>
      <w:autoSpaceDN w:val="0"/>
      <w:adjustRightInd w:val="0"/>
    </w:pPr>
    <w:rPr>
      <w:rFonts w:ascii="Arial" w:hAnsi="Arial" w:cs="Arial"/>
      <w:sz w:val="20"/>
      <w:szCs w:val="20"/>
    </w:rPr>
  </w:style>
  <w:style w:type="character" w:customStyle="1" w:styleId="ae">
    <w:name w:val="Нижний колонтитул Знак"/>
    <w:basedOn w:val="a0"/>
    <w:link w:val="ad"/>
    <w:uiPriority w:val="99"/>
    <w:semiHidden/>
    <w:locked/>
    <w:rPr>
      <w:rFonts w:cs="Times New Roman"/>
      <w:sz w:val="24"/>
      <w:szCs w:val="24"/>
    </w:rPr>
  </w:style>
  <w:style w:type="paragraph" w:styleId="af">
    <w:name w:val="Normal (Web)"/>
    <w:basedOn w:val="a"/>
    <w:uiPriority w:val="99"/>
    <w:rsid w:val="00E05EF0"/>
    <w:pPr>
      <w:spacing w:before="100" w:beforeAutospacing="1" w:after="100" w:afterAutospacing="1"/>
    </w:pPr>
  </w:style>
  <w:style w:type="character" w:styleId="af0">
    <w:name w:val="Strong"/>
    <w:basedOn w:val="a0"/>
    <w:uiPriority w:val="22"/>
    <w:qFormat/>
    <w:rsid w:val="00531A3C"/>
    <w:rPr>
      <w:rFonts w:cs="Times New Roman"/>
      <w:b/>
      <w:bCs/>
    </w:rPr>
  </w:style>
  <w:style w:type="character" w:styleId="af1">
    <w:name w:val="Emphasis"/>
    <w:basedOn w:val="a0"/>
    <w:uiPriority w:val="20"/>
    <w:qFormat/>
    <w:rsid w:val="00861037"/>
    <w:rPr>
      <w:rFonts w:cs="Times New Roman"/>
      <w:i/>
      <w:iCs/>
    </w:rPr>
  </w:style>
  <w:style w:type="paragraph" w:styleId="11">
    <w:name w:val="toc 1"/>
    <w:basedOn w:val="a"/>
    <w:next w:val="a"/>
    <w:autoRedefine/>
    <w:uiPriority w:val="39"/>
    <w:rsid w:val="00A76350"/>
  </w:style>
  <w:style w:type="table" w:styleId="af2">
    <w:name w:val="Table Professional"/>
    <w:basedOn w:val="a1"/>
    <w:uiPriority w:val="99"/>
    <w:rsid w:val="005D22D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oleObject" Target="embeddings/oleObject8.bin"/><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hyperlink" Target="http://www.keconomy.tsure.ru/person/nepomn/nepomn.html" TargetMode="Externa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image" Target="media/image11.wmf"/><Relationship Id="rId33" Type="http://schemas.openxmlformats.org/officeDocument/2006/relationships/hyperlink" Target="http://www.tsure.ru/"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hyperlink" Target="http://www.dis.ru/f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hyperlink" Target="http://www.cfin.ru/" TargetMode="External"/><Relationship Id="rId10" Type="http://schemas.openxmlformats.org/officeDocument/2006/relationships/image" Target="media/image2.png"/><Relationship Id="rId19" Type="http://schemas.openxmlformats.org/officeDocument/2006/relationships/oleObject" Target="embeddings/oleObject5.bin"/><Relationship Id="rId31" Type="http://schemas.openxmlformats.org/officeDocument/2006/relationships/image" Target="media/image14.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oleObject" Target="embeddings/oleObject6.bin"/><Relationship Id="rId27" Type="http://schemas.openxmlformats.org/officeDocument/2006/relationships/image" Target="media/image12.wmf"/><Relationship Id="rId30" Type="http://schemas.openxmlformats.org/officeDocument/2006/relationships/oleObject" Target="embeddings/oleObject10.bin"/><Relationship Id="rId35" Type="http://schemas.openxmlformats.org/officeDocument/2006/relationships/hyperlink" Target="http://www.tsur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86151-8EE3-431B-A8A0-7D67A923F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16588</Words>
  <Characters>94556</Characters>
  <Application>Microsoft Office Word</Application>
  <DocSecurity>0</DocSecurity>
  <Lines>787</Lines>
  <Paragraphs>221</Paragraphs>
  <ScaleCrop>false</ScaleCrop>
  <Company/>
  <LinksUpToDate>false</LinksUpToDate>
  <CharactersWithSpaces>110923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admin</cp:lastModifiedBy>
  <cp:revision>2</cp:revision>
  <cp:lastPrinted>2007-09-22T21:31:00Z</cp:lastPrinted>
  <dcterms:created xsi:type="dcterms:W3CDTF">2014-05-17T02:14:00Z</dcterms:created>
  <dcterms:modified xsi:type="dcterms:W3CDTF">2014-05-17T02:14:00Z</dcterms:modified>
</cp:coreProperties>
</file>