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04A5" w:rsidRDefault="005704A5" w:rsidP="00C8540B">
      <w:pPr>
        <w:spacing w:line="480" w:lineRule="auto"/>
        <w:jc w:val="center"/>
        <w:rPr>
          <w:b/>
        </w:rPr>
      </w:pPr>
    </w:p>
    <w:p w:rsidR="00C8540B" w:rsidRDefault="00C8540B" w:rsidP="00C8540B">
      <w:pPr>
        <w:spacing w:line="480" w:lineRule="auto"/>
        <w:jc w:val="center"/>
        <w:rPr>
          <w:b/>
        </w:rPr>
      </w:pPr>
      <w:r w:rsidRPr="000A6588">
        <w:rPr>
          <w:b/>
        </w:rPr>
        <w:t>Содержание</w:t>
      </w:r>
    </w:p>
    <w:p w:rsidR="004F0A84" w:rsidRPr="000A6588" w:rsidRDefault="004F0A84" w:rsidP="00C8540B">
      <w:pPr>
        <w:spacing w:line="480" w:lineRule="auto"/>
        <w:jc w:val="center"/>
        <w:rPr>
          <w:b/>
        </w:rPr>
      </w:pPr>
    </w:p>
    <w:p w:rsidR="00C8540B" w:rsidRDefault="00C8540B" w:rsidP="004F0A84">
      <w:pPr>
        <w:pStyle w:val="20"/>
        <w:tabs>
          <w:tab w:val="right" w:leader="dot" w:pos="9345"/>
        </w:tabs>
        <w:spacing w:line="360" w:lineRule="auto"/>
        <w:ind w:left="0"/>
        <w:jc w:val="both"/>
        <w:rPr>
          <w:noProof/>
        </w:rPr>
      </w:pPr>
      <w:r>
        <w:fldChar w:fldCharType="begin"/>
      </w:r>
      <w:r>
        <w:instrText xml:space="preserve"> TOC \o "1-3" \h \z \u </w:instrText>
      </w:r>
      <w:r>
        <w:fldChar w:fldCharType="separate"/>
      </w:r>
      <w:hyperlink w:anchor="_Toc94618095" w:history="1">
        <w:r w:rsidRPr="004F0A84">
          <w:rPr>
            <w:rStyle w:val="a8"/>
            <w:b/>
            <w:noProof/>
          </w:rPr>
          <w:t>Введение</w:t>
        </w:r>
        <w:r>
          <w:rPr>
            <w:noProof/>
            <w:webHidden/>
          </w:rPr>
          <w:tab/>
        </w:r>
        <w:r>
          <w:rPr>
            <w:noProof/>
            <w:webHidden/>
          </w:rPr>
          <w:fldChar w:fldCharType="begin"/>
        </w:r>
        <w:r>
          <w:rPr>
            <w:noProof/>
            <w:webHidden/>
          </w:rPr>
          <w:instrText xml:space="preserve"> PAGEREF _Toc94618095 \h </w:instrText>
        </w:r>
        <w:r>
          <w:rPr>
            <w:noProof/>
            <w:webHidden/>
          </w:rPr>
        </w:r>
        <w:r>
          <w:rPr>
            <w:noProof/>
            <w:webHidden/>
          </w:rPr>
          <w:fldChar w:fldCharType="separate"/>
        </w:r>
        <w:r>
          <w:rPr>
            <w:noProof/>
            <w:webHidden/>
          </w:rPr>
          <w:t>3</w:t>
        </w:r>
        <w:r>
          <w:rPr>
            <w:noProof/>
            <w:webHidden/>
          </w:rPr>
          <w:fldChar w:fldCharType="end"/>
        </w:r>
      </w:hyperlink>
    </w:p>
    <w:p w:rsidR="00C8540B" w:rsidRDefault="00395BBE" w:rsidP="004F0A84">
      <w:pPr>
        <w:pStyle w:val="20"/>
        <w:tabs>
          <w:tab w:val="right" w:leader="dot" w:pos="9345"/>
        </w:tabs>
        <w:spacing w:line="360" w:lineRule="auto"/>
        <w:ind w:left="0"/>
        <w:jc w:val="both"/>
        <w:rPr>
          <w:noProof/>
        </w:rPr>
      </w:pPr>
      <w:hyperlink w:anchor="_Toc94618097" w:history="1">
        <w:r w:rsidR="00C8540B" w:rsidRPr="00AB2415">
          <w:rPr>
            <w:rStyle w:val="a8"/>
            <w:noProof/>
          </w:rPr>
          <w:t>1. Понятие юридических коллизий.</w:t>
        </w:r>
        <w:r w:rsidR="00C8540B">
          <w:rPr>
            <w:noProof/>
            <w:webHidden/>
          </w:rPr>
          <w:tab/>
          <w:t>4</w:t>
        </w:r>
      </w:hyperlink>
    </w:p>
    <w:p w:rsidR="00C8540B" w:rsidRDefault="00395BBE" w:rsidP="004F0A84">
      <w:pPr>
        <w:pStyle w:val="20"/>
        <w:tabs>
          <w:tab w:val="right" w:leader="dot" w:pos="9345"/>
        </w:tabs>
        <w:spacing w:line="360" w:lineRule="auto"/>
        <w:ind w:left="0"/>
        <w:jc w:val="both"/>
        <w:rPr>
          <w:noProof/>
        </w:rPr>
      </w:pPr>
      <w:hyperlink w:anchor="_Toc94618098" w:history="1">
        <w:r w:rsidR="00C8540B" w:rsidRPr="00AB2415">
          <w:rPr>
            <w:rStyle w:val="a8"/>
            <w:noProof/>
          </w:rPr>
          <w:t>2. Виды юридических коллизий.</w:t>
        </w:r>
        <w:r w:rsidR="00C8540B">
          <w:rPr>
            <w:noProof/>
            <w:webHidden/>
          </w:rPr>
          <w:tab/>
        </w:r>
        <w:r w:rsidR="00C8540B">
          <w:rPr>
            <w:noProof/>
            <w:webHidden/>
          </w:rPr>
          <w:fldChar w:fldCharType="begin"/>
        </w:r>
        <w:r w:rsidR="00C8540B">
          <w:rPr>
            <w:noProof/>
            <w:webHidden/>
          </w:rPr>
          <w:instrText xml:space="preserve"> PAGEREF _Toc94618098 \h </w:instrText>
        </w:r>
        <w:r w:rsidR="00C8540B">
          <w:rPr>
            <w:noProof/>
            <w:webHidden/>
          </w:rPr>
        </w:r>
        <w:r w:rsidR="00C8540B">
          <w:rPr>
            <w:noProof/>
            <w:webHidden/>
          </w:rPr>
          <w:fldChar w:fldCharType="separate"/>
        </w:r>
        <w:r w:rsidR="00C8540B">
          <w:rPr>
            <w:noProof/>
            <w:webHidden/>
          </w:rPr>
          <w:t>10</w:t>
        </w:r>
        <w:r w:rsidR="00C8540B">
          <w:rPr>
            <w:noProof/>
            <w:webHidden/>
          </w:rPr>
          <w:fldChar w:fldCharType="end"/>
        </w:r>
      </w:hyperlink>
    </w:p>
    <w:p w:rsidR="00C8540B" w:rsidRDefault="00395BBE" w:rsidP="004F0A84">
      <w:pPr>
        <w:pStyle w:val="20"/>
        <w:tabs>
          <w:tab w:val="right" w:leader="dot" w:pos="9345"/>
        </w:tabs>
        <w:spacing w:line="360" w:lineRule="auto"/>
        <w:ind w:left="0"/>
        <w:jc w:val="both"/>
        <w:rPr>
          <w:rStyle w:val="a8"/>
          <w:noProof/>
        </w:rPr>
      </w:pPr>
      <w:hyperlink w:anchor="_Toc94618103" w:history="1">
        <w:r w:rsidR="00C8540B">
          <w:rPr>
            <w:rStyle w:val="a8"/>
            <w:noProof/>
          </w:rPr>
          <w:t>3.</w:t>
        </w:r>
        <w:r w:rsidR="00C8540B" w:rsidRPr="00AB2415">
          <w:rPr>
            <w:rStyle w:val="a8"/>
            <w:noProof/>
          </w:rPr>
          <w:t xml:space="preserve"> Способы разрешения юридических коллизий</w:t>
        </w:r>
        <w:r w:rsidR="00C8540B">
          <w:rPr>
            <w:noProof/>
            <w:webHidden/>
          </w:rPr>
          <w:tab/>
          <w:t>16</w:t>
        </w:r>
      </w:hyperlink>
    </w:p>
    <w:p w:rsidR="004F0A84" w:rsidRPr="004F0A84" w:rsidRDefault="004F0A84" w:rsidP="004F0A84">
      <w:pPr>
        <w:spacing w:line="360" w:lineRule="auto"/>
        <w:jc w:val="both"/>
      </w:pPr>
      <w:r>
        <w:t xml:space="preserve">4. </w:t>
      </w:r>
      <w:r w:rsidRPr="004F0A84">
        <w:t>Коллизии  в финансовой сфере: причины, сущность и процедуры преодоления</w:t>
      </w:r>
      <w:r>
        <w:t>………………………………………………………………….…..19</w:t>
      </w:r>
    </w:p>
    <w:p w:rsidR="00C8540B" w:rsidRDefault="00395BBE" w:rsidP="004F0A84">
      <w:pPr>
        <w:pStyle w:val="20"/>
        <w:tabs>
          <w:tab w:val="right" w:leader="dot" w:pos="9345"/>
        </w:tabs>
        <w:spacing w:line="360" w:lineRule="auto"/>
        <w:ind w:left="0"/>
        <w:jc w:val="both"/>
        <w:rPr>
          <w:noProof/>
        </w:rPr>
      </w:pPr>
      <w:hyperlink w:anchor="_Toc94618105" w:history="1">
        <w:r w:rsidR="00C8540B" w:rsidRPr="004F0A84">
          <w:rPr>
            <w:rStyle w:val="a8"/>
            <w:b/>
            <w:noProof/>
          </w:rPr>
          <w:t>Заключение</w:t>
        </w:r>
        <w:r w:rsidR="00C8540B">
          <w:rPr>
            <w:noProof/>
            <w:webHidden/>
          </w:rPr>
          <w:tab/>
          <w:t>21</w:t>
        </w:r>
      </w:hyperlink>
    </w:p>
    <w:p w:rsidR="00C8540B" w:rsidRDefault="00395BBE" w:rsidP="004F0A84">
      <w:pPr>
        <w:pStyle w:val="20"/>
        <w:tabs>
          <w:tab w:val="right" w:leader="dot" w:pos="9345"/>
        </w:tabs>
        <w:spacing w:line="360" w:lineRule="auto"/>
        <w:ind w:left="0"/>
        <w:jc w:val="both"/>
        <w:rPr>
          <w:noProof/>
        </w:rPr>
      </w:pPr>
      <w:hyperlink w:anchor="_Toc94618106" w:history="1">
        <w:r w:rsidR="00C8540B" w:rsidRPr="004F0A84">
          <w:rPr>
            <w:rStyle w:val="a8"/>
            <w:b/>
            <w:noProof/>
          </w:rPr>
          <w:t>Список использованной литературы</w:t>
        </w:r>
        <w:r w:rsidR="00C8540B" w:rsidRPr="00AB2415">
          <w:rPr>
            <w:rStyle w:val="a8"/>
            <w:noProof/>
          </w:rPr>
          <w:t>.</w:t>
        </w:r>
        <w:r w:rsidR="00C8540B">
          <w:rPr>
            <w:noProof/>
            <w:webHidden/>
          </w:rPr>
          <w:tab/>
          <w:t>23</w:t>
        </w:r>
      </w:hyperlink>
    </w:p>
    <w:p w:rsidR="00C8540B" w:rsidRDefault="00C8540B" w:rsidP="004F0A84">
      <w:pPr>
        <w:spacing w:line="360" w:lineRule="auto"/>
        <w:jc w:val="both"/>
      </w:pPr>
      <w:r>
        <w:fldChar w:fldCharType="end"/>
      </w:r>
    </w:p>
    <w:p w:rsidR="00C8540B" w:rsidRDefault="00C8540B" w:rsidP="00C8540B">
      <w:pPr>
        <w:spacing w:line="360" w:lineRule="auto"/>
        <w:ind w:firstLine="709"/>
        <w:jc w:val="both"/>
      </w:pPr>
    </w:p>
    <w:p w:rsidR="00C8540B" w:rsidRDefault="00C8540B" w:rsidP="00C8540B">
      <w:pPr>
        <w:spacing w:line="360" w:lineRule="auto"/>
        <w:ind w:firstLine="709"/>
        <w:jc w:val="both"/>
      </w:pPr>
    </w:p>
    <w:p w:rsidR="00C8540B" w:rsidRDefault="00C8540B" w:rsidP="00C8540B">
      <w:pPr>
        <w:spacing w:line="360" w:lineRule="auto"/>
        <w:ind w:firstLine="709"/>
        <w:jc w:val="both"/>
      </w:pPr>
    </w:p>
    <w:p w:rsidR="00C8540B" w:rsidRDefault="00C8540B" w:rsidP="00C8540B">
      <w:pPr>
        <w:spacing w:line="360" w:lineRule="auto"/>
        <w:ind w:firstLine="709"/>
        <w:jc w:val="both"/>
      </w:pPr>
    </w:p>
    <w:p w:rsidR="00C8540B" w:rsidRDefault="00C8540B" w:rsidP="00C8540B">
      <w:pPr>
        <w:spacing w:line="360" w:lineRule="auto"/>
        <w:ind w:firstLine="709"/>
        <w:jc w:val="both"/>
      </w:pPr>
    </w:p>
    <w:p w:rsidR="00C8540B" w:rsidRDefault="00C8540B" w:rsidP="00C8540B">
      <w:pPr>
        <w:spacing w:line="360" w:lineRule="auto"/>
        <w:ind w:firstLine="709"/>
        <w:jc w:val="both"/>
      </w:pPr>
    </w:p>
    <w:p w:rsidR="00C8540B" w:rsidRDefault="00C8540B" w:rsidP="00C8540B">
      <w:pPr>
        <w:spacing w:line="360" w:lineRule="auto"/>
        <w:ind w:firstLine="709"/>
        <w:jc w:val="both"/>
      </w:pPr>
    </w:p>
    <w:p w:rsidR="00C8540B" w:rsidRDefault="00C8540B" w:rsidP="00C8540B">
      <w:pPr>
        <w:spacing w:line="360" w:lineRule="auto"/>
        <w:ind w:firstLine="709"/>
        <w:jc w:val="both"/>
      </w:pPr>
    </w:p>
    <w:p w:rsidR="00C8540B" w:rsidRDefault="00C8540B" w:rsidP="00C8540B">
      <w:pPr>
        <w:spacing w:line="360" w:lineRule="auto"/>
        <w:ind w:firstLine="709"/>
        <w:jc w:val="both"/>
      </w:pPr>
    </w:p>
    <w:p w:rsidR="00C8540B" w:rsidRDefault="00C8540B" w:rsidP="00C8540B">
      <w:pPr>
        <w:spacing w:line="360" w:lineRule="auto"/>
        <w:ind w:firstLine="709"/>
        <w:jc w:val="both"/>
      </w:pPr>
    </w:p>
    <w:p w:rsidR="00C8540B" w:rsidRDefault="00C8540B" w:rsidP="00C8540B">
      <w:pPr>
        <w:spacing w:line="360" w:lineRule="auto"/>
        <w:ind w:firstLine="709"/>
        <w:jc w:val="both"/>
      </w:pPr>
    </w:p>
    <w:p w:rsidR="00C8540B" w:rsidRDefault="00C8540B" w:rsidP="00C8540B">
      <w:pPr>
        <w:spacing w:line="360" w:lineRule="auto"/>
        <w:ind w:firstLine="709"/>
        <w:jc w:val="both"/>
      </w:pPr>
    </w:p>
    <w:p w:rsidR="00C8540B" w:rsidRDefault="00C8540B" w:rsidP="00C8540B">
      <w:pPr>
        <w:spacing w:line="360" w:lineRule="auto"/>
        <w:ind w:firstLine="709"/>
        <w:jc w:val="both"/>
      </w:pPr>
    </w:p>
    <w:p w:rsidR="00C8540B" w:rsidRDefault="00C8540B" w:rsidP="00C8540B">
      <w:pPr>
        <w:spacing w:line="360" w:lineRule="auto"/>
        <w:ind w:firstLine="709"/>
        <w:jc w:val="both"/>
      </w:pPr>
    </w:p>
    <w:p w:rsidR="00C8540B" w:rsidRDefault="00C8540B" w:rsidP="00C8540B">
      <w:pPr>
        <w:spacing w:line="360" w:lineRule="auto"/>
        <w:ind w:firstLine="709"/>
        <w:jc w:val="both"/>
      </w:pPr>
    </w:p>
    <w:p w:rsidR="00C8540B" w:rsidRDefault="00C8540B" w:rsidP="00C8540B">
      <w:pPr>
        <w:spacing w:line="360" w:lineRule="auto"/>
        <w:ind w:firstLine="709"/>
        <w:jc w:val="both"/>
      </w:pPr>
    </w:p>
    <w:p w:rsidR="004F0A84" w:rsidRDefault="004F0A84" w:rsidP="00C8540B">
      <w:pPr>
        <w:spacing w:line="360" w:lineRule="auto"/>
        <w:ind w:firstLine="709"/>
        <w:jc w:val="both"/>
      </w:pPr>
    </w:p>
    <w:p w:rsidR="004F0A84" w:rsidRDefault="004F0A84" w:rsidP="00C8540B">
      <w:pPr>
        <w:spacing w:line="360" w:lineRule="auto"/>
        <w:ind w:firstLine="709"/>
        <w:jc w:val="both"/>
      </w:pPr>
    </w:p>
    <w:p w:rsidR="00C8540B" w:rsidRPr="00F727F3" w:rsidRDefault="00C8540B" w:rsidP="00C8540B">
      <w:pPr>
        <w:pStyle w:val="2"/>
        <w:spacing w:line="480" w:lineRule="auto"/>
        <w:jc w:val="center"/>
        <w:rPr>
          <w:rFonts w:ascii="Times New Roman" w:hAnsi="Times New Roman" w:cs="Times New Roman"/>
          <w:i w:val="0"/>
        </w:rPr>
      </w:pPr>
      <w:bookmarkStart w:id="0" w:name="_Toc94618095"/>
      <w:r w:rsidRPr="00F727F3">
        <w:rPr>
          <w:rFonts w:ascii="Times New Roman" w:hAnsi="Times New Roman" w:cs="Times New Roman"/>
          <w:i w:val="0"/>
        </w:rPr>
        <w:t>Введение</w:t>
      </w:r>
      <w:bookmarkEnd w:id="0"/>
    </w:p>
    <w:p w:rsidR="00C8540B" w:rsidRDefault="00C8540B" w:rsidP="00C8540B">
      <w:pPr>
        <w:spacing w:line="360" w:lineRule="auto"/>
        <w:ind w:firstLine="709"/>
        <w:jc w:val="both"/>
      </w:pPr>
      <w:r>
        <w:t>В жизни человечества всегда возникали то ссоры, то примирения, то споры, то договоренности, то конфликты, то соглашения, то войны, то мир. И люди всегда искали способы предотвращения и устранения противоречий между собой. Особенно это касалось внутригосударственных и межгосударственных отношений, ухудшение или разрывы которых болезненны для страны и ее населения. И право, правовые акты были «участником» этих отношений - как поводы и цель, как арбитр и судья, как средство согласованности интересов.</w:t>
      </w:r>
    </w:p>
    <w:p w:rsidR="00C8540B" w:rsidRDefault="00C8540B" w:rsidP="00C8540B">
      <w:pPr>
        <w:spacing w:line="360" w:lineRule="auto"/>
        <w:ind w:firstLine="709"/>
        <w:jc w:val="both"/>
      </w:pPr>
      <w:r>
        <w:t>В современный период обострилась проблема юридических противоречий. Это объясняется, прежде всего, расширяющимися «полем правового развития», появлением и действиями множества субъектов права. Общие и противоречивые интересы государств, их структур и граждан, фирм и корпораций приводят к столкновениям на этом поле. Юридические коллизии и конфликты стали своего рода отрицательной доминантой внутреннего развития государств и всего мирового сообщества. Причем их связи и взаимозависимость приобрели устойчивый характер.</w:t>
      </w:r>
    </w:p>
    <w:p w:rsidR="00C8540B" w:rsidRDefault="00C8540B" w:rsidP="00C8540B">
      <w:pPr>
        <w:spacing w:line="360" w:lineRule="auto"/>
        <w:ind w:firstLine="709"/>
        <w:jc w:val="both"/>
      </w:pPr>
      <w:r>
        <w:t>Вполне объяснимо по этой причине внимание к проблеме правонарушений, законности и конфликтов в научном и практическом планах. Имеется немало полезных научных трудов в данной сфере, накоплен большой социальный опыт преодоления юридических противоречий. И тем не менее в юридической науке не выбран системный подход к анализу данного явления. Общественная практика не вооружена необходимым инструментарием.</w:t>
      </w:r>
    </w:p>
    <w:p w:rsidR="00C8540B" w:rsidRDefault="00C8540B" w:rsidP="00C8540B">
      <w:pPr>
        <w:spacing w:line="360" w:lineRule="auto"/>
        <w:ind w:firstLine="709"/>
        <w:jc w:val="both"/>
      </w:pPr>
      <w:r>
        <w:t>Целью данной контрольной работы является изучение коллизий как комплексных противоречий между правовыми взглядами, между правовыми актами и нормами, между действиями государственных и иных структур, между государствами.</w:t>
      </w:r>
    </w:p>
    <w:p w:rsidR="00C8540B" w:rsidRDefault="00C8540B" w:rsidP="00C8540B">
      <w:pPr>
        <w:spacing w:line="360" w:lineRule="auto"/>
        <w:ind w:firstLine="709"/>
        <w:jc w:val="both"/>
      </w:pPr>
    </w:p>
    <w:p w:rsidR="00C8540B" w:rsidRDefault="00C8540B" w:rsidP="00C8540B">
      <w:pPr>
        <w:spacing w:line="360" w:lineRule="auto"/>
        <w:jc w:val="both"/>
      </w:pPr>
    </w:p>
    <w:p w:rsidR="00C8540B" w:rsidRPr="00F727F3" w:rsidRDefault="00C8540B" w:rsidP="00C8540B">
      <w:pPr>
        <w:pStyle w:val="2"/>
        <w:spacing w:line="480" w:lineRule="auto"/>
        <w:jc w:val="center"/>
        <w:rPr>
          <w:rFonts w:ascii="Times New Roman" w:hAnsi="Times New Roman"/>
          <w:i w:val="0"/>
          <w:iCs w:val="0"/>
        </w:rPr>
      </w:pPr>
      <w:bookmarkStart w:id="1" w:name="_Toc94618097"/>
      <w:r w:rsidRPr="00F727F3">
        <w:rPr>
          <w:rFonts w:ascii="Times New Roman" w:hAnsi="Times New Roman"/>
          <w:i w:val="0"/>
          <w:iCs w:val="0"/>
        </w:rPr>
        <w:t>1. Понятие юридических коллизий.</w:t>
      </w:r>
      <w:bookmarkEnd w:id="1"/>
    </w:p>
    <w:p w:rsidR="00C8540B" w:rsidRDefault="00C8540B" w:rsidP="00C8540B">
      <w:pPr>
        <w:spacing w:line="360" w:lineRule="auto"/>
        <w:ind w:firstLine="709"/>
        <w:jc w:val="both"/>
      </w:pPr>
      <w:r>
        <w:t>Под юридическими коллизиями понимаются расхождения или противоречия между отдельными нормативно-правовыми актами, регулирующими одни и те же либо смежные общественные отношения, а также противоречия, возникающие в процессе правоприменения и осуществления компетентными органами и должностными лицами своих полномочий.</w:t>
      </w:r>
    </w:p>
    <w:p w:rsidR="00C8540B" w:rsidRDefault="00C8540B" w:rsidP="00C8540B">
      <w:pPr>
        <w:spacing w:line="360" w:lineRule="auto"/>
        <w:ind w:firstLine="709"/>
        <w:jc w:val="both"/>
      </w:pPr>
      <w:r>
        <w:t>Российское законодательство - сложное, многоотраслевое, иерархическое образование, в котором масса всевозможных разноречий, нестыковок, параллелизмов, несогласованностей, конфликтующих или конкурирующих норм и институтов. Будучи по своему характеру территориально обширным и федеральным, оно уже в силу этого содержит в себе возможность различных подходов к решению одних и тех же вопросов, учета национальных и региональных особенностей, интересов центра и мест.</w:t>
      </w:r>
    </w:p>
    <w:p w:rsidR="00C8540B" w:rsidRDefault="00C8540B" w:rsidP="00C8540B">
      <w:pPr>
        <w:spacing w:line="360" w:lineRule="auto"/>
        <w:ind w:firstLine="709"/>
        <w:jc w:val="both"/>
      </w:pPr>
      <w:r>
        <w:t>Надо сказать, что в последние годы законодательство России существенно обновилось, увеличилось количественно, сориентировалось на рыночные отношения, но в целом все же отстает от быстротекущих общественных процессов и остается пока крайне пробельным и несовершенным. Оно носит в основном переходный характер и в связи с этим страдает такими недугами, как хаотичность, спонтанность, сумбурность. Огромную и изменчивую совокупность юридических норм приходится постоянно корректировать, приводить в соответствие с новыми реалиями, подгонять под международные стандарты.</w:t>
      </w:r>
    </w:p>
    <w:p w:rsidR="00C8540B" w:rsidRDefault="00C8540B" w:rsidP="00C8540B">
      <w:pPr>
        <w:spacing w:line="360" w:lineRule="auto"/>
        <w:ind w:firstLine="709"/>
        <w:jc w:val="both"/>
      </w:pPr>
      <w:r>
        <w:t>В общем законодательном массиве одновременно действуют акты разного уровня и значения, разной юридической силы, ранга, социальной направленности, в частности, старые, союзные, и новые, российские; протекают процессы   унификации   и   дифференциации,   объединения   и   обособления; переплетаются вертикальные и горизонтальные связи и тенденции. Это динамически напряженная и во многом изначально противоречивая и асимметричная система.</w:t>
      </w:r>
    </w:p>
    <w:p w:rsidR="00C8540B" w:rsidRDefault="00C8540B" w:rsidP="00C8540B">
      <w:pPr>
        <w:spacing w:line="360" w:lineRule="auto"/>
        <w:ind w:firstLine="709"/>
        <w:jc w:val="both"/>
      </w:pPr>
      <w:r>
        <w:t>С другой стороны, в практической жизни постоянно возникают такие «замысловатые сюжеты», которые сразу подпадают под действие ряда норм и порождают нежелательные юридические дилеммы и альтернативы. Различие нормы как бы вступают друг с другом в противоборство, пересекаясь в одной точке правового пространства и «претендуя» на регулирование одних и тех же отношений. Коллизия может выражаться также в виде правового тупика, когда нет предусмотренного законом выхода из создавшейся ситуации.</w:t>
      </w:r>
    </w:p>
    <w:p w:rsidR="00C8540B" w:rsidRDefault="00C8540B" w:rsidP="00C8540B">
      <w:pPr>
        <w:spacing w:line="360" w:lineRule="auto"/>
        <w:ind w:firstLine="709"/>
        <w:jc w:val="both"/>
      </w:pPr>
      <w:r>
        <w:t>Чтобы устранить коллизию, требуются высокий профессионализм правотолкуюшего и правоприменяющего лица, точный анализ обстоятельств «дела», выбор единственно возможного или, по крайней мере, наиболее целесообразного варианта решения. Это, как правило, сложная аналитическая задача. В огромном, труднообозримом правореализационном процессе такие противоречия встречаются постоянно. До сих пор действует множество устаревших, но формально не отмененных норм.</w:t>
      </w:r>
    </w:p>
    <w:p w:rsidR="00C8540B" w:rsidRDefault="00C8540B" w:rsidP="00C8540B">
      <w:pPr>
        <w:spacing w:line="360" w:lineRule="auto"/>
        <w:ind w:firstLine="709"/>
        <w:jc w:val="both"/>
      </w:pPr>
      <w:r>
        <w:t>В  Конституции РФ</w:t>
      </w:r>
      <w:r>
        <w:rPr>
          <w:rStyle w:val="a6"/>
        </w:rPr>
        <w:footnoteReference w:id="1"/>
      </w:r>
      <w:r>
        <w:t xml:space="preserve"> (п.  «п»  ст.71) говорится  о том, что к ведению Российской   Федерации   относится   «федеральное   коллизионное   право».   </w:t>
      </w:r>
    </w:p>
    <w:p w:rsidR="00C8540B" w:rsidRDefault="00C8540B" w:rsidP="00C8540B">
      <w:pPr>
        <w:spacing w:line="360" w:lineRule="auto"/>
        <w:ind w:firstLine="709"/>
        <w:jc w:val="both"/>
      </w:pPr>
      <w:r>
        <w:t>О коллизионном праве упоминается также в Федеративном договоре. Оно и призвано развязывать наиболее тугие узлы противоречий, особенно в региональных отношениях. Однако применение коллизионных норм, т.е. непрерывное законодательное вмешательство во все спорные случаи, попросту невозможно. Поэтому приходится искать и использовать другие пути.</w:t>
      </w:r>
    </w:p>
    <w:p w:rsidR="00C8540B" w:rsidRDefault="00C8540B" w:rsidP="00C8540B">
      <w:pPr>
        <w:spacing w:line="360" w:lineRule="auto"/>
        <w:ind w:firstLine="709"/>
        <w:jc w:val="both"/>
      </w:pPr>
      <w:r>
        <w:t>Юридические коллизии, безусловно, мешают нормальной, слаженной работе правовой системы, нередко ущемляют права граждан, сказываются на эффективности правового регулирования, состоянии законности и правопорядка, правосознании и правовой культуре общества. Они создают неудобства в правоприменительной практике, затрудняют пользование законодательством рядовыми гражданами, культивируют правовой нигилизм.</w:t>
      </w:r>
    </w:p>
    <w:p w:rsidR="00C8540B" w:rsidRDefault="00C8540B" w:rsidP="00C8540B">
      <w:pPr>
        <w:spacing w:line="360" w:lineRule="auto"/>
        <w:ind w:firstLine="709"/>
        <w:jc w:val="both"/>
      </w:pPr>
      <w:r>
        <w:t>Когда на один и тот же случай приходится два, три и более противоречащих друг другу актов, то исполнитель как бы получает легальную возможность (предлог, зацепку) не исполнять ни одного. Принимаются взаимоисключающие акты, которые как бы нейтрализуют друг друга. Многие подзаконные акты зачастую становятся «надзаконными». Поэтому предупреждение, локализация этих аномалий или их устранение является важнейшей задачей юридической науки и практики.</w:t>
      </w:r>
    </w:p>
    <w:p w:rsidR="00C8540B" w:rsidRDefault="00C8540B" w:rsidP="00C8540B">
      <w:pPr>
        <w:spacing w:line="360" w:lineRule="auto"/>
        <w:ind w:firstLine="709"/>
        <w:jc w:val="both"/>
      </w:pPr>
      <w:r>
        <w:t xml:space="preserve">Российское законодательство, с одной стороны, пробельно, а с другой -допускает нормативные «излишества» в регламентации отдельных сторон общественной жизни. </w:t>
      </w:r>
    </w:p>
    <w:p w:rsidR="00C8540B" w:rsidRDefault="00C8540B" w:rsidP="00C8540B">
      <w:pPr>
        <w:spacing w:line="360" w:lineRule="auto"/>
        <w:ind w:firstLine="709"/>
        <w:jc w:val="both"/>
      </w:pPr>
      <w:r>
        <w:t>От коллизий правовых норм следует отличать их конкуренцию, когда не противоречащие друг другу две, три и более норм регулируют один и тот же круг родственных общественных отношений, только с разной степенью конкретизации, детализации, объема и т.д. Это, как правило, нормы • разной юридической силы, уровня, исходящие от неравнозначных правотворческих органов. В таких случаях нормы действительно как бы конкурируют между собой и в принципе это нормально. Негативным же и, безусловно, нежелательным явлением выступают именно коллизии, когда сталкиваются друг с другом не просто не согласующие, а нередко взаимоисключающие предписания.</w:t>
      </w:r>
    </w:p>
    <w:p w:rsidR="00C8540B" w:rsidRDefault="00C8540B" w:rsidP="00C8540B">
      <w:pPr>
        <w:spacing w:line="360" w:lineRule="auto"/>
        <w:ind w:firstLine="709"/>
        <w:jc w:val="both"/>
      </w:pPr>
      <w:r>
        <w:t>Противоречия существуют не только между отдельными отраслями права, которые в последние годы развивались разными темпами, но даже между конкретными нормами внутри одного закона. Противоречивость законодательства все больше затрудняет реализацию принятых законов. Она служит также питательной средой для злоупотреблений и коррупции в системе государственной власти.</w:t>
      </w:r>
    </w:p>
    <w:p w:rsidR="00C8540B" w:rsidRDefault="00C8540B" w:rsidP="00C8540B">
      <w:pPr>
        <w:spacing w:line="360" w:lineRule="auto"/>
        <w:ind w:firstLine="709"/>
        <w:jc w:val="both"/>
      </w:pPr>
      <w:r>
        <w:t xml:space="preserve">Конечно, абсолютно совершенного, идеального законодательства нигде в мире нет. Право каждой страны неизбежно содержит в себе определенные коллизии, пробелы, противоречия, но у нас все это приобрело гипертрофированные формы, поскольку Россия проходит этап сложнейших социально-экономических преобразований и общественные отношения находятся в состоянии коренной ломки, нестабильности, хаоса. После распада Союза в нашем законодательстве стали одновременно развиваться, тесно переплетаясь и противоборствуя, как интеграционные, так и дезинтеграционные процессы. </w:t>
      </w:r>
    </w:p>
    <w:p w:rsidR="00C8540B" w:rsidRDefault="00C8540B" w:rsidP="00C8540B">
      <w:pPr>
        <w:spacing w:line="360" w:lineRule="auto"/>
        <w:ind w:firstLine="709"/>
        <w:jc w:val="both"/>
      </w:pPr>
      <w:r>
        <w:t>Причины правовых коллизий носят как объективный, так и субъективный характер. К объективным, в частности, относятся: противоречивость, динамизм и изменчивость регулируемых правом общественных отношений, их скачкообразное развитие. Немаловажную роль играет также отставание («старение», «консерватизм») права, которое в силу этого обычно не поспевает за течением реальной жизни. Здесь то и дело возникают «нештатные» ситуации, требующие государственного реагирования. Право поэтому постоянно корректируется, приводится в соответствие с новыми условиями. Вообще всякое право, как и любое другое явление, содержит в себе внутренние противоречия, выступающие источником его развития.</w:t>
      </w:r>
    </w:p>
    <w:p w:rsidR="00C8540B" w:rsidRDefault="00C8540B" w:rsidP="00C8540B">
      <w:pPr>
        <w:spacing w:line="360" w:lineRule="auto"/>
        <w:ind w:firstLine="709"/>
        <w:jc w:val="both"/>
      </w:pPr>
      <w:r>
        <w:t>В результате одни нормы отпадают, другие - появляются, но, будучи вновь изданными, не всегда отменяют прежние, а действуют как бы наравне с ним. Кроме того, общественные отношения неодинаковы, и разные их виды требуют дифференцированного регулирования с применением различных методов. К тому же они более динамичны, чем законы, их опосредующие.</w:t>
      </w:r>
    </w:p>
    <w:p w:rsidR="00C8540B" w:rsidRDefault="00C8540B" w:rsidP="00C8540B">
      <w:pPr>
        <w:spacing w:line="360" w:lineRule="auto"/>
        <w:ind w:firstLine="709"/>
        <w:jc w:val="both"/>
      </w:pPr>
      <w:r>
        <w:t>Свое влияние оказывают несовпадение и подвижность границ между правовой и не правовой сферами, их расширение или сужение. Наконец, право любого государства должно соответствовать международным стандартам, нравственно-гуманистическим критериям, принципам демократии. И конечно, следует постоянно помнить о противоречивости самой реальной жизни.</w:t>
      </w:r>
    </w:p>
    <w:p w:rsidR="00C8540B" w:rsidRDefault="00C8540B" w:rsidP="00C8540B">
      <w:pPr>
        <w:spacing w:line="360" w:lineRule="auto"/>
        <w:ind w:firstLine="709"/>
        <w:jc w:val="both"/>
      </w:pPr>
      <w:r>
        <w:t>К субъективным причинам коллизий относятся такие, которые зависят от воли и создания людей - политиков, законодателей, представителей власти. Это, например, низкое качество законов, пробелы в праве, непродуманность или слабая координация нормотворческой деятельности, неупорядоченность правового материала, отсутствие должной правовой культуры, юридический нигилизм, социальная напряженность, политическая борьба, конфронтация и др. Причем одни из них возникают и существуют внутри самой правовой системы - внутрисистемные, другие привносятся извне - внесистемные.</w:t>
      </w:r>
    </w:p>
    <w:p w:rsidR="00C8540B" w:rsidRDefault="00C8540B" w:rsidP="00C8540B">
      <w:pPr>
        <w:spacing w:line="360" w:lineRule="auto"/>
        <w:ind w:firstLine="709"/>
        <w:jc w:val="both"/>
      </w:pPr>
      <w:r>
        <w:t>Важнейшим субъективным фактором, обусловившим возникновение и развитие многочисленных юридических неурядиц, послужил, как уже говорилось, распад СССР, а следовательно, и разложение единого правового пространства. Последствия этого события - дезинтеграция страны, сепаратизм, безбрежные процессы суверенизации - сначала в пределах Союза, затем в рамках Российской Федерации, которые продолжаются до сих пор. Законодательство превратилось в своеобразное «лоскутное одеяло», которое никого не «греет» и никого не устраивает. Понадобится время, чтобы преодолеть эти негативные тенденции.</w:t>
      </w:r>
    </w:p>
    <w:p w:rsidR="00C8540B" w:rsidRDefault="00C8540B" w:rsidP="00C8540B">
      <w:pPr>
        <w:spacing w:line="360" w:lineRule="auto"/>
        <w:ind w:firstLine="709"/>
        <w:jc w:val="both"/>
      </w:pPr>
      <w:r>
        <w:t>Принцип разделения властей гипертрофирован, искажен. Известно, что власть в любой стране едина и только в рамках этого единства существует ее разделение на различные ветви. Между тем в России ни один орган государства не олицетворяет это единство. В результате - разобщенность в проведении правовой политики, конфронтация законодательных и исполнительных структур. Все обычно охотно и много говорят о разделении властей, но при этом не акцентируется внимание на их взаимодействии и согласованности. Само выражение «ветви власти» очень точно передает смысл принципа: это ветви одного дерева, у дерева - единый ствол, единые корни - воля народа. Так что «расчленение» власти на отдельные ее составляющие весьма условно.</w:t>
      </w:r>
    </w:p>
    <w:p w:rsidR="00C8540B" w:rsidRDefault="00C8540B" w:rsidP="00C8540B">
      <w:pPr>
        <w:spacing w:line="360" w:lineRule="auto"/>
        <w:ind w:firstLine="709"/>
        <w:jc w:val="both"/>
      </w:pPr>
      <w:r>
        <w:t>Статья 111</w:t>
      </w:r>
      <w:r>
        <w:rPr>
          <w:rStyle w:val="a6"/>
        </w:rPr>
        <w:footnoteReference w:id="2"/>
      </w:r>
      <w:r>
        <w:t xml:space="preserve"> Конституции РФ позволяет Президенту предъявлять Государственной Думе своего рода «ультиматум», предлагая три раза подряд одну и ту же кандидатуру на пост председателя Правительства: «либо утверждайте, либо я вас распущу». Выбора нет. Зачем тогда вообще нужна такая норма? Ведь получается, что, каково бы ни было мнение парламента о кандидатуре в премьеры, все равно Президент волен поступать по-своему. </w:t>
      </w:r>
    </w:p>
    <w:p w:rsidR="00C8540B" w:rsidRDefault="00C8540B" w:rsidP="00C8540B">
      <w:pPr>
        <w:spacing w:line="360" w:lineRule="auto"/>
        <w:ind w:firstLine="709"/>
        <w:jc w:val="both"/>
      </w:pPr>
      <w:r>
        <w:t xml:space="preserve">Президент может в любое время, безо всяких поводов, без объяснений причин и мотиваций отправить Правительство в отставку, создавая тем самым острейший политико-правовой конфликт, кризис в обществе. Шестикратная смена Правительства с момента начала реформ говорит сама за себя. Страна то и дело становится заложницей субъективных решений, воли одного человека. </w:t>
      </w:r>
    </w:p>
    <w:p w:rsidR="00C8540B" w:rsidRDefault="00C8540B" w:rsidP="00C8540B">
      <w:pPr>
        <w:spacing w:line="360" w:lineRule="auto"/>
        <w:ind w:firstLine="709"/>
        <w:jc w:val="both"/>
      </w:pPr>
      <w:r>
        <w:t>В известном смысле ныне действующая российская Конституция сама является главным источником то и дело возникающих коллизий, нестабильности, противостояний, именно она не раз приводила к потрясениям и хаосу в обществе. Не случайно после самоотставки Б.Н. Ельцин с новой силой ставился вопрос об изменении Конституции, о внесении в нее поправок, в частности во взаимоотношения в треугольнике: Президент - Парламент-Правительство. Все сходятся во мнении, что с правовыми неурядицами, в том числе конституционными, пора покончить.</w:t>
      </w:r>
    </w:p>
    <w:p w:rsidR="00C8540B" w:rsidRDefault="00C8540B" w:rsidP="00C8540B">
      <w:pPr>
        <w:pStyle w:val="2"/>
        <w:spacing w:line="480" w:lineRule="auto"/>
        <w:jc w:val="center"/>
        <w:rPr>
          <w:rFonts w:ascii="Times New Roman" w:hAnsi="Times New Roman"/>
          <w:i w:val="0"/>
          <w:iCs w:val="0"/>
        </w:rPr>
      </w:pPr>
      <w:bookmarkStart w:id="2" w:name="_Toc94618098"/>
    </w:p>
    <w:p w:rsidR="00C8540B" w:rsidRDefault="00C8540B" w:rsidP="00C8540B">
      <w:pPr>
        <w:pStyle w:val="2"/>
        <w:spacing w:line="480" w:lineRule="auto"/>
        <w:jc w:val="center"/>
        <w:rPr>
          <w:rFonts w:ascii="Times New Roman" w:hAnsi="Times New Roman"/>
          <w:i w:val="0"/>
          <w:iCs w:val="0"/>
        </w:rPr>
      </w:pPr>
    </w:p>
    <w:p w:rsidR="00C8540B" w:rsidRDefault="00C8540B" w:rsidP="00C8540B">
      <w:pPr>
        <w:pStyle w:val="2"/>
        <w:spacing w:line="480" w:lineRule="auto"/>
        <w:jc w:val="center"/>
        <w:rPr>
          <w:rFonts w:ascii="Times New Roman" w:hAnsi="Times New Roman"/>
          <w:i w:val="0"/>
          <w:iCs w:val="0"/>
        </w:rPr>
      </w:pPr>
    </w:p>
    <w:p w:rsidR="00C8540B" w:rsidRPr="003D4171" w:rsidRDefault="00C8540B" w:rsidP="00C8540B"/>
    <w:p w:rsidR="00C8540B" w:rsidRDefault="00C8540B" w:rsidP="00C8540B">
      <w:pPr>
        <w:pStyle w:val="2"/>
        <w:spacing w:line="480" w:lineRule="auto"/>
        <w:jc w:val="center"/>
        <w:rPr>
          <w:rFonts w:ascii="Times New Roman" w:hAnsi="Times New Roman"/>
          <w:i w:val="0"/>
          <w:iCs w:val="0"/>
        </w:rPr>
      </w:pPr>
    </w:p>
    <w:p w:rsidR="00C8540B" w:rsidRDefault="00C8540B" w:rsidP="00C8540B">
      <w:pPr>
        <w:pStyle w:val="2"/>
        <w:spacing w:line="480" w:lineRule="auto"/>
        <w:rPr>
          <w:rFonts w:ascii="Times New Roman" w:hAnsi="Times New Roman"/>
          <w:i w:val="0"/>
          <w:iCs w:val="0"/>
        </w:rPr>
      </w:pPr>
    </w:p>
    <w:p w:rsidR="005B4616" w:rsidRDefault="005B4616" w:rsidP="005B4616"/>
    <w:p w:rsidR="005B4616" w:rsidRDefault="005B4616" w:rsidP="005B4616"/>
    <w:p w:rsidR="005B4616" w:rsidRPr="005B4616" w:rsidRDefault="005B4616" w:rsidP="005B4616"/>
    <w:p w:rsidR="00C8540B" w:rsidRDefault="00C8540B" w:rsidP="00C8540B"/>
    <w:p w:rsidR="00C8540B" w:rsidRDefault="00C8540B" w:rsidP="00C8540B"/>
    <w:p w:rsidR="00C8540B" w:rsidRPr="003F68C9" w:rsidRDefault="00C8540B" w:rsidP="00C8540B"/>
    <w:p w:rsidR="00C8540B" w:rsidRPr="00F727F3" w:rsidRDefault="00C8540B" w:rsidP="00C8540B">
      <w:pPr>
        <w:pStyle w:val="2"/>
        <w:spacing w:line="480" w:lineRule="auto"/>
        <w:jc w:val="center"/>
        <w:rPr>
          <w:rFonts w:ascii="Times New Roman" w:hAnsi="Times New Roman"/>
          <w:i w:val="0"/>
          <w:iCs w:val="0"/>
        </w:rPr>
      </w:pPr>
      <w:r w:rsidRPr="00F727F3">
        <w:rPr>
          <w:rFonts w:ascii="Times New Roman" w:hAnsi="Times New Roman"/>
          <w:i w:val="0"/>
          <w:iCs w:val="0"/>
        </w:rPr>
        <w:t>2. Виды юридических коллизий.</w:t>
      </w:r>
      <w:bookmarkEnd w:id="2"/>
    </w:p>
    <w:p w:rsidR="00C8540B" w:rsidRDefault="00C8540B" w:rsidP="00C8540B">
      <w:pPr>
        <w:spacing w:line="360" w:lineRule="auto"/>
        <w:ind w:firstLine="709"/>
        <w:jc w:val="both"/>
      </w:pPr>
      <w:r>
        <w:t>Юридические коллизии не только многочисленны, но и крайне разнообразны по своему содержанию, характеру, остроте, иерархии, социальной направленности, отраслевой принадлежности, политизированности, формам выражения и способам разрешения</w:t>
      </w:r>
      <w:r>
        <w:rPr>
          <w:rStyle w:val="a6"/>
        </w:rPr>
        <w:footnoteReference w:id="3"/>
      </w:r>
      <w:r>
        <w:t>.</w:t>
      </w:r>
    </w:p>
    <w:p w:rsidR="00C8540B" w:rsidRDefault="00C8540B" w:rsidP="00C8540B">
      <w:pPr>
        <w:spacing w:line="360" w:lineRule="auto"/>
        <w:ind w:firstLine="709"/>
        <w:jc w:val="both"/>
      </w:pPr>
      <w:r>
        <w:t>1. Прежде всего, юридические коллизии можно подразделить на шесть родовых групп: 1) коллизии между нормативными актами или отдельными правовыми нормами; 2) коллизии в правотворчестве (бессистемность, дублирование, издание взаимоисключающих актов); 3) коллизии в правоприменении (разнобой в практике реализации одних и тех же предписаний, несогласованность управленческих действий); 4) коллизии полномочий и статусов государственных органов, должностных лиц, других властных структур и образований; 5) коллизии целей (когда в нормативных актах разных уровней или разных органов закладываются противоречащие друг другу, а иногда и взаимоисключающие целевые установки); 6) коллизии между национальным и международным правом.</w:t>
      </w:r>
    </w:p>
    <w:p w:rsidR="00C8540B" w:rsidRDefault="00C8540B" w:rsidP="00C8540B">
      <w:pPr>
        <w:spacing w:line="360" w:lineRule="auto"/>
        <w:ind w:firstLine="709"/>
        <w:jc w:val="both"/>
      </w:pPr>
      <w:r>
        <w:t>2.  Коллизии между законами и подзаконными актами. Разрешаются в пользу    законов,    поскольку    они    обладают    верховенством    и    высшей юридической силой (ч.2 ст. 4; ч. 3 ст. 90; ч.  1  и 2 ст.  115; ч. 2 ст.  120 Конституции РФ). Последняя из указанных статей гласит: «Суд, установив при рассмотрении дела несоответствие акта государственного или иного органа закону, принимает решение в соответствии с законом». В Гражданском кодексе РФ также записано: «В случае противоречия указа Президента Российской Федерации    или    постановления    Правительства    Российской    Федерации настоящему Кодексу или иному закону применяется настоящий Кодекс или соответствующий закон» (п. 5 ст. 3)</w:t>
      </w:r>
      <w:r>
        <w:rPr>
          <w:rStyle w:val="a6"/>
        </w:rPr>
        <w:footnoteReference w:id="4"/>
      </w:r>
      <w:r>
        <w:t>. Особенность данных противоречий в том, что они носят наиболее распространенный, массовый характер и причиняют интересам государства и граждан наибольший вред. Причем общий объем подзаконных актов продолжает расти.</w:t>
      </w:r>
    </w:p>
    <w:p w:rsidR="00C8540B" w:rsidRDefault="00C8540B" w:rsidP="00C8540B">
      <w:pPr>
        <w:spacing w:line="360" w:lineRule="auto"/>
        <w:ind w:firstLine="709"/>
        <w:jc w:val="both"/>
      </w:pPr>
      <w:r>
        <w:t>3.  Коллизии между Конституцией и всеми иными актами, в том числе законами.   Разрешаются   в   пользу  Конституции.   В   ст.   15   говорится,   что Конституция Российской Федерации имеет высшую юридическую силу, прямое действие и применяется на всей территории РФ. В ч. 3 ст. 76 установлено: «Федеральные законы не могут противоречить федеральным конституционным законам».   Конституция   -   основной   закон   любого   государства,   поэтому обладает бесспорным и абсолютным приоритетом. Это - закон законов.</w:t>
      </w:r>
    </w:p>
    <w:p w:rsidR="00C8540B" w:rsidRDefault="00C8540B" w:rsidP="00C8540B">
      <w:pPr>
        <w:spacing w:line="360" w:lineRule="auto"/>
        <w:ind w:firstLine="709"/>
        <w:jc w:val="both"/>
      </w:pPr>
      <w:r>
        <w:t>4.   Коллизии  между  общефедеральными  актами  и  актами  субъектов Федерации, в том числе между конституциями и уставами. Приоритет имеют общефедеральные. В ст.  76 Конституции РФ говорится,  что федеральные конституционные и иные законы, изданные в пределах ее ведения, имеют прямое   действие   на   всей   территории   Федерации   (ч.1).   По   предметам совместного   ведения   издаются   федеральные   законы   и   принимаемые   в соответствии с ними законы и иные нормативные акты субъектов РФ (ч.2). Вне пределов ведения РФ и совместного ведения субъекты Федерации осуществляют собственное правовое регулирование, включая принятие законов и иных нормативных актов.</w:t>
      </w:r>
    </w:p>
    <w:p w:rsidR="00C8540B" w:rsidRDefault="00C8540B" w:rsidP="00C8540B">
      <w:pPr>
        <w:spacing w:line="360" w:lineRule="auto"/>
        <w:ind w:firstLine="709"/>
        <w:jc w:val="both"/>
      </w:pPr>
      <w:r>
        <w:t>Далее в статье 76 Конституции Российской Федерации также зафиксировано: «Законы и иные нормативные акты субъектов Российской Федерации не могут противоречить федеральным законам, принятым в соответствии с частями первой и второй настоящей статьи. В случае противоречия между федеральным законом и иным актом, изданным в Российской Федерации, действует федеральный закон». «В случае противоречия между федеральным законом и нормативным правовым актом субъекта Российской Федерации, изданным в соответствии с частью четвертой настоящей статьи, действует акт субъекта Федерации».</w:t>
      </w:r>
    </w:p>
    <w:p w:rsidR="00C8540B" w:rsidRDefault="00C8540B" w:rsidP="00C8540B">
      <w:pPr>
        <w:spacing w:line="360" w:lineRule="auto"/>
        <w:ind w:firstLine="709"/>
        <w:jc w:val="both"/>
      </w:pPr>
      <w:r>
        <w:t>5.  Коллизии между Конституцией РФ и Федеративным договором, а также двусторонними договорами между федеральным центром и отдельными территориями (таковых соглашений на сегодня уже свыше 40), равно как и расхождения между договорами самих субъектов.  Разрешаются на основе положений общефедеральной Конституции (раздел 2, ст. 1, п. 4 Конституции РФ).</w:t>
      </w:r>
    </w:p>
    <w:p w:rsidR="00C8540B" w:rsidRDefault="00C8540B" w:rsidP="00C8540B">
      <w:pPr>
        <w:spacing w:line="360" w:lineRule="auto"/>
        <w:ind w:firstLine="709"/>
        <w:jc w:val="both"/>
      </w:pPr>
      <w:r>
        <w:t>6.       Наконец,      могут      быть      коллизии      между      национальным (внутригосударственным)    и   международным   правом.    Приоритет   имеют международные    нормы.    В    ч.    4    ст.    15    Конституции   РФ   говорится: «Общепризнанные     принципы     и     нормы     международного     права     и международные договоры Российской Федерации являются составной частью ее правовой системы. Если международным договором Российской Федерации установлены иные правила, чем предусмотренные законом, то применяются правила международного  договора».  Особенно это  касается  гуманитарной сферы.</w:t>
      </w:r>
    </w:p>
    <w:p w:rsidR="00C8540B" w:rsidRDefault="00C8540B" w:rsidP="00C8540B">
      <w:pPr>
        <w:spacing w:line="360" w:lineRule="auto"/>
        <w:ind w:firstLine="709"/>
        <w:jc w:val="both"/>
      </w:pPr>
      <w:r>
        <w:t>Таковы   основные   и   наиболее   общие   виды  юридических  коллизий, возникающих или могущих возникнуть на обширном правовом поле России. Но именно основные, а далеко не все. Более конкретных, частных, текущих, отраслевых коллизий - бесчисленное множество.</w:t>
      </w:r>
    </w:p>
    <w:p w:rsidR="00C8540B" w:rsidRDefault="00C8540B" w:rsidP="00C8540B">
      <w:pPr>
        <w:spacing w:line="360" w:lineRule="auto"/>
        <w:ind w:firstLine="709"/>
        <w:jc w:val="both"/>
      </w:pPr>
      <w:r>
        <w:t>В последнее время особую остроту приобрели противоречия между законами и указами (законотворчеством и «указотворчеством»). По данному вопросу идут жаркие общественные и научные дискуссии. Так сложилось, что страна управляется сегодня главным образом указами и распоряжениями Президента. По мнению Ю.А. Тихомирова, мы столкнулись с ситуацией, «когда «указанное право» явно вышло на передний край и в известной мере приостановило действие ряда конституционных положений». Верховенство же закона - важнейший признак правового государства. Тем более верховенство Основного Закона</w:t>
      </w:r>
      <w:r>
        <w:rPr>
          <w:rStyle w:val="a6"/>
        </w:rPr>
        <w:footnoteReference w:id="5"/>
      </w:r>
      <w:r>
        <w:t>.</w:t>
      </w:r>
    </w:p>
    <w:p w:rsidR="00C8540B" w:rsidRDefault="00C8540B" w:rsidP="00C8540B">
      <w:pPr>
        <w:spacing w:line="360" w:lineRule="auto"/>
        <w:ind w:firstLine="709"/>
        <w:jc w:val="both"/>
      </w:pPr>
      <w:r>
        <w:t>В основе многих юридических коллизий лежат политические коллизии (нарушение принципа разделения властей, выход различных госорганов за пределы своих полномочий, взаимное их вторжение в компетенцию друг друга, амбиции и соперничество лидеров, война компроматов, лоббизм, популизм, конъюнктура и т.д.). В таких условиях принимается множество противоречивых и не согласованных друг с другом актов. Ведь юридический конфликт - это «активное противостояние сторон, вызванное полярностью их интересов или разным отношением к ценностям и нормам общественной жизни»</w:t>
      </w:r>
      <w:r>
        <w:rPr>
          <w:rStyle w:val="a6"/>
        </w:rPr>
        <w:footnoteReference w:id="6"/>
      </w:r>
      <w:r>
        <w:t>.</w:t>
      </w:r>
    </w:p>
    <w:p w:rsidR="00C8540B" w:rsidRDefault="00C8540B" w:rsidP="00C8540B">
      <w:pPr>
        <w:spacing w:line="360" w:lineRule="auto"/>
        <w:ind w:firstLine="709"/>
        <w:jc w:val="both"/>
      </w:pPr>
      <w:r>
        <w:t>Ученые-правоведы обращают внимание на то, что принимаемые Государственной Думой законы проходят трудный путь, главным препятствием на котором является двойное вето. Такого порядка давно уже нет в практике стран Запада. Законы стопорятся по самым разным причинам - юридическим, политическим, финансовым, процедурным, престижным и другим, а чаще всего в силу несовпадения позиций относительно сути предлагаемого закона.</w:t>
      </w:r>
    </w:p>
    <w:p w:rsidR="00C8540B" w:rsidRDefault="00C8540B" w:rsidP="00C8540B">
      <w:pPr>
        <w:spacing w:line="360" w:lineRule="auto"/>
        <w:ind w:firstLine="709"/>
        <w:jc w:val="both"/>
      </w:pPr>
      <w:r>
        <w:t>Согласно Конституции Российской Федерации, указы подзаконны, на практике же, как уже отмечалось, они; все чаще возвышаются над законом. И требуется величайшая осторожность, чтобы это «опережающее указотворчество» не нарушало прав граждан, не вносило сумятицу в нормальной право созидательный процесс, не дестабилизировало общую правовую ситуацию. «Бодание» законов и указов особенно заметно по социальным вопросам - зарплате, пенсиям, пособиям, компенсациям и другим выплатам.</w:t>
      </w:r>
    </w:p>
    <w:p w:rsidR="00C8540B" w:rsidRDefault="00C8540B" w:rsidP="00C8540B">
      <w:pPr>
        <w:spacing w:line="360" w:lineRule="auto"/>
        <w:ind w:firstLine="709"/>
        <w:jc w:val="both"/>
      </w:pPr>
    </w:p>
    <w:p w:rsidR="00C8540B" w:rsidRDefault="00C8540B" w:rsidP="00C8540B">
      <w:pPr>
        <w:spacing w:line="360" w:lineRule="auto"/>
        <w:ind w:firstLine="709"/>
        <w:jc w:val="both"/>
      </w:pPr>
    </w:p>
    <w:p w:rsidR="00C8540B" w:rsidRDefault="00C8540B" w:rsidP="00C8540B">
      <w:pPr>
        <w:spacing w:line="360" w:lineRule="auto"/>
        <w:ind w:firstLine="709"/>
        <w:jc w:val="both"/>
      </w:pPr>
    </w:p>
    <w:p w:rsidR="00C8540B" w:rsidRDefault="00C8540B" w:rsidP="00C8540B">
      <w:pPr>
        <w:spacing w:line="360" w:lineRule="auto"/>
        <w:ind w:firstLine="709"/>
        <w:jc w:val="both"/>
      </w:pPr>
    </w:p>
    <w:p w:rsidR="00C8540B" w:rsidRDefault="00C8540B" w:rsidP="00C8540B">
      <w:pPr>
        <w:spacing w:line="360" w:lineRule="auto"/>
        <w:ind w:firstLine="709"/>
        <w:jc w:val="both"/>
      </w:pPr>
    </w:p>
    <w:p w:rsidR="00C8540B" w:rsidRDefault="00C8540B" w:rsidP="00C8540B">
      <w:pPr>
        <w:spacing w:line="360" w:lineRule="auto"/>
        <w:jc w:val="both"/>
      </w:pPr>
    </w:p>
    <w:p w:rsidR="00C8540B" w:rsidRDefault="00C8540B" w:rsidP="00C8540B">
      <w:pPr>
        <w:spacing w:line="360" w:lineRule="auto"/>
        <w:jc w:val="both"/>
      </w:pPr>
    </w:p>
    <w:p w:rsidR="00C8540B" w:rsidRDefault="00C8540B" w:rsidP="00C8540B">
      <w:pPr>
        <w:spacing w:line="360" w:lineRule="auto"/>
        <w:jc w:val="both"/>
      </w:pPr>
    </w:p>
    <w:p w:rsidR="00C8540B" w:rsidRDefault="00C8540B" w:rsidP="00C8540B">
      <w:pPr>
        <w:spacing w:line="360" w:lineRule="auto"/>
        <w:jc w:val="both"/>
      </w:pPr>
    </w:p>
    <w:p w:rsidR="00C8540B" w:rsidRDefault="00C8540B" w:rsidP="00C8540B">
      <w:pPr>
        <w:spacing w:line="360" w:lineRule="auto"/>
        <w:ind w:firstLine="709"/>
        <w:jc w:val="both"/>
      </w:pPr>
    </w:p>
    <w:p w:rsidR="00C8540B" w:rsidRPr="00902915" w:rsidRDefault="00C8540B" w:rsidP="00C8540B">
      <w:pPr>
        <w:pStyle w:val="2"/>
        <w:spacing w:line="480" w:lineRule="auto"/>
        <w:jc w:val="center"/>
        <w:rPr>
          <w:rFonts w:ascii="Times New Roman" w:hAnsi="Times New Roman"/>
          <w:i w:val="0"/>
          <w:iCs w:val="0"/>
        </w:rPr>
      </w:pPr>
      <w:bookmarkStart w:id="3" w:name="_Toc94618103"/>
      <w:r>
        <w:rPr>
          <w:rFonts w:ascii="Times New Roman" w:hAnsi="Times New Roman"/>
          <w:i w:val="0"/>
          <w:iCs w:val="0"/>
        </w:rPr>
        <w:t xml:space="preserve">3. </w:t>
      </w:r>
      <w:r w:rsidRPr="008F427D">
        <w:rPr>
          <w:rFonts w:ascii="Times New Roman" w:hAnsi="Times New Roman"/>
          <w:i w:val="0"/>
          <w:iCs w:val="0"/>
        </w:rPr>
        <w:t>Способы разрешения юридических коллизий</w:t>
      </w:r>
      <w:bookmarkEnd w:id="3"/>
      <w:r>
        <w:rPr>
          <w:rFonts w:ascii="Times New Roman" w:hAnsi="Times New Roman"/>
          <w:i w:val="0"/>
          <w:iCs w:val="0"/>
        </w:rPr>
        <w:t>.</w:t>
      </w:r>
    </w:p>
    <w:p w:rsidR="00C8540B" w:rsidRDefault="00C8540B" w:rsidP="00C8540B">
      <w:pPr>
        <w:spacing w:line="360" w:lineRule="auto"/>
        <w:ind w:firstLine="709"/>
        <w:jc w:val="both"/>
      </w:pPr>
      <w:r>
        <w:t>Под способами разрешения юридических коллизий понимаются конкретные приемы, средства, механизмы, процедуры их устранения. В зависимости от характера коллизии применяется тот или иной метод, используется та, или иная форма, избирается тот или иной путь снятия возникшего противоречия или выхода из правового тупика.</w:t>
      </w:r>
    </w:p>
    <w:p w:rsidR="00C8540B" w:rsidRDefault="00C8540B" w:rsidP="00C8540B">
      <w:pPr>
        <w:spacing w:line="360" w:lineRule="auto"/>
        <w:ind w:firstLine="709"/>
        <w:jc w:val="both"/>
      </w:pPr>
      <w:r>
        <w:t>Наиболее распространенными способами разрешения юридических коллизий является следующие:</w:t>
      </w:r>
    </w:p>
    <w:p w:rsidR="00C8540B" w:rsidRDefault="00C8540B" w:rsidP="00C8540B">
      <w:pPr>
        <w:spacing w:line="360" w:lineRule="auto"/>
        <w:ind w:firstLine="709"/>
        <w:jc w:val="both"/>
      </w:pPr>
      <w:r>
        <w:t>1)            толкование;</w:t>
      </w:r>
    </w:p>
    <w:p w:rsidR="00C8540B" w:rsidRDefault="00C8540B" w:rsidP="00C8540B">
      <w:pPr>
        <w:spacing w:line="360" w:lineRule="auto"/>
        <w:ind w:firstLine="709"/>
        <w:jc w:val="both"/>
      </w:pPr>
      <w:r>
        <w:t>2)            принятие нового акта;</w:t>
      </w:r>
    </w:p>
    <w:p w:rsidR="00C8540B" w:rsidRDefault="00C8540B" w:rsidP="00C8540B">
      <w:pPr>
        <w:spacing w:line="360" w:lineRule="auto"/>
        <w:ind w:firstLine="709"/>
        <w:jc w:val="both"/>
      </w:pPr>
      <w:r>
        <w:t>3)            отмена старого;</w:t>
      </w:r>
    </w:p>
    <w:p w:rsidR="00C8540B" w:rsidRDefault="00C8540B" w:rsidP="00C8540B">
      <w:pPr>
        <w:spacing w:line="360" w:lineRule="auto"/>
        <w:ind w:firstLine="709"/>
        <w:jc w:val="both"/>
      </w:pPr>
      <w:r>
        <w:t>4)            внесение изменений или уточнений в действующие;</w:t>
      </w:r>
    </w:p>
    <w:p w:rsidR="00C8540B" w:rsidRDefault="00C8540B" w:rsidP="00C8540B">
      <w:pPr>
        <w:spacing w:line="360" w:lineRule="auto"/>
        <w:ind w:firstLine="709"/>
        <w:jc w:val="both"/>
      </w:pPr>
      <w:r>
        <w:t>5)   судебное, административное, арбитражное и третейское разбирательство;</w:t>
      </w:r>
    </w:p>
    <w:p w:rsidR="00C8540B" w:rsidRDefault="00C8540B" w:rsidP="00C8540B">
      <w:pPr>
        <w:spacing w:line="360" w:lineRule="auto"/>
        <w:ind w:firstLine="709"/>
        <w:jc w:val="both"/>
      </w:pPr>
      <w:r>
        <w:t>6)            систематизация законодательства, гармонизация юридических норм;</w:t>
      </w:r>
    </w:p>
    <w:p w:rsidR="00C8540B" w:rsidRDefault="00C8540B" w:rsidP="00C8540B">
      <w:pPr>
        <w:spacing w:line="360" w:lineRule="auto"/>
        <w:ind w:firstLine="709"/>
        <w:jc w:val="both"/>
      </w:pPr>
      <w:r>
        <w:t>7)            переговорный процесс, создание согласительных комиссий;</w:t>
      </w:r>
    </w:p>
    <w:p w:rsidR="00C8540B" w:rsidRDefault="00C8540B" w:rsidP="00C8540B">
      <w:pPr>
        <w:spacing w:line="360" w:lineRule="auto"/>
        <w:ind w:firstLine="709"/>
        <w:jc w:val="both"/>
      </w:pPr>
      <w:r>
        <w:t>8)           конституционное правосудие;</w:t>
      </w:r>
    </w:p>
    <w:p w:rsidR="00C8540B" w:rsidRDefault="00C8540B" w:rsidP="00C8540B">
      <w:pPr>
        <w:spacing w:line="360" w:lineRule="auto"/>
        <w:ind w:firstLine="709"/>
        <w:jc w:val="both"/>
      </w:pPr>
      <w:r>
        <w:t xml:space="preserve">9)         </w:t>
      </w:r>
      <w:r w:rsidRPr="008F427D">
        <w:t xml:space="preserve">  </w:t>
      </w:r>
      <w:r>
        <w:t>оптимизация правопонимания, взаимосвязи теории и практики;</w:t>
      </w:r>
    </w:p>
    <w:p w:rsidR="00C8540B" w:rsidRDefault="00C8540B" w:rsidP="00C8540B">
      <w:pPr>
        <w:spacing w:line="360" w:lineRule="auto"/>
        <w:ind w:firstLine="709"/>
        <w:jc w:val="both"/>
      </w:pPr>
      <w:r>
        <w:t>10)          международные процедуры.</w:t>
      </w:r>
    </w:p>
    <w:p w:rsidR="00C8540B" w:rsidRDefault="00C8540B" w:rsidP="00C8540B">
      <w:pPr>
        <w:spacing w:line="360" w:lineRule="auto"/>
        <w:ind w:firstLine="709"/>
        <w:jc w:val="both"/>
      </w:pPr>
      <w:r>
        <w:t>На уровне практического правоприменения соответствующие органы и должностные лица при обнаружении коллизий обычно руководствуются следующими правилами:</w:t>
      </w:r>
    </w:p>
    <w:p w:rsidR="00C8540B" w:rsidRDefault="00C8540B" w:rsidP="00C8540B">
      <w:pPr>
        <w:spacing w:line="360" w:lineRule="auto"/>
        <w:ind w:firstLine="709"/>
        <w:jc w:val="both"/>
      </w:pPr>
      <w:r>
        <w:t>а) если противоречат друг другу акты одного и того же органа, изданные в разное время по одному и тому же вопросу, то применяется последний по принципу, предложенному еще римскими юристами: позже изданный закон отменяет предыдущий во всем том, в чем он с ним расходится;</w:t>
      </w:r>
    </w:p>
    <w:p w:rsidR="00C8540B" w:rsidRDefault="00C8540B" w:rsidP="00C8540B">
      <w:pPr>
        <w:spacing w:line="360" w:lineRule="auto"/>
        <w:ind w:firstLine="709"/>
        <w:jc w:val="both"/>
      </w:pPr>
      <w:r>
        <w:t>б) если коллизионные акты изданы одновременно, но разными органами, то   применяется   акт,   обладающий   более   высокой   юридической   силой (например,    закон    и    указ,    указ    и    правительственное    постановление, постановление правительства и акт отраслевого министерства); т.е. за основу берется принцип иерархии нормативных актов;</w:t>
      </w:r>
    </w:p>
    <w:p w:rsidR="00C8540B" w:rsidRPr="008F427D" w:rsidRDefault="00C8540B" w:rsidP="00C8540B">
      <w:pPr>
        <w:spacing w:line="360" w:lineRule="auto"/>
        <w:ind w:firstLine="709"/>
        <w:jc w:val="both"/>
      </w:pPr>
      <w:r>
        <w:t>в)  если расходятся общий и специальный акты одного уровня (коллизии по горизонтали), то применяется последний; если разного уровня (коллизии по вертикали),   то   -   общий.</w:t>
      </w:r>
    </w:p>
    <w:p w:rsidR="00C8540B" w:rsidRDefault="00C8540B" w:rsidP="00C8540B">
      <w:pPr>
        <w:spacing w:line="360" w:lineRule="auto"/>
        <w:ind w:firstLine="709"/>
        <w:jc w:val="both"/>
      </w:pPr>
      <w:r>
        <w:t xml:space="preserve">В настоящее время примерно половина нормативных правовых актов субъектов Федерации не соответствует общероссийскому законодательству; имеются случаи прямого неисполнения предписаний центра, нарушения Конституции РФ, игнорирования судебных решений, проявлений сепаратизма. </w:t>
      </w:r>
    </w:p>
    <w:p w:rsidR="00C8540B" w:rsidRDefault="00C8540B" w:rsidP="00C8540B">
      <w:pPr>
        <w:spacing w:line="360" w:lineRule="auto"/>
        <w:ind w:firstLine="709"/>
        <w:jc w:val="both"/>
      </w:pPr>
      <w:r>
        <w:t xml:space="preserve">Процесс корректировки законодательства должен быть двусторонним - сверху и снизу. Ибо многие российские законы тоже несовершенны, содержат разного рода щели, лазейки. Более того, рыхлые законы кое-кому выгодны. Н а это указывают губернаторы, не без оснований заявляя, что по этим законам ловкачи могут разграбить полстраны, а вторую половину вывезти за рубеж и им все сойдет с рук. Особенно это касается актов по приватизации, банкротству, внешней торговле и другим вопросам. Поэтому местные лидеры вынуждены принимать свои законы, диктуемые необходимостью, а не злым умыслом. Кроме того, региональное законодательство нередко опережает федеральное и оказывается более прогрессивным. </w:t>
      </w:r>
    </w:p>
    <w:p w:rsidR="00C8540B" w:rsidRDefault="00C8540B" w:rsidP="00C8540B">
      <w:pPr>
        <w:spacing w:line="360" w:lineRule="auto"/>
        <w:ind w:firstLine="709"/>
        <w:jc w:val="both"/>
      </w:pPr>
      <w:r>
        <w:t>Это принципиально важный и эффективный способ разрешения политико-юридических коллизий в сфере отношений. Если в том или ином регионе предпринимаются шаги, направленные на распад государства, то центр должен иметь возможность легально пресекать их. Предлагается даже в экстренных   случаях   распускать   местные   парламенты   и   отстранять   от должности губернаторов в субъектах Федерации. Весь вопрос заключается в том, чтобы найти оптимальное сочетание принципов федерализма и сильного, авторитетного центра. Именно эти цели преследуют последующие шаги, предпринимаемые новым руководством страны по указанию российской государственности, устранению в ней коллизионных явлений, формированию единого правового пространства</w:t>
      </w:r>
      <w:r>
        <w:rPr>
          <w:rStyle w:val="a6"/>
        </w:rPr>
        <w:footnoteReference w:id="7"/>
      </w:r>
      <w:r>
        <w:t>.</w:t>
      </w:r>
    </w:p>
    <w:p w:rsidR="00C8540B" w:rsidRDefault="00C8540B" w:rsidP="00C8540B">
      <w:pPr>
        <w:spacing w:line="360" w:lineRule="auto"/>
        <w:ind w:firstLine="709"/>
        <w:jc w:val="both"/>
      </w:pPr>
      <w:r>
        <w:t>Что касается толкования как способа устранения коллизий, то надо иметь в виду, что оно, будучи объективно необходимым и полезным, нередко порождает новые, еще более острые коллизии, так как зачастую одни и те же акты, факты, события интерпретируются различными официальными и неофициальными структурами, общественными группами, лидерами и гражданами по-разному, что, в свою очередь, является выражением их противостояния, а в конечном счете раскола общества.</w:t>
      </w:r>
    </w:p>
    <w:p w:rsidR="00C8540B" w:rsidRDefault="00C8540B" w:rsidP="00C8540B">
      <w:pPr>
        <w:spacing w:line="360" w:lineRule="auto"/>
        <w:ind w:firstLine="709"/>
        <w:jc w:val="both"/>
      </w:pPr>
      <w:r>
        <w:t>В связи с этим толкование может быть и предвзятым, зависеть от социально-политических ориентации и пристрастий толкующих лиц, уровня их правосознания, культуры, места в идеологическом спектре. По-разному, например, трактуется современное законодательство о приватизации, выборах, налогах, собственности, предпринимательстве. Сама конституция вызывает далеко не одинаковые оценки с точки зрения ее общей концепции и степени легитимности. Причем противоречивость трактовок происходящего в правовой сфере наблюдается не только среди населения, рядовых граждан, но и в высших эшелонах власти.</w:t>
      </w:r>
    </w:p>
    <w:p w:rsidR="00C8540B" w:rsidRPr="00902915" w:rsidRDefault="00C8540B" w:rsidP="00C8540B">
      <w:bookmarkStart w:id="4" w:name="_Toc94618104"/>
    </w:p>
    <w:p w:rsidR="00C8540B" w:rsidRDefault="00C8540B" w:rsidP="00C8540B">
      <w:pPr>
        <w:pStyle w:val="2"/>
        <w:spacing w:line="480" w:lineRule="auto"/>
        <w:jc w:val="center"/>
        <w:rPr>
          <w:rFonts w:ascii="Times New Roman" w:hAnsi="Times New Roman"/>
          <w:i w:val="0"/>
          <w:iCs w:val="0"/>
        </w:rPr>
      </w:pPr>
    </w:p>
    <w:p w:rsidR="00C8540B" w:rsidRDefault="00C8540B" w:rsidP="00C8540B">
      <w:pPr>
        <w:pStyle w:val="2"/>
        <w:spacing w:line="480" w:lineRule="auto"/>
        <w:jc w:val="center"/>
        <w:rPr>
          <w:rFonts w:ascii="Times New Roman" w:hAnsi="Times New Roman"/>
          <w:i w:val="0"/>
          <w:iCs w:val="0"/>
        </w:rPr>
      </w:pPr>
    </w:p>
    <w:p w:rsidR="00C8540B" w:rsidRDefault="00C8540B" w:rsidP="00C8540B">
      <w:pPr>
        <w:pStyle w:val="2"/>
        <w:spacing w:line="480" w:lineRule="auto"/>
        <w:jc w:val="center"/>
        <w:rPr>
          <w:rFonts w:ascii="Times New Roman" w:hAnsi="Times New Roman"/>
          <w:i w:val="0"/>
          <w:iCs w:val="0"/>
        </w:rPr>
      </w:pPr>
    </w:p>
    <w:p w:rsidR="00C8540B" w:rsidRDefault="00C8540B" w:rsidP="00C8540B"/>
    <w:p w:rsidR="00C8540B" w:rsidRPr="003F68C9" w:rsidRDefault="00C8540B" w:rsidP="00C8540B"/>
    <w:bookmarkEnd w:id="4"/>
    <w:p w:rsidR="00C8540B" w:rsidRDefault="00C8540B" w:rsidP="00C8540B">
      <w:pPr>
        <w:spacing w:line="360" w:lineRule="auto"/>
        <w:jc w:val="both"/>
      </w:pPr>
    </w:p>
    <w:p w:rsidR="00292244" w:rsidRDefault="00292244" w:rsidP="00C8540B">
      <w:pPr>
        <w:spacing w:line="360" w:lineRule="auto"/>
        <w:jc w:val="both"/>
      </w:pPr>
    </w:p>
    <w:p w:rsidR="00292244" w:rsidRDefault="00292244" w:rsidP="00C8540B">
      <w:pPr>
        <w:spacing w:line="360" w:lineRule="auto"/>
        <w:jc w:val="both"/>
      </w:pPr>
    </w:p>
    <w:p w:rsidR="00292244" w:rsidRPr="00392971" w:rsidRDefault="00292244" w:rsidP="00292244">
      <w:pPr>
        <w:spacing w:line="360" w:lineRule="auto"/>
        <w:jc w:val="center"/>
        <w:rPr>
          <w:b/>
        </w:rPr>
      </w:pPr>
      <w:r>
        <w:rPr>
          <w:b/>
        </w:rPr>
        <w:t xml:space="preserve">Коллизии </w:t>
      </w:r>
      <w:r w:rsidRPr="00392971">
        <w:rPr>
          <w:b/>
        </w:rPr>
        <w:t xml:space="preserve"> в финансовой </w:t>
      </w:r>
      <w:r>
        <w:rPr>
          <w:b/>
        </w:rPr>
        <w:t>сфере</w:t>
      </w:r>
      <w:r w:rsidRPr="00392971">
        <w:rPr>
          <w:b/>
        </w:rPr>
        <w:t>: причины, сущность и процедуры преодоления</w:t>
      </w:r>
    </w:p>
    <w:p w:rsidR="00292244" w:rsidRDefault="00292244" w:rsidP="00292244">
      <w:pPr>
        <w:spacing w:line="360" w:lineRule="auto"/>
        <w:jc w:val="both"/>
      </w:pPr>
    </w:p>
    <w:p w:rsidR="00292244" w:rsidRDefault="00292244" w:rsidP="00292244">
      <w:pPr>
        <w:spacing w:line="360" w:lineRule="auto"/>
        <w:jc w:val="both"/>
      </w:pPr>
      <w:r>
        <w:t xml:space="preserve">          </w:t>
      </w:r>
      <w:r w:rsidRPr="00EE3391">
        <w:t>Финансовое право, подобно любой правовой общности, представляет собой совокупность взаимосвязанных правовых норм, закрепляющих и регулирующих особый круг общественных отношений. Отношения и общественные связи, возникающие между частными и публичными субъектами в процессе финансовой деятельности государства и местного самоуправления, носят многоаспектный, комплексный характер, а по своему социальному, политическому и правовому содержанию - изначально конфликтный характер. Конфликтность, вызванная противоречиями между частными и публичными имущественными (финансовыми) интересами, является одной из закономерностей развития финансового права, которая влияет на возникновение, функционирование или прекращение финансовых отношений и обусловливает наличие такой тенденции финансового законодательства, как политическая компромис</w:t>
      </w:r>
      <w:r>
        <w:t>сность правового регулирования.</w:t>
      </w:r>
    </w:p>
    <w:p w:rsidR="00292244" w:rsidRDefault="00292244" w:rsidP="00292244">
      <w:pPr>
        <w:spacing w:line="360" w:lineRule="auto"/>
        <w:jc w:val="both"/>
      </w:pPr>
      <w:r>
        <w:t xml:space="preserve">          </w:t>
      </w:r>
      <w:r w:rsidRPr="00EE3391">
        <w:t xml:space="preserve">Реализация финансово-правовых норм сопровождается огромным количеством </w:t>
      </w:r>
      <w:r>
        <w:t>коллизий</w:t>
      </w:r>
      <w:r w:rsidRPr="00EE3391">
        <w:t>, вызванных различными причинами. Процесс совершенствования системы финансового законодательства не сможет до конца устранить коллизии правовых норм или противоречия между отдельными правовыми актами. Более того, стремление государства увеличить объем публичной финансовой деятельности и, как следствие, закономерная реакция частного субъекта, стремящегося максимально сохранить свою собственность, неизбежно будут порождать правореализационные споры. Урегулировать разногласия или максимально нейтрализовать их негативные последствия возможно посредством использования механизма раз</w:t>
      </w:r>
      <w:r>
        <w:t>решения юридических конфликтов.</w:t>
      </w:r>
    </w:p>
    <w:p w:rsidR="00292244" w:rsidRPr="00EE3391" w:rsidRDefault="008E6DBB" w:rsidP="00292244">
      <w:pPr>
        <w:spacing w:line="360" w:lineRule="auto"/>
        <w:jc w:val="both"/>
      </w:pPr>
      <w:r>
        <w:t xml:space="preserve">          </w:t>
      </w:r>
      <w:r w:rsidR="00292244" w:rsidRPr="00EE3391">
        <w:t>Финансово-правовые конфликты классифицируются:</w:t>
      </w:r>
    </w:p>
    <w:p w:rsidR="00292244" w:rsidRPr="00EE3391" w:rsidRDefault="00292244" w:rsidP="00292244">
      <w:pPr>
        <w:spacing w:line="360" w:lineRule="auto"/>
        <w:jc w:val="both"/>
      </w:pPr>
      <w:r w:rsidRPr="00EE3391">
        <w:t xml:space="preserve">а) по видам субъектов - конфликт между территориальными, коллективными или частными (индивидуальными) субъектами финансовых правоотношений. </w:t>
      </w:r>
      <w:r w:rsidR="008E6DBB">
        <w:t xml:space="preserve">                                               </w:t>
      </w:r>
      <w:r w:rsidRPr="00EE3391">
        <w:t xml:space="preserve">Межсубъектные финансово-правовые </w:t>
      </w:r>
      <w:r w:rsidR="008E6DBB">
        <w:t>коллизии</w:t>
      </w:r>
      <w:r w:rsidRPr="00EE3391">
        <w:t xml:space="preserve"> остро проявляются в бюджетных отношениях, отношениях в процессе осуществления финансового контроля, валютного регулирования и др.;</w:t>
      </w:r>
    </w:p>
    <w:p w:rsidR="00292244" w:rsidRPr="00EE3391" w:rsidRDefault="00292244" w:rsidP="00292244">
      <w:pPr>
        <w:spacing w:line="360" w:lineRule="auto"/>
        <w:jc w:val="both"/>
      </w:pPr>
      <w:r w:rsidRPr="00EE3391">
        <w:t>б) по видам общественных отношений, регулируемых финансовым правом, - конфликт в сфере налоговых, бюджетных, денежно-кредитных, валютных и т.д. отношений;</w:t>
      </w:r>
    </w:p>
    <w:p w:rsidR="00292244" w:rsidRPr="00EE3391" w:rsidRDefault="00292244" w:rsidP="00292244">
      <w:pPr>
        <w:spacing w:line="360" w:lineRule="auto"/>
        <w:jc w:val="both"/>
      </w:pPr>
      <w:r w:rsidRPr="00EE3391">
        <w:t>в) в зависимости от мотивации - конфликт интересов и когнитивный конфликт.</w:t>
      </w:r>
    </w:p>
    <w:p w:rsidR="00292244" w:rsidRPr="00EE3391" w:rsidRDefault="008E6DBB" w:rsidP="00292244">
      <w:pPr>
        <w:spacing w:line="360" w:lineRule="auto"/>
        <w:jc w:val="both"/>
      </w:pPr>
      <w:r>
        <w:t xml:space="preserve">           </w:t>
      </w:r>
      <w:r w:rsidR="00292244" w:rsidRPr="00EE3391">
        <w:t>Каждый вид финансово-правового конфликта требует адекватного механизма правового регулирования, неотъемлемым элементом которого выступают особые правовые средства (процедуры) его разрешения.</w:t>
      </w:r>
    </w:p>
    <w:p w:rsidR="00292244" w:rsidRDefault="008E6DBB" w:rsidP="00292244">
      <w:pPr>
        <w:spacing w:line="360" w:lineRule="auto"/>
      </w:pPr>
      <w:r>
        <w:t xml:space="preserve">             </w:t>
      </w:r>
      <w:r w:rsidR="00292244" w:rsidRPr="00EE3391">
        <w:t xml:space="preserve">Общей теорией права на основе достижений социологических наук выработаны два способа разрешения юридических конфликтов: </w:t>
      </w:r>
    </w:p>
    <w:p w:rsidR="00292244" w:rsidRDefault="00292244" w:rsidP="00292244">
      <w:pPr>
        <w:spacing w:line="360" w:lineRule="auto"/>
      </w:pPr>
      <w:r w:rsidRPr="00EE3391">
        <w:t>1) разрешение</w:t>
      </w:r>
      <w:r>
        <w:t xml:space="preserve"> конфликта самими участниками </w:t>
      </w:r>
    </w:p>
    <w:p w:rsidR="00292244" w:rsidRPr="00392971" w:rsidRDefault="00292244" w:rsidP="00292244">
      <w:pPr>
        <w:spacing w:line="360" w:lineRule="auto"/>
      </w:pPr>
      <w:r w:rsidRPr="00EE3391">
        <w:t>2) посредством вмешательства третьей стороны</w:t>
      </w:r>
    </w:p>
    <w:p w:rsidR="008E6DBB" w:rsidRDefault="008E6DBB" w:rsidP="00C8540B">
      <w:pPr>
        <w:pStyle w:val="2"/>
        <w:spacing w:line="480" w:lineRule="auto"/>
        <w:jc w:val="center"/>
        <w:rPr>
          <w:rFonts w:ascii="Times New Roman" w:hAnsi="Times New Roman"/>
          <w:i w:val="0"/>
          <w:iCs w:val="0"/>
        </w:rPr>
      </w:pPr>
      <w:bookmarkStart w:id="5" w:name="_Toc94618105"/>
    </w:p>
    <w:p w:rsidR="008E6DBB" w:rsidRDefault="008E6DBB" w:rsidP="008E6DBB">
      <w:pPr>
        <w:pStyle w:val="2"/>
        <w:spacing w:line="480" w:lineRule="auto"/>
        <w:rPr>
          <w:rFonts w:ascii="Times New Roman" w:hAnsi="Times New Roman"/>
          <w:i w:val="0"/>
          <w:iCs w:val="0"/>
        </w:rPr>
      </w:pPr>
    </w:p>
    <w:p w:rsidR="008E6DBB" w:rsidRDefault="008E6DBB" w:rsidP="008E6DBB"/>
    <w:p w:rsidR="008E6DBB" w:rsidRDefault="008E6DBB" w:rsidP="008E6DBB"/>
    <w:p w:rsidR="008E6DBB" w:rsidRDefault="008E6DBB" w:rsidP="008E6DBB"/>
    <w:p w:rsidR="008E6DBB" w:rsidRDefault="008E6DBB" w:rsidP="008E6DBB"/>
    <w:p w:rsidR="008E6DBB" w:rsidRDefault="008E6DBB" w:rsidP="008E6DBB"/>
    <w:p w:rsidR="008E6DBB" w:rsidRDefault="008E6DBB" w:rsidP="008E6DBB"/>
    <w:p w:rsidR="008E6DBB" w:rsidRDefault="008E6DBB" w:rsidP="008E6DBB"/>
    <w:p w:rsidR="008E6DBB" w:rsidRDefault="008E6DBB" w:rsidP="008E6DBB"/>
    <w:p w:rsidR="008E6DBB" w:rsidRDefault="008E6DBB" w:rsidP="008E6DBB"/>
    <w:p w:rsidR="008E6DBB" w:rsidRDefault="008E6DBB" w:rsidP="008E6DBB"/>
    <w:p w:rsidR="008E6DBB" w:rsidRDefault="008E6DBB" w:rsidP="008E6DBB"/>
    <w:p w:rsidR="008E6DBB" w:rsidRDefault="008E6DBB" w:rsidP="008E6DBB"/>
    <w:p w:rsidR="008E6DBB" w:rsidRDefault="008E6DBB" w:rsidP="008E6DBB"/>
    <w:p w:rsidR="008E6DBB" w:rsidRPr="008E6DBB" w:rsidRDefault="008E6DBB" w:rsidP="008E6DBB"/>
    <w:p w:rsidR="00C8540B" w:rsidRPr="00D324EC" w:rsidRDefault="00C8540B" w:rsidP="00C8540B">
      <w:pPr>
        <w:pStyle w:val="2"/>
        <w:spacing w:line="480" w:lineRule="auto"/>
        <w:jc w:val="center"/>
        <w:rPr>
          <w:rFonts w:ascii="Times New Roman" w:hAnsi="Times New Roman"/>
          <w:i w:val="0"/>
          <w:iCs w:val="0"/>
        </w:rPr>
      </w:pPr>
      <w:r w:rsidRPr="00D324EC">
        <w:rPr>
          <w:rFonts w:ascii="Times New Roman" w:hAnsi="Times New Roman"/>
          <w:i w:val="0"/>
          <w:iCs w:val="0"/>
        </w:rPr>
        <w:t>Заключение</w:t>
      </w:r>
      <w:bookmarkEnd w:id="5"/>
    </w:p>
    <w:p w:rsidR="00C8540B" w:rsidRDefault="00C8540B" w:rsidP="00C8540B">
      <w:pPr>
        <w:spacing w:line="360" w:lineRule="auto"/>
        <w:ind w:firstLine="709"/>
        <w:jc w:val="both"/>
      </w:pPr>
      <w:r>
        <w:t>Современное правовое развитие в мире объективно обусловило формирование коллизионного права. Десятилетия и столетия юридические противоречия разрешались в рамках традиционных отраслей права. Их инструментарий был нацелен на своеобразное «правовое ожидание» происходящих нарушений законности. Накопление и развитие коллизий, их обострение и перерастание в острые юридические конфликты не удавалось перевести в русло механизма их легального преодоления. Ныне на рубеже XXI века речь идет об управляемом процессе предотвращения и устранения юридических коллизий.</w:t>
      </w:r>
    </w:p>
    <w:p w:rsidR="00C8540B" w:rsidRDefault="00C8540B" w:rsidP="00C8540B">
      <w:pPr>
        <w:spacing w:line="360" w:lineRule="auto"/>
        <w:ind w:firstLine="709"/>
        <w:jc w:val="both"/>
      </w:pPr>
      <w:r>
        <w:t>Увеличение объема правового регулирования и нормативно-правового массива, появление и деятельность множества субъектов права также ведут к расширению «поля» юридических коллизий. Потребность в нормах, действующих по «отклонениям», в процедурах регулирования коллизионных ситуаций, в специальном анализе т.н. спорных правоотношений становятся все более насущными. Этим и объясняются мотивы выделения автором суперотрасли коллизионного права.</w:t>
      </w:r>
    </w:p>
    <w:p w:rsidR="00C8540B" w:rsidRDefault="00C8540B" w:rsidP="00C8540B">
      <w:pPr>
        <w:spacing w:line="360" w:lineRule="auto"/>
        <w:ind w:firstLine="709"/>
        <w:jc w:val="both"/>
      </w:pPr>
      <w:r>
        <w:t>Новой комплексной отрасли права еще предстоит пройти период формирования и самоорганизации, структуризации. Но уже сейчас очевидны ее главные перспективные подотрасли и институты, создающие комплексный правовой режим предотвращения и устранения юридических коллизий. Традиционные отрасли права получают мощную основу для регулирования коллизий. В коллизионном праве органично сближаются и развиваются нормы национального и международного права. Их согласованное применение объяснимо появлением своего рода общего предмета регулирования, фокусирующего наиболее значимые социальные интересы.</w:t>
      </w:r>
    </w:p>
    <w:p w:rsidR="00C8540B" w:rsidRDefault="00C8540B" w:rsidP="00C8540B">
      <w:pPr>
        <w:spacing w:line="360" w:lineRule="auto"/>
        <w:ind w:firstLine="709"/>
        <w:jc w:val="both"/>
      </w:pPr>
      <w:r>
        <w:t>Надо учитывать и динамику общественных отношений в XXI веке. Дело не   только   в   том,   что   конец   XX   века   оставляет   большое   конфликтное наследство, с которым никак не удается расстаться. Можно предвидеть общие коллизионные тенденции правового развития в национальном, региональном и мировом масштабах, неизбежно порождающие коллизионные процессы и конфликтные ситуации. Во внутригосударственной сфере будут возникать юридические противоречия в рамках правовой системы. Особенно это касается соотношения конституции и закона, закона и подзаконных актов. Для России актуальны строгие рамки федерального коллизионного права. Конфликты будут возникать и в механизме публичности власти. Различия в правопонимании и правосознании разных слоев населения и групп еще долго будут сказываться отрицательным образом.</w:t>
      </w:r>
    </w:p>
    <w:p w:rsidR="00C8540B" w:rsidRDefault="00C8540B" w:rsidP="00C8540B">
      <w:pPr>
        <w:spacing w:line="360" w:lineRule="auto"/>
        <w:ind w:firstLine="709"/>
        <w:jc w:val="both"/>
      </w:pPr>
      <w:r>
        <w:t>В международной сфере неизбежны коллизии между государствами, между государствами и наднациональными структурами и международными организациями. Влияние и давление иностранного права может обострять отношения в процессе сравнительного правоведения - применительно к отраслям и нормам национальных законодательств.</w:t>
      </w:r>
    </w:p>
    <w:p w:rsidR="00C8540B" w:rsidRDefault="00C8540B" w:rsidP="00C8540B">
      <w:pPr>
        <w:spacing w:line="360" w:lineRule="auto"/>
        <w:ind w:firstLine="709"/>
        <w:jc w:val="both"/>
      </w:pPr>
      <w:r>
        <w:t>Поэтому в самом коллизионном праве должны происходить такие внутренние процессы, которые будут сдерживать появление и обострение коллизий и конфликтов. Обеспечение верховенства конституции и закона, соблюдение юридических приоритетов, неотвратимость ответственности за нарушения законности, широкое использование процедур достижения договоренности и социального согласия, формирование высокой правовой культуры - таковы главные ориентиры и регуляторы в коллизионном праве будущего.</w:t>
      </w:r>
    </w:p>
    <w:p w:rsidR="00C8540B" w:rsidRDefault="00C8540B" w:rsidP="00C8540B">
      <w:pPr>
        <w:spacing w:line="360" w:lineRule="auto"/>
        <w:ind w:firstLine="709"/>
        <w:jc w:val="both"/>
      </w:pPr>
      <w:r w:rsidRPr="00015DB0">
        <w:t>Развитие коллизионного права предполагает высокий уровень юридической квалификации депутатов, государственных деятелей, политических лидеров, служащих госорганов, работников хозяйствующих структур. Нормы и процедуры нужно оживлять и одухотворять законными интересами и действиями по предотвращению и преодолению юридических коллизий. Тогда будущее России и мира будет более надежным.</w:t>
      </w:r>
    </w:p>
    <w:p w:rsidR="00C8540B" w:rsidRDefault="00C8540B" w:rsidP="00C8540B">
      <w:pPr>
        <w:spacing w:line="360" w:lineRule="auto"/>
        <w:jc w:val="both"/>
      </w:pPr>
    </w:p>
    <w:p w:rsidR="00C8540B" w:rsidRDefault="00C8540B" w:rsidP="00C8540B">
      <w:pPr>
        <w:spacing w:line="360" w:lineRule="auto"/>
        <w:ind w:firstLine="709"/>
        <w:jc w:val="both"/>
      </w:pPr>
    </w:p>
    <w:p w:rsidR="00C8540B" w:rsidRDefault="00C8540B" w:rsidP="00C8540B">
      <w:pPr>
        <w:pStyle w:val="2"/>
        <w:spacing w:line="480" w:lineRule="auto"/>
        <w:jc w:val="center"/>
        <w:rPr>
          <w:rFonts w:ascii="Times New Roman" w:hAnsi="Times New Roman"/>
          <w:i w:val="0"/>
          <w:iCs w:val="0"/>
        </w:rPr>
      </w:pPr>
      <w:bookmarkStart w:id="6" w:name="_Toc94618106"/>
      <w:r>
        <w:rPr>
          <w:rFonts w:ascii="Times New Roman" w:hAnsi="Times New Roman"/>
          <w:i w:val="0"/>
          <w:iCs w:val="0"/>
        </w:rPr>
        <w:t>Список использованной</w:t>
      </w:r>
      <w:r w:rsidRPr="00D324EC">
        <w:rPr>
          <w:rFonts w:ascii="Times New Roman" w:hAnsi="Times New Roman"/>
          <w:i w:val="0"/>
          <w:iCs w:val="0"/>
        </w:rPr>
        <w:t xml:space="preserve"> литературы.</w:t>
      </w:r>
      <w:bookmarkEnd w:id="6"/>
    </w:p>
    <w:p w:rsidR="00C8540B" w:rsidRPr="00902915" w:rsidRDefault="00C8540B" w:rsidP="00C8540B"/>
    <w:p w:rsidR="00C8540B" w:rsidRDefault="00C8540B" w:rsidP="00C8540B">
      <w:pPr>
        <w:numPr>
          <w:ilvl w:val="0"/>
          <w:numId w:val="1"/>
        </w:numPr>
        <w:spacing w:line="360" w:lineRule="auto"/>
        <w:jc w:val="both"/>
      </w:pPr>
      <w:r>
        <w:t xml:space="preserve">Конституция Российской Федерации (с изменениями). Инфра–М. М.: 2004. </w:t>
      </w:r>
    </w:p>
    <w:p w:rsidR="00C8540B" w:rsidRPr="00234891" w:rsidRDefault="00C8540B" w:rsidP="00C8540B">
      <w:pPr>
        <w:pStyle w:val="a7"/>
        <w:numPr>
          <w:ilvl w:val="0"/>
          <w:numId w:val="1"/>
        </w:numPr>
        <w:spacing w:line="360" w:lineRule="auto"/>
        <w:jc w:val="both"/>
        <w:rPr>
          <w:b w:val="0"/>
        </w:rPr>
      </w:pPr>
      <w:r w:rsidRPr="00234891">
        <w:rPr>
          <w:b w:val="0"/>
        </w:rPr>
        <w:t xml:space="preserve">ФКЗ «О Правительстве Российской Федерации» от 17 декабря </w:t>
      </w:r>
      <w:smartTag w:uri="urn:schemas-microsoft-com:office:smarttags" w:element="metricconverter">
        <w:smartTagPr>
          <w:attr w:name="ProductID" w:val="1997 г"/>
        </w:smartTagPr>
        <w:r w:rsidRPr="00234891">
          <w:rPr>
            <w:b w:val="0"/>
          </w:rPr>
          <w:t>1997 г</w:t>
        </w:r>
      </w:smartTag>
      <w:r w:rsidRPr="00234891">
        <w:rPr>
          <w:b w:val="0"/>
        </w:rPr>
        <w:t>. (ред. от 19.06.2004) №2-ФКЗ  // Собрание законо</w:t>
      </w:r>
      <w:r w:rsidRPr="00234891">
        <w:rPr>
          <w:b w:val="0"/>
        </w:rPr>
        <w:softHyphen/>
        <w:t xml:space="preserve">дательства РФ. – 1998. – № 2. </w:t>
      </w:r>
    </w:p>
    <w:p w:rsidR="00C8540B" w:rsidRPr="00234891" w:rsidRDefault="00C8540B" w:rsidP="00C8540B">
      <w:pPr>
        <w:pStyle w:val="a7"/>
        <w:numPr>
          <w:ilvl w:val="0"/>
          <w:numId w:val="1"/>
        </w:numPr>
        <w:spacing w:line="360" w:lineRule="auto"/>
        <w:jc w:val="both"/>
        <w:rPr>
          <w:b w:val="0"/>
        </w:rPr>
      </w:pPr>
      <w:r w:rsidRPr="00234891">
        <w:rPr>
          <w:b w:val="0"/>
        </w:rPr>
        <w:t>ФЗ РФ «Об образовании» от 10.07.92.  № 3266-1 (ред. от 05.03.2004) // Собрание законо</w:t>
      </w:r>
      <w:r w:rsidRPr="00234891">
        <w:rPr>
          <w:b w:val="0"/>
        </w:rPr>
        <w:softHyphen/>
        <w:t xml:space="preserve">дательства РФ. – 1993. – </w:t>
      </w:r>
      <w:r>
        <w:rPr>
          <w:b w:val="0"/>
        </w:rPr>
        <w:t xml:space="preserve">№ </w:t>
      </w:r>
      <w:r w:rsidRPr="00234891">
        <w:rPr>
          <w:b w:val="0"/>
        </w:rPr>
        <w:t xml:space="preserve">16. </w:t>
      </w:r>
    </w:p>
    <w:p w:rsidR="00C8540B" w:rsidRDefault="00C8540B" w:rsidP="00C8540B">
      <w:pPr>
        <w:pStyle w:val="a7"/>
        <w:numPr>
          <w:ilvl w:val="0"/>
          <w:numId w:val="1"/>
        </w:numPr>
        <w:spacing w:line="360" w:lineRule="auto"/>
        <w:jc w:val="both"/>
        <w:rPr>
          <w:b w:val="0"/>
        </w:rPr>
      </w:pPr>
      <w:r w:rsidRPr="00234891">
        <w:rPr>
          <w:b w:val="0"/>
        </w:rPr>
        <w:t xml:space="preserve">Гражданский кодекс Российской Федерации. – Юрайт. М.: 2004. </w:t>
      </w:r>
    </w:p>
    <w:p w:rsidR="00C8540B" w:rsidRDefault="00C8540B" w:rsidP="00C8540B">
      <w:pPr>
        <w:numPr>
          <w:ilvl w:val="0"/>
          <w:numId w:val="1"/>
        </w:numPr>
        <w:spacing w:line="360" w:lineRule="auto"/>
        <w:jc w:val="both"/>
      </w:pPr>
      <w:r>
        <w:t>Драма российского закона / Под ред. В.П. Казимирчука. М., 2002. 32 с.</w:t>
      </w:r>
    </w:p>
    <w:p w:rsidR="00C8540B" w:rsidRDefault="00C8540B" w:rsidP="00C8540B">
      <w:pPr>
        <w:numPr>
          <w:ilvl w:val="0"/>
          <w:numId w:val="1"/>
        </w:numPr>
        <w:spacing w:line="360" w:lineRule="auto"/>
        <w:jc w:val="both"/>
      </w:pPr>
      <w:r>
        <w:t>Международное частное право. М.: 2000. Ч. 1. 459 с.</w:t>
      </w:r>
    </w:p>
    <w:p w:rsidR="00C8540B" w:rsidRDefault="00C8540B" w:rsidP="00C8540B">
      <w:pPr>
        <w:numPr>
          <w:ilvl w:val="0"/>
          <w:numId w:val="1"/>
        </w:numPr>
        <w:spacing w:line="360" w:lineRule="auto"/>
        <w:jc w:val="both"/>
      </w:pPr>
      <w:r>
        <w:t>Матузов Н.И., Малько А.В. Теория государства и права. М.: 2006. 639 с.</w:t>
      </w:r>
    </w:p>
    <w:p w:rsidR="00C8540B" w:rsidRDefault="00C8540B" w:rsidP="00C8540B">
      <w:pPr>
        <w:numPr>
          <w:ilvl w:val="0"/>
          <w:numId w:val="1"/>
        </w:numPr>
        <w:spacing w:line="360" w:lineRule="auto"/>
        <w:jc w:val="both"/>
      </w:pPr>
      <w:r>
        <w:t>Поленина СВ. Юридическая конфликтология - новое направление в науке // Государство и право- 2001.-№</w:t>
      </w:r>
      <w:r w:rsidRPr="003811B2">
        <w:t xml:space="preserve"> </w:t>
      </w:r>
      <w:r>
        <w:t>С. 47-50.</w:t>
      </w:r>
    </w:p>
    <w:p w:rsidR="00C8540B" w:rsidRPr="00015DB0" w:rsidRDefault="00C8540B" w:rsidP="00C8540B">
      <w:pPr>
        <w:spacing w:line="360" w:lineRule="auto"/>
        <w:ind w:left="709"/>
        <w:jc w:val="both"/>
      </w:pPr>
      <w:r>
        <w:t xml:space="preserve">              М. 2005. С. 67-68.</w:t>
      </w:r>
    </w:p>
    <w:p w:rsidR="00CC6EB1" w:rsidRDefault="00CC6EB1">
      <w:bookmarkStart w:id="7" w:name="_GoBack"/>
      <w:bookmarkEnd w:id="7"/>
    </w:p>
    <w:sectPr w:rsidR="00CC6EB1" w:rsidSect="00016A5B">
      <w:headerReference w:type="even" r:id="rId7"/>
      <w:headerReference w:type="default" r:id="rId8"/>
      <w:pgSz w:w="11906" w:h="16838"/>
      <w:pgMar w:top="851" w:right="851" w:bottom="851" w:left="1701" w:header="709" w:footer="709" w:gutter="0"/>
      <w:pgNumType w:start="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2596" w:rsidRDefault="00542596">
      <w:r>
        <w:separator/>
      </w:r>
    </w:p>
  </w:endnote>
  <w:endnote w:type="continuationSeparator" w:id="0">
    <w:p w:rsidR="00542596" w:rsidRDefault="005425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2596" w:rsidRDefault="00542596">
      <w:r>
        <w:separator/>
      </w:r>
    </w:p>
  </w:footnote>
  <w:footnote w:type="continuationSeparator" w:id="0">
    <w:p w:rsidR="00542596" w:rsidRDefault="00542596">
      <w:r>
        <w:continuationSeparator/>
      </w:r>
    </w:p>
  </w:footnote>
  <w:footnote w:id="1">
    <w:p w:rsidR="00C8540B" w:rsidRDefault="00C8540B" w:rsidP="00C8540B">
      <w:pPr>
        <w:pStyle w:val="a5"/>
      </w:pPr>
      <w:r>
        <w:rPr>
          <w:rStyle w:val="a6"/>
        </w:rPr>
        <w:footnoteRef/>
      </w:r>
      <w:r>
        <w:t xml:space="preserve"> Конституция Российской Федерации (с изменениями). М.: 2004. Инфра – М. Ст. 71. п.«п».</w:t>
      </w:r>
    </w:p>
  </w:footnote>
  <w:footnote w:id="2">
    <w:p w:rsidR="00C8540B" w:rsidRDefault="00C8540B" w:rsidP="00C8540B">
      <w:pPr>
        <w:pStyle w:val="a5"/>
      </w:pPr>
      <w:r>
        <w:rPr>
          <w:rStyle w:val="a6"/>
        </w:rPr>
        <w:footnoteRef/>
      </w:r>
      <w:r>
        <w:t xml:space="preserve"> Конституция Российской Федерации (с изменениями). М.: 2004. Инфра – М. Ст. 111.</w:t>
      </w:r>
    </w:p>
  </w:footnote>
  <w:footnote w:id="3">
    <w:p w:rsidR="00C8540B" w:rsidRDefault="00C8540B" w:rsidP="00C8540B">
      <w:pPr>
        <w:pStyle w:val="a5"/>
      </w:pPr>
      <w:r>
        <w:rPr>
          <w:rStyle w:val="a6"/>
        </w:rPr>
        <w:footnoteRef/>
      </w:r>
      <w:r>
        <w:t xml:space="preserve"> Тихомиров Ю.А. Коллизионное право: учебное и научно-практическое пособие. М.: 2001. – С. 61-65.</w:t>
      </w:r>
    </w:p>
  </w:footnote>
  <w:footnote w:id="4">
    <w:p w:rsidR="00C8540B" w:rsidRDefault="00C8540B" w:rsidP="00C8540B">
      <w:pPr>
        <w:pStyle w:val="a5"/>
      </w:pPr>
      <w:r>
        <w:rPr>
          <w:rStyle w:val="a6"/>
        </w:rPr>
        <w:footnoteRef/>
      </w:r>
      <w:r>
        <w:t xml:space="preserve"> Гражданский кодекс Российкой Федерации. – Юрайт. М.: 2004. Ст. 3. «п»5.</w:t>
      </w:r>
    </w:p>
  </w:footnote>
  <w:footnote w:id="5">
    <w:p w:rsidR="00C8540B" w:rsidRDefault="00C8540B" w:rsidP="00C8540B">
      <w:pPr>
        <w:pStyle w:val="a5"/>
      </w:pPr>
      <w:r>
        <w:rPr>
          <w:rStyle w:val="a6"/>
        </w:rPr>
        <w:footnoteRef/>
      </w:r>
      <w:r>
        <w:t xml:space="preserve"> Тихомиров Ю.А. Коллизионное право: учебное и научно-практическое пособие. М.: 2001. – С. 68-70.</w:t>
      </w:r>
    </w:p>
  </w:footnote>
  <w:footnote w:id="6">
    <w:p w:rsidR="00C8540B" w:rsidRDefault="00C8540B" w:rsidP="00C8540B">
      <w:pPr>
        <w:pStyle w:val="a5"/>
      </w:pPr>
      <w:r>
        <w:rPr>
          <w:rStyle w:val="a6"/>
        </w:rPr>
        <w:footnoteRef/>
      </w:r>
      <w:r>
        <w:t xml:space="preserve"> Кудрявцев В.Н. Международное частное право. М.: С. 47-50.</w:t>
      </w:r>
    </w:p>
  </w:footnote>
  <w:footnote w:id="7">
    <w:p w:rsidR="00C8540B" w:rsidRDefault="00C8540B" w:rsidP="00C8540B">
      <w:pPr>
        <w:pStyle w:val="a5"/>
      </w:pPr>
      <w:r>
        <w:rPr>
          <w:rStyle w:val="a6"/>
        </w:rPr>
        <w:footnoteRef/>
      </w:r>
      <w:r>
        <w:t xml:space="preserve"> Скакунов Э.И. От конфликтов к стабильности; путь России. Тольятти, 2002. С. 110-111.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6A5B" w:rsidRDefault="00016A5B" w:rsidP="00016A5B">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016A5B" w:rsidRDefault="00016A5B" w:rsidP="00016A5B">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6A5B" w:rsidRDefault="00016A5B" w:rsidP="00016A5B">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5704A5">
      <w:rPr>
        <w:rStyle w:val="a4"/>
        <w:noProof/>
      </w:rPr>
      <w:t>3</w:t>
    </w:r>
    <w:r>
      <w:rPr>
        <w:rStyle w:val="a4"/>
      </w:rPr>
      <w:fldChar w:fldCharType="end"/>
    </w:r>
  </w:p>
  <w:p w:rsidR="00016A5B" w:rsidRDefault="00016A5B" w:rsidP="00016A5B">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323E08"/>
    <w:multiLevelType w:val="hybridMultilevel"/>
    <w:tmpl w:val="F14EEEF0"/>
    <w:lvl w:ilvl="0" w:tplc="8B5A6D94">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540B"/>
    <w:rsid w:val="00016A5B"/>
    <w:rsid w:val="00292244"/>
    <w:rsid w:val="002A473A"/>
    <w:rsid w:val="00395BBE"/>
    <w:rsid w:val="004F0A84"/>
    <w:rsid w:val="00535B2F"/>
    <w:rsid w:val="00542596"/>
    <w:rsid w:val="005704A5"/>
    <w:rsid w:val="005B4616"/>
    <w:rsid w:val="008E6DBB"/>
    <w:rsid w:val="00A83BA1"/>
    <w:rsid w:val="00B2037C"/>
    <w:rsid w:val="00C8540B"/>
    <w:rsid w:val="00CC6E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B1CEEE84-6D20-4C2A-BE0A-56FB95535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540B"/>
    <w:rPr>
      <w:sz w:val="28"/>
      <w:szCs w:val="28"/>
    </w:rPr>
  </w:style>
  <w:style w:type="paragraph" w:styleId="2">
    <w:name w:val="heading 2"/>
    <w:basedOn w:val="a"/>
    <w:next w:val="a"/>
    <w:qFormat/>
    <w:rsid w:val="00C8540B"/>
    <w:pPr>
      <w:keepNext/>
      <w:spacing w:before="240" w:after="60"/>
      <w:outlineLvl w:val="1"/>
    </w:pPr>
    <w:rPr>
      <w:rFonts w:ascii="Arial" w:hAnsi="Arial" w:cs="Arial"/>
      <w:b/>
      <w:bCs/>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C8540B"/>
    <w:pPr>
      <w:tabs>
        <w:tab w:val="center" w:pos="4677"/>
        <w:tab w:val="right" w:pos="9355"/>
      </w:tabs>
    </w:pPr>
  </w:style>
  <w:style w:type="character" w:styleId="a4">
    <w:name w:val="page number"/>
    <w:basedOn w:val="a0"/>
    <w:rsid w:val="00C8540B"/>
  </w:style>
  <w:style w:type="paragraph" w:styleId="a5">
    <w:name w:val="footnote text"/>
    <w:basedOn w:val="a"/>
    <w:semiHidden/>
    <w:rsid w:val="00C8540B"/>
    <w:rPr>
      <w:sz w:val="20"/>
      <w:szCs w:val="20"/>
    </w:rPr>
  </w:style>
  <w:style w:type="character" w:styleId="a6">
    <w:name w:val="footnote reference"/>
    <w:basedOn w:val="a0"/>
    <w:semiHidden/>
    <w:rsid w:val="00C8540B"/>
    <w:rPr>
      <w:vertAlign w:val="superscript"/>
    </w:rPr>
  </w:style>
  <w:style w:type="paragraph" w:styleId="a7">
    <w:name w:val="Title"/>
    <w:basedOn w:val="a"/>
    <w:qFormat/>
    <w:rsid w:val="00C8540B"/>
    <w:pPr>
      <w:jc w:val="center"/>
    </w:pPr>
    <w:rPr>
      <w:b/>
      <w:szCs w:val="20"/>
    </w:rPr>
  </w:style>
  <w:style w:type="paragraph" w:styleId="20">
    <w:name w:val="toc 2"/>
    <w:basedOn w:val="a"/>
    <w:next w:val="a"/>
    <w:autoRedefine/>
    <w:semiHidden/>
    <w:rsid w:val="00C8540B"/>
    <w:pPr>
      <w:ind w:left="280"/>
    </w:pPr>
  </w:style>
  <w:style w:type="character" w:styleId="a8">
    <w:name w:val="Hyperlink"/>
    <w:basedOn w:val="a0"/>
    <w:rsid w:val="00C8540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4678</Words>
  <Characters>26666</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Home</Company>
  <LinksUpToDate>false</LinksUpToDate>
  <CharactersWithSpaces>31282</CharactersWithSpaces>
  <SharedDoc>false</SharedDoc>
  <HLinks>
    <vt:vector size="36" baseType="variant">
      <vt:variant>
        <vt:i4>1376311</vt:i4>
      </vt:variant>
      <vt:variant>
        <vt:i4>23</vt:i4>
      </vt:variant>
      <vt:variant>
        <vt:i4>0</vt:i4>
      </vt:variant>
      <vt:variant>
        <vt:i4>5</vt:i4>
      </vt:variant>
      <vt:variant>
        <vt:lpwstr/>
      </vt:variant>
      <vt:variant>
        <vt:lpwstr>_Toc94618106</vt:lpwstr>
      </vt:variant>
      <vt:variant>
        <vt:i4>1441847</vt:i4>
      </vt:variant>
      <vt:variant>
        <vt:i4>20</vt:i4>
      </vt:variant>
      <vt:variant>
        <vt:i4>0</vt:i4>
      </vt:variant>
      <vt:variant>
        <vt:i4>5</vt:i4>
      </vt:variant>
      <vt:variant>
        <vt:lpwstr/>
      </vt:variant>
      <vt:variant>
        <vt:lpwstr>_Toc94618105</vt:lpwstr>
      </vt:variant>
      <vt:variant>
        <vt:i4>1048631</vt:i4>
      </vt:variant>
      <vt:variant>
        <vt:i4>17</vt:i4>
      </vt:variant>
      <vt:variant>
        <vt:i4>0</vt:i4>
      </vt:variant>
      <vt:variant>
        <vt:i4>5</vt:i4>
      </vt:variant>
      <vt:variant>
        <vt:lpwstr/>
      </vt:variant>
      <vt:variant>
        <vt:lpwstr>_Toc94618103</vt:lpwstr>
      </vt:variant>
      <vt:variant>
        <vt:i4>1703998</vt:i4>
      </vt:variant>
      <vt:variant>
        <vt:i4>11</vt:i4>
      </vt:variant>
      <vt:variant>
        <vt:i4>0</vt:i4>
      </vt:variant>
      <vt:variant>
        <vt:i4>5</vt:i4>
      </vt:variant>
      <vt:variant>
        <vt:lpwstr/>
      </vt:variant>
      <vt:variant>
        <vt:lpwstr>_Toc94618098</vt:lpwstr>
      </vt:variant>
      <vt:variant>
        <vt:i4>1376318</vt:i4>
      </vt:variant>
      <vt:variant>
        <vt:i4>8</vt:i4>
      </vt:variant>
      <vt:variant>
        <vt:i4>0</vt:i4>
      </vt:variant>
      <vt:variant>
        <vt:i4>5</vt:i4>
      </vt:variant>
      <vt:variant>
        <vt:lpwstr/>
      </vt:variant>
      <vt:variant>
        <vt:lpwstr>_Toc94618097</vt:lpwstr>
      </vt:variant>
      <vt:variant>
        <vt:i4>1507390</vt:i4>
      </vt:variant>
      <vt:variant>
        <vt:i4>2</vt:i4>
      </vt:variant>
      <vt:variant>
        <vt:i4>0</vt:i4>
      </vt:variant>
      <vt:variant>
        <vt:i4>5</vt:i4>
      </vt:variant>
      <vt:variant>
        <vt:lpwstr/>
      </vt:variant>
      <vt:variant>
        <vt:lpwstr>_Toc94618095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Admin</dc:creator>
  <cp:keywords/>
  <cp:lastModifiedBy>admin</cp:lastModifiedBy>
  <cp:revision>2</cp:revision>
  <dcterms:created xsi:type="dcterms:W3CDTF">2014-05-16T06:44:00Z</dcterms:created>
  <dcterms:modified xsi:type="dcterms:W3CDTF">2014-05-16T06:44:00Z</dcterms:modified>
</cp:coreProperties>
</file>