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567" w:rsidRDefault="000B4567" w:rsidP="000238C4">
      <w:pPr>
        <w:spacing w:line="360" w:lineRule="auto"/>
        <w:ind w:firstLine="720"/>
        <w:jc w:val="center"/>
        <w:rPr>
          <w:b/>
          <w:sz w:val="28"/>
          <w:szCs w:val="28"/>
          <w:lang w:val="ru-RU"/>
        </w:rPr>
      </w:pPr>
    </w:p>
    <w:p w:rsidR="00856AC4" w:rsidRPr="000238C4" w:rsidRDefault="000238C4" w:rsidP="000238C4">
      <w:pPr>
        <w:spacing w:line="360" w:lineRule="auto"/>
        <w:ind w:firstLine="720"/>
        <w:jc w:val="center"/>
        <w:rPr>
          <w:b/>
          <w:sz w:val="28"/>
          <w:szCs w:val="28"/>
          <w:lang w:val="ru-RU"/>
        </w:rPr>
      </w:pPr>
      <w:r w:rsidRPr="000238C4">
        <w:rPr>
          <w:b/>
          <w:sz w:val="28"/>
          <w:szCs w:val="28"/>
          <w:lang w:val="ru-RU"/>
        </w:rPr>
        <w:t>Акционерное товарищество</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Акционерное товарищество представляет собой договорное соединение лиц для совместного производства торгового промысла, с ограниченной определенным вкладом ответственностью каждого участника.</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1. Акционерное товарищество представляет соединение лиц. Это могут быть лица как физические, так и юридические. Как соединение, акционерное товарищество не может быть менее чем из двух лиц, а так как капитал его разделен на известное число определенных долей, то число участников не может быть больше числа акций и паев. Сосредоточение акций или паев в руках одного лица означало бы прекращение товарищества. В своем соединении участники образуют юридическое лицо.</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2. В основании соединения лежит договор, который выражается для первоначальных акционеров в подписке на акции, а для преемников их - в передаче акций. Поэтому подписка со стороны лиц недееспособных, как несовершеннолетние, сумасшедшие, не имеет значения.</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3. Характерным признаком акционерного товарищества представляется ограниченная ответственность всех членов соединения. Этим признаком отличается акционерное товарищество от полного, в котором все члены отвечают неограниченно, от товарищества на вере, где ограниченная ответственность совмещается с неограниченной. Ограниченность ответственности выражается" в определенном вкладе, все равно, примет ли он форму акции или пая.</w:t>
      </w:r>
    </w:p>
    <w:p w:rsidR="00856AC4" w:rsidRPr="000238C4" w:rsidRDefault="00856AC4" w:rsidP="000238C4">
      <w:pPr>
        <w:spacing w:line="360" w:lineRule="auto"/>
        <w:ind w:firstLine="720"/>
        <w:jc w:val="both"/>
        <w:rPr>
          <w:sz w:val="28"/>
          <w:szCs w:val="28"/>
          <w:lang w:val="ru-RU"/>
        </w:rPr>
      </w:pPr>
    </w:p>
    <w:p w:rsidR="00856AC4" w:rsidRDefault="00856AC4" w:rsidP="000238C4">
      <w:pPr>
        <w:spacing w:line="360" w:lineRule="auto"/>
        <w:ind w:firstLine="720"/>
        <w:jc w:val="both"/>
        <w:rPr>
          <w:sz w:val="28"/>
          <w:szCs w:val="28"/>
          <w:lang w:val="ru-RU"/>
        </w:rPr>
      </w:pPr>
      <w:r w:rsidRPr="000238C4">
        <w:rPr>
          <w:sz w:val="28"/>
          <w:szCs w:val="28"/>
          <w:lang w:val="ru-RU"/>
        </w:rPr>
        <w:t>4. Цель соединения - производство торгового промысла. По этому признаку акционерные товарищества следует отличать от акционерных обществ, преследующих цели научные, художественные, благотворительные.</w:t>
      </w:r>
    </w:p>
    <w:p w:rsidR="000238C4" w:rsidRPr="000238C4" w:rsidRDefault="000238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 Социальное значение.</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Сомнительным представляется социальное значение акционерных соединений. Положительные стороны этой формы предприятий следующие: </w:t>
      </w: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а) ограниченная ответственность определенным вкладом привлекает к предприятию огромное число лиц, имущественные средства которых в совокупности представляют крупный капитал; </w:t>
      </w:r>
    </w:p>
    <w:p w:rsidR="000238C4" w:rsidRDefault="00856AC4" w:rsidP="000238C4">
      <w:pPr>
        <w:spacing w:line="360" w:lineRule="auto"/>
        <w:ind w:firstLine="720"/>
        <w:jc w:val="both"/>
        <w:rPr>
          <w:sz w:val="28"/>
          <w:szCs w:val="28"/>
          <w:lang w:val="ru-RU"/>
        </w:rPr>
      </w:pPr>
      <w:r w:rsidRPr="000238C4">
        <w:rPr>
          <w:sz w:val="28"/>
          <w:szCs w:val="28"/>
        </w:rPr>
        <w:t>b</w:t>
      </w:r>
      <w:r w:rsidRPr="000238C4">
        <w:rPr>
          <w:sz w:val="28"/>
          <w:szCs w:val="28"/>
          <w:lang w:val="ru-RU"/>
        </w:rPr>
        <w:t xml:space="preserve">) величина основного капитала и незначительность риска для каждого участника дают возможность открывать такие предприятия, которые недоступны для сравнительно незначительных средств единичных лиц и опасны для всего их имущества; </w:t>
      </w: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с) успех предприятия делается независимым от судьбы предпринимателя и потому отличается большей прочностью и долголетием; </w:t>
      </w:r>
    </w:p>
    <w:p w:rsidR="00856AC4" w:rsidRPr="000238C4" w:rsidRDefault="00856AC4" w:rsidP="000238C4">
      <w:pPr>
        <w:spacing w:line="360" w:lineRule="auto"/>
        <w:ind w:firstLine="720"/>
        <w:jc w:val="both"/>
        <w:rPr>
          <w:sz w:val="28"/>
          <w:szCs w:val="28"/>
          <w:lang w:val="ru-RU"/>
        </w:rPr>
      </w:pPr>
      <w:r w:rsidRPr="000238C4">
        <w:rPr>
          <w:sz w:val="28"/>
          <w:szCs w:val="28"/>
        </w:rPr>
        <w:t>d</w:t>
      </w:r>
      <w:r w:rsidRPr="000238C4">
        <w:rPr>
          <w:sz w:val="28"/>
          <w:szCs w:val="28"/>
          <w:lang w:val="ru-RU"/>
        </w:rPr>
        <w:t xml:space="preserve">) выгоды крупных предприятий распределяются между большим числом лиц, чем при единоличных предприятиях. </w:t>
      </w: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Положительным сторонам соответствуют отрицательные: </w:t>
      </w: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а) многочисленность личного состава и его разбросанность затрудняют контроль за ведением дела; </w:t>
      </w:r>
    </w:p>
    <w:p w:rsidR="00856AC4" w:rsidRPr="000238C4" w:rsidRDefault="00856AC4" w:rsidP="000238C4">
      <w:pPr>
        <w:spacing w:line="360" w:lineRule="auto"/>
        <w:ind w:firstLine="720"/>
        <w:jc w:val="both"/>
        <w:rPr>
          <w:sz w:val="28"/>
          <w:szCs w:val="28"/>
          <w:lang w:val="ru-RU"/>
        </w:rPr>
      </w:pPr>
      <w:r w:rsidRPr="000238C4">
        <w:rPr>
          <w:sz w:val="28"/>
          <w:szCs w:val="28"/>
        </w:rPr>
        <w:t>b</w:t>
      </w:r>
      <w:r w:rsidRPr="000238C4">
        <w:rPr>
          <w:sz w:val="28"/>
          <w:szCs w:val="28"/>
          <w:lang w:val="ru-RU"/>
        </w:rPr>
        <w:t xml:space="preserve">) ограниченность ответственности привлекает к акционерным предприятиям лиц, совершенно не знакомых с задачами торговых промыслов и потому не способных ни проверить деятельность учреждений, ни сдерживать рискованные операции распорядителей; </w:t>
      </w: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с) ожидание крупных и быстрых барышей, разжигаемое подкупленными органами печати, возбуждает дурные инстинкты в обществе до полного ослепления; </w:t>
      </w:r>
    </w:p>
    <w:p w:rsidR="00856AC4" w:rsidRPr="000238C4" w:rsidRDefault="00856AC4" w:rsidP="000238C4">
      <w:pPr>
        <w:spacing w:line="360" w:lineRule="auto"/>
        <w:ind w:firstLine="720"/>
        <w:jc w:val="both"/>
        <w:rPr>
          <w:sz w:val="28"/>
          <w:szCs w:val="28"/>
          <w:lang w:val="ru-RU"/>
        </w:rPr>
      </w:pPr>
      <w:r w:rsidRPr="000238C4">
        <w:rPr>
          <w:sz w:val="28"/>
          <w:szCs w:val="28"/>
        </w:rPr>
        <w:t>d</w:t>
      </w:r>
      <w:r w:rsidRPr="000238C4">
        <w:rPr>
          <w:sz w:val="28"/>
          <w:szCs w:val="28"/>
          <w:lang w:val="ru-RU"/>
        </w:rPr>
        <w:t>) наиболее страдающими от акционерной спекуляции являются недостаточные классы населения, несущие торговому делу свои последние сбережения.</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Предприятие, организованное на акционерных началах, возбуждает представление о возможности ведения его от имени государства. Таковы предприятия железнодорожные, страховые, банковые. Акционерные товарищества подготавливают социализацию многих отраслей народного хозяйства и в этом их великая историческая заслуга. </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История акционерных товариществ.</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История акционерных товариществ стоит в зависимости от развития крупных торгово-промышленных предприятий. Впервые крупный размер предприятий обнаружился в морской торговле, и морские товарищества средних веков представляют подобие акционерной организации. Когда в </w:t>
      </w:r>
      <w:r w:rsidRPr="000238C4">
        <w:rPr>
          <w:sz w:val="28"/>
          <w:szCs w:val="28"/>
        </w:rPr>
        <w:t>XV</w:t>
      </w:r>
      <w:r w:rsidRPr="000238C4">
        <w:rPr>
          <w:sz w:val="28"/>
          <w:szCs w:val="28"/>
          <w:lang w:val="ru-RU"/>
        </w:rPr>
        <w:t>-</w:t>
      </w:r>
      <w:r w:rsidRPr="000238C4">
        <w:rPr>
          <w:sz w:val="28"/>
          <w:szCs w:val="28"/>
        </w:rPr>
        <w:t>XVI</w:t>
      </w:r>
      <w:r w:rsidRPr="000238C4">
        <w:rPr>
          <w:sz w:val="28"/>
          <w:szCs w:val="28"/>
          <w:lang w:val="ru-RU"/>
        </w:rPr>
        <w:t xml:space="preserve"> веках открытие новых стран, отстоящих далеко от европейских государств, вызвало потребность в крупных предприятиях, акционерная форма оказалась наиболее подходящей. Значительный капитал, потребованный заморской торговлей, обуславливался: ревнивым отношением Испании к купцам других государств, которое заставляло соединяться для противопоставления силе; враждебностью туземцев, которая заставляла обеспечивать торговлю военной силой; дороговизной морских судов и их вооружения; рискованностью торговли, место деятельности которой было весьма отдалено от хозяев и отрезано от постоянного с ними общения. С начала </w:t>
      </w:r>
      <w:r w:rsidRPr="000238C4">
        <w:rPr>
          <w:sz w:val="28"/>
          <w:szCs w:val="28"/>
        </w:rPr>
        <w:t>XVII</w:t>
      </w:r>
      <w:r w:rsidRPr="000238C4">
        <w:rPr>
          <w:sz w:val="28"/>
          <w:szCs w:val="28"/>
          <w:lang w:val="ru-RU"/>
        </w:rPr>
        <w:t xml:space="preserve"> века в Голландии и Англии, а потом и во Франции образуется ряд акционерных компаний, под именами Ост-Индской, Вест-Индской, Суринамской, Канадской и т.п. Эти компании возникали не иначе, как с разрешения правительства в каждом отдельном случае. Проникнутые административным надзором, преследуя политические цели расширения государственной территории, они носили публичный характер, являлись как бы отраслями государственного хозяйства. Акционерные компании манили публику обещаниями быстрой и огромной наживы. Возбужденные страсти искали исхода уже независимо от цели и постановки предприятия. Акционерная горячка оказалась болезнью, сопровождающей с самого почти начала акционерное дело. Совершенно несбыточные предприятия, вроде отыскания </w:t>
      </w:r>
      <w:r w:rsidRPr="000238C4">
        <w:rPr>
          <w:sz w:val="28"/>
          <w:szCs w:val="28"/>
        </w:rPr>
        <w:t>perpetuum</w:t>
      </w:r>
      <w:r w:rsidRPr="000238C4">
        <w:rPr>
          <w:sz w:val="28"/>
          <w:szCs w:val="28"/>
          <w:lang w:val="ru-RU"/>
        </w:rPr>
        <w:t xml:space="preserve"> </w:t>
      </w:r>
      <w:r w:rsidRPr="000238C4">
        <w:rPr>
          <w:sz w:val="28"/>
          <w:szCs w:val="28"/>
        </w:rPr>
        <w:t>mobile</w:t>
      </w:r>
      <w:r w:rsidRPr="000238C4">
        <w:rPr>
          <w:sz w:val="28"/>
          <w:szCs w:val="28"/>
          <w:lang w:val="ru-RU"/>
        </w:rPr>
        <w:t>, находили подписчиков на акции.</w:t>
      </w: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Развитие экономических сил в </w:t>
      </w:r>
      <w:r w:rsidRPr="000238C4">
        <w:rPr>
          <w:sz w:val="28"/>
          <w:szCs w:val="28"/>
        </w:rPr>
        <w:t>XIX</w:t>
      </w:r>
      <w:r w:rsidRPr="000238C4">
        <w:rPr>
          <w:sz w:val="28"/>
          <w:szCs w:val="28"/>
          <w:lang w:val="ru-RU"/>
        </w:rPr>
        <w:t xml:space="preserve"> веке, вызвавшее крупные задачи в области производства, перемещения благ, их страхования, кредита, не могло не способствовать успеху акционерной формы в сухопутной торгово-промышленной деятельности. Некоторые экономические задачи, как, напр., страхование, выполняются исключительно в акционерной форме, другие, как, напр., фабрично-заводская промышленность, допускают различные формы соединения и даже единоличные предприятия, и только немногие до сих пор противятся акционерной организации.</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Корни акционерного товарищества некоторые желали бы видеть еще в римском быту, в так назыв. </w:t>
      </w:r>
      <w:r w:rsidRPr="000238C4">
        <w:rPr>
          <w:sz w:val="28"/>
          <w:szCs w:val="28"/>
        </w:rPr>
        <w:t>societates</w:t>
      </w:r>
      <w:r w:rsidRPr="000238C4">
        <w:rPr>
          <w:sz w:val="28"/>
          <w:szCs w:val="28"/>
          <w:lang w:val="ru-RU"/>
        </w:rPr>
        <w:t xml:space="preserve"> </w:t>
      </w:r>
      <w:r w:rsidRPr="000238C4">
        <w:rPr>
          <w:sz w:val="28"/>
          <w:szCs w:val="28"/>
        </w:rPr>
        <w:t>vectigalium</w:t>
      </w:r>
      <w:r w:rsidRPr="000238C4">
        <w:rPr>
          <w:sz w:val="28"/>
          <w:szCs w:val="28"/>
          <w:lang w:val="ru-RU"/>
        </w:rPr>
        <w:t xml:space="preserve">, </w:t>
      </w:r>
      <w:r w:rsidRPr="000238C4">
        <w:rPr>
          <w:sz w:val="28"/>
          <w:szCs w:val="28"/>
        </w:rPr>
        <w:t>publicanorum</w:t>
      </w:r>
      <w:r w:rsidRPr="000238C4">
        <w:rPr>
          <w:sz w:val="28"/>
          <w:szCs w:val="28"/>
          <w:lang w:val="ru-RU"/>
        </w:rPr>
        <w:t xml:space="preserve">. Вопрос о происхождении акционерных товариществ до сих по спорен. Гол ьд-шмидт считает, что возникновение их находится в связи с средневековой системой государственных займов, по которым кредиторы представляли собой акционеров. Типичным примером этой системы являются банк Св. Георгия в Генуе (начало </w:t>
      </w:r>
      <w:r w:rsidRPr="000238C4">
        <w:rPr>
          <w:sz w:val="28"/>
          <w:szCs w:val="28"/>
        </w:rPr>
        <w:t>XV</w:t>
      </w:r>
      <w:r w:rsidRPr="000238C4">
        <w:rPr>
          <w:sz w:val="28"/>
          <w:szCs w:val="28"/>
          <w:lang w:val="ru-RU"/>
        </w:rPr>
        <w:t xml:space="preserve"> века), капитал которого составился из государственного долга и был разбит на паи; обладатели паев образовали общее собрание, имевшее свой исполнительный орган; задачей банка было взимание государственных налогов с целью покрытия долга. По мнению Шмоллера, источник акционерных компаний следует видеть в купеческих гильдиях и морских товариществах. Верно только то, что акционерную форму вызывают потребность ь крупном капитале и соединенный с его назначением риск.</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Попытки Петра </w:t>
      </w:r>
      <w:r w:rsidRPr="000238C4">
        <w:rPr>
          <w:sz w:val="28"/>
          <w:szCs w:val="28"/>
        </w:rPr>
        <w:t>I</w:t>
      </w:r>
      <w:r w:rsidRPr="000238C4">
        <w:rPr>
          <w:sz w:val="28"/>
          <w:szCs w:val="28"/>
          <w:lang w:val="ru-RU"/>
        </w:rPr>
        <w:t xml:space="preserve"> вызвать в среде русского купечества потребность вести торговлю компаниями, "как торгуют иных государств торговые люди", не увенчались успехом, потому что русские люди неохотно переносили свою торговую деятельность за границу, а внутренняя торговля, по своим размерам и по недостатку конкуренции, не давала почвы для применения акционерной формы. И у нас заграничная торговля дала толчок для появления акционерных товариществ. В </w:t>
      </w:r>
      <w:smartTag w:uri="urn:schemas-microsoft-com:office:smarttags" w:element="metricconverter">
        <w:smartTagPr>
          <w:attr w:name="ProductID" w:val="1757 г"/>
        </w:smartTagPr>
        <w:r w:rsidRPr="000238C4">
          <w:rPr>
            <w:sz w:val="28"/>
            <w:szCs w:val="28"/>
            <w:lang w:val="ru-RU"/>
          </w:rPr>
          <w:t>1757 г</w:t>
        </w:r>
      </w:smartTag>
      <w:r w:rsidRPr="000238C4">
        <w:rPr>
          <w:sz w:val="28"/>
          <w:szCs w:val="28"/>
          <w:lang w:val="ru-RU"/>
        </w:rPr>
        <w:t xml:space="preserve">. организована Российская в Константинополе торгующая компания, которая просуществовала всего несколько лет, и в </w:t>
      </w:r>
      <w:smartTag w:uri="urn:schemas-microsoft-com:office:smarttags" w:element="metricconverter">
        <w:smartTagPr>
          <w:attr w:name="ProductID" w:val="1799 г"/>
        </w:smartTagPr>
        <w:r w:rsidRPr="000238C4">
          <w:rPr>
            <w:sz w:val="28"/>
            <w:szCs w:val="28"/>
            <w:lang w:val="ru-RU"/>
          </w:rPr>
          <w:t>1799 г</w:t>
        </w:r>
      </w:smartTag>
      <w:r w:rsidRPr="000238C4">
        <w:rPr>
          <w:sz w:val="28"/>
          <w:szCs w:val="28"/>
          <w:lang w:val="ru-RU"/>
        </w:rPr>
        <w:t xml:space="preserve">. -Российско-Американская компания. В 20-х годах </w:t>
      </w:r>
      <w:r w:rsidRPr="000238C4">
        <w:rPr>
          <w:sz w:val="28"/>
          <w:szCs w:val="28"/>
        </w:rPr>
        <w:t>XIX</w:t>
      </w:r>
      <w:r w:rsidRPr="000238C4">
        <w:rPr>
          <w:sz w:val="28"/>
          <w:szCs w:val="28"/>
          <w:lang w:val="ru-RU"/>
        </w:rPr>
        <w:t xml:space="preserve"> столетия акционерные предприятия появляются чаще, а после крымской войны количество их быстро возрастает, распространяясь на различные отрасли народнохозяйственной деятельности, нередко в сопровождении сопутствующей им болезни - акционерной горячки.</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Закон о «мыльных пузырях».</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Спекуляция акциями, возникновение и исчезновение совершенно неосновательных предприятий обратили на себя многочисленными скандалами внимание английского правительства, которое издало в </w:t>
      </w:r>
      <w:smartTag w:uri="urn:schemas-microsoft-com:office:smarttags" w:element="metricconverter">
        <w:smartTagPr>
          <w:attr w:name="ProductID" w:val="1720 г"/>
        </w:smartTagPr>
        <w:r w:rsidRPr="000238C4">
          <w:rPr>
            <w:sz w:val="28"/>
            <w:szCs w:val="28"/>
            <w:lang w:val="ru-RU"/>
          </w:rPr>
          <w:t>1720 г</w:t>
        </w:r>
      </w:smartTag>
      <w:r w:rsidRPr="000238C4">
        <w:rPr>
          <w:sz w:val="28"/>
          <w:szCs w:val="28"/>
          <w:lang w:val="ru-RU"/>
        </w:rPr>
        <w:t xml:space="preserve">. закон о "мыльных пузырях". Этим законом открывается история акционерного законодательства. Закон запрещал возникновение вредных предприятий, не давая никаких указаний на то, как отличать вредные предприятия от полезных. Он продержался до </w:t>
      </w:r>
      <w:smartTag w:uri="urn:schemas-microsoft-com:office:smarttags" w:element="metricconverter">
        <w:smartTagPr>
          <w:attr w:name="ProductID" w:val="1825 г"/>
        </w:smartTagPr>
        <w:r w:rsidRPr="000238C4">
          <w:rPr>
            <w:sz w:val="28"/>
            <w:szCs w:val="28"/>
            <w:lang w:val="ru-RU"/>
          </w:rPr>
          <w:t>1825 г</w:t>
        </w:r>
      </w:smartTag>
      <w:r w:rsidRPr="000238C4">
        <w:rPr>
          <w:sz w:val="28"/>
          <w:szCs w:val="28"/>
          <w:lang w:val="ru-RU"/>
        </w:rPr>
        <w:t xml:space="preserve">. В область частного права акционерные товарищества впервые вводятся французским торговым кодексом </w:t>
      </w:r>
      <w:smartTag w:uri="urn:schemas-microsoft-com:office:smarttags" w:element="metricconverter">
        <w:smartTagPr>
          <w:attr w:name="ProductID" w:val="1808 г"/>
        </w:smartTagPr>
        <w:r w:rsidRPr="000238C4">
          <w:rPr>
            <w:sz w:val="28"/>
            <w:szCs w:val="28"/>
            <w:lang w:val="ru-RU"/>
          </w:rPr>
          <w:t>1808 г</w:t>
        </w:r>
      </w:smartTag>
      <w:r w:rsidRPr="000238C4">
        <w:rPr>
          <w:sz w:val="28"/>
          <w:szCs w:val="28"/>
          <w:lang w:val="ru-RU"/>
        </w:rPr>
        <w:t xml:space="preserve">. Однако, согласно сложившемуся в то время взгляду, акционерное товарищество могло возникать лишь с разрешения правительства. Стремление обойти это неудобное условие выдвинуло признанную тем же кодексом акционерную коммандиту, которая представляет собой соединение принципов акционерного товарищества с товариществом на вере: капитал вкладчиков заранее определяется и разбивается на известное число акций. Имея все преимущества акционерной формы, акционерная коммандита являлась мало стеснительной и в отношении товарищей, неограниченно ответственных, потому что для этой роли можно было всегда найти подставных лиц. С половины </w:t>
      </w:r>
      <w:r w:rsidRPr="000238C4">
        <w:rPr>
          <w:sz w:val="28"/>
          <w:szCs w:val="28"/>
        </w:rPr>
        <w:t>XIX</w:t>
      </w:r>
      <w:r w:rsidRPr="000238C4">
        <w:rPr>
          <w:sz w:val="28"/>
          <w:szCs w:val="28"/>
          <w:lang w:val="ru-RU"/>
        </w:rPr>
        <w:t xml:space="preserve"> столетия, под влиянием идей экономического либерализма, повсюду, в Англии (</w:t>
      </w:r>
      <w:smartTag w:uri="urn:schemas-microsoft-com:office:smarttags" w:element="metricconverter">
        <w:smartTagPr>
          <w:attr w:name="ProductID" w:val="1867 г"/>
        </w:smartTagPr>
        <w:r w:rsidRPr="000238C4">
          <w:rPr>
            <w:sz w:val="28"/>
            <w:szCs w:val="28"/>
            <w:lang w:val="ru-RU"/>
          </w:rPr>
          <w:t>1867 г</w:t>
        </w:r>
      </w:smartTag>
      <w:r w:rsidRPr="000238C4">
        <w:rPr>
          <w:sz w:val="28"/>
          <w:szCs w:val="28"/>
          <w:lang w:val="ru-RU"/>
        </w:rPr>
        <w:t>.), Франции (</w:t>
      </w:r>
      <w:smartTag w:uri="urn:schemas-microsoft-com:office:smarttags" w:element="metricconverter">
        <w:smartTagPr>
          <w:attr w:name="ProductID" w:val="1867 г"/>
        </w:smartTagPr>
        <w:r w:rsidRPr="000238C4">
          <w:rPr>
            <w:sz w:val="28"/>
            <w:szCs w:val="28"/>
            <w:lang w:val="ru-RU"/>
          </w:rPr>
          <w:t>1867 г</w:t>
        </w:r>
      </w:smartTag>
      <w:r w:rsidRPr="000238C4">
        <w:rPr>
          <w:sz w:val="28"/>
          <w:szCs w:val="28"/>
          <w:lang w:val="ru-RU"/>
        </w:rPr>
        <w:t>.), Германии (</w:t>
      </w:r>
      <w:smartTag w:uri="urn:schemas-microsoft-com:office:smarttags" w:element="metricconverter">
        <w:smartTagPr>
          <w:attr w:name="ProductID" w:val="1870 г"/>
        </w:smartTagPr>
        <w:r w:rsidRPr="000238C4">
          <w:rPr>
            <w:sz w:val="28"/>
            <w:szCs w:val="28"/>
            <w:lang w:val="ru-RU"/>
          </w:rPr>
          <w:t>1870 г</w:t>
        </w:r>
      </w:smartTag>
      <w:r w:rsidRPr="000238C4">
        <w:rPr>
          <w:sz w:val="28"/>
          <w:szCs w:val="28"/>
          <w:lang w:val="ru-RU"/>
        </w:rPr>
        <w:t>.), отменяется необходимость правительственного разрешения при возникновении акционерных товариществ. Но многочисленные злоупотребления легкомыслием публики и доверием акционеров заставляют современного законодателя, не возвращаясь к концессионной системе, обставлять возникновение и деятельность акционерных товариществ известными гарантиями. Отсюда усиленная законодательная работа по акционерному вопросу, с обращением особенного внимания на учредителей, правление и общее собрание. Даже консервативная Англия издала целый ряд законов по этой части.</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В манифесте 1 января </w:t>
      </w:r>
      <w:smartTag w:uri="urn:schemas-microsoft-com:office:smarttags" w:element="metricconverter">
        <w:smartTagPr>
          <w:attr w:name="ProductID" w:val="1807 г"/>
        </w:smartTagPr>
        <w:r w:rsidRPr="000238C4">
          <w:rPr>
            <w:sz w:val="28"/>
            <w:szCs w:val="28"/>
            <w:lang w:val="ru-RU"/>
          </w:rPr>
          <w:t>1807 г</w:t>
        </w:r>
      </w:smartTag>
      <w:r w:rsidRPr="000238C4">
        <w:rPr>
          <w:sz w:val="28"/>
          <w:szCs w:val="28"/>
          <w:lang w:val="ru-RU"/>
        </w:rPr>
        <w:t xml:space="preserve">. русский законодатель, обратив внимание на товарищество полное и на вере, относительно акционерных ограничился замечанием, что они "не прямо принадлежат к занятиям купечества". Положение об акционерных компаниях 6 декабря </w:t>
      </w:r>
      <w:smartTag w:uri="urn:schemas-microsoft-com:office:smarttags" w:element="metricconverter">
        <w:smartTagPr>
          <w:attr w:name="ProductID" w:val="1836 г"/>
        </w:smartTagPr>
        <w:r w:rsidRPr="000238C4">
          <w:rPr>
            <w:sz w:val="28"/>
            <w:szCs w:val="28"/>
            <w:lang w:val="ru-RU"/>
          </w:rPr>
          <w:t>1836 г</w:t>
        </w:r>
      </w:smartTag>
      <w:r w:rsidRPr="000238C4">
        <w:rPr>
          <w:sz w:val="28"/>
          <w:szCs w:val="28"/>
          <w:lang w:val="ru-RU"/>
        </w:rPr>
        <w:t xml:space="preserve">., составляющее до сих пор действующее у нас право, имело в виду создать "общие правила" для акционерных товариществ. К сожалению, на практике установился прочный, хотя и неверный взгляд, будто отдельные акционерные уставы являются специальными законами и отменяют общее законодательство. В результате совершенная невыдержанность начал в организации наших акционерных товариществ. Беспорядочное состояние акционерного дела вызвало ряд проектов (1867, 1872, 1898, 1899 гг.) акционерной реформы, но ни одному из них не удалось превратиться в закон. Вместо того были изданы частные законы: 22 мая </w:t>
      </w:r>
      <w:smartTag w:uri="urn:schemas-microsoft-com:office:smarttags" w:element="metricconverter">
        <w:smartTagPr>
          <w:attr w:name="ProductID" w:val="1884 г"/>
        </w:smartTagPr>
        <w:r w:rsidRPr="000238C4">
          <w:rPr>
            <w:sz w:val="28"/>
            <w:szCs w:val="28"/>
            <w:lang w:val="ru-RU"/>
          </w:rPr>
          <w:t>1884 г</w:t>
        </w:r>
      </w:smartTag>
      <w:r w:rsidRPr="000238C4">
        <w:rPr>
          <w:sz w:val="28"/>
          <w:szCs w:val="28"/>
          <w:lang w:val="ru-RU"/>
        </w:rPr>
        <w:t xml:space="preserve">. - о порядке прекращения действия частных и общественных установлений краткосрочного кредита, 6 июля </w:t>
      </w:r>
      <w:smartTag w:uri="urn:schemas-microsoft-com:office:smarttags" w:element="metricconverter">
        <w:smartTagPr>
          <w:attr w:name="ProductID" w:val="1894 г"/>
        </w:smartTagPr>
        <w:r w:rsidRPr="000238C4">
          <w:rPr>
            <w:sz w:val="28"/>
            <w:szCs w:val="28"/>
            <w:lang w:val="ru-RU"/>
          </w:rPr>
          <w:t>1894 г</w:t>
        </w:r>
      </w:smartTag>
      <w:r w:rsidRPr="000238C4">
        <w:rPr>
          <w:sz w:val="28"/>
          <w:szCs w:val="28"/>
          <w:lang w:val="ru-RU"/>
        </w:rPr>
        <w:t xml:space="preserve">. - о закрытии акционерных страховых обществ, 21 декабря </w:t>
      </w:r>
      <w:smartTag w:uri="urn:schemas-microsoft-com:office:smarttags" w:element="metricconverter">
        <w:smartTagPr>
          <w:attr w:name="ProductID" w:val="1901 г"/>
        </w:smartTagPr>
        <w:r w:rsidRPr="000238C4">
          <w:rPr>
            <w:sz w:val="28"/>
            <w:szCs w:val="28"/>
            <w:lang w:val="ru-RU"/>
          </w:rPr>
          <w:t>1901 г</w:t>
        </w:r>
      </w:smartTag>
      <w:r w:rsidRPr="000238C4">
        <w:rPr>
          <w:sz w:val="28"/>
          <w:szCs w:val="28"/>
          <w:lang w:val="ru-RU"/>
        </w:rPr>
        <w:t>. - положение кабинета министров об изменении и дополнении действующих узаконений относительно общих собраний и ревизионной части акционерных компаний, а равно и состава правлений их.</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АКЦИЯ</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Акция имеет двоякое значение - материальное и формальное.</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1) В материальном значении акция есть право на участие в предприятии. Это право состоит: а) из участия в разделе прибыли, даваемой предприятием; </w:t>
      </w:r>
      <w:r w:rsidRPr="000238C4">
        <w:rPr>
          <w:sz w:val="28"/>
          <w:szCs w:val="28"/>
        </w:rPr>
        <w:t>b</w:t>
      </w:r>
      <w:r w:rsidRPr="000238C4">
        <w:rPr>
          <w:sz w:val="28"/>
          <w:szCs w:val="28"/>
          <w:lang w:val="ru-RU"/>
        </w:rPr>
        <w:t>)из участия в разделе имущества товарищества при ликвидации его дел; с) из участия в управлении делами предприятия. Два первые правомочия имущественного характера, третье -личного.</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2) В формальном значении акция есть документ, удостоверяющий право на участие. Форма акции определяется ее назначением. Она состоит из двух листов, акционного и купонного. Первый лист удостоверяет право на личное учас-не и участие в разделе имущества, второй дает право на участие в разделе прибыли. </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Акция в материальном смысле составляет необходимый момент в акционерном товариществе, акция в формальном - только обыкновенный. Товарищества на паях лишены акций в смысле документа, но их паи дают такое же право участия, как и акции.</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 Недилимость акции.</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Из понятия об акционерном капитале, разбитом на известное число равных долей, вытекает неделимость акции, как наименьшей единицы. Дробление акции или суммы их на части, допускаемое некоторыми законодательствами (</w:t>
      </w:r>
      <w:r w:rsidRPr="000238C4">
        <w:rPr>
          <w:sz w:val="28"/>
          <w:szCs w:val="28"/>
        </w:rPr>
        <w:t>coupure</w:t>
      </w:r>
      <w:r w:rsidRPr="000238C4">
        <w:rPr>
          <w:sz w:val="28"/>
          <w:szCs w:val="28"/>
          <w:lang w:val="ru-RU"/>
        </w:rPr>
        <w:t xml:space="preserve"> во Франции, </w:t>
      </w:r>
      <w:r w:rsidRPr="000238C4">
        <w:rPr>
          <w:sz w:val="28"/>
          <w:szCs w:val="28"/>
        </w:rPr>
        <w:t>share</w:t>
      </w:r>
      <w:r w:rsidRPr="000238C4">
        <w:rPr>
          <w:sz w:val="28"/>
          <w:szCs w:val="28"/>
          <w:lang w:val="ru-RU"/>
        </w:rPr>
        <w:t xml:space="preserve"> в Англии), превращает каждую часть в акцию, а акцию делает суммой, потому что каждая часть акции дает право имущественного участия. К акции, как к имуществу нераздельному, должны быть применены правила об общей собственности. Наследники акционера не вправе требовать, чтобы каждому был выдан документ, соответствующий наследной доле каждого.</w:t>
      </w:r>
    </w:p>
    <w:p w:rsidR="00856AC4" w:rsidRDefault="00856A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Pr="000238C4" w:rsidRDefault="000238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Движимость.</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Акция, выражающая право на участие в предприятии, составляет всегда движимость, в чем бы ни заключалось имущество товарищества. Фабрики, копи, шахты и пр. принадлежат на праве собственности акционерному товариществу, как юридическому лицу. Акционер же имеет право при жизни товарищества на часть прибыли, при смерти - на денежную ценность. Поэтому к акции, как движимости, должны быть применены правила об обращении движимых вещей</w:t>
      </w:r>
      <w:r w:rsidR="000238C4">
        <w:rPr>
          <w:sz w:val="28"/>
          <w:szCs w:val="28"/>
          <w:lang w:val="ru-RU"/>
        </w:rPr>
        <w:t>.</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 Отличие от облигации.</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Ввиду нередкого смешения, допускаемого публикой, не лишним является указать отличие от облигации. По внешности облигации близко подходят к акциям: двойной лист, облигационный и купонный, круглость суммы и многочисленность бумаг одного рисунка. По своей юридической природе акция и облигация совершенно различны:</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rPr>
        <w:t>a</w:t>
      </w:r>
      <w:r w:rsidRPr="000238C4">
        <w:rPr>
          <w:sz w:val="28"/>
          <w:szCs w:val="28"/>
          <w:lang w:val="ru-RU"/>
        </w:rPr>
        <w:t>) облигация является долговым обязательством, а обладатель ее кредитором товарищества, тогда как акция представляет право на участие в предприятии, а обладатель ее хозяин последнего;</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rPr>
        <w:t>b</w:t>
      </w:r>
      <w:r w:rsidRPr="000238C4">
        <w:rPr>
          <w:sz w:val="28"/>
          <w:szCs w:val="28"/>
          <w:lang w:val="ru-RU"/>
        </w:rPr>
        <w:t>) облигация дает право на определенный процент, акция - на дивиденд, наличность и величина которого зависит от размера чистой прибыли;</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с) имущество товарищества при ликвидации распределяется между акционерами лишь тогда, когда будут оплачены полностью все облигации.</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Когда акционеры рассчитывают, что дивиденд окажется ниже обычного процента, - они предпочтут обратиться к дополнительному выпуску акций, если только он найдет подписчиков.</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Различие акций.</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Акции различаются по способу обозначения лица обладающего ими и по объему предоставляемых ими прав.</w:t>
      </w: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1. С первой точки зрения важное значение имеет различие между акциями именными и на предъявителя: </w:t>
      </w:r>
    </w:p>
    <w:p w:rsidR="00856AC4" w:rsidRPr="000238C4" w:rsidRDefault="00856AC4" w:rsidP="000238C4">
      <w:pPr>
        <w:spacing w:line="360" w:lineRule="auto"/>
        <w:ind w:firstLine="720"/>
        <w:jc w:val="both"/>
        <w:rPr>
          <w:sz w:val="28"/>
          <w:szCs w:val="28"/>
          <w:lang w:val="ru-RU"/>
        </w:rPr>
      </w:pPr>
      <w:r w:rsidRPr="000238C4">
        <w:rPr>
          <w:sz w:val="28"/>
          <w:szCs w:val="28"/>
          <w:lang w:val="ru-RU"/>
        </w:rPr>
        <w:t>а) Именная акция указывает на имя и фамилию собственника, и только это лицо, а не кто другой, может считаться акционером и пользоваться всеми правами, соединенными с этим качеством. Все именные акции вносятся в особую книгу, так что товариществу известны фамилии всех акционеров.</w:t>
      </w: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 </w:t>
      </w:r>
      <w:r w:rsidRPr="000238C4">
        <w:rPr>
          <w:sz w:val="28"/>
          <w:szCs w:val="28"/>
        </w:rPr>
        <w:t>b</w:t>
      </w:r>
      <w:r w:rsidRPr="000238C4">
        <w:rPr>
          <w:sz w:val="28"/>
          <w:szCs w:val="28"/>
          <w:lang w:val="ru-RU"/>
        </w:rPr>
        <w:t>) Акция на предъявителя не содержит никаких указаний на имя и фамилию обладателя. Акционером признается тот, кто обладает акцией - документом. Товарищество не знает фамилий акционеров.</w:t>
      </w:r>
    </w:p>
    <w:p w:rsidR="00856AC4" w:rsidRPr="000238C4" w:rsidRDefault="00856AC4" w:rsidP="000238C4">
      <w:pPr>
        <w:spacing w:line="360" w:lineRule="auto"/>
        <w:ind w:firstLine="720"/>
        <w:jc w:val="both"/>
        <w:rPr>
          <w:sz w:val="28"/>
          <w:szCs w:val="28"/>
          <w:lang w:val="ru-RU"/>
        </w:rPr>
      </w:pPr>
    </w:p>
    <w:p w:rsidR="002E2F59" w:rsidRDefault="00856AC4" w:rsidP="000238C4">
      <w:pPr>
        <w:spacing w:line="360" w:lineRule="auto"/>
        <w:ind w:firstLine="720"/>
        <w:jc w:val="both"/>
        <w:rPr>
          <w:sz w:val="28"/>
          <w:szCs w:val="28"/>
          <w:lang w:val="ru-RU"/>
        </w:rPr>
      </w:pPr>
      <w:r w:rsidRPr="000238C4">
        <w:rPr>
          <w:sz w:val="28"/>
          <w:szCs w:val="28"/>
          <w:lang w:val="ru-RU"/>
        </w:rPr>
        <w:t xml:space="preserve">С экономической стороны предпочтение может быть отдано акциям на предъявителя ввиду большей легкости их обращения. Свободные капиталы охотно влагаются в такие акции, потому что они также легко могут быть освобождены. Биржа очень любит акции на предъявителя, как удобный предмет игры. Но этот вид акции представляет опасность, потому что слишком слаба связь, соединяющая акционера в предприятием. Учредить акционерное предприятие, взять в свои руки большое количество акций, искусственно поднять их рыночную ценность, сбыть их и уйти из товарищества, оставив все на руках неопытных людей, - дело довольно обычное в акционерной практике. Наше законодательство в положении </w:t>
      </w:r>
      <w:smartTag w:uri="urn:schemas-microsoft-com:office:smarttags" w:element="metricconverter">
        <w:smartTagPr>
          <w:attr w:name="ProductID" w:val="1836 г"/>
        </w:smartTagPr>
        <w:r w:rsidRPr="000238C4">
          <w:rPr>
            <w:sz w:val="28"/>
            <w:szCs w:val="28"/>
            <w:lang w:val="ru-RU"/>
          </w:rPr>
          <w:t>1836 г</w:t>
        </w:r>
      </w:smartTag>
      <w:r w:rsidRPr="000238C4">
        <w:rPr>
          <w:sz w:val="28"/>
          <w:szCs w:val="28"/>
          <w:lang w:val="ru-RU"/>
        </w:rPr>
        <w:t>. запретило безыменные акции, но через несколько лет, при утверждении отдельных уставов, были допущены акции на предъявителя</w:t>
      </w:r>
      <w:r w:rsidR="002E2F59" w:rsidRPr="000238C4">
        <w:rPr>
          <w:sz w:val="28"/>
          <w:szCs w:val="28"/>
          <w:lang w:val="ru-RU"/>
        </w:rPr>
        <w:t xml:space="preserve">. </w:t>
      </w: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Pr="000238C4" w:rsidRDefault="000238C4" w:rsidP="000238C4">
      <w:pPr>
        <w:spacing w:line="360" w:lineRule="auto"/>
        <w:ind w:firstLine="720"/>
        <w:jc w:val="both"/>
        <w:rPr>
          <w:sz w:val="28"/>
          <w:szCs w:val="28"/>
          <w:lang w:val="ru-RU"/>
        </w:rPr>
      </w:pPr>
    </w:p>
    <w:p w:rsidR="002E2F59" w:rsidRPr="000238C4" w:rsidRDefault="00856AC4" w:rsidP="000238C4">
      <w:pPr>
        <w:spacing w:line="360" w:lineRule="auto"/>
        <w:ind w:firstLine="720"/>
        <w:jc w:val="both"/>
        <w:rPr>
          <w:sz w:val="28"/>
          <w:szCs w:val="28"/>
          <w:lang w:val="ru-RU"/>
        </w:rPr>
      </w:pPr>
      <w:r w:rsidRPr="000238C4">
        <w:rPr>
          <w:sz w:val="28"/>
          <w:szCs w:val="28"/>
          <w:lang w:val="ru-RU"/>
        </w:rPr>
        <w:t>Со второй точки зрения об</w:t>
      </w:r>
      <w:r w:rsidR="002E2F59" w:rsidRPr="000238C4">
        <w:rPr>
          <w:sz w:val="28"/>
          <w:szCs w:val="28"/>
          <w:lang w:val="ru-RU"/>
        </w:rPr>
        <w:t>наруживается следующее различие:</w:t>
      </w:r>
    </w:p>
    <w:p w:rsidR="002E2F59" w:rsidRPr="000238C4" w:rsidRDefault="00856AC4" w:rsidP="000238C4">
      <w:pPr>
        <w:spacing w:line="360" w:lineRule="auto"/>
        <w:ind w:firstLine="720"/>
        <w:jc w:val="both"/>
        <w:rPr>
          <w:sz w:val="28"/>
          <w:szCs w:val="28"/>
          <w:lang w:val="ru-RU"/>
        </w:rPr>
      </w:pPr>
      <w:r w:rsidRPr="000238C4">
        <w:rPr>
          <w:sz w:val="28"/>
          <w:szCs w:val="28"/>
          <w:lang w:val="ru-RU"/>
        </w:rPr>
        <w:t xml:space="preserve"> а) Простые акции, оплаченные деньгами или вещами, дают право на участие в прибыли предприятия, насколько она определяется из баланса и сколько приходится на каждую акцию по разверстке (дивидендные купоны).</w:t>
      </w: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 </w:t>
      </w:r>
      <w:r w:rsidRPr="000238C4">
        <w:rPr>
          <w:sz w:val="28"/>
          <w:szCs w:val="28"/>
        </w:rPr>
        <w:t>b</w:t>
      </w:r>
      <w:r w:rsidRPr="000238C4">
        <w:rPr>
          <w:sz w:val="28"/>
          <w:szCs w:val="28"/>
          <w:lang w:val="ru-RU"/>
        </w:rPr>
        <w:t xml:space="preserve">) Привилегированные акции предоставляют обладателям их право на дивиденд (в пределах определенного размера), преимущественное перед прочими акционерами, или дают дивиденд тогда, когда еще нет никакой прибыли, почерпая его из складочного капитала (процентные купоны). </w:t>
      </w:r>
    </w:p>
    <w:p w:rsidR="00856AC4" w:rsidRPr="000238C4" w:rsidRDefault="00856AC4" w:rsidP="000238C4">
      <w:pPr>
        <w:spacing w:line="360" w:lineRule="auto"/>
        <w:ind w:firstLine="720"/>
        <w:jc w:val="both"/>
        <w:rPr>
          <w:sz w:val="28"/>
          <w:szCs w:val="28"/>
          <w:lang w:val="ru-RU"/>
        </w:rPr>
      </w:pPr>
      <w:r w:rsidRPr="000238C4">
        <w:rPr>
          <w:sz w:val="28"/>
          <w:szCs w:val="28"/>
          <w:lang w:val="ru-RU"/>
        </w:rPr>
        <w:t>с) Учредительные акции выдаются не в обмен на деньги или вещи, а за личные услуги. Они чаще всего выдаются учредителям за их хлопоты. Наличность таких акций, принятых особенно во Франции (</w:t>
      </w:r>
      <w:r w:rsidRPr="000238C4">
        <w:rPr>
          <w:sz w:val="28"/>
          <w:szCs w:val="28"/>
        </w:rPr>
        <w:t>actions</w:t>
      </w:r>
      <w:r w:rsidRPr="000238C4">
        <w:rPr>
          <w:sz w:val="28"/>
          <w:szCs w:val="28"/>
          <w:lang w:val="ru-RU"/>
        </w:rPr>
        <w:t xml:space="preserve"> </w:t>
      </w:r>
      <w:r w:rsidRPr="000238C4">
        <w:rPr>
          <w:sz w:val="28"/>
          <w:szCs w:val="28"/>
        </w:rPr>
        <w:t>de</w:t>
      </w:r>
      <w:r w:rsidRPr="000238C4">
        <w:rPr>
          <w:sz w:val="28"/>
          <w:szCs w:val="28"/>
          <w:lang w:val="ru-RU"/>
        </w:rPr>
        <w:t xml:space="preserve"> </w:t>
      </w:r>
      <w:r w:rsidRPr="000238C4">
        <w:rPr>
          <w:sz w:val="28"/>
          <w:szCs w:val="28"/>
        </w:rPr>
        <w:t>fondation</w:t>
      </w:r>
      <w:r w:rsidRPr="000238C4">
        <w:rPr>
          <w:sz w:val="28"/>
          <w:szCs w:val="28"/>
          <w:lang w:val="ru-RU"/>
        </w:rPr>
        <w:t xml:space="preserve">), искусственно увеличивает цифру складочного капитала против его действительного размера. </w:t>
      </w:r>
    </w:p>
    <w:p w:rsidR="00856AC4" w:rsidRPr="000238C4" w:rsidRDefault="00856AC4" w:rsidP="000238C4">
      <w:pPr>
        <w:spacing w:line="360" w:lineRule="auto"/>
        <w:ind w:firstLine="720"/>
        <w:jc w:val="both"/>
        <w:rPr>
          <w:sz w:val="28"/>
          <w:szCs w:val="28"/>
          <w:lang w:val="ru-RU"/>
        </w:rPr>
      </w:pPr>
      <w:r w:rsidRPr="000238C4">
        <w:rPr>
          <w:sz w:val="28"/>
          <w:szCs w:val="28"/>
        </w:rPr>
        <w:t>d</w:t>
      </w:r>
      <w:r w:rsidRPr="000238C4">
        <w:rPr>
          <w:sz w:val="28"/>
          <w:szCs w:val="28"/>
          <w:lang w:val="ru-RU"/>
        </w:rPr>
        <w:t>) Полъзоеателъные акции, также весьма распространенные во Франции (</w:t>
      </w:r>
      <w:r w:rsidRPr="000238C4">
        <w:rPr>
          <w:sz w:val="28"/>
          <w:szCs w:val="28"/>
        </w:rPr>
        <w:t>actions</w:t>
      </w:r>
      <w:r w:rsidRPr="000238C4">
        <w:rPr>
          <w:sz w:val="28"/>
          <w:szCs w:val="28"/>
          <w:lang w:val="ru-RU"/>
        </w:rPr>
        <w:t xml:space="preserve"> </w:t>
      </w:r>
      <w:r w:rsidRPr="000238C4">
        <w:rPr>
          <w:sz w:val="28"/>
          <w:szCs w:val="28"/>
        </w:rPr>
        <w:t>de</w:t>
      </w:r>
      <w:r w:rsidRPr="000238C4">
        <w:rPr>
          <w:sz w:val="28"/>
          <w:szCs w:val="28"/>
          <w:lang w:val="ru-RU"/>
        </w:rPr>
        <w:t xml:space="preserve"> </w:t>
      </w:r>
      <w:r w:rsidRPr="000238C4">
        <w:rPr>
          <w:sz w:val="28"/>
          <w:szCs w:val="28"/>
        </w:rPr>
        <w:t>joissance</w:t>
      </w:r>
      <w:r w:rsidRPr="000238C4">
        <w:rPr>
          <w:sz w:val="28"/>
          <w:szCs w:val="28"/>
          <w:lang w:val="ru-RU"/>
        </w:rPr>
        <w:t>), выдаются после погашения, называемого амортизацией, взамен прежних акций. Они дают право участия в прибыли, но не в разделе ликвидируемого имущества. Такое погашение имеет место чаще всего там, где, по окончании эксплуатации, актив акционерного предприятия должен перейти в казну или к городскому управлению, напр, железные дороги, трамваи, электрическое освещение.</w:t>
      </w:r>
    </w:p>
    <w:p w:rsidR="002E2F59" w:rsidRPr="000238C4" w:rsidRDefault="002E2F59"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Цена акций.</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Законодательства представляют различные колебания по вопросу о цене акций. Если иметь в виду быстрое и легкое образование складочного капитала, широкую доступность предприятия для низших слоев общества, возможность примирения на этой почве труда и капитала, то следует желать возможно низкой цены акций. Так, в Англии встречаются акции ценой в один шиллинг (около 40 коп.). Если же иметь в виду, что низкая цена акции привлекает к акционерным товариществам малосостоятельных лиц, несущих свои последние сбережения в рискованное дело и в то же время не способных усвоить всей сложности крупных предприятий, то следует желать высокой цены.</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Акция, как право, может передаваться одним лицом другому, без испрашивания на то разрешения товарищества. С формальной стороны передача акции различается смотря по виду акции: </w:t>
      </w:r>
    </w:p>
    <w:p w:rsidR="00856AC4" w:rsidRPr="000238C4" w:rsidRDefault="00856AC4" w:rsidP="000238C4">
      <w:pPr>
        <w:spacing w:line="360" w:lineRule="auto"/>
        <w:ind w:firstLine="720"/>
        <w:jc w:val="both"/>
        <w:rPr>
          <w:sz w:val="28"/>
          <w:szCs w:val="28"/>
          <w:lang w:val="ru-RU"/>
        </w:rPr>
      </w:pPr>
      <w:r w:rsidRPr="000238C4">
        <w:rPr>
          <w:sz w:val="28"/>
          <w:szCs w:val="28"/>
          <w:lang w:val="ru-RU"/>
        </w:rPr>
        <w:t>а) Передача акции на предъявителя, в силу возмездной или безвозмездной сделки, производится простым вручением документа.</w:t>
      </w: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 </w:t>
      </w:r>
      <w:r w:rsidRPr="000238C4">
        <w:rPr>
          <w:sz w:val="28"/>
          <w:szCs w:val="28"/>
        </w:rPr>
        <w:t>b</w:t>
      </w:r>
      <w:r w:rsidRPr="000238C4">
        <w:rPr>
          <w:sz w:val="28"/>
          <w:szCs w:val="28"/>
          <w:lang w:val="ru-RU"/>
        </w:rPr>
        <w:t>) Сложнее представляется передача именных акций. Для передачи прав, соединенных с документом, вследствие сделки, совершенной словесно или письменно, домашним или нотариальным порядком, необходимо произвести изменение имени собственника акции в книге товарищества (трансферт). В отношении продавца покупщик приобретает имущественные права с момента совершения сделки, в отношении товарищества, для приобретения личного участия, покупщик вступает в права с момента произведенного трансферта.</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Отдельные уставы содержат нередко отступления, указывая иные способы передачи прав; Сенат, однако, проводит ту мысль, что для вопроса о праве собственности на акцию, возбужденного между передавшим и получившим акцию, форма, указанная законом или уставом, не существенна, так как закон не соединяет с отсутствием передаточной надписи недействительности сделки. Поэтому достаточна и домашняя расписка. Недостаточно, однако, фактическое обладание, хотя бы и в пределах давности. Для сообщения же приобретателю акции прав акционера необходим трансферт, совершаемый правлением на основании поданного ему объявления. Таким образом возможно, что лицо, переставшее быть собственником акции, будет участвовать в общем собрании.</w:t>
      </w:r>
    </w:p>
    <w:p w:rsidR="00856AC4" w:rsidRDefault="00856A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Pr="000238C4" w:rsidRDefault="000238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 Утрата акции.</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Так как права, даваемые акцией, неразрывно связаны с документом, то утрата акции создает опасность потерять право участия в предприятии. Для устранения этой опасности существует особый процесс мортификации, имеющий в виду лишить утраченную акцию юридической силы с возможным обеспечением интереса добросовестных приобретателей.</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 xml:space="preserve">1. Когда утрачена акция именная, то по сделанному утратившим лицом заявлению правлением производится газетная публикация и, если в течение определенного срока, обыкновенно 6 месяцев по уставам, никто не возбудит спора о праве на акцию, акционеру выдается новый документ, под прежним номером. </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2. Вопрос сложнее, когда утрачена акция на предъявителя. Здесь особенно легко могут столкнуться интересы собственника и добросовестного приобретателя, в равной мере заслуживающее внимания и защиты. Собственником акции, а следовательно и акционером, признается тот, кто обладает документом. Приобретающий акцию может не знать, что она была потеряна или украдена. Опасение таких скрытых пороков, способных, по заявлению собственника, лишить приобретателя прав, отразится невыгодно на обращении акций. Вот почему большинство акционерных товариществ в своих уставах отказываются восстанавливать права утратившего акцию на предьявителя. Так как в нашем законодательстве не содержится никаких указаний, а восстановление прав предполагает соблюдение формальных условий, то суд не может поддержать интересы собственника против товарищества. Против обладателя акции права акционера охраняются на общем основании, как права собственника движимых вещей.</w:t>
      </w:r>
    </w:p>
    <w:p w:rsidR="00856AC4" w:rsidRPr="000238C4" w:rsidRDefault="00856AC4" w:rsidP="000238C4">
      <w:pPr>
        <w:spacing w:line="360" w:lineRule="auto"/>
        <w:ind w:firstLine="720"/>
        <w:jc w:val="both"/>
        <w:rPr>
          <w:sz w:val="28"/>
          <w:szCs w:val="28"/>
          <w:lang w:val="ru-RU"/>
        </w:rPr>
      </w:pPr>
    </w:p>
    <w:p w:rsidR="002E2F59" w:rsidRDefault="00856AC4" w:rsidP="000238C4">
      <w:pPr>
        <w:spacing w:line="360" w:lineRule="auto"/>
        <w:ind w:firstLine="720"/>
        <w:jc w:val="both"/>
        <w:rPr>
          <w:sz w:val="28"/>
          <w:szCs w:val="28"/>
          <w:lang w:val="ru-RU"/>
        </w:rPr>
      </w:pPr>
      <w:r w:rsidRPr="000238C4">
        <w:rPr>
          <w:sz w:val="28"/>
          <w:szCs w:val="28"/>
          <w:lang w:val="ru-RU"/>
        </w:rPr>
        <w:t>Иные законодательства принимают в соображение интересы собственника и допускают возможность лишить утраченную акцию силы в порядке вызывного произв</w:t>
      </w:r>
      <w:r w:rsidR="000238C4">
        <w:rPr>
          <w:sz w:val="28"/>
          <w:szCs w:val="28"/>
          <w:lang w:val="ru-RU"/>
        </w:rPr>
        <w:t xml:space="preserve">одства </w:t>
      </w:r>
      <w:r w:rsidRPr="000238C4">
        <w:rPr>
          <w:sz w:val="28"/>
          <w:szCs w:val="28"/>
          <w:lang w:val="ru-RU"/>
        </w:rPr>
        <w:t xml:space="preserve">, после чего утратившему лицу выдается новый документ. </w:t>
      </w: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Default="000238C4" w:rsidP="000238C4">
      <w:pPr>
        <w:spacing w:line="360" w:lineRule="auto"/>
        <w:ind w:firstLine="720"/>
        <w:jc w:val="both"/>
        <w:rPr>
          <w:sz w:val="28"/>
          <w:szCs w:val="28"/>
          <w:lang w:val="ru-RU"/>
        </w:rPr>
      </w:pPr>
    </w:p>
    <w:p w:rsidR="000238C4" w:rsidRPr="000238C4" w:rsidRDefault="000238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ВОЗНИКНОВЕНИЕ ТОВАРИЩЕСТВА</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Учредители.</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Инициатива самого предприятия, разработка плана, составление проекта устава, обращение к публике с предложением принять участие в новом деле - все это падает на долю учредителей. На них лежит вся подготовка деятельности акционерного товарищества, с возникновением которого они уступают место и входят в его состав на положении акционеров. Поэтому в отношении к третьим лицам учредители не вправе выступать как представители несуществующего еще юридического лица, и для последнего, с момента его возникновения, не обязательны сделки учредителей, хотя бы совершенные в интересе товарищества и даже от его имени.</w:t>
      </w:r>
    </w:p>
    <w:p w:rsidR="00856AC4" w:rsidRPr="000238C4" w:rsidRDefault="00856AC4" w:rsidP="000238C4">
      <w:pPr>
        <w:spacing w:line="360" w:lineRule="auto"/>
        <w:jc w:val="both"/>
        <w:rPr>
          <w:sz w:val="28"/>
          <w:szCs w:val="28"/>
          <w:lang w:val="ru-RU"/>
        </w:rPr>
      </w:pPr>
    </w:p>
    <w:p w:rsidR="00856AC4" w:rsidRPr="000238C4" w:rsidRDefault="00856AC4" w:rsidP="000238C4">
      <w:pPr>
        <w:spacing w:line="360" w:lineRule="auto"/>
        <w:ind w:firstLine="720"/>
        <w:jc w:val="both"/>
        <w:rPr>
          <w:sz w:val="28"/>
          <w:szCs w:val="28"/>
          <w:lang w:val="ru-RU"/>
        </w:rPr>
      </w:pPr>
      <w:r w:rsidRPr="000238C4">
        <w:rPr>
          <w:sz w:val="28"/>
          <w:szCs w:val="28"/>
          <w:lang w:val="ru-RU"/>
        </w:rPr>
        <w:t>Отношение учредителей друг к другу договорное, они соглашаются сообща выполнить операцию - создать акционерное товарищество. Внешним образом договорной момент проявляется в подписании проекта устава. Наше законодательство не дает основания заключить, чтобы за свои действия учредители отвечали солидарно.</w:t>
      </w: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p>
    <w:p w:rsidR="00856AC4" w:rsidRPr="000238C4" w:rsidRDefault="00856AC4" w:rsidP="000238C4">
      <w:pPr>
        <w:spacing w:line="360" w:lineRule="auto"/>
        <w:ind w:firstLine="720"/>
        <w:jc w:val="both"/>
        <w:rPr>
          <w:sz w:val="28"/>
          <w:szCs w:val="28"/>
          <w:lang w:val="ru-RU"/>
        </w:rPr>
      </w:pPr>
      <w:bookmarkStart w:id="0" w:name="_GoBack"/>
      <w:bookmarkEnd w:id="0"/>
    </w:p>
    <w:sectPr w:rsidR="00856AC4" w:rsidRPr="000238C4" w:rsidSect="000238C4">
      <w:headerReference w:type="even" r:id="rId6"/>
      <w:headerReference w:type="default" r:id="rId7"/>
      <w:pgSz w:w="11906" w:h="16838"/>
      <w:pgMar w:top="1134" w:right="851" w:bottom="1134" w:left="1134"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8F9" w:rsidRDefault="004B78F9">
      <w:r>
        <w:separator/>
      </w:r>
    </w:p>
  </w:endnote>
  <w:endnote w:type="continuationSeparator" w:id="0">
    <w:p w:rsidR="004B78F9" w:rsidRDefault="004B7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8F9" w:rsidRDefault="004B78F9">
      <w:r>
        <w:separator/>
      </w:r>
    </w:p>
  </w:footnote>
  <w:footnote w:type="continuationSeparator" w:id="0">
    <w:p w:rsidR="004B78F9" w:rsidRDefault="004B7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8C4" w:rsidRDefault="000238C4" w:rsidP="004B78F9">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0238C4" w:rsidRDefault="000238C4" w:rsidP="000238C4">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8C4" w:rsidRDefault="000238C4" w:rsidP="004B78F9">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0B4567">
      <w:rPr>
        <w:rStyle w:val="a4"/>
        <w:noProof/>
      </w:rPr>
      <w:t>2</w:t>
    </w:r>
    <w:r>
      <w:rPr>
        <w:rStyle w:val="a4"/>
      </w:rPr>
      <w:fldChar w:fldCharType="end"/>
    </w:r>
  </w:p>
  <w:p w:rsidR="000238C4" w:rsidRDefault="000238C4" w:rsidP="000238C4">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6AC4"/>
    <w:rsid w:val="000238C4"/>
    <w:rsid w:val="000B4567"/>
    <w:rsid w:val="00243565"/>
    <w:rsid w:val="002E2F59"/>
    <w:rsid w:val="004B78F9"/>
    <w:rsid w:val="00856AC4"/>
    <w:rsid w:val="00892499"/>
    <w:rsid w:val="00981B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0514CA2-4FB4-4535-AA9F-2B4886A7A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238C4"/>
    <w:pPr>
      <w:tabs>
        <w:tab w:val="center" w:pos="4153"/>
        <w:tab w:val="right" w:pos="8306"/>
      </w:tabs>
    </w:pPr>
  </w:style>
  <w:style w:type="character" w:styleId="a4">
    <w:name w:val="page number"/>
    <w:basedOn w:val="a0"/>
    <w:rsid w:val="00023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3152</Words>
  <Characters>17969</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aliz</dc:creator>
  <cp:keywords/>
  <cp:lastModifiedBy>Irina</cp:lastModifiedBy>
  <cp:revision>2</cp:revision>
  <dcterms:created xsi:type="dcterms:W3CDTF">2014-08-23T02:08:00Z</dcterms:created>
  <dcterms:modified xsi:type="dcterms:W3CDTF">2014-08-23T02:08:00Z</dcterms:modified>
</cp:coreProperties>
</file>