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80B" w:rsidRDefault="0020180B" w:rsidP="0086232D">
      <w:pPr>
        <w:jc w:val="center"/>
        <w:rPr>
          <w:rFonts w:ascii="Times New Roman" w:hAnsi="Times New Roman"/>
          <w:sz w:val="28"/>
          <w:szCs w:val="28"/>
        </w:rPr>
      </w:pPr>
    </w:p>
    <w:p w:rsidR="0086232D" w:rsidRDefault="0086232D" w:rsidP="0086232D">
      <w:pPr>
        <w:jc w:val="center"/>
        <w:rPr>
          <w:rFonts w:ascii="Times New Roman" w:hAnsi="Times New Roman"/>
          <w:sz w:val="28"/>
          <w:szCs w:val="28"/>
        </w:rPr>
      </w:pPr>
      <w:r>
        <w:rPr>
          <w:rFonts w:ascii="Times New Roman" w:hAnsi="Times New Roman"/>
          <w:sz w:val="28"/>
          <w:szCs w:val="28"/>
        </w:rPr>
        <w:t>МИНИСТЕРСТВО ОБРАЗОВАНИЯ И НАУКИ РОССИЙСКОЙ ФЕДЕРАЦИИ</w:t>
      </w:r>
    </w:p>
    <w:p w:rsidR="0086232D" w:rsidRDefault="0086232D" w:rsidP="0086232D">
      <w:pPr>
        <w:jc w:val="center"/>
        <w:rPr>
          <w:rFonts w:ascii="Times New Roman" w:hAnsi="Times New Roman"/>
          <w:sz w:val="28"/>
          <w:szCs w:val="28"/>
        </w:rPr>
      </w:pPr>
      <w:r>
        <w:rPr>
          <w:rFonts w:ascii="Times New Roman" w:hAnsi="Times New Roman"/>
          <w:sz w:val="28"/>
          <w:szCs w:val="28"/>
        </w:rPr>
        <w:t>ФЕДЕРАЛЬНОЕ АГЕНСТВО ПО ОБРАЗОВАНИЮ</w:t>
      </w:r>
    </w:p>
    <w:p w:rsidR="0086232D" w:rsidRDefault="0086232D" w:rsidP="0086232D">
      <w:pPr>
        <w:jc w:val="center"/>
        <w:rPr>
          <w:rFonts w:ascii="Times New Roman" w:hAnsi="Times New Roman"/>
          <w:sz w:val="28"/>
          <w:szCs w:val="28"/>
        </w:rPr>
      </w:pPr>
      <w:r>
        <w:rPr>
          <w:rFonts w:ascii="Times New Roman" w:hAnsi="Times New Roman"/>
          <w:sz w:val="28"/>
          <w:szCs w:val="28"/>
        </w:rPr>
        <w:t>УРАЛЬСКИЙ ГОСУДАРСТВЕННЫЙ ЭКОНОМИЧЕСКИЙ УНИВЕРСИТЕТ</w:t>
      </w:r>
    </w:p>
    <w:p w:rsidR="0086232D" w:rsidRDefault="0086232D" w:rsidP="0086232D">
      <w:pPr>
        <w:jc w:val="center"/>
        <w:rPr>
          <w:rFonts w:ascii="Times New Roman" w:hAnsi="Times New Roman"/>
          <w:sz w:val="28"/>
          <w:szCs w:val="28"/>
        </w:rPr>
      </w:pPr>
      <w:r>
        <w:rPr>
          <w:rFonts w:ascii="Times New Roman" w:hAnsi="Times New Roman"/>
          <w:sz w:val="28"/>
          <w:szCs w:val="28"/>
        </w:rPr>
        <w:t>Кафедра финансов, денежного обращения и кредита</w:t>
      </w:r>
    </w:p>
    <w:p w:rsidR="0086232D" w:rsidRDefault="0086232D" w:rsidP="0086232D">
      <w:pPr>
        <w:jc w:val="center"/>
        <w:rPr>
          <w:rFonts w:ascii="Times New Roman" w:hAnsi="Times New Roman"/>
          <w:sz w:val="28"/>
          <w:szCs w:val="28"/>
        </w:rPr>
      </w:pPr>
    </w:p>
    <w:p w:rsidR="0086232D" w:rsidRDefault="0086232D" w:rsidP="0086232D">
      <w:pPr>
        <w:jc w:val="center"/>
        <w:rPr>
          <w:rFonts w:ascii="Times New Roman" w:hAnsi="Times New Roman"/>
          <w:sz w:val="28"/>
          <w:szCs w:val="28"/>
        </w:rPr>
      </w:pPr>
    </w:p>
    <w:p w:rsidR="0086232D" w:rsidRDefault="0086232D" w:rsidP="0086232D">
      <w:pPr>
        <w:jc w:val="center"/>
        <w:rPr>
          <w:rFonts w:ascii="Times New Roman" w:hAnsi="Times New Roman"/>
          <w:sz w:val="28"/>
          <w:szCs w:val="28"/>
        </w:rPr>
      </w:pPr>
    </w:p>
    <w:p w:rsidR="0086232D" w:rsidRDefault="0086232D" w:rsidP="0086232D">
      <w:pPr>
        <w:jc w:val="center"/>
        <w:rPr>
          <w:rFonts w:ascii="Times New Roman" w:hAnsi="Times New Roman"/>
          <w:sz w:val="28"/>
          <w:szCs w:val="28"/>
        </w:rPr>
      </w:pPr>
    </w:p>
    <w:p w:rsidR="0086232D" w:rsidRDefault="0086232D" w:rsidP="0086232D">
      <w:pPr>
        <w:jc w:val="center"/>
        <w:rPr>
          <w:rFonts w:ascii="Times New Roman" w:hAnsi="Times New Roman"/>
          <w:b/>
          <w:sz w:val="28"/>
          <w:szCs w:val="28"/>
        </w:rPr>
      </w:pPr>
    </w:p>
    <w:p w:rsidR="0086232D" w:rsidRPr="00204CD7" w:rsidRDefault="0086232D" w:rsidP="0086232D">
      <w:pPr>
        <w:jc w:val="center"/>
        <w:rPr>
          <w:rFonts w:ascii="Times New Roman" w:hAnsi="Times New Roman"/>
          <w:b/>
          <w:sz w:val="28"/>
          <w:szCs w:val="28"/>
        </w:rPr>
      </w:pPr>
      <w:r w:rsidRPr="00204CD7">
        <w:rPr>
          <w:rFonts w:ascii="Times New Roman" w:hAnsi="Times New Roman"/>
          <w:b/>
          <w:sz w:val="28"/>
          <w:szCs w:val="28"/>
        </w:rPr>
        <w:t>КУРСОВАЯ РАБОТА</w:t>
      </w:r>
    </w:p>
    <w:p w:rsidR="0086232D" w:rsidRDefault="0086232D" w:rsidP="0086232D">
      <w:pPr>
        <w:jc w:val="center"/>
        <w:rPr>
          <w:rFonts w:ascii="Times New Roman" w:hAnsi="Times New Roman"/>
          <w:b/>
          <w:sz w:val="28"/>
          <w:szCs w:val="28"/>
        </w:rPr>
      </w:pPr>
      <w:r w:rsidRPr="0024433C">
        <w:rPr>
          <w:rFonts w:ascii="Times New Roman" w:hAnsi="Times New Roman"/>
          <w:sz w:val="28"/>
          <w:szCs w:val="28"/>
        </w:rPr>
        <w:t>по курсу</w:t>
      </w:r>
      <w:r w:rsidRPr="00204CD7">
        <w:rPr>
          <w:rFonts w:ascii="Times New Roman" w:hAnsi="Times New Roman"/>
          <w:b/>
          <w:sz w:val="28"/>
          <w:szCs w:val="28"/>
        </w:rPr>
        <w:t xml:space="preserve"> « Деньги, кредит, банки»</w:t>
      </w:r>
    </w:p>
    <w:p w:rsidR="0086232D" w:rsidRPr="0024433C" w:rsidRDefault="0086232D" w:rsidP="0086232D">
      <w:pPr>
        <w:jc w:val="center"/>
        <w:rPr>
          <w:rFonts w:ascii="Times New Roman" w:hAnsi="Times New Roman"/>
          <w:sz w:val="28"/>
          <w:szCs w:val="28"/>
        </w:rPr>
      </w:pPr>
      <w:r w:rsidRPr="0024433C">
        <w:rPr>
          <w:rFonts w:ascii="Times New Roman" w:hAnsi="Times New Roman"/>
          <w:sz w:val="28"/>
          <w:szCs w:val="28"/>
        </w:rPr>
        <w:t>на тему:</w:t>
      </w:r>
    </w:p>
    <w:p w:rsidR="0086232D" w:rsidRPr="006F183F" w:rsidRDefault="0086232D" w:rsidP="0086232D">
      <w:pPr>
        <w:jc w:val="center"/>
        <w:rPr>
          <w:rFonts w:ascii="Times New Roman" w:hAnsi="Times New Roman"/>
          <w:b/>
          <w:i/>
          <w:sz w:val="28"/>
          <w:szCs w:val="28"/>
        </w:rPr>
      </w:pPr>
      <w:r w:rsidRPr="006F183F">
        <w:rPr>
          <w:rFonts w:ascii="Times New Roman" w:hAnsi="Times New Roman"/>
          <w:b/>
          <w:i/>
          <w:sz w:val="28"/>
          <w:szCs w:val="28"/>
        </w:rPr>
        <w:t>«ЦЕНТРАЛЬНЫЙ БАНК РОССИИ: ИСТОРИЯ РАЗВИТИЯ И СОВРЕМЕННОЕ СОСТОЯНИЕ»</w:t>
      </w:r>
    </w:p>
    <w:p w:rsidR="0086232D" w:rsidRDefault="0086232D" w:rsidP="0086232D">
      <w:pPr>
        <w:jc w:val="center"/>
        <w:rPr>
          <w:rFonts w:ascii="Times New Roman" w:hAnsi="Times New Roman"/>
          <w:b/>
          <w:sz w:val="28"/>
          <w:szCs w:val="28"/>
        </w:rPr>
      </w:pPr>
    </w:p>
    <w:p w:rsidR="0086232D" w:rsidRDefault="0086232D" w:rsidP="0086232D">
      <w:pPr>
        <w:jc w:val="center"/>
        <w:rPr>
          <w:rFonts w:ascii="Times New Roman" w:hAnsi="Times New Roman"/>
          <w:b/>
          <w:sz w:val="28"/>
          <w:szCs w:val="28"/>
        </w:rPr>
      </w:pPr>
    </w:p>
    <w:p w:rsidR="0086232D" w:rsidRDefault="0086232D" w:rsidP="0086232D">
      <w:pPr>
        <w:jc w:val="center"/>
        <w:rPr>
          <w:rFonts w:ascii="Times New Roman" w:hAnsi="Times New Roman"/>
          <w:b/>
          <w:sz w:val="28"/>
          <w:szCs w:val="28"/>
        </w:rPr>
      </w:pPr>
    </w:p>
    <w:p w:rsidR="0058676A" w:rsidRDefault="0086232D" w:rsidP="0086232D">
      <w:pPr>
        <w:spacing w:before="30" w:after="30"/>
        <w:jc w:val="center"/>
        <w:rPr>
          <w:rFonts w:ascii="Times New Roman" w:hAnsi="Times New Roman"/>
          <w:sz w:val="28"/>
          <w:szCs w:val="28"/>
        </w:rPr>
      </w:pPr>
      <w:r>
        <w:rPr>
          <w:rFonts w:ascii="Times New Roman" w:hAnsi="Times New Roman"/>
          <w:sz w:val="28"/>
          <w:szCs w:val="28"/>
        </w:rPr>
        <w:t xml:space="preserve">                                                                                </w:t>
      </w:r>
    </w:p>
    <w:p w:rsidR="0086232D" w:rsidRDefault="0058676A" w:rsidP="0086232D">
      <w:pPr>
        <w:spacing w:before="30" w:after="30"/>
        <w:jc w:val="center"/>
        <w:rPr>
          <w:rFonts w:ascii="Times New Roman" w:hAnsi="Times New Roman"/>
          <w:sz w:val="28"/>
          <w:szCs w:val="28"/>
        </w:rPr>
      </w:pPr>
      <w:r>
        <w:rPr>
          <w:rFonts w:ascii="Times New Roman" w:hAnsi="Times New Roman"/>
          <w:sz w:val="28"/>
          <w:szCs w:val="28"/>
        </w:rPr>
        <w:t xml:space="preserve">                                                                              </w:t>
      </w:r>
      <w:r w:rsidR="0086232D">
        <w:rPr>
          <w:rFonts w:ascii="Times New Roman" w:hAnsi="Times New Roman"/>
          <w:sz w:val="28"/>
          <w:szCs w:val="28"/>
        </w:rPr>
        <w:t>Исполнитель :  студентка</w:t>
      </w:r>
    </w:p>
    <w:p w:rsidR="0086232D" w:rsidRDefault="0086232D" w:rsidP="0086232D">
      <w:pPr>
        <w:spacing w:before="30" w:after="30"/>
        <w:jc w:val="center"/>
        <w:rPr>
          <w:rFonts w:ascii="Times New Roman" w:hAnsi="Times New Roman"/>
          <w:sz w:val="28"/>
          <w:szCs w:val="28"/>
        </w:rPr>
      </w:pPr>
      <w:r>
        <w:rPr>
          <w:rFonts w:ascii="Times New Roman" w:hAnsi="Times New Roman"/>
          <w:sz w:val="28"/>
          <w:szCs w:val="28"/>
        </w:rPr>
        <w:t xml:space="preserve">                                                 </w:t>
      </w:r>
      <w:r w:rsidR="0058676A">
        <w:rPr>
          <w:rFonts w:ascii="Times New Roman" w:hAnsi="Times New Roman"/>
          <w:sz w:val="28"/>
          <w:szCs w:val="28"/>
        </w:rPr>
        <w:t xml:space="preserve">                               </w:t>
      </w:r>
      <w:r>
        <w:rPr>
          <w:rFonts w:ascii="Times New Roman" w:hAnsi="Times New Roman"/>
          <w:sz w:val="28"/>
          <w:szCs w:val="28"/>
        </w:rPr>
        <w:t>группы БУА Фадеева Е.В.</w:t>
      </w:r>
    </w:p>
    <w:p w:rsidR="0086232D" w:rsidRDefault="0086232D" w:rsidP="0086232D">
      <w:pPr>
        <w:spacing w:before="30" w:after="30"/>
        <w:jc w:val="center"/>
        <w:rPr>
          <w:rFonts w:ascii="Times New Roman" w:hAnsi="Times New Roman"/>
          <w:sz w:val="28"/>
          <w:szCs w:val="28"/>
        </w:rPr>
      </w:pPr>
      <w:r>
        <w:rPr>
          <w:rFonts w:ascii="Times New Roman" w:hAnsi="Times New Roman"/>
          <w:sz w:val="28"/>
          <w:szCs w:val="28"/>
        </w:rPr>
        <w:t xml:space="preserve">                                                     Научный</w:t>
      </w:r>
    </w:p>
    <w:p w:rsidR="0086232D" w:rsidRDefault="0086232D" w:rsidP="0086232D">
      <w:pPr>
        <w:spacing w:before="30" w:after="30"/>
        <w:jc w:val="center"/>
        <w:rPr>
          <w:rFonts w:ascii="Times New Roman" w:hAnsi="Times New Roman"/>
          <w:sz w:val="28"/>
          <w:szCs w:val="28"/>
        </w:rPr>
      </w:pPr>
      <w:r>
        <w:rPr>
          <w:rFonts w:ascii="Times New Roman" w:hAnsi="Times New Roman"/>
          <w:sz w:val="28"/>
          <w:szCs w:val="28"/>
        </w:rPr>
        <w:t xml:space="preserve">                                                             руководитель: </w:t>
      </w:r>
    </w:p>
    <w:p w:rsidR="0086232D" w:rsidRDefault="0086232D" w:rsidP="0086232D">
      <w:pPr>
        <w:spacing w:before="30" w:after="30"/>
        <w:jc w:val="center"/>
        <w:rPr>
          <w:rFonts w:ascii="Times New Roman" w:hAnsi="Times New Roman"/>
          <w:sz w:val="28"/>
          <w:szCs w:val="28"/>
        </w:rPr>
      </w:pPr>
    </w:p>
    <w:p w:rsidR="0086232D" w:rsidRDefault="0086232D" w:rsidP="0086232D">
      <w:pPr>
        <w:spacing w:before="30" w:after="30"/>
        <w:jc w:val="center"/>
        <w:rPr>
          <w:rFonts w:ascii="Times New Roman" w:hAnsi="Times New Roman"/>
          <w:sz w:val="28"/>
          <w:szCs w:val="28"/>
        </w:rPr>
      </w:pPr>
    </w:p>
    <w:p w:rsidR="0086232D" w:rsidRDefault="0086232D" w:rsidP="0086232D">
      <w:pPr>
        <w:spacing w:before="30" w:after="30"/>
        <w:jc w:val="center"/>
        <w:rPr>
          <w:rFonts w:ascii="Times New Roman" w:hAnsi="Times New Roman"/>
          <w:sz w:val="28"/>
          <w:szCs w:val="28"/>
        </w:rPr>
      </w:pPr>
    </w:p>
    <w:p w:rsidR="0086232D" w:rsidRDefault="0086232D" w:rsidP="0086232D">
      <w:pPr>
        <w:spacing w:before="30" w:after="30"/>
        <w:jc w:val="center"/>
        <w:rPr>
          <w:rFonts w:ascii="Times New Roman" w:hAnsi="Times New Roman"/>
          <w:sz w:val="28"/>
          <w:szCs w:val="28"/>
        </w:rPr>
      </w:pPr>
    </w:p>
    <w:p w:rsidR="0086232D" w:rsidRDefault="0086232D" w:rsidP="0086232D">
      <w:pPr>
        <w:jc w:val="center"/>
        <w:rPr>
          <w:rFonts w:ascii="Times New Roman" w:hAnsi="Times New Roman"/>
          <w:sz w:val="28"/>
          <w:szCs w:val="28"/>
        </w:rPr>
      </w:pPr>
    </w:p>
    <w:p w:rsidR="00323929" w:rsidRDefault="00323929" w:rsidP="006453B7">
      <w:pPr>
        <w:jc w:val="center"/>
        <w:rPr>
          <w:rFonts w:ascii="Times New Roman" w:hAnsi="Times New Roman"/>
          <w:sz w:val="28"/>
          <w:szCs w:val="28"/>
        </w:rPr>
      </w:pPr>
    </w:p>
    <w:p w:rsidR="006453B7" w:rsidRDefault="0086232D" w:rsidP="0058676A">
      <w:pPr>
        <w:jc w:val="center"/>
        <w:rPr>
          <w:rFonts w:ascii="Times New Roman" w:hAnsi="Times New Roman"/>
          <w:sz w:val="28"/>
          <w:szCs w:val="28"/>
        </w:rPr>
      </w:pPr>
      <w:r>
        <w:rPr>
          <w:rFonts w:ascii="Times New Roman" w:hAnsi="Times New Roman"/>
          <w:sz w:val="28"/>
          <w:szCs w:val="28"/>
        </w:rPr>
        <w:lastRenderedPageBreak/>
        <w:t>Екатеринбург 2010</w:t>
      </w:r>
    </w:p>
    <w:p w:rsidR="006453B7" w:rsidRDefault="006453B7" w:rsidP="0058676A">
      <w:pPr>
        <w:spacing w:before="30" w:after="30"/>
        <w:jc w:val="center"/>
        <w:rPr>
          <w:rFonts w:ascii="Times New Roman" w:hAnsi="Times New Roman"/>
          <w:b/>
          <w:i/>
          <w:sz w:val="28"/>
          <w:szCs w:val="28"/>
        </w:rPr>
      </w:pPr>
      <w:r w:rsidRPr="008C2DC3">
        <w:rPr>
          <w:rFonts w:ascii="Times New Roman" w:hAnsi="Times New Roman"/>
          <w:b/>
          <w:i/>
          <w:sz w:val="28"/>
          <w:szCs w:val="28"/>
        </w:rPr>
        <w:t>СОДЕРЖАНИЕ:</w:t>
      </w:r>
    </w:p>
    <w:p w:rsidR="006453B7" w:rsidRDefault="006453B7" w:rsidP="006453B7">
      <w:pPr>
        <w:spacing w:before="30" w:after="30"/>
        <w:jc w:val="center"/>
        <w:rPr>
          <w:rFonts w:ascii="Times New Roman" w:hAnsi="Times New Roman"/>
          <w:sz w:val="28"/>
          <w:szCs w:val="28"/>
        </w:rPr>
      </w:pPr>
    </w:p>
    <w:p w:rsidR="006453B7" w:rsidRDefault="006453B7" w:rsidP="006453B7">
      <w:pPr>
        <w:spacing w:before="30" w:after="30"/>
        <w:rPr>
          <w:rFonts w:ascii="Times New Roman" w:hAnsi="Times New Roman"/>
          <w:sz w:val="28"/>
          <w:szCs w:val="28"/>
        </w:rPr>
      </w:pPr>
      <w:r>
        <w:rPr>
          <w:rFonts w:ascii="Times New Roman" w:hAnsi="Times New Roman"/>
          <w:sz w:val="28"/>
          <w:szCs w:val="28"/>
        </w:rPr>
        <w:t>Введение………</w:t>
      </w:r>
      <w:r w:rsidR="00333D31">
        <w:rPr>
          <w:rFonts w:ascii="Times New Roman" w:hAnsi="Times New Roman"/>
          <w:sz w:val="28"/>
          <w:szCs w:val="28"/>
        </w:rPr>
        <w:t>…………………………………………………………………………...3</w:t>
      </w:r>
    </w:p>
    <w:p w:rsidR="006453B7" w:rsidRDefault="006453B7" w:rsidP="006453B7">
      <w:pPr>
        <w:spacing w:before="30" w:after="30"/>
        <w:rPr>
          <w:rFonts w:ascii="Times New Roman" w:hAnsi="Times New Roman"/>
          <w:sz w:val="28"/>
          <w:szCs w:val="28"/>
        </w:rPr>
      </w:pPr>
    </w:p>
    <w:p w:rsidR="006453B7" w:rsidRDefault="006453B7" w:rsidP="006453B7">
      <w:pPr>
        <w:spacing w:before="30" w:after="30"/>
        <w:rPr>
          <w:rFonts w:ascii="Times New Roman" w:hAnsi="Times New Roman"/>
          <w:sz w:val="28"/>
          <w:szCs w:val="28"/>
        </w:rPr>
      </w:pPr>
      <w:r>
        <w:rPr>
          <w:rFonts w:ascii="Times New Roman" w:hAnsi="Times New Roman"/>
          <w:sz w:val="28"/>
          <w:szCs w:val="28"/>
        </w:rPr>
        <w:t>1. Общая характеристика Центрального банка Российской Федерации……</w:t>
      </w:r>
      <w:r w:rsidR="00B0241B">
        <w:rPr>
          <w:rFonts w:ascii="Times New Roman" w:hAnsi="Times New Roman"/>
          <w:sz w:val="28"/>
          <w:szCs w:val="28"/>
        </w:rPr>
        <w:t>…………6</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1.1 История развития Центрального банка России………</w:t>
      </w:r>
      <w:r w:rsidR="00B0241B">
        <w:rPr>
          <w:rFonts w:ascii="Times New Roman" w:hAnsi="Times New Roman"/>
          <w:sz w:val="28"/>
          <w:szCs w:val="28"/>
        </w:rPr>
        <w:t>………………………….6</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1.2 Правовой статус Центрального банка России………………</w:t>
      </w:r>
      <w:r w:rsidR="00B0241B">
        <w:rPr>
          <w:rFonts w:ascii="Times New Roman" w:hAnsi="Times New Roman"/>
          <w:sz w:val="28"/>
          <w:szCs w:val="28"/>
        </w:rPr>
        <w:t>………………….14</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1.3 Организационная  структура и органы управления Центробанка России…</w:t>
      </w:r>
      <w:r w:rsidR="00B0241B">
        <w:rPr>
          <w:rFonts w:ascii="Times New Roman" w:hAnsi="Times New Roman"/>
          <w:sz w:val="28"/>
          <w:szCs w:val="28"/>
        </w:rPr>
        <w:t>…18</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1.4 Задачи цели Центрального банка Росси</w:t>
      </w:r>
      <w:r w:rsidR="00B0241B">
        <w:rPr>
          <w:rFonts w:ascii="Times New Roman" w:hAnsi="Times New Roman"/>
          <w:sz w:val="28"/>
          <w:szCs w:val="28"/>
        </w:rPr>
        <w:t>йской Федерации…………………….23</w:t>
      </w:r>
    </w:p>
    <w:p w:rsidR="006453B7" w:rsidRDefault="006453B7" w:rsidP="006453B7">
      <w:pPr>
        <w:spacing w:before="30" w:after="30"/>
        <w:rPr>
          <w:rFonts w:ascii="Times New Roman" w:hAnsi="Times New Roman"/>
          <w:sz w:val="28"/>
          <w:szCs w:val="28"/>
        </w:rPr>
      </w:pPr>
    </w:p>
    <w:p w:rsidR="006453B7" w:rsidRDefault="006453B7" w:rsidP="006453B7">
      <w:pPr>
        <w:spacing w:before="30" w:after="30"/>
        <w:rPr>
          <w:rFonts w:ascii="Times New Roman" w:hAnsi="Times New Roman"/>
          <w:sz w:val="28"/>
          <w:szCs w:val="28"/>
        </w:rPr>
      </w:pPr>
      <w:r>
        <w:rPr>
          <w:rFonts w:ascii="Times New Roman" w:hAnsi="Times New Roman"/>
          <w:sz w:val="28"/>
          <w:szCs w:val="28"/>
        </w:rPr>
        <w:t>2. Денежно-кредитная политика Центробанка России в 2008 – 2009 годах………</w:t>
      </w:r>
      <w:r w:rsidR="00B0241B">
        <w:rPr>
          <w:rFonts w:ascii="Times New Roman" w:hAnsi="Times New Roman"/>
          <w:sz w:val="28"/>
          <w:szCs w:val="28"/>
        </w:rPr>
        <w:t>…28</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2.1 Динамика инфляционных процессов………</w:t>
      </w:r>
      <w:r w:rsidR="00B0241B">
        <w:rPr>
          <w:rFonts w:ascii="Times New Roman" w:hAnsi="Times New Roman"/>
          <w:sz w:val="28"/>
          <w:szCs w:val="28"/>
        </w:rPr>
        <w:t>……………………………………29</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2.2 Платежный баланс………………</w:t>
      </w:r>
      <w:r w:rsidR="007F0AB0">
        <w:rPr>
          <w:rFonts w:ascii="Times New Roman" w:hAnsi="Times New Roman"/>
          <w:sz w:val="28"/>
          <w:szCs w:val="28"/>
        </w:rPr>
        <w:t>………</w:t>
      </w:r>
      <w:r w:rsidR="00B0241B">
        <w:rPr>
          <w:rFonts w:ascii="Times New Roman" w:hAnsi="Times New Roman"/>
          <w:sz w:val="28"/>
          <w:szCs w:val="28"/>
        </w:rPr>
        <w:t>………………………………………..34</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2.3 Валютный курс…………</w:t>
      </w:r>
      <w:r w:rsidR="00B0241B">
        <w:rPr>
          <w:rFonts w:ascii="Times New Roman" w:hAnsi="Times New Roman"/>
          <w:sz w:val="28"/>
          <w:szCs w:val="28"/>
        </w:rPr>
        <w:t>………………………………………………………...37</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2.4 Инструм</w:t>
      </w:r>
      <w:r w:rsidR="007F0AB0">
        <w:rPr>
          <w:rFonts w:ascii="Times New Roman" w:hAnsi="Times New Roman"/>
          <w:sz w:val="28"/>
          <w:szCs w:val="28"/>
        </w:rPr>
        <w:t>енты денежно-кред</w:t>
      </w:r>
      <w:r w:rsidR="00B0241B">
        <w:rPr>
          <w:rFonts w:ascii="Times New Roman" w:hAnsi="Times New Roman"/>
          <w:sz w:val="28"/>
          <w:szCs w:val="28"/>
        </w:rPr>
        <w:t>итной политики…………………………………...42</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2.4.1 Процентные ставки денежного рын</w:t>
      </w:r>
      <w:r w:rsidR="007F0AB0">
        <w:rPr>
          <w:rFonts w:ascii="Times New Roman" w:hAnsi="Times New Roman"/>
          <w:sz w:val="28"/>
          <w:szCs w:val="28"/>
        </w:rPr>
        <w:t>к</w:t>
      </w:r>
      <w:r w:rsidR="00B0241B">
        <w:rPr>
          <w:rFonts w:ascii="Times New Roman" w:hAnsi="Times New Roman"/>
          <w:sz w:val="28"/>
          <w:szCs w:val="28"/>
        </w:rPr>
        <w:t>а и ставки по операциям ЦБРФ….42</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2.4.2 Цены на активы………</w:t>
      </w:r>
      <w:r w:rsidR="00D3175C">
        <w:rPr>
          <w:rFonts w:ascii="Times New Roman" w:hAnsi="Times New Roman"/>
          <w:sz w:val="28"/>
          <w:szCs w:val="28"/>
        </w:rPr>
        <w:t>……………………………………………………..45</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2.4.3 Денежные агрегаты……</w:t>
      </w:r>
      <w:r w:rsidR="00D3175C">
        <w:rPr>
          <w:rFonts w:ascii="Times New Roman" w:hAnsi="Times New Roman"/>
          <w:sz w:val="28"/>
          <w:szCs w:val="28"/>
        </w:rPr>
        <w:t>…………………………………………………...47</w:t>
      </w:r>
    </w:p>
    <w:p w:rsidR="006453B7" w:rsidRDefault="006453B7" w:rsidP="006453B7">
      <w:pPr>
        <w:spacing w:before="30" w:after="30"/>
        <w:rPr>
          <w:rFonts w:ascii="Times New Roman" w:hAnsi="Times New Roman"/>
          <w:sz w:val="28"/>
          <w:szCs w:val="28"/>
        </w:rPr>
      </w:pPr>
    </w:p>
    <w:p w:rsidR="006453B7" w:rsidRDefault="006453B7" w:rsidP="006453B7">
      <w:pPr>
        <w:spacing w:before="30" w:after="30"/>
        <w:rPr>
          <w:rFonts w:ascii="Times New Roman" w:hAnsi="Times New Roman"/>
          <w:sz w:val="28"/>
          <w:szCs w:val="28"/>
        </w:rPr>
      </w:pPr>
      <w:r>
        <w:rPr>
          <w:rFonts w:ascii="Times New Roman" w:hAnsi="Times New Roman"/>
          <w:sz w:val="28"/>
          <w:szCs w:val="28"/>
        </w:rPr>
        <w:t>3. Стратегия развития Центробанка  России в 2010 – 2012 годах……</w:t>
      </w:r>
      <w:r w:rsidR="00D3175C">
        <w:rPr>
          <w:rFonts w:ascii="Times New Roman" w:hAnsi="Times New Roman"/>
          <w:sz w:val="28"/>
          <w:szCs w:val="28"/>
        </w:rPr>
        <w:t>………………50</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3.1 Принципы денежно-кредитной политик</w:t>
      </w:r>
      <w:r w:rsidR="007F0AB0">
        <w:rPr>
          <w:rFonts w:ascii="Times New Roman" w:hAnsi="Times New Roman"/>
          <w:sz w:val="28"/>
          <w:szCs w:val="28"/>
        </w:rPr>
        <w:t>и</w:t>
      </w:r>
      <w:r w:rsidR="00D3175C">
        <w:rPr>
          <w:rFonts w:ascii="Times New Roman" w:hAnsi="Times New Roman"/>
          <w:sz w:val="28"/>
          <w:szCs w:val="28"/>
        </w:rPr>
        <w:t xml:space="preserve"> на среднесрочную перспективу…50</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3.2 Факторы, сдерживающие развитие банковского сектора……</w:t>
      </w:r>
      <w:r w:rsidR="00D3175C">
        <w:rPr>
          <w:rFonts w:ascii="Times New Roman" w:hAnsi="Times New Roman"/>
          <w:sz w:val="28"/>
          <w:szCs w:val="28"/>
        </w:rPr>
        <w:t>………………...52</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3.3 Мероприятия Банка России по совершенствованию банковской системы и         банковского надзора, финансовых рынков и платежной системы  на период 2010 – 2012 годов………</w:t>
      </w:r>
      <w:r w:rsidR="007F0AB0">
        <w:rPr>
          <w:rFonts w:ascii="Times New Roman" w:hAnsi="Times New Roman"/>
          <w:sz w:val="28"/>
          <w:szCs w:val="28"/>
        </w:rPr>
        <w:t>………………………………………………………………………..</w:t>
      </w:r>
      <w:r w:rsidR="00D3175C">
        <w:rPr>
          <w:rFonts w:ascii="Times New Roman" w:hAnsi="Times New Roman"/>
          <w:sz w:val="28"/>
          <w:szCs w:val="28"/>
        </w:rPr>
        <w:t>.53</w:t>
      </w:r>
    </w:p>
    <w:p w:rsidR="006453B7" w:rsidRDefault="006453B7" w:rsidP="006453B7">
      <w:pPr>
        <w:spacing w:before="30" w:after="30"/>
        <w:rPr>
          <w:rFonts w:ascii="Times New Roman" w:hAnsi="Times New Roman"/>
          <w:sz w:val="28"/>
          <w:szCs w:val="28"/>
        </w:rPr>
      </w:pPr>
      <w:r>
        <w:rPr>
          <w:rFonts w:ascii="Times New Roman" w:hAnsi="Times New Roman"/>
          <w:sz w:val="28"/>
          <w:szCs w:val="28"/>
        </w:rPr>
        <w:t xml:space="preserve">     3.4 Сценарии макроэкономического развития и прогноз платежного баланса…..</w:t>
      </w:r>
      <w:r w:rsidR="00D3175C">
        <w:rPr>
          <w:rFonts w:ascii="Times New Roman" w:hAnsi="Times New Roman"/>
          <w:sz w:val="28"/>
          <w:szCs w:val="28"/>
        </w:rPr>
        <w:t>56</w:t>
      </w:r>
    </w:p>
    <w:p w:rsidR="006453B7" w:rsidRDefault="006453B7" w:rsidP="006453B7">
      <w:pPr>
        <w:spacing w:before="30" w:after="30"/>
        <w:rPr>
          <w:rFonts w:ascii="Times New Roman" w:hAnsi="Times New Roman"/>
          <w:sz w:val="28"/>
          <w:szCs w:val="28"/>
        </w:rPr>
      </w:pPr>
    </w:p>
    <w:p w:rsidR="007F0AB0" w:rsidRDefault="006453B7" w:rsidP="006453B7">
      <w:pPr>
        <w:spacing w:before="30" w:after="30"/>
        <w:rPr>
          <w:rFonts w:ascii="Times New Roman" w:hAnsi="Times New Roman"/>
          <w:sz w:val="28"/>
          <w:szCs w:val="28"/>
        </w:rPr>
      </w:pPr>
      <w:r>
        <w:rPr>
          <w:rFonts w:ascii="Times New Roman" w:hAnsi="Times New Roman"/>
          <w:sz w:val="28"/>
          <w:szCs w:val="28"/>
        </w:rPr>
        <w:t>Заключение………</w:t>
      </w:r>
      <w:r w:rsidR="00D3175C">
        <w:rPr>
          <w:rFonts w:ascii="Times New Roman" w:hAnsi="Times New Roman"/>
          <w:sz w:val="28"/>
          <w:szCs w:val="28"/>
        </w:rPr>
        <w:t>……………………………………………………………………….59</w:t>
      </w:r>
    </w:p>
    <w:p w:rsidR="007F0AB0" w:rsidRDefault="007F0AB0" w:rsidP="006453B7">
      <w:pPr>
        <w:spacing w:before="30" w:after="30"/>
        <w:rPr>
          <w:rFonts w:ascii="Times New Roman" w:hAnsi="Times New Roman"/>
          <w:sz w:val="28"/>
          <w:szCs w:val="28"/>
        </w:rPr>
      </w:pPr>
    </w:p>
    <w:p w:rsidR="006453B7" w:rsidRDefault="006453B7" w:rsidP="006453B7">
      <w:pPr>
        <w:spacing w:before="30" w:after="30"/>
        <w:rPr>
          <w:rFonts w:ascii="Times New Roman" w:hAnsi="Times New Roman"/>
          <w:sz w:val="28"/>
          <w:szCs w:val="28"/>
        </w:rPr>
      </w:pPr>
      <w:r>
        <w:rPr>
          <w:rFonts w:ascii="Times New Roman" w:hAnsi="Times New Roman"/>
          <w:sz w:val="28"/>
          <w:szCs w:val="28"/>
        </w:rPr>
        <w:t>Список использованной литературы……</w:t>
      </w:r>
      <w:r w:rsidR="00D3175C">
        <w:rPr>
          <w:rFonts w:ascii="Times New Roman" w:hAnsi="Times New Roman"/>
          <w:sz w:val="28"/>
          <w:szCs w:val="28"/>
        </w:rPr>
        <w:t>……………………………………………...63</w:t>
      </w:r>
    </w:p>
    <w:p w:rsidR="007F0AB0" w:rsidRDefault="007F0AB0" w:rsidP="006453B7">
      <w:pPr>
        <w:spacing w:before="30" w:after="30"/>
        <w:rPr>
          <w:rFonts w:ascii="Times New Roman" w:hAnsi="Times New Roman"/>
          <w:sz w:val="28"/>
          <w:szCs w:val="28"/>
        </w:rPr>
      </w:pPr>
    </w:p>
    <w:p w:rsidR="007F0AB0" w:rsidRDefault="007F0AB0" w:rsidP="006453B7">
      <w:pPr>
        <w:spacing w:before="30" w:after="30"/>
        <w:rPr>
          <w:rFonts w:ascii="Times New Roman" w:hAnsi="Times New Roman"/>
          <w:sz w:val="28"/>
          <w:szCs w:val="28"/>
        </w:rPr>
      </w:pPr>
      <w:r>
        <w:rPr>
          <w:rFonts w:ascii="Times New Roman" w:hAnsi="Times New Roman"/>
          <w:sz w:val="28"/>
          <w:szCs w:val="28"/>
        </w:rPr>
        <w:t>Приложения………</w:t>
      </w:r>
      <w:r w:rsidR="00D3175C">
        <w:rPr>
          <w:rFonts w:ascii="Times New Roman" w:hAnsi="Times New Roman"/>
          <w:sz w:val="28"/>
          <w:szCs w:val="28"/>
        </w:rPr>
        <w:t>……………………………………………………………………....65</w:t>
      </w:r>
      <w:r>
        <w:rPr>
          <w:rFonts w:ascii="Times New Roman" w:hAnsi="Times New Roman"/>
          <w:sz w:val="28"/>
          <w:szCs w:val="28"/>
        </w:rPr>
        <w:t xml:space="preserve"> </w:t>
      </w:r>
    </w:p>
    <w:p w:rsidR="006453B7" w:rsidRDefault="006453B7" w:rsidP="006453B7">
      <w:pPr>
        <w:rPr>
          <w:rFonts w:ascii="Times New Roman" w:hAnsi="Times New Roman"/>
          <w:sz w:val="28"/>
          <w:szCs w:val="28"/>
        </w:rPr>
      </w:pPr>
    </w:p>
    <w:p w:rsidR="00323929" w:rsidRDefault="006453B7" w:rsidP="00323929">
      <w:pPr>
        <w:rPr>
          <w:rFonts w:ascii="Times New Roman" w:hAnsi="Times New Roman"/>
          <w:sz w:val="28"/>
          <w:szCs w:val="28"/>
        </w:rPr>
      </w:pPr>
      <w:r>
        <w:rPr>
          <w:rFonts w:ascii="Times New Roman" w:hAnsi="Times New Roman"/>
          <w:sz w:val="28"/>
          <w:szCs w:val="28"/>
        </w:rPr>
        <w:t xml:space="preserve"> </w:t>
      </w:r>
    </w:p>
    <w:p w:rsidR="00323929" w:rsidRDefault="00323929" w:rsidP="00323929">
      <w:pPr>
        <w:jc w:val="center"/>
        <w:rPr>
          <w:rFonts w:ascii="Times New Roman" w:hAnsi="Times New Roman"/>
          <w:b/>
          <w:i/>
          <w:sz w:val="28"/>
          <w:szCs w:val="28"/>
        </w:rPr>
      </w:pPr>
    </w:p>
    <w:p w:rsidR="0058676A" w:rsidRDefault="0058676A" w:rsidP="00323929">
      <w:pPr>
        <w:jc w:val="center"/>
        <w:rPr>
          <w:rFonts w:ascii="Times New Roman" w:hAnsi="Times New Roman"/>
          <w:b/>
          <w:i/>
          <w:sz w:val="28"/>
          <w:szCs w:val="28"/>
        </w:rPr>
      </w:pPr>
    </w:p>
    <w:p w:rsidR="00323929" w:rsidRPr="00323929" w:rsidRDefault="00323929" w:rsidP="00323929">
      <w:pPr>
        <w:jc w:val="center"/>
        <w:rPr>
          <w:rFonts w:ascii="Times New Roman" w:hAnsi="Times New Roman"/>
          <w:sz w:val="28"/>
          <w:szCs w:val="28"/>
        </w:rPr>
      </w:pPr>
      <w:r w:rsidRPr="008C2DC3">
        <w:rPr>
          <w:rFonts w:ascii="Times New Roman" w:hAnsi="Times New Roman"/>
          <w:b/>
          <w:i/>
          <w:sz w:val="28"/>
          <w:szCs w:val="28"/>
        </w:rPr>
        <w:t>ВВЕДЕНИЕ</w:t>
      </w:r>
    </w:p>
    <w:p w:rsidR="00323929" w:rsidRDefault="00323929" w:rsidP="00323929">
      <w:pPr>
        <w:spacing w:before="30" w:after="30"/>
        <w:jc w:val="center"/>
        <w:rPr>
          <w:rFonts w:ascii="Times New Roman" w:hAnsi="Times New Roman"/>
          <w:b/>
          <w:i/>
          <w:sz w:val="28"/>
          <w:szCs w:val="28"/>
        </w:rPr>
      </w:pPr>
    </w:p>
    <w:p w:rsidR="00323929" w:rsidRDefault="00323929" w:rsidP="00323929">
      <w:pPr>
        <w:spacing w:before="30" w:after="30"/>
        <w:rPr>
          <w:rFonts w:ascii="Times New Roman" w:eastAsia="Times New Roman" w:hAnsi="Times New Roman"/>
          <w:sz w:val="28"/>
          <w:szCs w:val="28"/>
        </w:rPr>
      </w:pPr>
      <w:r>
        <w:rPr>
          <w:rFonts w:ascii="Times New Roman" w:eastAsia="Times New Roman" w:hAnsi="Times New Roman"/>
          <w:sz w:val="28"/>
          <w:szCs w:val="28"/>
        </w:rPr>
        <w:t xml:space="preserve">            </w:t>
      </w:r>
      <w:r w:rsidRPr="00572EB4">
        <w:rPr>
          <w:rFonts w:ascii="Times New Roman" w:eastAsia="Times New Roman" w:hAnsi="Times New Roman"/>
          <w:sz w:val="28"/>
          <w:szCs w:val="28"/>
        </w:rPr>
        <w:t>В банков</w:t>
      </w:r>
      <w:r>
        <w:rPr>
          <w:rFonts w:ascii="Times New Roman" w:eastAsia="Times New Roman" w:hAnsi="Times New Roman"/>
          <w:sz w:val="28"/>
          <w:szCs w:val="28"/>
        </w:rPr>
        <w:t xml:space="preserve">ской системе России Центральный Банк </w:t>
      </w:r>
      <w:r w:rsidRPr="00572EB4">
        <w:rPr>
          <w:rFonts w:ascii="Times New Roman" w:eastAsia="Times New Roman" w:hAnsi="Times New Roman"/>
          <w:sz w:val="28"/>
          <w:szCs w:val="28"/>
        </w:rPr>
        <w:t>определён как главный банк страны и кредитор последней инстанции. Он находится в государственной собственности и на него возложены функции общего регулирования деятельности каждого коммерческого банка в рамках единой денежно - кредитной системы страны. Центральный банк призван приводить их деятельность в соответствие с общей экономической стратегией и выступает ключевым агентом государственной денежно-кредитной политики, при этом со стороны ЦБР используются в первую очередь экономические методы управления и только в отдельных случаях административные.</w:t>
      </w:r>
      <w:bookmarkStart w:id="0" w:name="YANDEX_14"/>
      <w:bookmarkEnd w:id="0"/>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Центробанк осуществляет следующие функции и операции: руководит всей кредитной системой страны: выпускает в обращение (эмиссию) банкноты; хранит официальные золотовалютные резервы, хранит свободные средства и обязательные резервы коммерческих и других банков, а также предоставляет им в случае необходимости кредиты для поддержания их ликвидности; обеспечивает кассово – расчетное обслуживание бюджета государства, организует национальную систему взаимозачетов денежных обязательств либо непосредственно через свои отделения, или через специальные расчетные палаты .</w:t>
      </w:r>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Для того, что бы более полно рассмотреть экономическую сущность и функции Центрального банка, во введении мне бы хотелось акцентировать внимание на генезисе эмиссионных банков.</w:t>
      </w:r>
    </w:p>
    <w:p w:rsidR="00323929" w:rsidRPr="00311D59" w:rsidRDefault="00323929" w:rsidP="00323929">
      <w:pPr>
        <w:spacing w:before="30" w:after="30"/>
        <w:rPr>
          <w:rFonts w:ascii="Times New Roman" w:eastAsia="Times New Roman" w:hAnsi="Times New Roman"/>
          <w:sz w:val="28"/>
          <w:szCs w:val="28"/>
        </w:rPr>
      </w:pPr>
      <w:r w:rsidRPr="00311D59">
        <w:rPr>
          <w:rFonts w:ascii="Times New Roman" w:hAnsi="Times New Roman"/>
          <w:sz w:val="28"/>
          <w:szCs w:val="28"/>
        </w:rPr>
        <w:t>Принципы организации и деятельности Центрального банка  РФ  (Банка  России), его статус, задачи, функции, полномочия  определяются Конституцией  Российской  Федерации,  Законом о Центральном Банке и другими федеральными законами.</w:t>
      </w:r>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Во всех развитых странах действует несколько законов, в которых сформулированы и закреплены задачи и функции центрального банка, а также определены инструменты и методы их осуществления. В некоторых государствах главная задача центрального банка излагается в конституции. Как правило, основным правовым актом, регулирующим деятельность национального банка, служит закон о цен</w:t>
      </w:r>
      <w:r>
        <w:rPr>
          <w:rFonts w:ascii="Times New Roman" w:eastAsia="Times New Roman" w:hAnsi="Times New Roman"/>
          <w:sz w:val="28"/>
          <w:szCs w:val="28"/>
        </w:rPr>
        <w:t>тральном банке страны. О</w:t>
      </w:r>
      <w:r w:rsidRPr="00311D59">
        <w:rPr>
          <w:rFonts w:ascii="Times New Roman" w:eastAsia="Times New Roman" w:hAnsi="Times New Roman"/>
          <w:sz w:val="28"/>
          <w:szCs w:val="28"/>
        </w:rPr>
        <w:t>н устанавливает организационно-правовой статус последнего, процедуру назначения или выборов его руководящего состава, статус во взаимоотношениях с государством и национальной банковской системой. Данным законом закрепляются полномочия центрального банка как эмиссионного центра страны.</w:t>
      </w:r>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Наряду с законом о центральном банке взаимодействия между центральным банком и банковской системой регулируются законом о банковской деятельности. Такой закон определяет основные права и обязанности кредитных институтов по отношению к Центробанку.</w:t>
      </w:r>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Центральные банки развитых стран классифицируются по степени их независимости в решении вопросов денежной политики с помощью различных объективных и субъективных факторов.</w:t>
      </w:r>
    </w:p>
    <w:p w:rsidR="00323929" w:rsidRDefault="00323929" w:rsidP="00323929">
      <w:pPr>
        <w:spacing w:before="30" w:after="30"/>
        <w:rPr>
          <w:rFonts w:ascii="Times New Roman" w:eastAsia="Times New Roman" w:hAnsi="Times New Roman"/>
          <w:sz w:val="28"/>
          <w:szCs w:val="28"/>
        </w:rPr>
      </w:pPr>
      <w:r w:rsidRPr="00311D59">
        <w:rPr>
          <w:rFonts w:ascii="Times New Roman" w:eastAsia="Times New Roman" w:hAnsi="Times New Roman"/>
          <w:sz w:val="28"/>
          <w:szCs w:val="28"/>
        </w:rPr>
        <w:t>К субъективным факторам относятся сложившиеся взаимоотношения между центральным банком страны и правительством с учетом неформальных контактов руководителей.</w:t>
      </w:r>
    </w:p>
    <w:p w:rsidR="00323929" w:rsidRDefault="00323929" w:rsidP="00323929">
      <w:pPr>
        <w:spacing w:before="30" w:after="30"/>
        <w:rPr>
          <w:rFonts w:ascii="Times New Roman" w:hAnsi="Times New Roman"/>
          <w:sz w:val="28"/>
          <w:szCs w:val="28"/>
        </w:rPr>
      </w:pPr>
      <w:r>
        <w:rPr>
          <w:rFonts w:ascii="Times New Roman" w:hAnsi="Times New Roman"/>
          <w:noProof/>
          <w:sz w:val="28"/>
          <w:szCs w:val="28"/>
        </w:rPr>
        <w:t xml:space="preserve">              </w:t>
      </w:r>
      <w:r w:rsidRPr="00311D59">
        <w:rPr>
          <w:rFonts w:ascii="Times New Roman" w:hAnsi="Times New Roman"/>
          <w:noProof/>
          <w:sz w:val="28"/>
          <w:szCs w:val="28"/>
        </w:rPr>
        <w:t xml:space="preserve">Центральный Банк </w:t>
      </w:r>
      <w:r w:rsidRPr="00311D59">
        <w:rPr>
          <w:rFonts w:ascii="Times New Roman" w:hAnsi="Times New Roman"/>
          <w:sz w:val="28"/>
          <w:szCs w:val="28"/>
        </w:rPr>
        <w:t>Российской Федерации является мощнейшим центром кредитной системы нашей страны. Его роль очень велика и в  условиях нынешней экономики она продолжает возрастать. Достаточно сказать, что</w:t>
      </w:r>
      <w:bookmarkStart w:id="1" w:name="YANDEX_15"/>
      <w:bookmarkEnd w:id="1"/>
      <w:r w:rsidRPr="00311D59">
        <w:rPr>
          <w:rFonts w:ascii="Times New Roman" w:hAnsi="Times New Roman"/>
          <w:sz w:val="28"/>
          <w:szCs w:val="28"/>
        </w:rPr>
        <w:t xml:space="preserve"> Банк России является регулирующим центром в вопросах налично-денежного оборота, список  его функций и задач огромен, однако наиболее важными задачами среди всех прочих является обеспечение устойчивости национальной валюты, снижение темпов инфляции, а также разработка единой государственной денежно-кредитной политики.</w:t>
      </w:r>
    </w:p>
    <w:p w:rsidR="00323929" w:rsidRDefault="00323929" w:rsidP="00323929">
      <w:pPr>
        <w:spacing w:before="30" w:after="30"/>
        <w:rPr>
          <w:rFonts w:ascii="Times New Roman" w:hAnsi="Times New Roman"/>
          <w:sz w:val="28"/>
          <w:szCs w:val="28"/>
        </w:rPr>
      </w:pPr>
      <w:r w:rsidRPr="00311D59">
        <w:rPr>
          <w:rFonts w:ascii="Times New Roman" w:hAnsi="Times New Roman"/>
          <w:sz w:val="28"/>
          <w:szCs w:val="28"/>
        </w:rPr>
        <w:t>В настоящее время деятельность</w:t>
      </w:r>
      <w:bookmarkStart w:id="2" w:name="YANDEX_16"/>
      <w:bookmarkEnd w:id="2"/>
      <w:r w:rsidRPr="00311D59">
        <w:rPr>
          <w:rFonts w:ascii="Times New Roman" w:hAnsi="Times New Roman"/>
          <w:sz w:val="28"/>
          <w:szCs w:val="28"/>
        </w:rPr>
        <w:t xml:space="preserve"> Центробанка России приобретает огромное значение, поскольку от его эффективного функционирования и правильно выбранных методов, посредством которых он осуществляет свою деятельность, зависит  стабильность и дальнейший рост экономического потенциала страны, отдельных секторов экономики, а также укрепление позиций на международном рынке.</w:t>
      </w:r>
    </w:p>
    <w:p w:rsidR="00323929" w:rsidRPr="00311D59" w:rsidRDefault="00323929" w:rsidP="00323929">
      <w:pPr>
        <w:spacing w:before="30" w:after="30"/>
        <w:rPr>
          <w:rFonts w:ascii="Times New Roman" w:hAnsi="Times New Roman"/>
          <w:sz w:val="28"/>
          <w:szCs w:val="28"/>
        </w:rPr>
      </w:pPr>
      <w:r w:rsidRPr="00311D59">
        <w:rPr>
          <w:rFonts w:ascii="Times New Roman" w:hAnsi="Times New Roman"/>
          <w:sz w:val="28"/>
          <w:szCs w:val="28"/>
        </w:rPr>
        <w:t>Центральный банк является главным звеном современной банковской системы. Призван укреплять денежное обращение, защищать и обеспечивать устойчивость национальной денежной единицы и ее курса по отношению к иностранной валюте, развивать и укреп</w:t>
      </w:r>
      <w:r>
        <w:rPr>
          <w:rFonts w:ascii="Times New Roman" w:hAnsi="Times New Roman"/>
          <w:sz w:val="28"/>
          <w:szCs w:val="28"/>
        </w:rPr>
        <w:t xml:space="preserve">лять банковскую систему страны. </w:t>
      </w:r>
      <w:r w:rsidRPr="00311D59">
        <w:rPr>
          <w:rFonts w:ascii="Times New Roman" w:hAnsi="Times New Roman"/>
          <w:sz w:val="28"/>
          <w:szCs w:val="28"/>
        </w:rPr>
        <w:t>Он представляет собой орган государственного регулирования экономики.</w:t>
      </w:r>
    </w:p>
    <w:p w:rsidR="00323929" w:rsidRPr="00311D59" w:rsidRDefault="00323929" w:rsidP="00323929">
      <w:pPr>
        <w:spacing w:before="30" w:after="30"/>
        <w:rPr>
          <w:rFonts w:ascii="Times New Roman" w:hAnsi="Times New Roman"/>
          <w:sz w:val="28"/>
          <w:szCs w:val="28"/>
        </w:rPr>
      </w:pPr>
      <w:r w:rsidRPr="00311D59">
        <w:rPr>
          <w:rFonts w:ascii="Times New Roman" w:hAnsi="Times New Roman"/>
          <w:sz w:val="28"/>
          <w:szCs w:val="28"/>
        </w:rPr>
        <w:t>В настоящее время центральные банки обладают монопольным правом на выпуск банкнот, что позволяет им регулировать денежное обращение. Особая роль центрального банка в кредитной системе состоит в том, что он главным образом обслуживает коммерческие банки и государство, являясь для них кредитором последней инстанции.</w:t>
      </w:r>
    </w:p>
    <w:p w:rsidR="00323929" w:rsidRDefault="00323929" w:rsidP="00323929">
      <w:pPr>
        <w:spacing w:before="30" w:after="30"/>
        <w:rPr>
          <w:rFonts w:ascii="Times New Roman" w:hAnsi="Times New Roman"/>
          <w:sz w:val="28"/>
          <w:szCs w:val="28"/>
        </w:rPr>
      </w:pPr>
      <w:r w:rsidRPr="00311D59">
        <w:rPr>
          <w:rFonts w:ascii="Times New Roman" w:hAnsi="Times New Roman"/>
          <w:sz w:val="28"/>
          <w:szCs w:val="28"/>
        </w:rPr>
        <w:t>Центральный банк является также регулирующим, ко</w:t>
      </w:r>
      <w:r>
        <w:rPr>
          <w:rFonts w:ascii="Times New Roman" w:hAnsi="Times New Roman"/>
          <w:sz w:val="28"/>
          <w:szCs w:val="28"/>
        </w:rPr>
        <w:t xml:space="preserve">нтролирующим и исследовательско – </w:t>
      </w:r>
      <w:r w:rsidRPr="00311D59">
        <w:rPr>
          <w:rFonts w:ascii="Times New Roman" w:hAnsi="Times New Roman"/>
          <w:sz w:val="28"/>
          <w:szCs w:val="28"/>
        </w:rPr>
        <w:t>информационным центром кредитной системы страны.</w:t>
      </w:r>
    </w:p>
    <w:p w:rsidR="00323929" w:rsidRDefault="00323929" w:rsidP="00323929">
      <w:pPr>
        <w:spacing w:before="30" w:after="30"/>
        <w:rPr>
          <w:rFonts w:ascii="Times New Roman" w:hAnsi="Times New Roman"/>
          <w:sz w:val="28"/>
          <w:szCs w:val="28"/>
        </w:rPr>
      </w:pPr>
      <w:r w:rsidRPr="00572EB4">
        <w:rPr>
          <w:rFonts w:ascii="Times New Roman" w:hAnsi="Times New Roman"/>
          <w:sz w:val="28"/>
          <w:szCs w:val="28"/>
        </w:rPr>
        <w:t>Раскрытию выше указанных, а также иных аспектов посвящена настоящая</w:t>
      </w:r>
      <w:bookmarkStart w:id="3" w:name="YANDEX_17"/>
      <w:bookmarkStart w:id="4" w:name="YANDEX_18"/>
      <w:bookmarkEnd w:id="3"/>
      <w:bookmarkEnd w:id="4"/>
      <w:r>
        <w:rPr>
          <w:rFonts w:ascii="Times New Roman" w:hAnsi="Times New Roman"/>
          <w:sz w:val="28"/>
          <w:szCs w:val="28"/>
        </w:rPr>
        <w:t xml:space="preserve"> курсовая работа.</w:t>
      </w:r>
    </w:p>
    <w:p w:rsidR="00323929" w:rsidRPr="003D4FB5" w:rsidRDefault="00323929" w:rsidP="00323929">
      <w:pPr>
        <w:spacing w:before="30" w:after="30"/>
        <w:rPr>
          <w:rFonts w:ascii="Times New Roman" w:hAnsi="Times New Roman"/>
          <w:sz w:val="28"/>
          <w:szCs w:val="28"/>
        </w:rPr>
      </w:pPr>
      <w:r>
        <w:rPr>
          <w:rFonts w:ascii="Times New Roman" w:eastAsia="Times New Roman" w:hAnsi="Times New Roman"/>
          <w:sz w:val="28"/>
          <w:szCs w:val="28"/>
        </w:rPr>
        <w:t xml:space="preserve">            </w:t>
      </w:r>
      <w:r w:rsidRPr="003D4FB5">
        <w:rPr>
          <w:rFonts w:ascii="Times New Roman" w:eastAsia="Times New Roman" w:hAnsi="Times New Roman"/>
          <w:sz w:val="28"/>
          <w:szCs w:val="28"/>
        </w:rPr>
        <w:t>Цель данной работы</w:t>
      </w:r>
      <w:r w:rsidRPr="003D4FB5">
        <w:rPr>
          <w:rFonts w:ascii="Times New Roman" w:hAnsi="Times New Roman"/>
          <w:sz w:val="28"/>
          <w:szCs w:val="28"/>
        </w:rPr>
        <w:t xml:space="preserve"> рассмотреть историю развития Центрального Банка России,</w:t>
      </w:r>
      <w:r w:rsidRPr="003D4FB5">
        <w:rPr>
          <w:rFonts w:ascii="Times New Roman" w:eastAsia="Times New Roman" w:hAnsi="Times New Roman"/>
          <w:sz w:val="28"/>
          <w:szCs w:val="28"/>
        </w:rPr>
        <w:t xml:space="preserve"> анализ</w:t>
      </w:r>
      <w:r w:rsidRPr="003D4FB5">
        <w:rPr>
          <w:rFonts w:ascii="Times New Roman" w:hAnsi="Times New Roman"/>
          <w:sz w:val="28"/>
          <w:szCs w:val="28"/>
        </w:rPr>
        <w:t xml:space="preserve"> его финансово-хозяйственной деятельности и современное состояние</w:t>
      </w:r>
      <w:r w:rsidRPr="003D4FB5">
        <w:rPr>
          <w:rFonts w:ascii="Times New Roman" w:eastAsia="Times New Roman" w:hAnsi="Times New Roman"/>
          <w:sz w:val="28"/>
          <w:szCs w:val="28"/>
        </w:rPr>
        <w:t>. В соответствии с целью работы м</w:t>
      </w:r>
      <w:r w:rsidRPr="003D4FB5">
        <w:rPr>
          <w:rFonts w:ascii="Times New Roman" w:hAnsi="Times New Roman"/>
          <w:sz w:val="28"/>
          <w:szCs w:val="28"/>
        </w:rPr>
        <w:t>ожно сформулировать основные за</w:t>
      </w:r>
      <w:r w:rsidRPr="003D4FB5">
        <w:rPr>
          <w:rFonts w:ascii="Times New Roman" w:eastAsia="Times New Roman" w:hAnsi="Times New Roman"/>
          <w:sz w:val="28"/>
          <w:szCs w:val="28"/>
        </w:rPr>
        <w:t>дачи:</w:t>
      </w:r>
    </w:p>
    <w:p w:rsidR="00323929" w:rsidRPr="003D4FB5" w:rsidRDefault="00323929" w:rsidP="00323929">
      <w:pPr>
        <w:numPr>
          <w:ilvl w:val="0"/>
          <w:numId w:val="1"/>
        </w:numPr>
        <w:spacing w:before="30" w:after="30"/>
        <w:rPr>
          <w:rFonts w:ascii="Times New Roman" w:hAnsi="Times New Roman"/>
          <w:sz w:val="28"/>
          <w:szCs w:val="28"/>
        </w:rPr>
      </w:pPr>
      <w:r w:rsidRPr="003D4FB5">
        <w:rPr>
          <w:rFonts w:ascii="Times New Roman" w:eastAsia="Times New Roman" w:hAnsi="Times New Roman"/>
          <w:sz w:val="28"/>
          <w:szCs w:val="28"/>
        </w:rPr>
        <w:t>генезис денежно-кредитной системы в Российской Федерации и формирования Центробанка;</w:t>
      </w:r>
    </w:p>
    <w:p w:rsidR="00323929" w:rsidRPr="003D4FB5" w:rsidRDefault="00323929" w:rsidP="00323929">
      <w:pPr>
        <w:numPr>
          <w:ilvl w:val="0"/>
          <w:numId w:val="1"/>
        </w:numPr>
        <w:spacing w:before="30" w:after="30"/>
        <w:rPr>
          <w:rFonts w:ascii="Times New Roman" w:hAnsi="Times New Roman"/>
          <w:sz w:val="28"/>
          <w:szCs w:val="28"/>
        </w:rPr>
      </w:pPr>
      <w:r>
        <w:rPr>
          <w:rFonts w:ascii="Times New Roman" w:eastAsia="Times New Roman" w:hAnsi="Times New Roman"/>
          <w:sz w:val="28"/>
          <w:szCs w:val="28"/>
        </w:rPr>
        <w:t>определение правового статуса и рассмотрение организационной структуры;</w:t>
      </w:r>
    </w:p>
    <w:p w:rsidR="00323929" w:rsidRPr="003D4FB5" w:rsidRDefault="00323929" w:rsidP="00323929">
      <w:pPr>
        <w:numPr>
          <w:ilvl w:val="0"/>
          <w:numId w:val="1"/>
        </w:numPr>
        <w:spacing w:before="30" w:after="30"/>
        <w:rPr>
          <w:rFonts w:ascii="Times New Roman" w:hAnsi="Times New Roman"/>
          <w:sz w:val="28"/>
          <w:szCs w:val="28"/>
        </w:rPr>
      </w:pPr>
      <w:r w:rsidRPr="003D4FB5">
        <w:rPr>
          <w:rFonts w:ascii="Times New Roman" w:eastAsia="Times New Roman" w:hAnsi="Times New Roman"/>
          <w:sz w:val="28"/>
          <w:szCs w:val="28"/>
        </w:rPr>
        <w:t>определение задач и функций Центрального банка России;</w:t>
      </w:r>
    </w:p>
    <w:p w:rsidR="00323929" w:rsidRPr="003D4FB5" w:rsidRDefault="00323929" w:rsidP="00323929">
      <w:pPr>
        <w:numPr>
          <w:ilvl w:val="0"/>
          <w:numId w:val="1"/>
        </w:numPr>
        <w:spacing w:before="30" w:after="30"/>
        <w:rPr>
          <w:rFonts w:ascii="Times New Roman" w:hAnsi="Times New Roman"/>
          <w:sz w:val="28"/>
          <w:szCs w:val="28"/>
        </w:rPr>
      </w:pPr>
      <w:r w:rsidRPr="003D4FB5">
        <w:rPr>
          <w:rFonts w:ascii="Times New Roman" w:eastAsia="Times New Roman" w:hAnsi="Times New Roman"/>
          <w:sz w:val="28"/>
          <w:szCs w:val="28"/>
        </w:rPr>
        <w:t>методы денежно-кредитного регул</w:t>
      </w:r>
      <w:r>
        <w:rPr>
          <w:rFonts w:ascii="Times New Roman" w:eastAsia="Times New Roman" w:hAnsi="Times New Roman"/>
          <w:sz w:val="28"/>
          <w:szCs w:val="28"/>
        </w:rPr>
        <w:t>ирования экономики Центробанком.</w:t>
      </w:r>
    </w:p>
    <w:p w:rsidR="00323929" w:rsidRDefault="00323929" w:rsidP="00323929">
      <w:pPr>
        <w:spacing w:before="30" w:after="30"/>
        <w:rPr>
          <w:rFonts w:ascii="Times New Roman" w:hAnsi="Times New Roman"/>
          <w:sz w:val="28"/>
          <w:szCs w:val="28"/>
        </w:rPr>
      </w:pPr>
      <w:r w:rsidRPr="003D4FB5">
        <w:rPr>
          <w:rFonts w:ascii="Times New Roman" w:hAnsi="Times New Roman"/>
          <w:sz w:val="28"/>
          <w:szCs w:val="28"/>
        </w:rPr>
        <w:t>Данная</w:t>
      </w:r>
      <w:bookmarkStart w:id="5" w:name="YANDEX_23"/>
      <w:bookmarkEnd w:id="5"/>
      <w:r>
        <w:rPr>
          <w:rFonts w:ascii="Times New Roman" w:hAnsi="Times New Roman"/>
          <w:sz w:val="28"/>
          <w:szCs w:val="28"/>
        </w:rPr>
        <w:t xml:space="preserve"> работа </w:t>
      </w:r>
      <w:r w:rsidRPr="003D4FB5">
        <w:rPr>
          <w:rFonts w:ascii="Times New Roman" w:hAnsi="Times New Roman"/>
          <w:sz w:val="28"/>
          <w:szCs w:val="28"/>
        </w:rPr>
        <w:t>состоит из введения, тр</w:t>
      </w:r>
      <w:r>
        <w:rPr>
          <w:rFonts w:ascii="Times New Roman" w:hAnsi="Times New Roman"/>
          <w:sz w:val="28"/>
          <w:szCs w:val="28"/>
        </w:rPr>
        <w:t>ёх глав, заключения и списка использованной литературы.</w:t>
      </w:r>
    </w:p>
    <w:p w:rsidR="00323929" w:rsidRDefault="00323929" w:rsidP="00323929">
      <w:pPr>
        <w:spacing w:before="30" w:after="30"/>
        <w:rPr>
          <w:rFonts w:ascii="Times New Roman" w:hAnsi="Times New Roman"/>
          <w:sz w:val="28"/>
          <w:szCs w:val="28"/>
        </w:rPr>
      </w:pPr>
      <w:r w:rsidRPr="00572EB4">
        <w:rPr>
          <w:rFonts w:ascii="Times New Roman" w:hAnsi="Times New Roman"/>
          <w:sz w:val="28"/>
          <w:szCs w:val="28"/>
        </w:rPr>
        <w:t>Во введении описывается структура представленной</w:t>
      </w:r>
      <w:bookmarkStart w:id="6" w:name="YANDEX_24"/>
      <w:bookmarkStart w:id="7" w:name="YANDEX_LAST"/>
      <w:bookmarkEnd w:id="6"/>
      <w:bookmarkEnd w:id="7"/>
      <w:r>
        <w:rPr>
          <w:rFonts w:ascii="Times New Roman" w:hAnsi="Times New Roman"/>
          <w:sz w:val="28"/>
          <w:szCs w:val="28"/>
        </w:rPr>
        <w:t xml:space="preserve"> </w:t>
      </w:r>
      <w:r w:rsidRPr="00572EB4">
        <w:rPr>
          <w:rFonts w:ascii="Times New Roman" w:hAnsi="Times New Roman"/>
          <w:sz w:val="28"/>
          <w:szCs w:val="28"/>
        </w:rPr>
        <w:t>работы,</w:t>
      </w:r>
      <w:r>
        <w:rPr>
          <w:rFonts w:ascii="Times New Roman" w:hAnsi="Times New Roman"/>
          <w:sz w:val="28"/>
          <w:szCs w:val="28"/>
        </w:rPr>
        <w:t xml:space="preserve"> </w:t>
      </w:r>
      <w:r w:rsidRPr="00572EB4">
        <w:rPr>
          <w:rFonts w:ascii="Times New Roman" w:hAnsi="Times New Roman"/>
          <w:sz w:val="28"/>
          <w:szCs w:val="28"/>
        </w:rPr>
        <w:t>определяется цель работы</w:t>
      </w:r>
      <w:r>
        <w:rPr>
          <w:rFonts w:ascii="Times New Roman" w:hAnsi="Times New Roman"/>
          <w:sz w:val="28"/>
          <w:szCs w:val="28"/>
        </w:rPr>
        <w:t xml:space="preserve">, задачи, раскрывающие пути достижения цели </w:t>
      </w:r>
      <w:r w:rsidRPr="00572EB4">
        <w:rPr>
          <w:rFonts w:ascii="Times New Roman" w:hAnsi="Times New Roman"/>
          <w:sz w:val="28"/>
          <w:szCs w:val="28"/>
        </w:rPr>
        <w:t xml:space="preserve"> и актуальность выбранной темы.</w:t>
      </w:r>
    </w:p>
    <w:p w:rsidR="00323929" w:rsidRDefault="00323929" w:rsidP="00323929">
      <w:pPr>
        <w:spacing w:before="30" w:after="30"/>
        <w:rPr>
          <w:rFonts w:ascii="Times New Roman" w:hAnsi="Times New Roman"/>
          <w:sz w:val="28"/>
          <w:szCs w:val="28"/>
        </w:rPr>
      </w:pPr>
      <w:r>
        <w:rPr>
          <w:rFonts w:ascii="Times New Roman" w:hAnsi="Times New Roman"/>
          <w:sz w:val="28"/>
          <w:szCs w:val="28"/>
        </w:rPr>
        <w:t>Первая глава работы «ОБЩАЯ ХАРАКТЕРИСТИКА ЦЕНТРАЛЬНОГО БАНКА РОССИЙСКОЙ ФЕДЕРАЦИИ» содержит 4 пункта и развернуто характеризует историю развития ЦБРФ, его правовой статус и организационную структуру, органы управления, а также приводит задачи и цели, стоящие перед Банком России в общем и в данный момент.</w:t>
      </w:r>
    </w:p>
    <w:p w:rsidR="00323929" w:rsidRDefault="00323929" w:rsidP="00323929">
      <w:pPr>
        <w:spacing w:before="30" w:after="30"/>
        <w:rPr>
          <w:rFonts w:ascii="Times New Roman" w:hAnsi="Times New Roman"/>
          <w:sz w:val="28"/>
          <w:szCs w:val="28"/>
        </w:rPr>
      </w:pPr>
      <w:r>
        <w:rPr>
          <w:rFonts w:ascii="Times New Roman" w:hAnsi="Times New Roman"/>
          <w:sz w:val="28"/>
          <w:szCs w:val="28"/>
        </w:rPr>
        <w:t>Во второй главе, « ДЕНЕЖНО-КРЕДИТНАЯ ПОЛИТИКА ЦБРФ В 2008 – 20009 ГОДАХ», отражено современное состояние банковского сектора и Банка России, в частности. Рассмотрены основные инструменты денежно-кредитной политики.</w:t>
      </w:r>
    </w:p>
    <w:p w:rsidR="00323929" w:rsidRDefault="00323929" w:rsidP="00323929">
      <w:pPr>
        <w:spacing w:before="30" w:after="30"/>
        <w:rPr>
          <w:rFonts w:ascii="Times New Roman" w:hAnsi="Times New Roman"/>
          <w:sz w:val="28"/>
          <w:szCs w:val="28"/>
        </w:rPr>
      </w:pPr>
      <w:r>
        <w:rPr>
          <w:rFonts w:ascii="Times New Roman" w:hAnsi="Times New Roman"/>
          <w:sz w:val="28"/>
          <w:szCs w:val="28"/>
        </w:rPr>
        <w:t>Третья глава «СТРАТЕГИЯ РАЗВИТИЯ ЦЕНТРАЛЬНОГО БАНКА РОССИЙСКОЙ ФЕДЕРАЦИИ  В 2010 – 2012 ГОДАХ» знакомит с основными мероприятиями Банка России по совершенствованию банковской деятельности, финансовых рынков и платежной системы, дает представления о существующих недостатках банковской системы, а также приводит сценарий макроэкономического развития Банка России на среднесрочную перспективу.</w:t>
      </w:r>
    </w:p>
    <w:p w:rsidR="00323929" w:rsidRDefault="00323929" w:rsidP="00323929">
      <w:pPr>
        <w:spacing w:before="30" w:after="30"/>
        <w:rPr>
          <w:rFonts w:ascii="Times New Roman" w:hAnsi="Times New Roman"/>
          <w:sz w:val="28"/>
          <w:szCs w:val="28"/>
        </w:rPr>
      </w:pPr>
      <w:r>
        <w:rPr>
          <w:rFonts w:ascii="Times New Roman" w:hAnsi="Times New Roman"/>
          <w:sz w:val="28"/>
          <w:szCs w:val="28"/>
        </w:rPr>
        <w:t>В заключении резюмируется весь представленный материал и делаются обоснованные выводы.</w:t>
      </w:r>
    </w:p>
    <w:p w:rsidR="00323929" w:rsidRDefault="00323929" w:rsidP="00323929">
      <w:pPr>
        <w:spacing w:before="30" w:after="30"/>
        <w:rPr>
          <w:rFonts w:ascii="Times New Roman" w:hAnsi="Times New Roman"/>
          <w:sz w:val="28"/>
          <w:szCs w:val="28"/>
        </w:rPr>
      </w:pPr>
      <w:r>
        <w:rPr>
          <w:rFonts w:ascii="Times New Roman" w:hAnsi="Times New Roman"/>
          <w:sz w:val="28"/>
          <w:szCs w:val="28"/>
        </w:rPr>
        <w:t xml:space="preserve">            При написании данной курсовой работы было использовано большое количество учебников, данные сети </w:t>
      </w:r>
      <w:r>
        <w:rPr>
          <w:rFonts w:ascii="Times New Roman" w:hAnsi="Times New Roman"/>
          <w:sz w:val="28"/>
          <w:szCs w:val="28"/>
          <w:lang w:val="en-US"/>
        </w:rPr>
        <w:t>Internet</w:t>
      </w:r>
      <w:r>
        <w:rPr>
          <w:rFonts w:ascii="Times New Roman" w:hAnsi="Times New Roman"/>
          <w:sz w:val="28"/>
          <w:szCs w:val="28"/>
        </w:rPr>
        <w:t xml:space="preserve">. </w:t>
      </w:r>
    </w:p>
    <w:p w:rsidR="00323929" w:rsidRDefault="00323929" w:rsidP="00323929">
      <w:pPr>
        <w:spacing w:before="30" w:after="30"/>
        <w:rPr>
          <w:rFonts w:ascii="Times New Roman" w:hAnsi="Times New Roman"/>
          <w:sz w:val="28"/>
          <w:szCs w:val="28"/>
        </w:rPr>
      </w:pPr>
      <w:r w:rsidRPr="00572EB4">
        <w:rPr>
          <w:rFonts w:ascii="Times New Roman" w:hAnsi="Times New Roman"/>
          <w:sz w:val="28"/>
          <w:szCs w:val="28"/>
        </w:rPr>
        <w:t>В работе приводится факт</w:t>
      </w:r>
      <w:r>
        <w:rPr>
          <w:rFonts w:ascii="Times New Roman" w:hAnsi="Times New Roman"/>
          <w:sz w:val="28"/>
          <w:szCs w:val="28"/>
        </w:rPr>
        <w:t>ический статистический материал, источником которого является Федеральная служба государственной статистики.</w:t>
      </w:r>
    </w:p>
    <w:p w:rsidR="00323929" w:rsidRPr="00B901EB" w:rsidRDefault="00323929" w:rsidP="00323929">
      <w:pPr>
        <w:spacing w:before="30" w:after="30"/>
        <w:rPr>
          <w:rFonts w:ascii="Times New Roman" w:hAnsi="Times New Roman"/>
          <w:sz w:val="28"/>
          <w:szCs w:val="28"/>
        </w:rPr>
      </w:pPr>
      <w:r w:rsidRPr="00B901EB">
        <w:rPr>
          <w:rFonts w:ascii="Times New Roman" w:eastAsia="Times New Roman" w:hAnsi="Times New Roman"/>
          <w:sz w:val="28"/>
          <w:szCs w:val="28"/>
        </w:rPr>
        <w:t>При написании данной работы были рассмотрены и проанализированы основные нормативные документы, такие как Закон «О Центральном банке Российской Федерации», Закон «О банках и банковской деятельности». Кроме того, будет использована специальная методическая литература, посвященная денежно-кредитной системе Российской Федерации и Центральному банку РФ.</w:t>
      </w:r>
    </w:p>
    <w:p w:rsidR="00323929" w:rsidRPr="004936BB" w:rsidRDefault="00323929" w:rsidP="00323929">
      <w:pPr>
        <w:jc w:val="center"/>
        <w:rPr>
          <w:rFonts w:ascii="Times New Roman" w:hAnsi="Times New Roman"/>
          <w:sz w:val="28"/>
          <w:szCs w:val="28"/>
        </w:rPr>
      </w:pPr>
    </w:p>
    <w:p w:rsidR="00323929" w:rsidRPr="008C2DC3" w:rsidRDefault="00323929" w:rsidP="00323929">
      <w:pPr>
        <w:spacing w:before="30" w:after="30"/>
        <w:jc w:val="center"/>
        <w:rPr>
          <w:rFonts w:ascii="Times New Roman" w:hAnsi="Times New Roman"/>
          <w:b/>
          <w:i/>
          <w:sz w:val="28"/>
          <w:szCs w:val="28"/>
        </w:rPr>
      </w:pPr>
    </w:p>
    <w:p w:rsidR="006453B7" w:rsidRDefault="006453B7" w:rsidP="0086232D">
      <w:pPr>
        <w:jc w:val="center"/>
        <w:rPr>
          <w:rFonts w:ascii="Times New Roman" w:hAnsi="Times New Roman"/>
          <w:sz w:val="28"/>
        </w:rPr>
      </w:pPr>
    </w:p>
    <w:p w:rsidR="008B6711" w:rsidRPr="008C2DC3" w:rsidRDefault="008B6711" w:rsidP="008B6711">
      <w:pPr>
        <w:spacing w:before="30" w:after="30"/>
        <w:rPr>
          <w:rFonts w:ascii="Times New Roman" w:hAnsi="Times New Roman"/>
          <w:b/>
          <w:i/>
          <w:sz w:val="28"/>
          <w:szCs w:val="28"/>
        </w:rPr>
      </w:pPr>
      <w:r w:rsidRPr="008C2DC3">
        <w:rPr>
          <w:rFonts w:ascii="Times New Roman" w:hAnsi="Times New Roman"/>
          <w:b/>
          <w:i/>
          <w:sz w:val="36"/>
          <w:szCs w:val="28"/>
        </w:rPr>
        <w:t xml:space="preserve">1. </w:t>
      </w:r>
      <w:r w:rsidRPr="008C2DC3">
        <w:rPr>
          <w:rFonts w:ascii="Times New Roman" w:hAnsi="Times New Roman"/>
          <w:b/>
          <w:i/>
          <w:sz w:val="28"/>
          <w:szCs w:val="28"/>
        </w:rPr>
        <w:t>ОБЩАЯ ХАРАКТЕРИСТИКА ЦЕНТРАЛЬНОГО БАНКА РОССИЙСКОЙ ФЕДЕРАЦИИ</w:t>
      </w:r>
      <w:r>
        <w:rPr>
          <w:rFonts w:ascii="Times New Roman" w:hAnsi="Times New Roman"/>
          <w:b/>
          <w:i/>
          <w:sz w:val="28"/>
          <w:szCs w:val="28"/>
        </w:rPr>
        <w:t>:</w:t>
      </w:r>
    </w:p>
    <w:p w:rsidR="008B6711" w:rsidRDefault="008B6711" w:rsidP="008B6711">
      <w:pPr>
        <w:spacing w:before="30" w:after="30"/>
        <w:rPr>
          <w:rFonts w:ascii="Times New Roman" w:hAnsi="Times New Roman"/>
          <w:b/>
          <w:i/>
          <w:sz w:val="28"/>
          <w:szCs w:val="28"/>
        </w:rPr>
      </w:pPr>
    </w:p>
    <w:p w:rsidR="008B6711" w:rsidRPr="008C2DC3" w:rsidRDefault="008B6711" w:rsidP="008B6711">
      <w:pPr>
        <w:spacing w:before="30" w:after="30"/>
        <w:rPr>
          <w:rFonts w:ascii="Times New Roman" w:hAnsi="Times New Roman"/>
          <w:b/>
          <w:i/>
          <w:sz w:val="28"/>
          <w:szCs w:val="28"/>
        </w:rPr>
      </w:pPr>
      <w:r w:rsidRPr="008C2DC3">
        <w:rPr>
          <w:rFonts w:ascii="Times New Roman" w:hAnsi="Times New Roman"/>
          <w:b/>
          <w:i/>
          <w:sz w:val="28"/>
          <w:szCs w:val="28"/>
        </w:rPr>
        <w:t>1.1 ИСТОРИЯ РАЗВИТИЯ ЦЕНТРАЛЬНОГО БАНКА РОССИИ</w:t>
      </w:r>
      <w:r w:rsidR="00BD41EF">
        <w:rPr>
          <w:rFonts w:ascii="Times New Roman" w:hAnsi="Times New Roman"/>
          <w:b/>
          <w:i/>
          <w:sz w:val="28"/>
          <w:szCs w:val="28"/>
        </w:rPr>
        <w:t>.</w:t>
      </w:r>
    </w:p>
    <w:p w:rsidR="008B6711" w:rsidRPr="008C2DC3" w:rsidRDefault="008B6711" w:rsidP="008B6711">
      <w:pPr>
        <w:spacing w:before="30" w:after="30"/>
        <w:rPr>
          <w:rFonts w:ascii="Times New Roman" w:hAnsi="Times New Roman"/>
          <w:b/>
          <w:i/>
          <w:sz w:val="28"/>
          <w:szCs w:val="28"/>
        </w:rPr>
      </w:pP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w:t>
      </w:r>
      <w:r w:rsidRPr="00A34CE9">
        <w:rPr>
          <w:rFonts w:ascii="Times New Roman" w:hAnsi="Times New Roman"/>
          <w:sz w:val="28"/>
          <w:szCs w:val="28"/>
        </w:rPr>
        <w:t xml:space="preserve">Первоначально термин «центральный банк» подразумевал самый крупный банк, находившейся в центре системы. Затем такие банки постепенно монополизировали некоторые специфические функции, а на определенном этапе власти национализировали их. </w:t>
      </w:r>
    </w:p>
    <w:p w:rsidR="008B6711" w:rsidRDefault="008B6711" w:rsidP="008B6711">
      <w:pPr>
        <w:spacing w:before="30" w:after="30"/>
        <w:rPr>
          <w:rFonts w:ascii="Times New Roman" w:hAnsi="Times New Roman"/>
          <w:sz w:val="28"/>
          <w:szCs w:val="28"/>
        </w:rPr>
      </w:pPr>
      <w:r w:rsidRPr="00A34CE9">
        <w:rPr>
          <w:rFonts w:ascii="Times New Roman" w:eastAsia="Times New Roman" w:hAnsi="Times New Roman"/>
          <w:sz w:val="28"/>
          <w:szCs w:val="28"/>
        </w:rPr>
        <w:t xml:space="preserve">Центральный банк страны является главным звеном банковской системы любого государства. В различных государствах такие банки называются по-разному: народные, государственные, эмиссионные, резервные (Федеральная резервная система США, Банк Англии, Банк Японии, Банк Италии и др.). </w:t>
      </w:r>
    </w:p>
    <w:p w:rsidR="008B6711" w:rsidRDefault="008B6711" w:rsidP="008B6711">
      <w:pPr>
        <w:spacing w:before="30" w:after="30"/>
        <w:rPr>
          <w:rFonts w:ascii="Times New Roman" w:hAnsi="Times New Roman"/>
          <w:sz w:val="28"/>
          <w:szCs w:val="28"/>
        </w:rPr>
      </w:pPr>
      <w:r w:rsidRPr="00A34CE9">
        <w:rPr>
          <w:rFonts w:ascii="Times New Roman" w:eastAsia="Times New Roman" w:hAnsi="Times New Roman"/>
          <w:sz w:val="28"/>
          <w:szCs w:val="28"/>
        </w:rPr>
        <w:t>Центральный (эмиссионный) банк – в большинстве стран является государственным, даже если государство и не владеет его капиталом или владеет частично.</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w:t>
      </w:r>
      <w:r w:rsidRPr="00A34CE9">
        <w:rPr>
          <w:rFonts w:ascii="Times New Roman" w:eastAsia="Times New Roman" w:hAnsi="Times New Roman"/>
          <w:sz w:val="28"/>
          <w:szCs w:val="28"/>
        </w:rPr>
        <w:t>Центральные банки возникли как коммерческие банки, наделенные правом эмиссии банкнот. Первым банком, осуществившим эмиссию, был Банк</w:t>
      </w:r>
      <w:r>
        <w:rPr>
          <w:rFonts w:ascii="Times New Roman" w:eastAsia="Times New Roman" w:hAnsi="Times New Roman"/>
          <w:sz w:val="28"/>
          <w:szCs w:val="28"/>
        </w:rPr>
        <w:t xml:space="preserve"> Стокгольма, который в </w:t>
      </w:r>
      <w:smartTag w:uri="urn:schemas-microsoft-com:office:smarttags" w:element="metricconverter">
        <w:smartTagPr>
          <w:attr w:name="ProductID" w:val="1650 г"/>
        </w:smartTagPr>
        <w:r>
          <w:rPr>
            <w:rFonts w:ascii="Times New Roman" w:eastAsia="Times New Roman" w:hAnsi="Times New Roman"/>
            <w:sz w:val="28"/>
            <w:szCs w:val="28"/>
          </w:rPr>
          <w:t>1650 г</w:t>
        </w:r>
      </w:smartTag>
      <w:r>
        <w:rPr>
          <w:rFonts w:ascii="Times New Roman" w:eastAsia="Times New Roman" w:hAnsi="Times New Roman"/>
          <w:sz w:val="28"/>
          <w:szCs w:val="28"/>
        </w:rPr>
        <w:t>.</w:t>
      </w:r>
      <w:r w:rsidRPr="00A34CE9">
        <w:rPr>
          <w:rFonts w:ascii="Times New Roman" w:eastAsia="Times New Roman" w:hAnsi="Times New Roman"/>
          <w:sz w:val="28"/>
          <w:szCs w:val="28"/>
        </w:rPr>
        <w:t xml:space="preserve"> выпустил депозитные сертификаты на золотые монеты, которые выписывались на предъявителя и обращались наравне с другими видами денег на всей территории королевства Швеции. Однако первым эмиссионным банком был признан, </w:t>
      </w:r>
      <w:r>
        <w:rPr>
          <w:rFonts w:ascii="Times New Roman" w:eastAsia="Times New Roman" w:hAnsi="Times New Roman"/>
          <w:sz w:val="28"/>
          <w:szCs w:val="28"/>
        </w:rPr>
        <w:t>созданный в 1694 году</w:t>
      </w:r>
      <w:r w:rsidRPr="00A34CE9">
        <w:rPr>
          <w:rFonts w:ascii="Times New Roman" w:eastAsia="Times New Roman" w:hAnsi="Times New Roman"/>
          <w:sz w:val="28"/>
          <w:szCs w:val="28"/>
        </w:rPr>
        <w:t xml:space="preserve">. Банк Англии, поскольку он начал выпускать банкноты и учитывать коммерческие векселя. Впоследствии, кроме эмиссии банкнот, за центральными банками закрепилась роль казначея государства, посредника между государством и коммерческими банками, проводника денежно-кредитной политики государства. </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Идея центрального банка зародилась в условиях относительно развитых капиталистически-рыночных отношений, когда в нем возникла историческая и экономическая потребность. </w:t>
      </w:r>
      <w:r w:rsidRPr="00A34CE9">
        <w:rPr>
          <w:rFonts w:ascii="Times New Roman" w:eastAsia="Times New Roman" w:hAnsi="Times New Roman"/>
          <w:sz w:val="28"/>
          <w:szCs w:val="28"/>
        </w:rPr>
        <w:t xml:space="preserve">Создание центрального эмиссионного банка было обусловлено процессами концентрации и централизации капитала, переходом к единым национальным денежным системам. </w:t>
      </w:r>
      <w:r w:rsidRPr="00A34CE9">
        <w:rPr>
          <w:rFonts w:ascii="Times New Roman" w:hAnsi="Times New Roman"/>
          <w:sz w:val="28"/>
          <w:szCs w:val="28"/>
        </w:rPr>
        <w:t>Выделение из общего ряда банков одного из них на роль центрального означало начало формирования в соответствующей стране двухуровневой банковской системы, на верхнем уровне которой располагается центральный банк.</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w:t>
      </w:r>
      <w:r w:rsidRPr="00A34CE9">
        <w:rPr>
          <w:rFonts w:ascii="Times New Roman" w:hAnsi="Times New Roman"/>
          <w:i/>
          <w:sz w:val="28"/>
          <w:szCs w:val="28"/>
        </w:rPr>
        <w:t>Государственный банк Российской Империи</w:t>
      </w:r>
      <w:r>
        <w:rPr>
          <w:rFonts w:ascii="Times New Roman" w:hAnsi="Times New Roman"/>
          <w:sz w:val="28"/>
          <w:szCs w:val="28"/>
        </w:rPr>
        <w:t xml:space="preserve"> был основан в </w:t>
      </w:r>
      <w:smartTag w:uri="urn:schemas-microsoft-com:office:smarttags" w:element="metricconverter">
        <w:smartTagPr>
          <w:attr w:name="ProductID" w:val="1860 г"/>
        </w:smartTagPr>
        <w:r>
          <w:rPr>
            <w:rFonts w:ascii="Times New Roman" w:hAnsi="Times New Roman"/>
            <w:sz w:val="28"/>
            <w:szCs w:val="28"/>
          </w:rPr>
          <w:t>1860 г</w:t>
        </w:r>
      </w:smartTag>
      <w:r>
        <w:rPr>
          <w:rFonts w:ascii="Times New Roman" w:hAnsi="Times New Roman"/>
          <w:sz w:val="28"/>
          <w:szCs w:val="28"/>
        </w:rPr>
        <w:t>.</w:t>
      </w:r>
      <w:r w:rsidRPr="00A34CE9">
        <w:rPr>
          <w:rFonts w:ascii="Times New Roman" w:hAnsi="Times New Roman"/>
          <w:sz w:val="28"/>
          <w:szCs w:val="28"/>
        </w:rPr>
        <w:t xml:space="preserve"> в процессе реорганизации российской банковской системы. Его создание происходило в условиях вступления России в капитализм</w:t>
      </w:r>
      <w:r>
        <w:rPr>
          <w:rFonts w:ascii="Times New Roman" w:hAnsi="Times New Roman"/>
          <w:sz w:val="28"/>
          <w:szCs w:val="28"/>
        </w:rPr>
        <w:t>,</w:t>
      </w:r>
      <w:r w:rsidRPr="00A34CE9">
        <w:rPr>
          <w:rFonts w:ascii="Times New Roman" w:hAnsi="Times New Roman"/>
          <w:sz w:val="28"/>
          <w:szCs w:val="28"/>
        </w:rPr>
        <w:t xml:space="preserve"> и было первой из «великих реформ», проведенных в стране Императором Александром II. Значительное государственное вмешательство в развитие экономики, вызванное особенностями экономического развития России, обусловило генезис Государственного банка как органа экономической политики правительства.</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Государственный банк являлся банком краткосрочного коммерческого кредита и согласно уставу был учрежден «для оживления торговых оборотов и упрочения денежной кредитной системы». В его функции входили учет векселей и других срочных правительственных и общественных процентных бумаг и иностранных тратт, покупка и продажа золота и серебра, получение платежей по векселям и другим срочным денежным документам в счет доверителей, прием вкладов, выдача ссуд и покупка государственных бумаг за свой счет.</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В деятельности Государственного банка Российской империи можно выделить два периода. В течение первого (1860-1894 гг.) он являлся в значительной степени вспомогательным учреждением Министерства финансов. Большую часть ресурсов Госбанка в это время поглощало прямое и косвенное финансирование казны. На него возлагались функции, относившиеся к аппарату Министерства финансов: проведение выкупной операции и все делопроизводство по ней, поддержание государственных ипотечных </w:t>
      </w:r>
      <w:r>
        <w:rPr>
          <w:rFonts w:ascii="Times New Roman" w:hAnsi="Times New Roman"/>
          <w:sz w:val="28"/>
          <w:szCs w:val="28"/>
        </w:rPr>
        <w:t xml:space="preserve">банков и так далее. До </w:t>
      </w:r>
      <w:smartTag w:uri="urn:schemas-microsoft-com:office:smarttags" w:element="metricconverter">
        <w:smartTagPr>
          <w:attr w:name="ProductID" w:val="1887 г"/>
        </w:smartTagPr>
        <w:r>
          <w:rPr>
            <w:rFonts w:ascii="Times New Roman" w:hAnsi="Times New Roman"/>
            <w:sz w:val="28"/>
            <w:szCs w:val="28"/>
          </w:rPr>
          <w:t>1887 г</w:t>
        </w:r>
      </w:smartTag>
      <w:r>
        <w:rPr>
          <w:rFonts w:ascii="Times New Roman" w:hAnsi="Times New Roman"/>
          <w:sz w:val="28"/>
          <w:szCs w:val="28"/>
        </w:rPr>
        <w:t>.</w:t>
      </w:r>
      <w:r w:rsidRPr="00A34CE9">
        <w:rPr>
          <w:rFonts w:ascii="Times New Roman" w:hAnsi="Times New Roman"/>
          <w:sz w:val="28"/>
          <w:szCs w:val="28"/>
        </w:rPr>
        <w:t xml:space="preserve"> Госбанк осуществлял ликвидацию счетов дореформенных банков. Все ликвидационные операции должны были производиться за счет Государственного казначейства, которое являлось должником этих банков. Но поскольку в условиях бюджетного дефицита казначейство было не в состоянии предоставлять необходимые для этого средства, Госбанк ежегодно вплоть до </w:t>
      </w:r>
      <w:smartTag w:uri="urn:schemas-microsoft-com:office:smarttags" w:element="metricconverter">
        <w:smartTagPr>
          <w:attr w:name="ProductID" w:val="1872 г"/>
        </w:smartTagPr>
        <w:r w:rsidRPr="00A34CE9">
          <w:rPr>
            <w:rFonts w:ascii="Times New Roman" w:hAnsi="Times New Roman"/>
            <w:sz w:val="28"/>
            <w:szCs w:val="28"/>
          </w:rPr>
          <w:t>187</w:t>
        </w:r>
        <w:r>
          <w:rPr>
            <w:rFonts w:ascii="Times New Roman" w:hAnsi="Times New Roman"/>
            <w:sz w:val="28"/>
            <w:szCs w:val="28"/>
          </w:rPr>
          <w:t>2 г</w:t>
        </w:r>
      </w:smartTag>
      <w:r>
        <w:rPr>
          <w:rFonts w:ascii="Times New Roman" w:hAnsi="Times New Roman"/>
          <w:sz w:val="28"/>
          <w:szCs w:val="28"/>
        </w:rPr>
        <w:t xml:space="preserve">. </w:t>
      </w:r>
      <w:r w:rsidRPr="00A34CE9">
        <w:rPr>
          <w:rFonts w:ascii="Times New Roman" w:hAnsi="Times New Roman"/>
          <w:sz w:val="28"/>
          <w:szCs w:val="28"/>
        </w:rPr>
        <w:t>направлял на эти цели значительную часть своей коммерческой прибыли. Ликвидация государственного долга Госбанку произошла уже во второй период его деятельности – в  1901 году. На протяжении всего дореволюционного периода деятельности Госбанк в качестве органа экономической политики правительства участвовал в создании, а затем и в поддержании коммерческих банков, в том числе за счет неуставных ссуд. Банки-банкроты субсидировались им и финансировались, принимались в собственность или управление для последующей продажи. С начала 80-х годов XIX века Госбанк готовил денежную реформу</w:t>
      </w:r>
      <w:r>
        <w:rPr>
          <w:rFonts w:ascii="Times New Roman" w:hAnsi="Times New Roman"/>
          <w:sz w:val="28"/>
          <w:szCs w:val="28"/>
        </w:rPr>
        <w:t xml:space="preserve">, которая началась в </w:t>
      </w:r>
      <w:smartTag w:uri="urn:schemas-microsoft-com:office:smarttags" w:element="metricconverter">
        <w:smartTagPr>
          <w:attr w:name="ProductID" w:val="1895 г"/>
        </w:smartTagPr>
        <w:r>
          <w:rPr>
            <w:rFonts w:ascii="Times New Roman" w:hAnsi="Times New Roman"/>
            <w:sz w:val="28"/>
            <w:szCs w:val="28"/>
          </w:rPr>
          <w:t>1895 г</w:t>
        </w:r>
      </w:smartTag>
      <w:r>
        <w:rPr>
          <w:rFonts w:ascii="Times New Roman" w:hAnsi="Times New Roman"/>
          <w:sz w:val="28"/>
          <w:szCs w:val="28"/>
        </w:rPr>
        <w:t xml:space="preserve">. и закончилась в </w:t>
      </w:r>
      <w:smartTag w:uri="urn:schemas-microsoft-com:office:smarttags" w:element="metricconverter">
        <w:smartTagPr>
          <w:attr w:name="ProductID" w:val="1898 г"/>
        </w:smartTagPr>
        <w:r>
          <w:rPr>
            <w:rFonts w:ascii="Times New Roman" w:hAnsi="Times New Roman"/>
            <w:sz w:val="28"/>
            <w:szCs w:val="28"/>
          </w:rPr>
          <w:t>1898 г</w:t>
        </w:r>
      </w:smartTag>
      <w:r>
        <w:rPr>
          <w:rFonts w:ascii="Times New Roman" w:hAnsi="Times New Roman"/>
          <w:sz w:val="28"/>
          <w:szCs w:val="28"/>
        </w:rPr>
        <w:t>.</w:t>
      </w:r>
      <w:r w:rsidRPr="00A34CE9">
        <w:rPr>
          <w:rFonts w:ascii="Times New Roman" w:hAnsi="Times New Roman"/>
          <w:sz w:val="28"/>
          <w:szCs w:val="28"/>
        </w:rPr>
        <w:t xml:space="preserve"> введением в России золотого монометаллизма. В ходе этой же реформы Госбанк получил эмиссионное право.</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С принятием в </w:t>
      </w:r>
      <w:smartTag w:uri="urn:schemas-microsoft-com:office:smarttags" w:element="metricconverter">
        <w:smartTagPr>
          <w:attr w:name="ProductID" w:val="1894 г"/>
        </w:smartTagPr>
        <w:r>
          <w:rPr>
            <w:rFonts w:ascii="Times New Roman" w:hAnsi="Times New Roman"/>
            <w:sz w:val="28"/>
            <w:szCs w:val="28"/>
          </w:rPr>
          <w:t>1894 г</w:t>
        </w:r>
      </w:smartTag>
      <w:r>
        <w:rPr>
          <w:rFonts w:ascii="Times New Roman" w:hAnsi="Times New Roman"/>
          <w:sz w:val="28"/>
          <w:szCs w:val="28"/>
        </w:rPr>
        <w:t>.</w:t>
      </w:r>
      <w:r w:rsidRPr="00A34CE9">
        <w:rPr>
          <w:rFonts w:ascii="Times New Roman" w:hAnsi="Times New Roman"/>
          <w:sz w:val="28"/>
          <w:szCs w:val="28"/>
        </w:rPr>
        <w:t xml:space="preserve"> нового устава начался второй период в деятельности Госбанка. После денежного кризиса 1905-1906 гг., вызванного Русско-японской войной и революцией, началась трансформация Госбанка в банк банков. Накануне Первой мировой войны Госбанк стал одним из влиятельнейших европейских кредитных учреждений. Он имел огромный золотой запас, коэффициент которого, за исключением кризисного 1906 года, не опускался ниже 93%, а в среднем был выше 100%. Госбанк осуществлял регулирование денежного обращения и валютных расчетов России и через коммерческие банки принимал активное участие в кредитовании промышленности и торговли.</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Во время Первой мировой войны деятельность Госбанка была направлена в основном на ее финансирование. Большая часть его активов накануне</w:t>
      </w:r>
      <w:r>
        <w:rPr>
          <w:rFonts w:ascii="Times New Roman" w:hAnsi="Times New Roman"/>
          <w:sz w:val="28"/>
          <w:szCs w:val="28"/>
        </w:rPr>
        <w:t xml:space="preserve"> Октябрьской революции </w:t>
      </w:r>
      <w:smartTag w:uri="urn:schemas-microsoft-com:office:smarttags" w:element="metricconverter">
        <w:smartTagPr>
          <w:attr w:name="ProductID" w:val="1917 г"/>
        </w:smartTagPr>
        <w:r>
          <w:rPr>
            <w:rFonts w:ascii="Times New Roman" w:hAnsi="Times New Roman"/>
            <w:sz w:val="28"/>
            <w:szCs w:val="28"/>
          </w:rPr>
          <w:t>1917 г</w:t>
        </w:r>
      </w:smartTag>
      <w:r>
        <w:rPr>
          <w:rFonts w:ascii="Times New Roman" w:hAnsi="Times New Roman"/>
          <w:sz w:val="28"/>
          <w:szCs w:val="28"/>
        </w:rPr>
        <w:t>.</w:t>
      </w:r>
      <w:r w:rsidRPr="00A34CE9">
        <w:rPr>
          <w:rFonts w:ascii="Times New Roman" w:hAnsi="Times New Roman"/>
          <w:sz w:val="28"/>
          <w:szCs w:val="28"/>
        </w:rPr>
        <w:t xml:space="preserve"> состояла из обязательств казначейства и ссуд под процентные бумаги. Золотой запас банка за это время сократился с 1604</w:t>
      </w:r>
      <w:r>
        <w:rPr>
          <w:rFonts w:ascii="Times New Roman" w:hAnsi="Times New Roman"/>
          <w:sz w:val="28"/>
          <w:szCs w:val="28"/>
        </w:rPr>
        <w:t xml:space="preserve"> млн. руб. (на 16 июня </w:t>
      </w:r>
      <w:smartTag w:uri="urn:schemas-microsoft-com:office:smarttags" w:element="metricconverter">
        <w:smartTagPr>
          <w:attr w:name="ProductID" w:val="1914 г"/>
        </w:smartTagPr>
        <w:r>
          <w:rPr>
            <w:rFonts w:ascii="Times New Roman" w:hAnsi="Times New Roman"/>
            <w:sz w:val="28"/>
            <w:szCs w:val="28"/>
          </w:rPr>
          <w:t>1914 г</w:t>
        </w:r>
      </w:smartTag>
      <w:r>
        <w:rPr>
          <w:rFonts w:ascii="Times New Roman" w:hAnsi="Times New Roman"/>
          <w:sz w:val="28"/>
          <w:szCs w:val="28"/>
        </w:rPr>
        <w:t>.</w:t>
      </w:r>
      <w:r w:rsidRPr="00A34CE9">
        <w:rPr>
          <w:rFonts w:ascii="Times New Roman" w:hAnsi="Times New Roman"/>
          <w:sz w:val="28"/>
          <w:szCs w:val="28"/>
        </w:rPr>
        <w:t>) до 1101 м</w:t>
      </w:r>
      <w:r>
        <w:rPr>
          <w:rFonts w:ascii="Times New Roman" w:hAnsi="Times New Roman"/>
          <w:sz w:val="28"/>
          <w:szCs w:val="28"/>
        </w:rPr>
        <w:t xml:space="preserve">лн. руб. (на 8 октября </w:t>
      </w:r>
      <w:smartTag w:uri="urn:schemas-microsoft-com:office:smarttags" w:element="metricconverter">
        <w:smartTagPr>
          <w:attr w:name="ProductID" w:val="1917 г"/>
        </w:smartTagPr>
        <w:r>
          <w:rPr>
            <w:rFonts w:ascii="Times New Roman" w:hAnsi="Times New Roman"/>
            <w:sz w:val="28"/>
            <w:szCs w:val="28"/>
          </w:rPr>
          <w:t>1917 г</w:t>
        </w:r>
      </w:smartTag>
      <w:r>
        <w:rPr>
          <w:rFonts w:ascii="Times New Roman" w:hAnsi="Times New Roman"/>
          <w:sz w:val="28"/>
          <w:szCs w:val="28"/>
        </w:rPr>
        <w:t>.</w:t>
      </w:r>
      <w:r w:rsidRPr="00A34CE9">
        <w:rPr>
          <w:rFonts w:ascii="Times New Roman" w:hAnsi="Times New Roman"/>
          <w:sz w:val="28"/>
          <w:szCs w:val="28"/>
        </w:rPr>
        <w:t>). История дореволюционного Государственного банка закончилась 25 октября (7 ноября) 1917 года. С этого момента началась история Государственного банка советского типа.  </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25 октября (7 ноября) </w:t>
      </w:r>
      <w:smartTag w:uri="urn:schemas-microsoft-com:office:smarttags" w:element="metricconverter">
        <w:smartTagPr>
          <w:attr w:name="ProductID" w:val="1917 г"/>
        </w:smartTagPr>
        <w:r>
          <w:rPr>
            <w:rFonts w:ascii="Times New Roman" w:hAnsi="Times New Roman"/>
            <w:sz w:val="28"/>
            <w:szCs w:val="28"/>
          </w:rPr>
          <w:t>1917 г</w:t>
        </w:r>
      </w:smartTag>
      <w:r>
        <w:rPr>
          <w:rFonts w:ascii="Times New Roman" w:hAnsi="Times New Roman"/>
          <w:sz w:val="28"/>
          <w:szCs w:val="28"/>
        </w:rPr>
        <w:t>.</w:t>
      </w:r>
      <w:r w:rsidRPr="00A34CE9">
        <w:rPr>
          <w:rFonts w:ascii="Times New Roman" w:hAnsi="Times New Roman"/>
          <w:sz w:val="28"/>
          <w:szCs w:val="28"/>
        </w:rPr>
        <w:t xml:space="preserve"> большевики захватили здание Государственного банка в Петрограде, но прошло еще два месяца, прежде чем они стали реально контролировать работу банка. Утром 14 (27) декабря были захвачены Петроградские коммерческие банки, а вечером того же дня ВЦИК принял Декрет о национализации банков. В соответствии с этим декретом в стране была введена государственная монополия на банковское дело. Частные кредитные учреждения были национализированы и слиты с Государственным банком, который месяц спустя стал называться  </w:t>
      </w:r>
      <w:r w:rsidRPr="00A34CE9">
        <w:rPr>
          <w:rFonts w:ascii="Times New Roman" w:hAnsi="Times New Roman"/>
          <w:i/>
          <w:sz w:val="28"/>
          <w:szCs w:val="28"/>
        </w:rPr>
        <w:t>Народным банком Российской Республики</w:t>
      </w:r>
      <w:r w:rsidRPr="00A34CE9">
        <w:rPr>
          <w:rFonts w:ascii="Times New Roman" w:hAnsi="Times New Roman"/>
          <w:sz w:val="28"/>
          <w:szCs w:val="28"/>
        </w:rPr>
        <w:t xml:space="preserve"> (позднее </w:t>
      </w:r>
      <w:r w:rsidRPr="00A34CE9">
        <w:rPr>
          <w:rFonts w:ascii="Times New Roman" w:hAnsi="Times New Roman"/>
          <w:i/>
          <w:sz w:val="28"/>
          <w:szCs w:val="28"/>
        </w:rPr>
        <w:t>Народным банком РСФСР</w:t>
      </w:r>
      <w:r w:rsidRPr="00A34CE9">
        <w:rPr>
          <w:rFonts w:ascii="Times New Roman" w:hAnsi="Times New Roman"/>
          <w:sz w:val="28"/>
          <w:szCs w:val="28"/>
        </w:rPr>
        <w:t>).</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Формально д</w:t>
      </w:r>
      <w:r>
        <w:rPr>
          <w:rFonts w:ascii="Times New Roman" w:hAnsi="Times New Roman"/>
          <w:sz w:val="28"/>
          <w:szCs w:val="28"/>
        </w:rPr>
        <w:t xml:space="preserve">о своего упразднения в </w:t>
      </w:r>
      <w:smartTag w:uri="urn:schemas-microsoft-com:office:smarttags" w:element="metricconverter">
        <w:smartTagPr>
          <w:attr w:name="ProductID" w:val="1920 г"/>
        </w:smartTagPr>
        <w:r>
          <w:rPr>
            <w:rFonts w:ascii="Times New Roman" w:hAnsi="Times New Roman"/>
            <w:sz w:val="28"/>
            <w:szCs w:val="28"/>
          </w:rPr>
          <w:t>1920 г</w:t>
        </w:r>
      </w:smartTag>
      <w:r>
        <w:rPr>
          <w:rFonts w:ascii="Times New Roman" w:hAnsi="Times New Roman"/>
          <w:sz w:val="28"/>
          <w:szCs w:val="28"/>
        </w:rPr>
        <w:t>.</w:t>
      </w:r>
      <w:r w:rsidRPr="00A34CE9">
        <w:rPr>
          <w:rFonts w:ascii="Times New Roman" w:hAnsi="Times New Roman"/>
          <w:sz w:val="28"/>
          <w:szCs w:val="28"/>
        </w:rPr>
        <w:t xml:space="preserve"> Народный банк функционировал на основании устава 1894 года, в который был внесен ряд изменений. Однако реально его деятельность регулировалась Декретами и Постановлениями СНК, Постановлениями ВЦИК и ВСНХ и приказами по Наркомфину. Основной задачей банка была эмиссия б</w:t>
      </w:r>
      <w:r>
        <w:rPr>
          <w:rFonts w:ascii="Times New Roman" w:hAnsi="Times New Roman"/>
          <w:sz w:val="28"/>
          <w:szCs w:val="28"/>
        </w:rPr>
        <w:t xml:space="preserve">умажных денег. С осени </w:t>
      </w:r>
      <w:smartTag w:uri="urn:schemas-microsoft-com:office:smarttags" w:element="metricconverter">
        <w:smartTagPr>
          <w:attr w:name="ProductID" w:val="1918 г"/>
        </w:smartTagPr>
        <w:r>
          <w:rPr>
            <w:rFonts w:ascii="Times New Roman" w:hAnsi="Times New Roman"/>
            <w:sz w:val="28"/>
            <w:szCs w:val="28"/>
          </w:rPr>
          <w:t>1918 г</w:t>
        </w:r>
      </w:smartTag>
      <w:r>
        <w:rPr>
          <w:rFonts w:ascii="Times New Roman" w:hAnsi="Times New Roman"/>
          <w:sz w:val="28"/>
          <w:szCs w:val="28"/>
        </w:rPr>
        <w:t>.</w:t>
      </w:r>
      <w:r w:rsidRPr="00A34CE9">
        <w:rPr>
          <w:rFonts w:ascii="Times New Roman" w:hAnsi="Times New Roman"/>
          <w:sz w:val="28"/>
          <w:szCs w:val="28"/>
        </w:rPr>
        <w:t xml:space="preserve"> Народный банк, находившийся в составе Наркомфина, стал финансировать народное хозяйство и заниматься сметно-бюджетной работой. Внедрение в период проведения политики военного коммунизма безденежных расчетов между государственными предприятиями и учреждениями привело к тому, что банк прекратил осуществление кредитных операций.</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Функции банка как расчетного центра также были сведены к минимуму, поскольку все расчеты велись с госбюджетом в порядке сметного финансирования предприятий и их доходы зачислялись на счета бюджета. Таким образом, в течение двух лет изменилась сама сущность Народного банка. Из банка он трансформировался в орган, который наряду с финансовыми органами обслуживал в основном бюджетные операции. Функционирование двух параллельных структур было нецелесообразным. Более того, само существование учреждения под названием Народный банк противоречило идее безденежного хозяйства, которое в то время пытались построить большевики. </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результате 19 января </w:t>
      </w:r>
      <w:smartTag w:uri="urn:schemas-microsoft-com:office:smarttags" w:element="metricconverter">
        <w:smartTagPr>
          <w:attr w:name="ProductID" w:val="1920 г"/>
        </w:smartTagPr>
        <w:r>
          <w:rPr>
            <w:rFonts w:ascii="Times New Roman" w:hAnsi="Times New Roman"/>
            <w:sz w:val="28"/>
            <w:szCs w:val="28"/>
          </w:rPr>
          <w:t>1920 г</w:t>
        </w:r>
      </w:smartTag>
      <w:r>
        <w:rPr>
          <w:rFonts w:ascii="Times New Roman" w:hAnsi="Times New Roman"/>
          <w:sz w:val="28"/>
          <w:szCs w:val="28"/>
        </w:rPr>
        <w:t>.</w:t>
      </w:r>
      <w:r w:rsidRPr="00A34CE9">
        <w:rPr>
          <w:rFonts w:ascii="Times New Roman" w:hAnsi="Times New Roman"/>
          <w:sz w:val="28"/>
          <w:szCs w:val="28"/>
        </w:rPr>
        <w:t xml:space="preserve"> Народный банк РСФСР был упразднен. Незначительное количество сохранившихся банковских операций стало осуществлять Центральное бюджетно-расчетное управление Наркомфина.</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w:t>
      </w:r>
      <w:r w:rsidRPr="00A34CE9">
        <w:rPr>
          <w:rFonts w:ascii="Times New Roman" w:hAnsi="Times New Roman"/>
          <w:sz w:val="28"/>
          <w:szCs w:val="28"/>
        </w:rPr>
        <w:t>В условиях проведения новой экономической политики постановлениями ВЦИК и СНК соответств</w:t>
      </w:r>
      <w:r>
        <w:rPr>
          <w:rFonts w:ascii="Times New Roman" w:hAnsi="Times New Roman"/>
          <w:sz w:val="28"/>
          <w:szCs w:val="28"/>
        </w:rPr>
        <w:t xml:space="preserve">енно от 3 и 10 октября </w:t>
      </w:r>
      <w:smartTag w:uri="urn:schemas-microsoft-com:office:smarttags" w:element="metricconverter">
        <w:smartTagPr>
          <w:attr w:name="ProductID" w:val="1921 г"/>
        </w:smartTagPr>
        <w:r>
          <w:rPr>
            <w:rFonts w:ascii="Times New Roman" w:hAnsi="Times New Roman"/>
            <w:sz w:val="28"/>
            <w:szCs w:val="28"/>
          </w:rPr>
          <w:t>1921 г</w:t>
        </w:r>
      </w:smartTag>
      <w:r>
        <w:rPr>
          <w:rFonts w:ascii="Times New Roman" w:hAnsi="Times New Roman"/>
          <w:sz w:val="28"/>
          <w:szCs w:val="28"/>
        </w:rPr>
        <w:t>.</w:t>
      </w:r>
      <w:r w:rsidRPr="00A34CE9">
        <w:rPr>
          <w:rFonts w:ascii="Times New Roman" w:hAnsi="Times New Roman"/>
          <w:sz w:val="28"/>
          <w:szCs w:val="28"/>
        </w:rPr>
        <w:t xml:space="preserve"> банк был восстановлен под названием  </w:t>
      </w:r>
      <w:r w:rsidRPr="00A34CE9">
        <w:rPr>
          <w:rFonts w:ascii="Times New Roman" w:hAnsi="Times New Roman"/>
          <w:i/>
          <w:sz w:val="28"/>
          <w:szCs w:val="28"/>
        </w:rPr>
        <w:t>Государственный банк РСФСР</w:t>
      </w:r>
      <w:r w:rsidRPr="00A34CE9">
        <w:rPr>
          <w:rFonts w:ascii="Times New Roman" w:hAnsi="Times New Roman"/>
          <w:sz w:val="28"/>
          <w:szCs w:val="28"/>
        </w:rPr>
        <w:t xml:space="preserve">. Он начал свои операции </w:t>
      </w:r>
      <w:r>
        <w:rPr>
          <w:rFonts w:ascii="Times New Roman" w:hAnsi="Times New Roman"/>
          <w:sz w:val="28"/>
          <w:szCs w:val="28"/>
        </w:rPr>
        <w:t xml:space="preserve">16 ноября 1921 года. В </w:t>
      </w:r>
      <w:smartTag w:uri="urn:schemas-microsoft-com:office:smarttags" w:element="metricconverter">
        <w:smartTagPr>
          <w:attr w:name="ProductID" w:val="1923 г"/>
        </w:smartTagPr>
        <w:r>
          <w:rPr>
            <w:rFonts w:ascii="Times New Roman" w:hAnsi="Times New Roman"/>
            <w:sz w:val="28"/>
            <w:szCs w:val="28"/>
          </w:rPr>
          <w:t>1923 г</w:t>
        </w:r>
      </w:smartTag>
      <w:r>
        <w:rPr>
          <w:rFonts w:ascii="Times New Roman" w:hAnsi="Times New Roman"/>
          <w:sz w:val="28"/>
          <w:szCs w:val="28"/>
        </w:rPr>
        <w:t>.</w:t>
      </w:r>
      <w:r w:rsidRPr="00A34CE9">
        <w:rPr>
          <w:rFonts w:ascii="Times New Roman" w:hAnsi="Times New Roman"/>
          <w:sz w:val="28"/>
          <w:szCs w:val="28"/>
        </w:rPr>
        <w:t xml:space="preserve"> Государственный банк РСФСР был преобразован в </w:t>
      </w:r>
      <w:r w:rsidRPr="00A34CE9">
        <w:rPr>
          <w:rFonts w:ascii="Times New Roman" w:hAnsi="Times New Roman"/>
          <w:i/>
          <w:sz w:val="28"/>
          <w:szCs w:val="28"/>
        </w:rPr>
        <w:t>Государственный банк СССР</w:t>
      </w:r>
      <w:r w:rsidRPr="00A34CE9">
        <w:rPr>
          <w:rFonts w:ascii="Times New Roman" w:hAnsi="Times New Roman"/>
          <w:sz w:val="28"/>
          <w:szCs w:val="28"/>
        </w:rPr>
        <w:t>.</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Согласно Положению о Государственном банке РСФСР, принятому ВЦИК 13 октября 1921 года, он являлся хозяйственной организацией, созданной «с целью способствовать кредитом и прочими банковыми операциями развитию промышленности, сельского хозяйства и товарооборота, а также с целью концентрации денежных оборотов и проведения других мер, направленных к установлению правильного денежного обращения». Он имел право предоставлять кредиты промышленным и торговым предприятиям различных форм собственности, а также сельским хозяйствам только «при условии обеспеченности их и экономической целесообразности». </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Госбанк находился в составе Наркомата финансов и подчинялся непосредственно Наркому финансов.</w:t>
      </w:r>
      <w:r>
        <w:rPr>
          <w:rFonts w:ascii="Times New Roman" w:hAnsi="Times New Roman"/>
          <w:sz w:val="28"/>
          <w:szCs w:val="28"/>
        </w:rPr>
        <w:t xml:space="preserve"> В ноябре </w:t>
      </w:r>
      <w:smartTag w:uri="urn:schemas-microsoft-com:office:smarttags" w:element="metricconverter">
        <w:smartTagPr>
          <w:attr w:name="ProductID" w:val="1921 г"/>
        </w:smartTagPr>
        <w:r>
          <w:rPr>
            <w:rFonts w:ascii="Times New Roman" w:hAnsi="Times New Roman"/>
            <w:sz w:val="28"/>
            <w:szCs w:val="28"/>
          </w:rPr>
          <w:t>1921 г</w:t>
        </w:r>
      </w:smartTag>
      <w:r>
        <w:rPr>
          <w:rFonts w:ascii="Times New Roman" w:hAnsi="Times New Roman"/>
          <w:sz w:val="28"/>
          <w:szCs w:val="28"/>
        </w:rPr>
        <w:t>.</w:t>
      </w:r>
      <w:r w:rsidRPr="00A34CE9">
        <w:rPr>
          <w:rFonts w:ascii="Times New Roman" w:hAnsi="Times New Roman"/>
          <w:sz w:val="28"/>
          <w:szCs w:val="28"/>
        </w:rPr>
        <w:t xml:space="preserve"> Госбанку было предоставлено монопольное право на проведение операций с валютой и валютными ценностями. Он должен был также устанавливать официальный курс на драгоценные металлы и иностранную валюту, р</w:t>
      </w:r>
      <w:r>
        <w:rPr>
          <w:rFonts w:ascii="Times New Roman" w:hAnsi="Times New Roman"/>
          <w:sz w:val="28"/>
          <w:szCs w:val="28"/>
        </w:rPr>
        <w:t xml:space="preserve">егулируя разрешенные в </w:t>
      </w:r>
      <w:smartTag w:uri="urn:schemas-microsoft-com:office:smarttags" w:element="metricconverter">
        <w:smartTagPr>
          <w:attr w:name="ProductID" w:val="1922 г"/>
        </w:smartTagPr>
        <w:r>
          <w:rPr>
            <w:rFonts w:ascii="Times New Roman" w:hAnsi="Times New Roman"/>
            <w:sz w:val="28"/>
            <w:szCs w:val="28"/>
          </w:rPr>
          <w:t>1922 г</w:t>
        </w:r>
      </w:smartTag>
      <w:r>
        <w:rPr>
          <w:rFonts w:ascii="Times New Roman" w:hAnsi="Times New Roman"/>
          <w:sz w:val="28"/>
          <w:szCs w:val="28"/>
        </w:rPr>
        <w:t>.</w:t>
      </w:r>
      <w:r w:rsidRPr="00A34CE9">
        <w:rPr>
          <w:rFonts w:ascii="Times New Roman" w:hAnsi="Times New Roman"/>
          <w:sz w:val="28"/>
          <w:szCs w:val="28"/>
        </w:rPr>
        <w:t xml:space="preserve"> частные сделки по купле-продаже на бирже золота, серебра, иностранной валюты, а также чеков и векселей, выписанных в иностранной валюте. 11 октября</w:t>
      </w:r>
      <w:r>
        <w:rPr>
          <w:rFonts w:ascii="Times New Roman" w:hAnsi="Times New Roman"/>
          <w:sz w:val="28"/>
          <w:szCs w:val="28"/>
        </w:rPr>
        <w:t xml:space="preserve"> </w:t>
      </w:r>
      <w:smartTag w:uri="urn:schemas-microsoft-com:office:smarttags" w:element="metricconverter">
        <w:smartTagPr>
          <w:attr w:name="ProductID" w:val="1922 г"/>
        </w:smartTagPr>
        <w:r>
          <w:rPr>
            <w:rFonts w:ascii="Times New Roman" w:hAnsi="Times New Roman"/>
            <w:sz w:val="28"/>
            <w:szCs w:val="28"/>
          </w:rPr>
          <w:t>1922 г</w:t>
        </w:r>
      </w:smartTag>
      <w:r>
        <w:rPr>
          <w:rFonts w:ascii="Times New Roman" w:hAnsi="Times New Roman"/>
          <w:sz w:val="28"/>
          <w:szCs w:val="28"/>
        </w:rPr>
        <w:t>.</w:t>
      </w:r>
      <w:r w:rsidRPr="00A34CE9">
        <w:rPr>
          <w:rFonts w:ascii="Times New Roman" w:hAnsi="Times New Roman"/>
          <w:sz w:val="28"/>
          <w:szCs w:val="28"/>
        </w:rPr>
        <w:t xml:space="preserve"> Государственному банку было предоставлено право выпуска в обращение червонцев – банковских билетов, и он превратился в эмиссионный центр. С началом эмиссии червонцев началась денежная реформа, в результате которой была прекращена галопирующая послевоенная инфляция. </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С </w:t>
      </w:r>
      <w:smartTag w:uri="urn:schemas-microsoft-com:office:smarttags" w:element="metricconverter">
        <w:smartTagPr>
          <w:attr w:name="ProductID" w:val="1922 г"/>
        </w:smartTagPr>
        <w:r>
          <w:rPr>
            <w:rFonts w:ascii="Times New Roman" w:hAnsi="Times New Roman"/>
            <w:sz w:val="28"/>
            <w:szCs w:val="28"/>
          </w:rPr>
          <w:t>1922 г</w:t>
        </w:r>
      </w:smartTag>
      <w:r>
        <w:rPr>
          <w:rFonts w:ascii="Times New Roman" w:hAnsi="Times New Roman"/>
          <w:sz w:val="28"/>
          <w:szCs w:val="28"/>
        </w:rPr>
        <w:t>.</w:t>
      </w:r>
      <w:r w:rsidRPr="00A34CE9">
        <w:rPr>
          <w:rFonts w:ascii="Times New Roman" w:hAnsi="Times New Roman"/>
          <w:sz w:val="28"/>
          <w:szCs w:val="28"/>
        </w:rPr>
        <w:t xml:space="preserve"> в стране началось создание коммерческих банков, в том числе отраслевых акционерных банков (спецбанков) и обществ взаимного кредита, которые должны были осуществлять краткосрочное или долгосрочное кредитование определенных </w:t>
      </w:r>
      <w:r>
        <w:rPr>
          <w:rFonts w:ascii="Times New Roman" w:hAnsi="Times New Roman"/>
          <w:sz w:val="28"/>
          <w:szCs w:val="28"/>
        </w:rPr>
        <w:t xml:space="preserve">отраслей хозяйства. В </w:t>
      </w:r>
      <w:smartTag w:uri="urn:schemas-microsoft-com:office:smarttags" w:element="metricconverter">
        <w:smartTagPr>
          <w:attr w:name="ProductID" w:val="1924 г"/>
        </w:smartTagPr>
        <w:r>
          <w:rPr>
            <w:rFonts w:ascii="Times New Roman" w:hAnsi="Times New Roman"/>
            <w:sz w:val="28"/>
            <w:szCs w:val="28"/>
          </w:rPr>
          <w:t>1924 г</w:t>
        </w:r>
      </w:smartTag>
      <w:r>
        <w:rPr>
          <w:rFonts w:ascii="Times New Roman" w:hAnsi="Times New Roman"/>
          <w:sz w:val="28"/>
          <w:szCs w:val="28"/>
        </w:rPr>
        <w:t>.</w:t>
      </w:r>
      <w:r w:rsidRPr="00A34CE9">
        <w:rPr>
          <w:rFonts w:ascii="Times New Roman" w:hAnsi="Times New Roman"/>
          <w:sz w:val="28"/>
          <w:szCs w:val="28"/>
        </w:rPr>
        <w:t xml:space="preserve"> при Правлении Госбанка был создан Комитет по делам банков, который должен был координировать их деятельность.</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Во второй половине 20-х годов функции и направления деятельности Госбанка коренным образом изменились. Это было связано в основном с ускоренными темпами проведения индустриализации, которые требовали крупных вливаний в тяжелую промышленность в течение короткого времени. Индустриализация в стране проводилась за счет эмиссионного финансирования. </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июне </w:t>
      </w:r>
      <w:smartTag w:uri="urn:schemas-microsoft-com:office:smarttags" w:element="metricconverter">
        <w:smartTagPr>
          <w:attr w:name="ProductID" w:val="1927 г"/>
        </w:smartTagPr>
        <w:r>
          <w:rPr>
            <w:rFonts w:ascii="Times New Roman" w:hAnsi="Times New Roman"/>
            <w:sz w:val="28"/>
            <w:szCs w:val="28"/>
          </w:rPr>
          <w:t>1927 г</w:t>
        </w:r>
      </w:smartTag>
      <w:r>
        <w:rPr>
          <w:rFonts w:ascii="Times New Roman" w:hAnsi="Times New Roman"/>
          <w:sz w:val="28"/>
          <w:szCs w:val="28"/>
        </w:rPr>
        <w:t>.</w:t>
      </w:r>
      <w:r w:rsidRPr="00A34CE9">
        <w:rPr>
          <w:rFonts w:ascii="Times New Roman" w:hAnsi="Times New Roman"/>
          <w:sz w:val="28"/>
          <w:szCs w:val="28"/>
        </w:rPr>
        <w:t xml:space="preserve"> в связи с усилением регламентации движения краткосрочных капиталов на Госбанк была возложена обязанность непосредственного оперативного руководства всей кредитной системой при сохранении общего регулирования ее</w:t>
      </w:r>
      <w:r>
        <w:rPr>
          <w:rFonts w:ascii="Times New Roman" w:hAnsi="Times New Roman"/>
          <w:sz w:val="28"/>
          <w:szCs w:val="28"/>
        </w:rPr>
        <w:t xml:space="preserve"> </w:t>
      </w:r>
      <w:r w:rsidRPr="00A34CE9">
        <w:rPr>
          <w:rFonts w:ascii="Times New Roman" w:hAnsi="Times New Roman"/>
          <w:sz w:val="28"/>
          <w:szCs w:val="28"/>
        </w:rPr>
        <w:t>деятельности за Наркоматом финансов. Госбанк должен был наблюдать за деятельностью остальных кредитных учреждений в соответствии с правительственными директивами в области кредитной политики. Спецбанки должны были хранить свободные средства и кредитоваться только в Госбанке, которому предоставлялось право участвовать в их советах и ревизионных органах. Кроме того, Госбанк должен был увеличить свою долю в акционерных капиталах спецбанков.</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июне </w:t>
      </w:r>
      <w:smartTag w:uri="urn:schemas-microsoft-com:office:smarttags" w:element="metricconverter">
        <w:smartTagPr>
          <w:attr w:name="ProductID" w:val="1929 г"/>
        </w:smartTagPr>
        <w:r>
          <w:rPr>
            <w:rFonts w:ascii="Times New Roman" w:hAnsi="Times New Roman"/>
            <w:sz w:val="28"/>
            <w:szCs w:val="28"/>
          </w:rPr>
          <w:t>1929 г</w:t>
        </w:r>
      </w:smartTag>
      <w:r>
        <w:rPr>
          <w:rFonts w:ascii="Times New Roman" w:hAnsi="Times New Roman"/>
          <w:sz w:val="28"/>
          <w:szCs w:val="28"/>
        </w:rPr>
        <w:t>.</w:t>
      </w:r>
      <w:r w:rsidRPr="00A34CE9">
        <w:rPr>
          <w:rFonts w:ascii="Times New Roman" w:hAnsi="Times New Roman"/>
          <w:sz w:val="28"/>
          <w:szCs w:val="28"/>
        </w:rPr>
        <w:t xml:space="preserve"> был принят первый Устав Госбанка, согласно которому банк являлся органом регулирования денежного обращения и краткосрочного кредитования в соответствии с общим планом развития народного хозяйства СССР.</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марте </w:t>
      </w:r>
      <w:smartTag w:uri="urn:schemas-microsoft-com:office:smarttags" w:element="metricconverter">
        <w:smartTagPr>
          <w:attr w:name="ProductID" w:val="1931 г"/>
        </w:smartTagPr>
        <w:r>
          <w:rPr>
            <w:rFonts w:ascii="Times New Roman" w:hAnsi="Times New Roman"/>
            <w:sz w:val="28"/>
            <w:szCs w:val="28"/>
          </w:rPr>
          <w:t>1931 г</w:t>
        </w:r>
      </w:smartTag>
      <w:r>
        <w:rPr>
          <w:rFonts w:ascii="Times New Roman" w:hAnsi="Times New Roman"/>
          <w:sz w:val="28"/>
          <w:szCs w:val="28"/>
        </w:rPr>
        <w:t>.</w:t>
      </w:r>
      <w:r w:rsidRPr="00A34CE9">
        <w:rPr>
          <w:rFonts w:ascii="Times New Roman" w:hAnsi="Times New Roman"/>
          <w:sz w:val="28"/>
          <w:szCs w:val="28"/>
        </w:rPr>
        <w:t xml:space="preserve"> были определены функции Госбанка как единого банка краткосрочного кредитования, расчетного и кассового ц</w:t>
      </w:r>
      <w:r>
        <w:rPr>
          <w:rFonts w:ascii="Times New Roman" w:hAnsi="Times New Roman"/>
          <w:sz w:val="28"/>
          <w:szCs w:val="28"/>
        </w:rPr>
        <w:t xml:space="preserve">ентра хозяйства. В мае </w:t>
      </w:r>
      <w:smartTag w:uri="urn:schemas-microsoft-com:office:smarttags" w:element="metricconverter">
        <w:smartTagPr>
          <w:attr w:name="ProductID" w:val="1932 г"/>
        </w:smartTagPr>
        <w:r>
          <w:rPr>
            <w:rFonts w:ascii="Times New Roman" w:hAnsi="Times New Roman"/>
            <w:sz w:val="28"/>
            <w:szCs w:val="28"/>
          </w:rPr>
          <w:t>1932 г</w:t>
        </w:r>
      </w:smartTag>
      <w:r>
        <w:rPr>
          <w:rFonts w:ascii="Times New Roman" w:hAnsi="Times New Roman"/>
          <w:sz w:val="28"/>
          <w:szCs w:val="28"/>
        </w:rPr>
        <w:t>.</w:t>
      </w:r>
      <w:r w:rsidRPr="00A34CE9">
        <w:rPr>
          <w:rFonts w:ascii="Times New Roman" w:hAnsi="Times New Roman"/>
          <w:sz w:val="28"/>
          <w:szCs w:val="28"/>
        </w:rPr>
        <w:t xml:space="preserve"> были окончательно разграничены функции между Госбанком и банками долгосрочных вложений (Промбанком, Сельхозбанком, Всекобанком и Цекомбанком).</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В результате кредитной реформы деятельность Госбанка окончательно утратила коммерческий характер, и сформировались основные функции Госбанка советского типа – плановое кредитование хозяйства, организация денежного обращения и расчетов, кассовое исполнение государственного бюджета и осуществление международных расчетов. Одновременно сложилась структура кредитной системы, просуществовавшая с небольшими модификациями 55 лет. </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 xml:space="preserve">В дальнейшем совершенствование деятельности Госбанка сводилось к внедрению новых форм планового кредитования хозяйства, банковских расчетов, к методам контроля над расходованием средств на выплату заработной платы и сбором торговой выручки. В </w:t>
      </w:r>
      <w:smartTag w:uri="urn:schemas-microsoft-com:office:smarttags" w:element="metricconverter">
        <w:smartTagPr>
          <w:attr w:name="ProductID" w:val="1939 г"/>
        </w:smartTagPr>
        <w:r w:rsidRPr="00A34CE9">
          <w:rPr>
            <w:rFonts w:ascii="Times New Roman" w:hAnsi="Times New Roman"/>
            <w:sz w:val="28"/>
            <w:szCs w:val="28"/>
          </w:rPr>
          <w:t>1939 г</w:t>
        </w:r>
      </w:smartTag>
      <w:r w:rsidRPr="00A34CE9">
        <w:rPr>
          <w:rFonts w:ascii="Times New Roman" w:hAnsi="Times New Roman"/>
          <w:sz w:val="28"/>
          <w:szCs w:val="28"/>
        </w:rPr>
        <w:t>. Госбанк начал осуществление инкассации наличных денег.</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Во время Великой Отечественной войны 1941-1945 гг. Госбанк для покрытия дефицита госбюджета производил эмиссию наличных денег, в результате чего денежная масса за это время возросла в 4 раза. С целью нормализации</w:t>
      </w:r>
      <w:r>
        <w:rPr>
          <w:rFonts w:ascii="Times New Roman" w:hAnsi="Times New Roman"/>
          <w:sz w:val="28"/>
          <w:szCs w:val="28"/>
        </w:rPr>
        <w:t xml:space="preserve"> денежного обращения в </w:t>
      </w:r>
      <w:smartTag w:uri="urn:schemas-microsoft-com:office:smarttags" w:element="metricconverter">
        <w:smartTagPr>
          <w:attr w:name="ProductID" w:val="1947 г"/>
        </w:smartTagPr>
        <w:r>
          <w:rPr>
            <w:rFonts w:ascii="Times New Roman" w:hAnsi="Times New Roman"/>
            <w:sz w:val="28"/>
            <w:szCs w:val="28"/>
          </w:rPr>
          <w:t>1947 г</w:t>
        </w:r>
      </w:smartTag>
      <w:r>
        <w:rPr>
          <w:rFonts w:ascii="Times New Roman" w:hAnsi="Times New Roman"/>
          <w:sz w:val="28"/>
          <w:szCs w:val="28"/>
        </w:rPr>
        <w:t>.</w:t>
      </w:r>
      <w:r w:rsidRPr="00A34CE9">
        <w:rPr>
          <w:rFonts w:ascii="Times New Roman" w:hAnsi="Times New Roman"/>
          <w:sz w:val="28"/>
          <w:szCs w:val="28"/>
        </w:rPr>
        <w:t xml:space="preserve"> была проведена денежная реформа ликвидационного типа. В её процессе был осуществлен обмен наличных денег старого образца на новый, переоценены денежные вклады в сберегательных кассах и проведена конверсия всех выпущенных государственных займов.</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декабре </w:t>
      </w:r>
      <w:smartTag w:uri="urn:schemas-microsoft-com:office:smarttags" w:element="metricconverter">
        <w:smartTagPr>
          <w:attr w:name="ProductID" w:val="1949 г"/>
        </w:smartTagPr>
        <w:r>
          <w:rPr>
            <w:rFonts w:ascii="Times New Roman" w:hAnsi="Times New Roman"/>
            <w:sz w:val="28"/>
            <w:szCs w:val="28"/>
          </w:rPr>
          <w:t>1949 г</w:t>
        </w:r>
      </w:smartTag>
      <w:r>
        <w:rPr>
          <w:rFonts w:ascii="Times New Roman" w:hAnsi="Times New Roman"/>
          <w:sz w:val="28"/>
          <w:szCs w:val="28"/>
        </w:rPr>
        <w:t>.</w:t>
      </w:r>
      <w:r w:rsidRPr="00A34CE9">
        <w:rPr>
          <w:rFonts w:ascii="Times New Roman" w:hAnsi="Times New Roman"/>
          <w:sz w:val="28"/>
          <w:szCs w:val="28"/>
        </w:rPr>
        <w:t xml:space="preserve"> был принят второй Устав Госбанка.</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октябре </w:t>
      </w:r>
      <w:smartTag w:uri="urn:schemas-microsoft-com:office:smarttags" w:element="metricconverter">
        <w:smartTagPr>
          <w:attr w:name="ProductID" w:val="1960 г"/>
        </w:smartTagPr>
        <w:r>
          <w:rPr>
            <w:rFonts w:ascii="Times New Roman" w:hAnsi="Times New Roman"/>
            <w:sz w:val="28"/>
            <w:szCs w:val="28"/>
          </w:rPr>
          <w:t>1960 г</w:t>
        </w:r>
      </w:smartTag>
      <w:r>
        <w:rPr>
          <w:rFonts w:ascii="Times New Roman" w:hAnsi="Times New Roman"/>
          <w:sz w:val="28"/>
          <w:szCs w:val="28"/>
        </w:rPr>
        <w:t>.</w:t>
      </w:r>
      <w:r w:rsidRPr="00A34CE9">
        <w:rPr>
          <w:rFonts w:ascii="Times New Roman" w:hAnsi="Times New Roman"/>
          <w:sz w:val="28"/>
          <w:szCs w:val="28"/>
        </w:rPr>
        <w:t xml:space="preserve"> был принят трет</w:t>
      </w:r>
      <w:r>
        <w:rPr>
          <w:rFonts w:ascii="Times New Roman" w:hAnsi="Times New Roman"/>
          <w:sz w:val="28"/>
          <w:szCs w:val="28"/>
        </w:rPr>
        <w:t xml:space="preserve">ий Устав Госбанка, а с </w:t>
      </w:r>
      <w:smartTag w:uri="urn:schemas-microsoft-com:office:smarttags" w:element="metricconverter">
        <w:smartTagPr>
          <w:attr w:name="ProductID" w:val="1963 г"/>
        </w:smartTagPr>
        <w:r>
          <w:rPr>
            <w:rFonts w:ascii="Times New Roman" w:hAnsi="Times New Roman"/>
            <w:sz w:val="28"/>
            <w:szCs w:val="28"/>
          </w:rPr>
          <w:t>1963 г</w:t>
        </w:r>
      </w:smartTag>
      <w:r>
        <w:rPr>
          <w:rFonts w:ascii="Times New Roman" w:hAnsi="Times New Roman"/>
          <w:sz w:val="28"/>
          <w:szCs w:val="28"/>
        </w:rPr>
        <w:t>.</w:t>
      </w:r>
      <w:r w:rsidRPr="00A34CE9">
        <w:rPr>
          <w:rFonts w:ascii="Times New Roman" w:hAnsi="Times New Roman"/>
          <w:sz w:val="28"/>
          <w:szCs w:val="28"/>
        </w:rPr>
        <w:t xml:space="preserve"> в ведение Госбанка были переданы государственные трудовые сберегательные кассы.</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В 1965-1969 гг. в ходе проведения хозяйственной реформы в деятельности Госбанка произошли изменения, связанные с кредитованием и расчетами, с планированием и регулированием денежного обращения, финансированием капиталовложений и организацией сберегательного дела. Основными видами кредитования промышленности стали кредитование по обороту материальных ценностей и затрат на заработную плату и по простым ссудным счетам.</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июле </w:t>
      </w:r>
      <w:smartTag w:uri="urn:schemas-microsoft-com:office:smarttags" w:element="metricconverter">
        <w:smartTagPr>
          <w:attr w:name="ProductID" w:val="1987 г"/>
        </w:smartTagPr>
        <w:r>
          <w:rPr>
            <w:rFonts w:ascii="Times New Roman" w:hAnsi="Times New Roman"/>
            <w:sz w:val="28"/>
            <w:szCs w:val="28"/>
          </w:rPr>
          <w:t>1987 г</w:t>
        </w:r>
      </w:smartTag>
      <w:r>
        <w:rPr>
          <w:rFonts w:ascii="Times New Roman" w:hAnsi="Times New Roman"/>
          <w:sz w:val="28"/>
          <w:szCs w:val="28"/>
        </w:rPr>
        <w:t>.</w:t>
      </w:r>
      <w:r w:rsidRPr="00A34CE9">
        <w:rPr>
          <w:rFonts w:ascii="Times New Roman" w:hAnsi="Times New Roman"/>
          <w:sz w:val="28"/>
          <w:szCs w:val="28"/>
        </w:rPr>
        <w:t xml:space="preserve"> в связи реорганизацией кредитной системы, в результате которой были образованы новые </w:t>
      </w:r>
      <w:r>
        <w:rPr>
          <w:rFonts w:ascii="Times New Roman" w:hAnsi="Times New Roman"/>
          <w:sz w:val="28"/>
          <w:szCs w:val="28"/>
        </w:rPr>
        <w:t>с</w:t>
      </w:r>
      <w:r w:rsidRPr="00A34CE9">
        <w:rPr>
          <w:rFonts w:ascii="Times New Roman" w:hAnsi="Times New Roman"/>
          <w:sz w:val="28"/>
          <w:szCs w:val="28"/>
        </w:rPr>
        <w:t xml:space="preserve">пецбанки (Внешэкономбанк СССР, Промстройбанк СССР, Жилсоцбанк СССР и Сбербанк СССР), Госбанк стал выполнять функции главного банка страны. На него возлагалась разработка сводного кредитного плана и планов распределения ресурсов и кредитных вложений по всем банкам.  </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сентябре </w:t>
      </w:r>
      <w:smartTag w:uri="urn:schemas-microsoft-com:office:smarttags" w:element="metricconverter">
        <w:smartTagPr>
          <w:attr w:name="ProductID" w:val="1988 г"/>
        </w:smartTagPr>
        <w:r>
          <w:rPr>
            <w:rFonts w:ascii="Times New Roman" w:hAnsi="Times New Roman"/>
            <w:sz w:val="28"/>
            <w:szCs w:val="28"/>
          </w:rPr>
          <w:t>1988 г</w:t>
        </w:r>
      </w:smartTag>
      <w:r>
        <w:rPr>
          <w:rFonts w:ascii="Times New Roman" w:hAnsi="Times New Roman"/>
          <w:sz w:val="28"/>
          <w:szCs w:val="28"/>
        </w:rPr>
        <w:t>.</w:t>
      </w:r>
      <w:r w:rsidRPr="00A34CE9">
        <w:rPr>
          <w:rFonts w:ascii="Times New Roman" w:hAnsi="Times New Roman"/>
          <w:sz w:val="28"/>
          <w:szCs w:val="28"/>
        </w:rPr>
        <w:t xml:space="preserve"> был утвержден четвертый Устав Госбанка СССР, в соответствии с которым он являлся главным банком страны, единым эмиссионным центром, организатором кредитных и расчетных отношений в народном хозяйстве.</w:t>
      </w:r>
    </w:p>
    <w:p w:rsidR="008B6711" w:rsidRDefault="008B6711" w:rsidP="008B6711">
      <w:pPr>
        <w:spacing w:before="30" w:after="30"/>
        <w:rPr>
          <w:rFonts w:ascii="Times New Roman" w:hAnsi="Times New Roman"/>
          <w:sz w:val="28"/>
          <w:szCs w:val="28"/>
        </w:rPr>
      </w:pPr>
      <w:r w:rsidRPr="00A34CE9">
        <w:rPr>
          <w:rFonts w:ascii="Times New Roman" w:hAnsi="Times New Roman"/>
          <w:sz w:val="28"/>
          <w:szCs w:val="28"/>
        </w:rPr>
        <w:t>2</w:t>
      </w:r>
      <w:r>
        <w:rPr>
          <w:rFonts w:ascii="Times New Roman" w:hAnsi="Times New Roman"/>
          <w:sz w:val="28"/>
          <w:szCs w:val="28"/>
        </w:rPr>
        <w:t xml:space="preserve"> декабря </w:t>
      </w:r>
      <w:smartTag w:uri="urn:schemas-microsoft-com:office:smarttags" w:element="metricconverter">
        <w:smartTagPr>
          <w:attr w:name="ProductID" w:val="1990 г"/>
        </w:smartTagPr>
        <w:r>
          <w:rPr>
            <w:rFonts w:ascii="Times New Roman" w:hAnsi="Times New Roman"/>
            <w:sz w:val="28"/>
            <w:szCs w:val="28"/>
          </w:rPr>
          <w:t>1990 г</w:t>
        </w:r>
      </w:smartTag>
      <w:r>
        <w:rPr>
          <w:rFonts w:ascii="Times New Roman" w:hAnsi="Times New Roman"/>
          <w:sz w:val="28"/>
          <w:szCs w:val="28"/>
        </w:rPr>
        <w:t>.</w:t>
      </w:r>
      <w:r w:rsidRPr="00A34CE9">
        <w:rPr>
          <w:rFonts w:ascii="Times New Roman" w:hAnsi="Times New Roman"/>
          <w:sz w:val="28"/>
          <w:szCs w:val="28"/>
        </w:rPr>
        <w:t xml:space="preserve"> Верховным Советом РСФСР был принят Закон «О Центральном банке РСФСР (Банке России)», согласно которому Банк России являлся юридическим лицом, главным банком РСФСР и был подотчетен Верховному Совету РСФСР. В законе были определены функции банка в области организации денежного обращения, денежно-кредитного регулирования, внешнеэкономической деятельности и регулирования деятельности акционерных и кооперативных банков.</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декабре </w:t>
      </w:r>
      <w:smartTag w:uri="urn:schemas-microsoft-com:office:smarttags" w:element="metricconverter">
        <w:smartTagPr>
          <w:attr w:name="ProductID" w:val="1990 г"/>
        </w:smartTagPr>
        <w:r>
          <w:rPr>
            <w:rFonts w:ascii="Times New Roman" w:hAnsi="Times New Roman"/>
            <w:sz w:val="28"/>
            <w:szCs w:val="28"/>
          </w:rPr>
          <w:t>1990 г</w:t>
        </w:r>
      </w:smartTag>
      <w:r>
        <w:rPr>
          <w:rFonts w:ascii="Times New Roman" w:hAnsi="Times New Roman"/>
          <w:sz w:val="28"/>
          <w:szCs w:val="28"/>
        </w:rPr>
        <w:t>.</w:t>
      </w:r>
      <w:r w:rsidRPr="00A34CE9">
        <w:rPr>
          <w:rFonts w:ascii="Times New Roman" w:hAnsi="Times New Roman"/>
          <w:sz w:val="28"/>
          <w:szCs w:val="28"/>
        </w:rPr>
        <w:t xml:space="preserve"> были приняты Законы «О Государственном банке СССР» и «О банках и банковской деятельности». В соответствии с ними Госбанк СССР, вместе с учреждаемыми в это время на базе республиканских контор банка национальными банками, должен был создать единую систему центральных банков, основанную на общей денежной единице (рубле) и выполняющую функции резервной системы.</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В июне </w:t>
      </w:r>
      <w:smartTag w:uri="urn:schemas-microsoft-com:office:smarttags" w:element="metricconverter">
        <w:smartTagPr>
          <w:attr w:name="ProductID" w:val="1991 г"/>
        </w:smartTagPr>
        <w:r>
          <w:rPr>
            <w:rFonts w:ascii="Times New Roman" w:hAnsi="Times New Roman"/>
            <w:sz w:val="28"/>
            <w:szCs w:val="28"/>
          </w:rPr>
          <w:t>1991 г</w:t>
        </w:r>
      </w:smartTag>
      <w:r>
        <w:rPr>
          <w:rFonts w:ascii="Times New Roman" w:hAnsi="Times New Roman"/>
          <w:sz w:val="28"/>
          <w:szCs w:val="28"/>
        </w:rPr>
        <w:t>.</w:t>
      </w:r>
      <w:r w:rsidRPr="00A34CE9">
        <w:rPr>
          <w:rFonts w:ascii="Times New Roman" w:hAnsi="Times New Roman"/>
          <w:sz w:val="28"/>
          <w:szCs w:val="28"/>
        </w:rPr>
        <w:t xml:space="preserve"> был утвержден Устав Центрального банка РСФСР (Банка России), подотчетного Верховному Совету РСФСР.</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Период с июля </w:t>
      </w:r>
      <w:smartTag w:uri="urn:schemas-microsoft-com:office:smarttags" w:element="metricconverter">
        <w:smartTagPr>
          <w:attr w:name="ProductID" w:val="1990 г"/>
        </w:smartTagPr>
        <w:r>
          <w:rPr>
            <w:rFonts w:ascii="Times New Roman" w:hAnsi="Times New Roman"/>
            <w:sz w:val="28"/>
            <w:szCs w:val="28"/>
          </w:rPr>
          <w:t>1990 г</w:t>
        </w:r>
      </w:smartTag>
      <w:r>
        <w:rPr>
          <w:rFonts w:ascii="Times New Roman" w:hAnsi="Times New Roman"/>
          <w:sz w:val="28"/>
          <w:szCs w:val="28"/>
        </w:rPr>
        <w:t xml:space="preserve">. до декабря </w:t>
      </w:r>
      <w:smartTag w:uri="urn:schemas-microsoft-com:office:smarttags" w:element="metricconverter">
        <w:smartTagPr>
          <w:attr w:name="ProductID" w:val="1991 г"/>
        </w:smartTagPr>
        <w:r>
          <w:rPr>
            <w:rFonts w:ascii="Times New Roman" w:hAnsi="Times New Roman"/>
            <w:sz w:val="28"/>
            <w:szCs w:val="28"/>
          </w:rPr>
          <w:t>1991 г</w:t>
        </w:r>
      </w:smartTag>
      <w:r>
        <w:rPr>
          <w:rFonts w:ascii="Times New Roman" w:hAnsi="Times New Roman"/>
          <w:sz w:val="28"/>
          <w:szCs w:val="28"/>
        </w:rPr>
        <w:t>.</w:t>
      </w:r>
      <w:r w:rsidRPr="00A34CE9">
        <w:rPr>
          <w:rFonts w:ascii="Times New Roman" w:hAnsi="Times New Roman"/>
          <w:sz w:val="28"/>
          <w:szCs w:val="28"/>
        </w:rPr>
        <w:t xml:space="preserve"> был временем противостояния Российского государственного банка и Госбанка СССР. В ноябре 1991 года, в связи с образованием Содружества Независимых Государств и упразднением союзных структур, Центральный банк РСФСР стал единственным на территории РСФСР органом государственного денежно-кредитного и валютного регулирования экономики республики. На него были возложены функции Госбанка СССР по эмиссии и определению курса рубля. ЦБ РСФСР предписывалось до 1 января </w:t>
      </w:r>
      <w:smartTag w:uri="urn:schemas-microsoft-com:office:smarttags" w:element="metricconverter">
        <w:smartTagPr>
          <w:attr w:name="ProductID" w:val="1992 г"/>
        </w:smartTagPr>
        <w:r w:rsidRPr="00A34CE9">
          <w:rPr>
            <w:rFonts w:ascii="Times New Roman" w:hAnsi="Times New Roman"/>
            <w:sz w:val="28"/>
            <w:szCs w:val="28"/>
          </w:rPr>
          <w:t>1992 г</w:t>
        </w:r>
      </w:smartTag>
      <w:r w:rsidRPr="00A34CE9">
        <w:rPr>
          <w:rFonts w:ascii="Times New Roman" w:hAnsi="Times New Roman"/>
          <w:sz w:val="28"/>
          <w:szCs w:val="28"/>
        </w:rPr>
        <w:t>. принять в свое полное хозяйственное в</w:t>
      </w:r>
      <w:r w:rsidR="00333D31">
        <w:rPr>
          <w:rFonts w:ascii="Times New Roman" w:hAnsi="Times New Roman"/>
          <w:sz w:val="28"/>
          <w:szCs w:val="28"/>
        </w:rPr>
        <w:t>едение и управление материально-</w:t>
      </w:r>
      <w:r w:rsidRPr="00A34CE9">
        <w:rPr>
          <w:rFonts w:ascii="Times New Roman" w:hAnsi="Times New Roman"/>
          <w:sz w:val="28"/>
          <w:szCs w:val="28"/>
        </w:rPr>
        <w:t>техническую базу и иные ресурсы Госбанка СССР, сеть его учреждений, предприятий и организаций.</w:t>
      </w:r>
      <w:r>
        <w:rPr>
          <w:rFonts w:ascii="Times New Roman" w:hAnsi="Times New Roman"/>
          <w:sz w:val="28"/>
          <w:szCs w:val="28"/>
        </w:rPr>
        <w:t xml:space="preserve"> 20 декабря </w:t>
      </w:r>
      <w:smartTag w:uri="urn:schemas-microsoft-com:office:smarttags" w:element="metricconverter">
        <w:smartTagPr>
          <w:attr w:name="ProductID" w:val="1991 г"/>
        </w:smartTagPr>
        <w:r>
          <w:rPr>
            <w:rFonts w:ascii="Times New Roman" w:hAnsi="Times New Roman"/>
            <w:sz w:val="28"/>
            <w:szCs w:val="28"/>
          </w:rPr>
          <w:t>1991 г</w:t>
        </w:r>
      </w:smartTag>
      <w:r>
        <w:rPr>
          <w:rFonts w:ascii="Times New Roman" w:hAnsi="Times New Roman"/>
          <w:sz w:val="28"/>
          <w:szCs w:val="28"/>
        </w:rPr>
        <w:t>.</w:t>
      </w:r>
      <w:r w:rsidRPr="00A34CE9">
        <w:rPr>
          <w:rFonts w:ascii="Times New Roman" w:hAnsi="Times New Roman"/>
          <w:sz w:val="28"/>
          <w:szCs w:val="28"/>
        </w:rPr>
        <w:t xml:space="preserve"> Государственный банк СССР был упразднен и все его активы и пассивы, а также имущество на территории РСФСР переданы Центральному банку РСФСР (Банку России).</w:t>
      </w:r>
      <w:r>
        <w:rPr>
          <w:rFonts w:ascii="Times New Roman" w:hAnsi="Times New Roman"/>
          <w:sz w:val="28"/>
          <w:szCs w:val="28"/>
        </w:rPr>
        <w:t xml:space="preserve"> </w:t>
      </w:r>
    </w:p>
    <w:p w:rsidR="008B6711" w:rsidRDefault="008B6711" w:rsidP="008B6711">
      <w:pPr>
        <w:spacing w:before="30" w:after="30"/>
        <w:rPr>
          <w:rFonts w:ascii="Times New Roman" w:hAnsi="Times New Roman"/>
          <w:sz w:val="28"/>
          <w:szCs w:val="28"/>
        </w:rPr>
      </w:pPr>
      <w:r w:rsidRPr="00572EB4">
        <w:rPr>
          <w:rFonts w:ascii="Times New Roman" w:hAnsi="Times New Roman"/>
          <w:sz w:val="28"/>
          <w:szCs w:val="28"/>
        </w:rPr>
        <w:t>В течение 1991-1992 гг. под руководством Банка России в стране на основе коммерциализации филиалов спецбанков была создана широкая сеть коммерческих банков.</w:t>
      </w:r>
      <w:r>
        <w:rPr>
          <w:rFonts w:ascii="Times New Roman" w:hAnsi="Times New Roman"/>
          <w:sz w:val="28"/>
          <w:szCs w:val="28"/>
        </w:rPr>
        <w:t xml:space="preserve"> Б</w:t>
      </w:r>
      <w:r w:rsidRPr="00572EB4">
        <w:rPr>
          <w:rFonts w:ascii="Times New Roman" w:hAnsi="Times New Roman"/>
          <w:sz w:val="28"/>
          <w:szCs w:val="28"/>
        </w:rPr>
        <w:t>ыла изменена система счетов, создана сеть расчетно-кассовых центров (РКЦ) Центрального банка и началась их компьютеризация. ЦБ РФ начал осуществлять куплю-продажу иностранной валюты на организованном им валютном рынке, устанавливать и публиковать официальные котировки иностранных валют по отношению к рублю.</w:t>
      </w:r>
      <w:r>
        <w:rPr>
          <w:rFonts w:ascii="Times New Roman" w:hAnsi="Times New Roman"/>
          <w:sz w:val="28"/>
          <w:szCs w:val="28"/>
        </w:rPr>
        <w:t xml:space="preserve"> С декабря </w:t>
      </w:r>
      <w:smartTag w:uri="urn:schemas-microsoft-com:office:smarttags" w:element="metricconverter">
        <w:smartTagPr>
          <w:attr w:name="ProductID" w:val="1992 г"/>
        </w:smartTagPr>
        <w:r>
          <w:rPr>
            <w:rFonts w:ascii="Times New Roman" w:hAnsi="Times New Roman"/>
            <w:sz w:val="28"/>
            <w:szCs w:val="28"/>
          </w:rPr>
          <w:t>1992 г</w:t>
        </w:r>
      </w:smartTag>
      <w:r>
        <w:rPr>
          <w:rFonts w:ascii="Times New Roman" w:hAnsi="Times New Roman"/>
          <w:sz w:val="28"/>
          <w:szCs w:val="28"/>
        </w:rPr>
        <w:t xml:space="preserve">. </w:t>
      </w:r>
      <w:r w:rsidRPr="00572EB4">
        <w:rPr>
          <w:rFonts w:ascii="Times New Roman" w:hAnsi="Times New Roman"/>
          <w:sz w:val="28"/>
          <w:szCs w:val="28"/>
        </w:rPr>
        <w:t>начался процесс передачи Банком России функций кассового исполнения государственного бюджета вновь созданному Федеральному Казначейству.</w:t>
      </w:r>
    </w:p>
    <w:p w:rsidR="008B6711" w:rsidRDefault="008B6711" w:rsidP="008B6711">
      <w:pPr>
        <w:spacing w:before="30" w:after="30"/>
        <w:rPr>
          <w:rFonts w:ascii="Times New Roman" w:hAnsi="Times New Roman"/>
          <w:sz w:val="28"/>
          <w:szCs w:val="28"/>
        </w:rPr>
      </w:pPr>
      <w:r>
        <w:rPr>
          <w:rFonts w:ascii="Times New Roman" w:hAnsi="Times New Roman"/>
          <w:sz w:val="28"/>
          <w:szCs w:val="28"/>
        </w:rPr>
        <w:t xml:space="preserve">            После обретения Российской Федерацией суверенитета Центральный банк РСФСР стал </w:t>
      </w:r>
      <w:r w:rsidRPr="00A36047">
        <w:rPr>
          <w:rFonts w:ascii="Times New Roman" w:hAnsi="Times New Roman"/>
          <w:i/>
          <w:sz w:val="28"/>
          <w:szCs w:val="28"/>
        </w:rPr>
        <w:t>Центральным банком Российской Федерации</w:t>
      </w:r>
      <w:r>
        <w:rPr>
          <w:rFonts w:ascii="Times New Roman" w:hAnsi="Times New Roman"/>
          <w:i/>
          <w:sz w:val="28"/>
          <w:szCs w:val="28"/>
        </w:rPr>
        <w:t xml:space="preserve"> </w:t>
      </w:r>
      <w:r>
        <w:rPr>
          <w:rFonts w:ascii="Times New Roman" w:hAnsi="Times New Roman"/>
          <w:sz w:val="28"/>
          <w:szCs w:val="28"/>
        </w:rPr>
        <w:t>(ЦБРФ)</w:t>
      </w:r>
      <w:r w:rsidRPr="00A36047">
        <w:rPr>
          <w:rFonts w:ascii="Times New Roman" w:hAnsi="Times New Roman"/>
          <w:i/>
          <w:sz w:val="28"/>
          <w:szCs w:val="28"/>
        </w:rPr>
        <w:t>.</w:t>
      </w:r>
    </w:p>
    <w:p w:rsidR="008B6711" w:rsidRDefault="008B6711" w:rsidP="008B6711">
      <w:pPr>
        <w:spacing w:before="30" w:after="30"/>
        <w:rPr>
          <w:rFonts w:ascii="Times New Roman" w:hAnsi="Times New Roman"/>
          <w:sz w:val="28"/>
          <w:szCs w:val="28"/>
        </w:rPr>
      </w:pPr>
      <w:r>
        <w:rPr>
          <w:rFonts w:ascii="Times New Roman" w:eastAsia="Times New Roman" w:hAnsi="Times New Roman"/>
          <w:sz w:val="28"/>
          <w:szCs w:val="28"/>
        </w:rPr>
        <w:t>В течение 1991-1992 гг.</w:t>
      </w:r>
      <w:r w:rsidRPr="00DF5B11">
        <w:rPr>
          <w:rFonts w:ascii="Times New Roman" w:eastAsia="Times New Roman" w:hAnsi="Times New Roman"/>
          <w:sz w:val="28"/>
          <w:szCs w:val="28"/>
        </w:rPr>
        <w:t>под руководством Банка России в стране на основе коммерциализации филиалов спецбанков была создана широкая сеть коммерческих банков, была изменена система счетов, создана сеть расчетно-кассовых центров (РКЦ) Центрального банка и началась их компьютеризация. Банк России начал осуществлять куплю-продажу иностранной валюты на организованном им валютном рынке, устанавливать и публиковать официальные котировки иностранных валют по отношению к рублю.</w:t>
      </w:r>
      <w:r>
        <w:rPr>
          <w:rFonts w:ascii="Times New Roman" w:eastAsia="Times New Roman" w:hAnsi="Times New Roman"/>
          <w:sz w:val="28"/>
          <w:szCs w:val="28"/>
        </w:rPr>
        <w:t xml:space="preserve"> С декабря </w:t>
      </w:r>
      <w:smartTag w:uri="urn:schemas-microsoft-com:office:smarttags" w:element="metricconverter">
        <w:smartTagPr>
          <w:attr w:name="ProductID" w:val="1992 г"/>
        </w:smartTagPr>
        <w:r>
          <w:rPr>
            <w:rFonts w:ascii="Times New Roman" w:eastAsia="Times New Roman" w:hAnsi="Times New Roman"/>
            <w:sz w:val="28"/>
            <w:szCs w:val="28"/>
          </w:rPr>
          <w:t>1992 г</w:t>
        </w:r>
      </w:smartTag>
      <w:r>
        <w:rPr>
          <w:rFonts w:ascii="Times New Roman" w:eastAsia="Times New Roman" w:hAnsi="Times New Roman"/>
          <w:sz w:val="28"/>
          <w:szCs w:val="28"/>
        </w:rPr>
        <w:t>.</w:t>
      </w:r>
      <w:r w:rsidRPr="00DF5B11">
        <w:rPr>
          <w:rFonts w:ascii="Times New Roman" w:eastAsia="Times New Roman" w:hAnsi="Times New Roman"/>
          <w:sz w:val="28"/>
          <w:szCs w:val="28"/>
        </w:rPr>
        <w:t xml:space="preserve"> начался процесс передачи Банком России функций кассового исполнения государственного бюджета вновь созданному Федеральному Казначейству.</w:t>
      </w:r>
    </w:p>
    <w:p w:rsidR="008B6711" w:rsidRDefault="008B6711" w:rsidP="008B6711">
      <w:pPr>
        <w:spacing w:before="30" w:after="30"/>
        <w:rPr>
          <w:rFonts w:ascii="Times New Roman" w:hAnsi="Times New Roman"/>
          <w:sz w:val="28"/>
          <w:szCs w:val="28"/>
        </w:rPr>
      </w:pPr>
      <w:r w:rsidRPr="00572EB4">
        <w:rPr>
          <w:rFonts w:ascii="Times New Roman" w:hAnsi="Times New Roman"/>
          <w:sz w:val="28"/>
          <w:szCs w:val="28"/>
        </w:rPr>
        <w:t>Свои функции, определенные Конституци</w:t>
      </w:r>
      <w:r>
        <w:rPr>
          <w:rFonts w:ascii="Times New Roman" w:hAnsi="Times New Roman"/>
          <w:sz w:val="28"/>
          <w:szCs w:val="28"/>
        </w:rPr>
        <w:t>ей Российской Федерации и Законом «</w:t>
      </w:r>
      <w:r w:rsidRPr="00572EB4">
        <w:rPr>
          <w:rFonts w:ascii="Times New Roman" w:hAnsi="Times New Roman"/>
          <w:sz w:val="28"/>
          <w:szCs w:val="28"/>
        </w:rPr>
        <w:t>О Центральном банке Российской Фе</w:t>
      </w:r>
      <w:r>
        <w:rPr>
          <w:rFonts w:ascii="Times New Roman" w:hAnsi="Times New Roman"/>
          <w:sz w:val="28"/>
          <w:szCs w:val="28"/>
        </w:rPr>
        <w:t>дерации (Банке России)»</w:t>
      </w:r>
      <w:r w:rsidRPr="00572EB4">
        <w:rPr>
          <w:rFonts w:ascii="Times New Roman" w:hAnsi="Times New Roman"/>
          <w:sz w:val="28"/>
          <w:szCs w:val="28"/>
        </w:rPr>
        <w:t>, банк осуществляет независимо от федеральных органов государственной власти, органов государственной власти субъектов федерации и органов местного самоуправления.</w:t>
      </w:r>
    </w:p>
    <w:p w:rsidR="008B6711" w:rsidRDefault="008B6711" w:rsidP="008B6711">
      <w:pPr>
        <w:spacing w:before="30" w:after="30"/>
        <w:rPr>
          <w:rFonts w:ascii="Times New Roman" w:hAnsi="Times New Roman"/>
          <w:sz w:val="28"/>
          <w:szCs w:val="28"/>
        </w:rPr>
      </w:pPr>
      <w:r w:rsidRPr="00572EB4">
        <w:rPr>
          <w:rFonts w:ascii="Times New Roman" w:hAnsi="Times New Roman"/>
          <w:sz w:val="28"/>
          <w:szCs w:val="28"/>
        </w:rPr>
        <w:t>В 1992-1995 гг. в порядке поддержания стабильности банковской системы Банк России создал систему надзора и инспектирования коммерческих банков, а также систему валютного регулирования и валютного контроля. В качестве агента Министерства финансов Банк России организовал рынок государственных ценных бумаг (ГКО) и стал принимать участие в его функционировании.</w:t>
      </w:r>
      <w:r>
        <w:rPr>
          <w:rFonts w:ascii="Times New Roman" w:hAnsi="Times New Roman"/>
          <w:sz w:val="28"/>
          <w:szCs w:val="28"/>
        </w:rPr>
        <w:t xml:space="preserve"> С </w:t>
      </w:r>
      <w:smartTag w:uri="urn:schemas-microsoft-com:office:smarttags" w:element="metricconverter">
        <w:smartTagPr>
          <w:attr w:name="ProductID" w:val="1995 г"/>
        </w:smartTagPr>
        <w:r>
          <w:rPr>
            <w:rFonts w:ascii="Times New Roman" w:hAnsi="Times New Roman"/>
            <w:sz w:val="28"/>
            <w:szCs w:val="28"/>
          </w:rPr>
          <w:t>1995 г</w:t>
        </w:r>
      </w:smartTag>
      <w:r>
        <w:rPr>
          <w:rFonts w:ascii="Times New Roman" w:hAnsi="Times New Roman"/>
          <w:sz w:val="28"/>
          <w:szCs w:val="28"/>
        </w:rPr>
        <w:t xml:space="preserve">. </w:t>
      </w:r>
      <w:r w:rsidRPr="00572EB4">
        <w:rPr>
          <w:rFonts w:ascii="Times New Roman" w:hAnsi="Times New Roman"/>
          <w:sz w:val="28"/>
          <w:szCs w:val="28"/>
        </w:rPr>
        <w:t>Банк России прекратил использование прямых кредитов для финансирования дефицита федерального бюджета и перестал предоставлять целевые централизованные кредиты отраслям экономики.</w:t>
      </w:r>
    </w:p>
    <w:p w:rsidR="008B6711" w:rsidRDefault="008B6711" w:rsidP="008B6711">
      <w:pPr>
        <w:spacing w:before="30" w:after="30"/>
        <w:rPr>
          <w:rFonts w:ascii="Times New Roman" w:eastAsia="Times New Roman" w:hAnsi="Times New Roman"/>
          <w:sz w:val="28"/>
          <w:szCs w:val="28"/>
        </w:rPr>
      </w:pPr>
      <w:r w:rsidRPr="00DF5B11">
        <w:rPr>
          <w:rFonts w:ascii="Times New Roman" w:eastAsia="Times New Roman" w:hAnsi="Times New Roman"/>
          <w:sz w:val="28"/>
          <w:szCs w:val="28"/>
        </w:rPr>
        <w:t xml:space="preserve">С целью преодоления последствий финансового кризиса </w:t>
      </w:r>
      <w:smartTag w:uri="urn:schemas-microsoft-com:office:smarttags" w:element="metricconverter">
        <w:smartTagPr>
          <w:attr w:name="ProductID" w:val="1998 г"/>
        </w:smartTagPr>
        <w:r w:rsidRPr="00DF5B11">
          <w:rPr>
            <w:rFonts w:ascii="Times New Roman" w:eastAsia="Times New Roman" w:hAnsi="Times New Roman"/>
            <w:sz w:val="28"/>
            <w:szCs w:val="28"/>
          </w:rPr>
          <w:t>1998 г</w:t>
        </w:r>
      </w:smartTag>
      <w:r>
        <w:rPr>
          <w:rFonts w:ascii="Times New Roman" w:eastAsia="Times New Roman" w:hAnsi="Times New Roman"/>
          <w:sz w:val="28"/>
          <w:szCs w:val="28"/>
        </w:rPr>
        <w:t>.</w:t>
      </w:r>
      <w:r w:rsidRPr="00DF5B11">
        <w:rPr>
          <w:rFonts w:ascii="Times New Roman" w:eastAsia="Times New Roman" w:hAnsi="Times New Roman"/>
          <w:sz w:val="28"/>
          <w:szCs w:val="28"/>
        </w:rPr>
        <w:t xml:space="preserve"> Банк России проводил политику реструктуризации банковской системы, направленную на улучшение работы коммерческих банков и повышение их ликвидности. </w:t>
      </w:r>
    </w:p>
    <w:p w:rsidR="008B6711" w:rsidRDefault="008B6711" w:rsidP="008B6711">
      <w:pPr>
        <w:spacing w:before="30" w:after="30"/>
        <w:rPr>
          <w:rFonts w:ascii="Times New Roman" w:eastAsia="Times New Roman" w:hAnsi="Times New Roman"/>
          <w:sz w:val="28"/>
          <w:szCs w:val="28"/>
        </w:rPr>
      </w:pPr>
      <w:r w:rsidRPr="00DF5B11">
        <w:rPr>
          <w:rFonts w:ascii="Times New Roman" w:eastAsia="Times New Roman" w:hAnsi="Times New Roman"/>
          <w:sz w:val="28"/>
          <w:szCs w:val="28"/>
        </w:rPr>
        <w:t>В</w:t>
      </w:r>
      <w:r>
        <w:rPr>
          <w:rFonts w:ascii="Times New Roman" w:eastAsia="Times New Roman" w:hAnsi="Times New Roman"/>
          <w:sz w:val="28"/>
          <w:szCs w:val="28"/>
        </w:rPr>
        <w:t xml:space="preserve"> </w:t>
      </w:r>
      <w:r w:rsidRPr="00DF5B11">
        <w:rPr>
          <w:rFonts w:ascii="Times New Roman" w:eastAsia="Times New Roman" w:hAnsi="Times New Roman"/>
          <w:sz w:val="28"/>
          <w:szCs w:val="28"/>
        </w:rPr>
        <w:t>установленных законодательством рамках с рынка банковских услуг были выведены несостоятельные банки.</w:t>
      </w:r>
    </w:p>
    <w:p w:rsidR="008B6711" w:rsidRPr="00C87580" w:rsidRDefault="008B6711" w:rsidP="008B6711">
      <w:pPr>
        <w:spacing w:before="30" w:after="30"/>
        <w:rPr>
          <w:rFonts w:ascii="Times New Roman" w:eastAsia="Times New Roman" w:hAnsi="Times New Roman"/>
          <w:sz w:val="28"/>
          <w:szCs w:val="28"/>
        </w:rPr>
      </w:pPr>
      <w:r w:rsidRPr="00DF5B11">
        <w:rPr>
          <w:rFonts w:ascii="Times New Roman" w:eastAsia="Times New Roman" w:hAnsi="Times New Roman"/>
          <w:sz w:val="28"/>
          <w:szCs w:val="28"/>
        </w:rPr>
        <w:t>Большое значение для восстановления банковской деятельности в послекризисный период имело также создание Агентства по реструктуризации кредитных организаций (АРКО) и Межведомственного координационного комитета содействия развитию банковского дела в России (МКК). В результате эффективных действий Банка России, АРКО и МКК банковский секто</w:t>
      </w:r>
      <w:r>
        <w:rPr>
          <w:rFonts w:ascii="Times New Roman" w:eastAsia="Times New Roman" w:hAnsi="Times New Roman"/>
          <w:sz w:val="28"/>
          <w:szCs w:val="28"/>
        </w:rPr>
        <w:t xml:space="preserve">р экономики в середине </w:t>
      </w:r>
      <w:smartTag w:uri="urn:schemas-microsoft-com:office:smarttags" w:element="metricconverter">
        <w:smartTagPr>
          <w:attr w:name="ProductID" w:val="2001 г"/>
        </w:smartTagPr>
        <w:r>
          <w:rPr>
            <w:rFonts w:ascii="Times New Roman" w:eastAsia="Times New Roman" w:hAnsi="Times New Roman"/>
            <w:sz w:val="28"/>
            <w:szCs w:val="28"/>
          </w:rPr>
          <w:t>2001 г</w:t>
        </w:r>
      </w:smartTag>
      <w:r>
        <w:rPr>
          <w:rFonts w:ascii="Times New Roman" w:eastAsia="Times New Roman" w:hAnsi="Times New Roman"/>
          <w:sz w:val="28"/>
          <w:szCs w:val="28"/>
        </w:rPr>
        <w:t>.</w:t>
      </w:r>
      <w:r w:rsidRPr="00DF5B11">
        <w:rPr>
          <w:rFonts w:ascii="Times New Roman" w:eastAsia="Times New Roman" w:hAnsi="Times New Roman"/>
          <w:sz w:val="28"/>
          <w:szCs w:val="28"/>
        </w:rPr>
        <w:t xml:space="preserve"> в основном преодолел последствия кризиса.</w:t>
      </w:r>
    </w:p>
    <w:p w:rsidR="008B6711" w:rsidRDefault="008B6711" w:rsidP="008B6711">
      <w:pPr>
        <w:spacing w:before="30" w:after="30"/>
        <w:rPr>
          <w:rFonts w:ascii="Times New Roman" w:hAnsi="Times New Roman"/>
          <w:sz w:val="28"/>
          <w:szCs w:val="28"/>
        </w:rPr>
      </w:pPr>
      <w:r w:rsidRPr="00DF5B11">
        <w:rPr>
          <w:rFonts w:ascii="Times New Roman" w:eastAsia="Times New Roman" w:hAnsi="Times New Roman"/>
          <w:sz w:val="28"/>
          <w:szCs w:val="28"/>
        </w:rPr>
        <w:t xml:space="preserve">В результате взвешенной денежно-кредитной политики и политики валютного курса, проводимой Банком России, увеличились золотовалютные резервы Российской Федерации, не стало резких колебаний обменного курса. Деятельность Банка России в области развития платежной системы была направлена на повышение ее надежности и эффективности для обеспечения стабильности финансового сектора и экономики страны. </w:t>
      </w:r>
    </w:p>
    <w:p w:rsidR="008B6711" w:rsidRDefault="008B6711" w:rsidP="008B6711">
      <w:pPr>
        <w:spacing w:before="30" w:after="30"/>
        <w:rPr>
          <w:rFonts w:ascii="Times New Roman" w:hAnsi="Times New Roman"/>
          <w:sz w:val="28"/>
          <w:szCs w:val="28"/>
        </w:rPr>
      </w:pPr>
      <w:r>
        <w:rPr>
          <w:rFonts w:ascii="Times New Roman" w:eastAsia="Times New Roman" w:hAnsi="Times New Roman"/>
          <w:sz w:val="28"/>
          <w:szCs w:val="28"/>
        </w:rPr>
        <w:t xml:space="preserve">В </w:t>
      </w:r>
      <w:smartTag w:uri="urn:schemas-microsoft-com:office:smarttags" w:element="metricconverter">
        <w:smartTagPr>
          <w:attr w:name="ProductID" w:val="2003 г"/>
        </w:smartTagPr>
        <w:r>
          <w:rPr>
            <w:rFonts w:ascii="Times New Roman" w:eastAsia="Times New Roman" w:hAnsi="Times New Roman"/>
            <w:sz w:val="28"/>
            <w:szCs w:val="28"/>
          </w:rPr>
          <w:t>2003 г</w:t>
        </w:r>
      </w:smartTag>
      <w:r>
        <w:rPr>
          <w:rFonts w:ascii="Times New Roman" w:eastAsia="Times New Roman" w:hAnsi="Times New Roman"/>
          <w:sz w:val="28"/>
          <w:szCs w:val="28"/>
        </w:rPr>
        <w:t>.</w:t>
      </w:r>
      <w:r w:rsidRPr="00DF5B11">
        <w:rPr>
          <w:rFonts w:ascii="Times New Roman" w:eastAsia="Times New Roman" w:hAnsi="Times New Roman"/>
          <w:sz w:val="28"/>
          <w:szCs w:val="28"/>
        </w:rPr>
        <w:t xml:space="preserve"> Банк России приступил к реализации проекта по усовершенствованию банковского надзора и пруденциальной отчетности за счет внедрения системы международных стандартов (МСФО). </w:t>
      </w:r>
    </w:p>
    <w:p w:rsidR="008B6711" w:rsidRDefault="008B6711" w:rsidP="008B6711">
      <w:pPr>
        <w:spacing w:before="30" w:after="30"/>
        <w:rPr>
          <w:rFonts w:ascii="Times New Roman" w:hAnsi="Times New Roman"/>
          <w:sz w:val="28"/>
          <w:szCs w:val="28"/>
        </w:rPr>
      </w:pPr>
      <w:r>
        <w:rPr>
          <w:rFonts w:ascii="Times New Roman" w:eastAsia="Times New Roman" w:hAnsi="Times New Roman"/>
          <w:sz w:val="28"/>
          <w:szCs w:val="28"/>
        </w:rPr>
        <w:t xml:space="preserve">В апреле </w:t>
      </w:r>
      <w:smartTag w:uri="urn:schemas-microsoft-com:office:smarttags" w:element="metricconverter">
        <w:smartTagPr>
          <w:attr w:name="ProductID" w:val="2005 г"/>
        </w:smartTagPr>
        <w:r>
          <w:rPr>
            <w:rFonts w:ascii="Times New Roman" w:eastAsia="Times New Roman" w:hAnsi="Times New Roman"/>
            <w:sz w:val="28"/>
            <w:szCs w:val="28"/>
          </w:rPr>
          <w:t>2005 г</w:t>
        </w:r>
      </w:smartTag>
      <w:r>
        <w:rPr>
          <w:rFonts w:ascii="Times New Roman" w:eastAsia="Times New Roman" w:hAnsi="Times New Roman"/>
          <w:sz w:val="28"/>
          <w:szCs w:val="28"/>
        </w:rPr>
        <w:t>.</w:t>
      </w:r>
      <w:r w:rsidRPr="00DF5B11">
        <w:rPr>
          <w:rFonts w:ascii="Times New Roman" w:eastAsia="Times New Roman" w:hAnsi="Times New Roman"/>
          <w:sz w:val="28"/>
          <w:szCs w:val="28"/>
        </w:rPr>
        <w:t xml:space="preserve"> Правительством Российской Федерации и Центральным банком Российской Федерации была принята «Стратегия развития банковского сектора Российской Федерации на период до 2008 года».</w:t>
      </w:r>
    </w:p>
    <w:p w:rsidR="008B6711" w:rsidRDefault="008B6711" w:rsidP="008B6711">
      <w:pPr>
        <w:spacing w:before="30" w:after="30"/>
        <w:rPr>
          <w:rFonts w:ascii="Times New Roman" w:hAnsi="Times New Roman"/>
          <w:sz w:val="28"/>
          <w:szCs w:val="28"/>
        </w:rPr>
      </w:pPr>
      <w:r w:rsidRPr="00DF5B11">
        <w:rPr>
          <w:rFonts w:ascii="Times New Roman" w:eastAsia="Times New Roman" w:hAnsi="Times New Roman"/>
          <w:sz w:val="28"/>
          <w:szCs w:val="28"/>
        </w:rPr>
        <w:t>В соответствии с этим документом удалось добиться развития банковского сектора на среднесрочную перспективу, повышения его устойчивости и эффективности функционирования, усиления защиты интересов вкладчиков и других кредиторов банков, повышения эффективности осуществляемой банковским сектором деятельности по аккумулированию денежных средств населения и организаций и их трансформации в кредиты и инвестиции, повышения конкурентоспособности российских кредитных организаций, развития конкурентной среды и обеспечение транспарентности в деятельности кредитных организаций, укрепления доверия к российскому банковскому сектору со стороны инвесторов, кредиторов и вкладчиков.</w:t>
      </w:r>
    </w:p>
    <w:p w:rsidR="008B6711" w:rsidRDefault="008B6711" w:rsidP="008B6711">
      <w:pPr>
        <w:spacing w:before="30" w:after="30"/>
        <w:rPr>
          <w:rFonts w:ascii="Times New Roman" w:hAnsi="Times New Roman"/>
          <w:sz w:val="28"/>
          <w:szCs w:val="28"/>
        </w:rPr>
      </w:pPr>
      <w:r w:rsidRPr="00DF5B11">
        <w:rPr>
          <w:rFonts w:ascii="Times New Roman" w:eastAsia="Times New Roman" w:hAnsi="Times New Roman"/>
          <w:sz w:val="28"/>
          <w:szCs w:val="28"/>
        </w:rPr>
        <w:t xml:space="preserve">В современны условиях развития Правительство Российской Федерации и Банк России считают приоритетной задачу преодоления последствий морового финансового кризиса 2007-2008 годов, а также задачу эффективного позиционирования российского банковского сектора на международных финансовых рынках.  </w:t>
      </w: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002124" w:rsidRPr="008C2DC3" w:rsidRDefault="00002124" w:rsidP="00002124">
      <w:pPr>
        <w:spacing w:before="30" w:after="30"/>
        <w:rPr>
          <w:rFonts w:ascii="Times New Roman" w:hAnsi="Times New Roman"/>
          <w:b/>
          <w:i/>
          <w:sz w:val="28"/>
          <w:szCs w:val="28"/>
        </w:rPr>
      </w:pPr>
      <w:r w:rsidRPr="008C2DC3">
        <w:rPr>
          <w:rFonts w:ascii="Times New Roman" w:hAnsi="Times New Roman"/>
          <w:b/>
          <w:i/>
          <w:sz w:val="28"/>
          <w:szCs w:val="28"/>
        </w:rPr>
        <w:t>1.2 ПРАВОВОЙ СТАТУС ЦЕНТРАЛЬНОГО БАНКА РОССИИ</w:t>
      </w:r>
      <w:r w:rsidR="00BD41EF">
        <w:rPr>
          <w:rFonts w:ascii="Times New Roman" w:hAnsi="Times New Roman"/>
          <w:b/>
          <w:i/>
          <w:sz w:val="28"/>
          <w:szCs w:val="28"/>
        </w:rPr>
        <w:t>.</w:t>
      </w:r>
    </w:p>
    <w:p w:rsidR="00002124" w:rsidRPr="008C2DC3" w:rsidRDefault="00002124" w:rsidP="00002124">
      <w:pPr>
        <w:spacing w:before="30" w:after="30"/>
        <w:rPr>
          <w:rFonts w:ascii="Times New Roman" w:hAnsi="Times New Roman"/>
          <w:b/>
          <w:i/>
          <w:sz w:val="28"/>
          <w:szCs w:val="28"/>
        </w:rPr>
      </w:pP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2E7784">
        <w:rPr>
          <w:rFonts w:ascii="Times New Roman" w:hAnsi="Times New Roman"/>
          <w:sz w:val="28"/>
          <w:szCs w:val="28"/>
        </w:rPr>
        <w:t>Статьей 75 Конституции Российской Федерации установлен особый конституционно-правовой статус Центрального банка Российской Федерации, определено его исключительное право на осуществление денежной эмиссии и в качестве основной функции – защита и обеспечение устойчивости рубля. Статус, цели деятельности, функции и полномочия Центрального банка Российской Федерации определяются также Федеральным законом «О Центральном банке Российской Федерации (Банке России)» и другими федеральными законами.</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2E7784">
        <w:rPr>
          <w:rFonts w:ascii="Times New Roman" w:hAnsi="Times New Roman"/>
          <w:sz w:val="28"/>
          <w:szCs w:val="28"/>
        </w:rPr>
        <w:t>Ключевым элементом правового статуса Центрального банка Российской Федерации является принцип независимости, который проявляется, прежде всего в том, что Банк России выступает как особый публично-правовой институт, обладающий исключительным правом денежной эмиссии и организации денежного обращения. Он не является органом государственной власти, вместе с тем его полномочия по своей правовой природе относятся к функциям государственной власти, поскольку их реализация предполагает применение мер государственного принуждения</w:t>
      </w:r>
      <w:r>
        <w:rPr>
          <w:rFonts w:ascii="Times New Roman" w:hAnsi="Times New Roman"/>
          <w:sz w:val="28"/>
          <w:szCs w:val="28"/>
        </w:rPr>
        <w:t>.</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Функции и полномочия Банк России осуществляет независимо от других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2E7784">
        <w:rPr>
          <w:rFonts w:ascii="Times New Roman" w:hAnsi="Times New Roman"/>
          <w:color w:val="000000"/>
          <w:sz w:val="28"/>
          <w:szCs w:val="28"/>
        </w:rPr>
        <w:t>Центральный банк Российской Федерации является юридическим лицом, имеет печать с изображением Государственного герба Российской Федерации и со своим наименованием.</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Местонахождение центральных органов Банка России - город Москва.</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Уставный капитал и иное имущество ЦБРФ являются федеральной собственностью. Банк России осуществляет полномочия по владению, пользованию и распоряжению имуществом Банка России, включая золотовалютные резервы Банка России.</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Государство не отвечает по обязательствам  ЦБРФ, а ЦБРФ - по обязательствам государства, если они не приняли на себя такие обязательства или если иное не предусмотрено федеральными законами.</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Банк России осуществляет свои расходы за счет собственных доходов.</w:t>
      </w:r>
    </w:p>
    <w:p w:rsidR="00002124" w:rsidRDefault="00002124" w:rsidP="00002124">
      <w:pPr>
        <w:spacing w:before="30" w:after="30"/>
        <w:rPr>
          <w:rFonts w:ascii="Times New Roman" w:hAnsi="Times New Roman"/>
          <w:color w:val="000000"/>
          <w:sz w:val="28"/>
          <w:szCs w:val="28"/>
        </w:rPr>
      </w:pPr>
      <w:r>
        <w:rPr>
          <w:rFonts w:ascii="Times New Roman" w:hAnsi="Times New Roman"/>
          <w:sz w:val="28"/>
          <w:szCs w:val="28"/>
        </w:rPr>
        <w:t xml:space="preserve">            </w:t>
      </w:r>
      <w:r w:rsidRPr="002E7784">
        <w:rPr>
          <w:rFonts w:ascii="Times New Roman" w:hAnsi="Times New Roman"/>
          <w:color w:val="000000"/>
          <w:sz w:val="28"/>
          <w:szCs w:val="28"/>
        </w:rPr>
        <w:t>Центральный банк подотчетен Государственной Думе Федерального Собрания Российской Федерации.</w:t>
      </w:r>
    </w:p>
    <w:p w:rsidR="00002124" w:rsidRDefault="00002124" w:rsidP="00002124">
      <w:pPr>
        <w:spacing w:before="30" w:after="30"/>
        <w:rPr>
          <w:rFonts w:ascii="Times New Roman" w:hAnsi="Times New Roman"/>
          <w:sz w:val="28"/>
          <w:szCs w:val="28"/>
        </w:rPr>
      </w:pPr>
      <w:r w:rsidRPr="002E7784">
        <w:rPr>
          <w:rFonts w:ascii="Times New Roman" w:hAnsi="Times New Roman"/>
          <w:color w:val="000000"/>
          <w:sz w:val="28"/>
          <w:szCs w:val="28"/>
        </w:rPr>
        <w:t>Государственная Дума:</w:t>
      </w:r>
    </w:p>
    <w:p w:rsidR="00002124" w:rsidRDefault="00002124" w:rsidP="00002124">
      <w:pPr>
        <w:numPr>
          <w:ilvl w:val="0"/>
          <w:numId w:val="3"/>
        </w:numPr>
        <w:spacing w:before="30" w:after="30"/>
        <w:rPr>
          <w:rFonts w:ascii="Times New Roman" w:hAnsi="Times New Roman"/>
          <w:sz w:val="28"/>
          <w:szCs w:val="28"/>
        </w:rPr>
      </w:pPr>
      <w:r w:rsidRPr="00C87580">
        <w:rPr>
          <w:rFonts w:ascii="Times New Roman" w:hAnsi="Times New Roman"/>
          <w:color w:val="000000"/>
          <w:sz w:val="28"/>
          <w:szCs w:val="28"/>
        </w:rPr>
        <w:t>назначает на должность и освобождает от должности Председателя Банка России по представлению   Президента Российской Федерации;</w:t>
      </w:r>
    </w:p>
    <w:p w:rsidR="00002124" w:rsidRPr="009F4E7D" w:rsidRDefault="00002124" w:rsidP="00002124">
      <w:pPr>
        <w:numPr>
          <w:ilvl w:val="0"/>
          <w:numId w:val="3"/>
        </w:numPr>
        <w:spacing w:before="30" w:after="30"/>
        <w:rPr>
          <w:rFonts w:ascii="Times New Roman" w:hAnsi="Times New Roman"/>
          <w:sz w:val="28"/>
          <w:szCs w:val="28"/>
        </w:rPr>
      </w:pPr>
      <w:r w:rsidRPr="00F87675">
        <w:rPr>
          <w:rFonts w:ascii="Times New Roman" w:hAnsi="Times New Roman"/>
          <w:color w:val="000000"/>
          <w:sz w:val="28"/>
          <w:szCs w:val="28"/>
        </w:rPr>
        <w:t>назначает на должность и освобождает от должности членов Совет</w:t>
      </w:r>
      <w:r>
        <w:rPr>
          <w:rFonts w:ascii="Times New Roman" w:hAnsi="Times New Roman"/>
          <w:color w:val="000000"/>
          <w:sz w:val="28"/>
          <w:szCs w:val="28"/>
        </w:rPr>
        <w:t>а</w:t>
      </w:r>
      <w:r>
        <w:rPr>
          <w:rFonts w:ascii="Times New Roman" w:hAnsi="Times New Roman"/>
          <w:sz w:val="28"/>
          <w:szCs w:val="28"/>
        </w:rPr>
        <w:t xml:space="preserve"> </w:t>
      </w:r>
      <w:r w:rsidRPr="009F4E7D">
        <w:rPr>
          <w:rFonts w:ascii="Times New Roman" w:hAnsi="Times New Roman"/>
          <w:color w:val="000000"/>
          <w:sz w:val="28"/>
          <w:szCs w:val="28"/>
        </w:rPr>
        <w:t>директоров ЦБРФ по представлению Председателя Банка России,          согласованному с Президентом Российской Федерации;</w:t>
      </w:r>
    </w:p>
    <w:p w:rsidR="00002124" w:rsidRDefault="00002124" w:rsidP="00002124">
      <w:pPr>
        <w:numPr>
          <w:ilvl w:val="0"/>
          <w:numId w:val="3"/>
        </w:numPr>
        <w:spacing w:before="30" w:after="30"/>
        <w:rPr>
          <w:rFonts w:ascii="Times New Roman" w:hAnsi="Times New Roman"/>
          <w:sz w:val="28"/>
          <w:szCs w:val="28"/>
        </w:rPr>
      </w:pPr>
      <w:r w:rsidRPr="00595384">
        <w:rPr>
          <w:rFonts w:ascii="Times New Roman" w:hAnsi="Times New Roman"/>
          <w:color w:val="000000"/>
          <w:sz w:val="28"/>
          <w:szCs w:val="28"/>
        </w:rPr>
        <w:t>направляет и отзывает представителей Государственной Думы в Национальном банковском совете в рамках своей квоты;</w:t>
      </w:r>
    </w:p>
    <w:p w:rsidR="00002124" w:rsidRDefault="00002124" w:rsidP="00002124">
      <w:pPr>
        <w:numPr>
          <w:ilvl w:val="0"/>
          <w:numId w:val="3"/>
        </w:numPr>
        <w:spacing w:before="30" w:after="30"/>
        <w:rPr>
          <w:rFonts w:ascii="Times New Roman" w:hAnsi="Times New Roman"/>
          <w:sz w:val="28"/>
          <w:szCs w:val="28"/>
        </w:rPr>
      </w:pPr>
      <w:r w:rsidRPr="00595384">
        <w:rPr>
          <w:rFonts w:ascii="Times New Roman" w:hAnsi="Times New Roman"/>
          <w:color w:val="000000"/>
          <w:sz w:val="28"/>
          <w:szCs w:val="28"/>
        </w:rPr>
        <w:t>рассматривает основные направления единой государственной денежно-кредитной политики и принимает по ним решение;</w:t>
      </w:r>
    </w:p>
    <w:p w:rsidR="00002124" w:rsidRDefault="00002124" w:rsidP="00002124">
      <w:pPr>
        <w:numPr>
          <w:ilvl w:val="0"/>
          <w:numId w:val="3"/>
        </w:numPr>
        <w:spacing w:before="30" w:after="30"/>
        <w:rPr>
          <w:rFonts w:ascii="Times New Roman" w:hAnsi="Times New Roman"/>
          <w:sz w:val="28"/>
          <w:szCs w:val="28"/>
        </w:rPr>
      </w:pPr>
      <w:r w:rsidRPr="00595384">
        <w:rPr>
          <w:rFonts w:ascii="Times New Roman" w:hAnsi="Times New Roman"/>
          <w:color w:val="000000"/>
          <w:sz w:val="28"/>
          <w:szCs w:val="28"/>
        </w:rPr>
        <w:t>рассматривает годовой отчет Банка России и принимает по нему решение;</w:t>
      </w:r>
    </w:p>
    <w:p w:rsidR="00002124" w:rsidRDefault="00002124" w:rsidP="00002124">
      <w:pPr>
        <w:numPr>
          <w:ilvl w:val="0"/>
          <w:numId w:val="3"/>
        </w:numPr>
        <w:spacing w:before="30" w:after="30"/>
        <w:rPr>
          <w:rFonts w:ascii="Times New Roman" w:hAnsi="Times New Roman"/>
          <w:sz w:val="28"/>
          <w:szCs w:val="28"/>
        </w:rPr>
      </w:pPr>
      <w:r w:rsidRPr="00595384">
        <w:rPr>
          <w:rFonts w:ascii="Times New Roman" w:hAnsi="Times New Roman"/>
          <w:color w:val="000000"/>
          <w:sz w:val="28"/>
          <w:szCs w:val="28"/>
        </w:rPr>
        <w:t xml:space="preserve">принимает решение о проверке Счетной палатой Российской Федерации </w:t>
      </w:r>
      <w:r>
        <w:rPr>
          <w:rFonts w:ascii="Times New Roman" w:hAnsi="Times New Roman"/>
          <w:color w:val="000000"/>
          <w:sz w:val="28"/>
          <w:szCs w:val="28"/>
        </w:rPr>
        <w:t xml:space="preserve"> </w:t>
      </w:r>
      <w:r w:rsidRPr="00595384">
        <w:rPr>
          <w:rFonts w:ascii="Times New Roman" w:hAnsi="Times New Roman"/>
          <w:color w:val="000000"/>
          <w:sz w:val="28"/>
          <w:szCs w:val="28"/>
        </w:rPr>
        <w:t>финансово-хозяйственной деятельности  ЦБРФ, его структурных подразделений и учреждений, только на основании предложения Национального банковского совета;</w:t>
      </w:r>
    </w:p>
    <w:p w:rsidR="00002124" w:rsidRDefault="00002124" w:rsidP="00002124">
      <w:pPr>
        <w:numPr>
          <w:ilvl w:val="0"/>
          <w:numId w:val="3"/>
        </w:numPr>
        <w:spacing w:before="30" w:after="30"/>
        <w:rPr>
          <w:rFonts w:ascii="Times New Roman" w:hAnsi="Times New Roman"/>
          <w:sz w:val="28"/>
          <w:szCs w:val="28"/>
        </w:rPr>
      </w:pPr>
      <w:r w:rsidRPr="00E22B89">
        <w:rPr>
          <w:rFonts w:ascii="Times New Roman" w:hAnsi="Times New Roman"/>
          <w:color w:val="000000"/>
          <w:sz w:val="28"/>
          <w:szCs w:val="28"/>
        </w:rPr>
        <w:t>проводит парламентские слушания о деятельности Банка России с участием его представителей;</w:t>
      </w:r>
    </w:p>
    <w:p w:rsidR="00002124" w:rsidRDefault="00002124" w:rsidP="00002124">
      <w:pPr>
        <w:numPr>
          <w:ilvl w:val="0"/>
          <w:numId w:val="3"/>
        </w:numPr>
        <w:spacing w:before="30" w:after="30"/>
        <w:rPr>
          <w:rFonts w:ascii="Times New Roman" w:hAnsi="Times New Roman"/>
          <w:sz w:val="28"/>
          <w:szCs w:val="28"/>
        </w:rPr>
      </w:pPr>
      <w:r w:rsidRPr="00E22B89">
        <w:rPr>
          <w:rFonts w:ascii="Times New Roman" w:hAnsi="Times New Roman"/>
          <w:color w:val="000000"/>
          <w:sz w:val="28"/>
          <w:szCs w:val="28"/>
        </w:rPr>
        <w:t>заслушивает доклады Председателя Банка России о деятельности Банка России.</w:t>
      </w:r>
    </w:p>
    <w:p w:rsidR="00002124" w:rsidRPr="009F4E7D" w:rsidRDefault="00002124" w:rsidP="00002124">
      <w:pPr>
        <w:spacing w:before="30" w:after="30"/>
        <w:rPr>
          <w:rFonts w:ascii="Times New Roman" w:hAnsi="Times New Roman"/>
          <w:sz w:val="28"/>
          <w:szCs w:val="28"/>
        </w:rPr>
      </w:pPr>
      <w:r w:rsidRPr="009F4E7D">
        <w:rPr>
          <w:rFonts w:ascii="Times New Roman" w:hAnsi="Times New Roman"/>
          <w:color w:val="000000"/>
          <w:sz w:val="28"/>
          <w:szCs w:val="28"/>
        </w:rPr>
        <w:t>Центральный банк Российской Федерации представляет в Государственную Думу и Президенту Российской Федерации информацию в порядке, установленном федеральными законами.</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Банк России вправе обращаться с исками в суды в порядке, определенном законодательством Российской Федерации.</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ЦБРФ вправе обращаться за защитой своих интересов в международные суды, суды иностранных государств и третейские суды.</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Банк России издает в форме указаний, положений и инструкций нормативные акты, обязательные для федеральных органов государственной власти, органов государственной власти субъектов Российской Федерации и органов местного самоуправления, всех юридических и физических лиц.</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Правила подготовки нормативных актов устанавливаются ЦБРФ самостоятельно. Нормативные акты вступают в силу по истечении 10 дней после дня их официального опубликования в официальном издании - "Вестнике Банка России", за исключением случаев, установленных Советом директоров. Нормативные акты ЦБРФ не имеют обратной силы.</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Нормативные акты Банка России должны быть зарегистрированы в Министерстве юстиции Российской Федерации в порядке, установленном для государственной регистрации нормативных правовых актов федеральных органов исполнительной власти.</w:t>
      </w:r>
    </w:p>
    <w:p w:rsidR="00002124" w:rsidRDefault="00002124" w:rsidP="00002124">
      <w:pPr>
        <w:spacing w:before="30" w:after="30"/>
        <w:rPr>
          <w:rFonts w:ascii="Times New Roman" w:hAnsi="Times New Roman"/>
          <w:color w:val="000000"/>
          <w:sz w:val="28"/>
          <w:szCs w:val="28"/>
        </w:rPr>
      </w:pPr>
      <w:r w:rsidRPr="00390326">
        <w:rPr>
          <w:rFonts w:ascii="Times New Roman" w:hAnsi="Times New Roman"/>
          <w:color w:val="000000"/>
          <w:sz w:val="28"/>
          <w:szCs w:val="28"/>
        </w:rPr>
        <w:t>Не подлежат государственной регистрации нормативные акты Центрального банка Российской Федерации, устанавливающие</w:t>
      </w:r>
      <w:r>
        <w:rPr>
          <w:rFonts w:ascii="Times New Roman" w:hAnsi="Times New Roman"/>
          <w:color w:val="000000"/>
          <w:sz w:val="28"/>
          <w:szCs w:val="28"/>
        </w:rPr>
        <w:t>:</w:t>
      </w:r>
    </w:p>
    <w:p w:rsidR="00002124" w:rsidRDefault="00002124" w:rsidP="00002124">
      <w:pPr>
        <w:numPr>
          <w:ilvl w:val="0"/>
          <w:numId w:val="2"/>
        </w:numPr>
        <w:spacing w:before="30" w:after="30"/>
        <w:rPr>
          <w:rFonts w:ascii="Times New Roman" w:hAnsi="Times New Roman"/>
          <w:sz w:val="28"/>
          <w:szCs w:val="28"/>
        </w:rPr>
      </w:pPr>
      <w:r w:rsidRPr="00390326">
        <w:rPr>
          <w:rFonts w:ascii="Times New Roman" w:hAnsi="Times New Roman"/>
          <w:color w:val="000000"/>
          <w:sz w:val="28"/>
          <w:szCs w:val="28"/>
        </w:rPr>
        <w:t>курсы иностранных валют по отношению к рублю;</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изменение процентных ставок;</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размер резервных требований;</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размеры обязательных нормативов для кредитных организаций и банковских     групп;</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прямые количественные ограничения;</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правила бухгалтерского учета и отчетности для Банка России;</w:t>
      </w:r>
    </w:p>
    <w:p w:rsidR="00002124" w:rsidRDefault="00002124" w:rsidP="00002124">
      <w:pPr>
        <w:numPr>
          <w:ilvl w:val="0"/>
          <w:numId w:val="2"/>
        </w:numPr>
        <w:spacing w:before="30" w:after="30"/>
        <w:rPr>
          <w:rFonts w:ascii="Times New Roman" w:hAnsi="Times New Roman"/>
          <w:sz w:val="28"/>
          <w:szCs w:val="28"/>
        </w:rPr>
      </w:pPr>
      <w:r w:rsidRPr="00E22B89">
        <w:rPr>
          <w:rFonts w:ascii="Times New Roman" w:hAnsi="Times New Roman"/>
          <w:color w:val="000000"/>
          <w:sz w:val="28"/>
          <w:szCs w:val="28"/>
        </w:rPr>
        <w:t>порядок обеспечения функционирования системы Банка России.</w:t>
      </w:r>
    </w:p>
    <w:p w:rsidR="00002124" w:rsidRDefault="00002124" w:rsidP="00002124">
      <w:pPr>
        <w:spacing w:before="30" w:after="30"/>
        <w:rPr>
          <w:rFonts w:ascii="Times New Roman" w:hAnsi="Times New Roman"/>
          <w:sz w:val="28"/>
          <w:szCs w:val="28"/>
        </w:rPr>
      </w:pPr>
      <w:r w:rsidRPr="00E22B89">
        <w:rPr>
          <w:rFonts w:ascii="Times New Roman" w:hAnsi="Times New Roman"/>
          <w:color w:val="000000"/>
          <w:sz w:val="28"/>
          <w:szCs w:val="28"/>
        </w:rPr>
        <w:t>Нормативные акты Банка России в полном объеме направляются в необходимых случаях во все зарегистрированные кредитные организации, могут быть обжалованы в суд в порядке, установленном для оспаривания нормативных правовых актов федеральных органов государственной власти.</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Проекты федеральных законов, а также нормативных правовых актов федеральных органов исполнительной власти, касающиеся выполнения Банком России своих функций, направляются на заключение в Банк России.</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ЦБРФ не вправе участвовать в капиталах кредитных организаций, если иное не установлено федеральными законами.</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Банк России не вправе участвовать в капиталах или являться членом иных коммерческих или некоммерческих организаций (кроме Сбербанка, где доля ЦБРФ превышает 50%) ,если они не обеспечивают деятельность Банка России, его учреждений, организаций и служащих, за исключением случаев, установленных федеральными законами.</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 xml:space="preserve">ЦБРФ может участвовать в капиталах и деятельности международных организаций, которые занимаются развитием сотрудничества в денежно-кредитной, валютной, банковской сферах, в том числе между центральными банками, иностранных государств. Взаимоотношения Банка России с кредитными организациями иностранных государств осуществляются в соответствии с международными договорами Российской Федерации, федеральными законами, а также с межбанковскими соглашениями. </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Банк России представляет интересы Российской Федерации во взаимоотношениях с центральными банками иностранных государств, а также в международных банках и иных международных валютно-финансовых организациях.</w:t>
      </w:r>
    </w:p>
    <w:p w:rsidR="00002124" w:rsidRDefault="00002124" w:rsidP="00002124">
      <w:pPr>
        <w:spacing w:before="30" w:after="30"/>
        <w:rPr>
          <w:rFonts w:ascii="Times New Roman" w:hAnsi="Times New Roman"/>
          <w:sz w:val="28"/>
          <w:szCs w:val="28"/>
        </w:rPr>
      </w:pPr>
      <w:r w:rsidRPr="00390326">
        <w:rPr>
          <w:rFonts w:ascii="Times New Roman" w:hAnsi="Times New Roman"/>
          <w:color w:val="000000"/>
          <w:sz w:val="28"/>
          <w:szCs w:val="28"/>
        </w:rPr>
        <w:t>ЦБРФ  выдает разрешения на создание кредитных организаций с иностранными инвестициями и филиалов иностранных банков, а также осуществляет аккредитацию представительств кредитных организаций иностранных государств на территории Российской Федерации в соответствии с порядком, установленным федеральными законами. Для осуществления своих функций Банк России может открывать представительства на территориях иностранных государств.</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Прибыль ЦБРФ определяется как разница между суммой доходов от предусмотренных банковских операций и сделок и доходов от участия в капиталах кредитных организаций и расходами, связанными с осуществлением Банком России своих функций.</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Налоги и сборы уплачивает в соответствии с Налоговым кодексом РФ и должен перечислять в федеральный бюджет 50% фактически полученной прибыли.</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color w:val="000000"/>
          <w:sz w:val="28"/>
          <w:szCs w:val="28"/>
        </w:rPr>
        <w:t>Банк России имеет уставный капитал в размере 3 миллиардов рублей.</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390326">
        <w:rPr>
          <w:rFonts w:ascii="Times New Roman" w:hAnsi="Times New Roman"/>
          <w:sz w:val="28"/>
          <w:szCs w:val="28"/>
        </w:rPr>
        <w:t>В целом, необходимо отметить, что подобно центральным банкам других стран Банк России одновременно является банком и государственным органом.</w:t>
      </w:r>
    </w:p>
    <w:p w:rsidR="008B6711" w:rsidRDefault="008B6711"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002124" w:rsidRDefault="00002124" w:rsidP="0086232D">
      <w:pPr>
        <w:jc w:val="center"/>
        <w:rPr>
          <w:rFonts w:ascii="Times New Roman" w:hAnsi="Times New Roman"/>
          <w:sz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58676A" w:rsidRDefault="0058676A" w:rsidP="00002124">
      <w:pPr>
        <w:spacing w:before="30" w:after="30"/>
        <w:rPr>
          <w:rFonts w:ascii="Times New Roman" w:hAnsi="Times New Roman"/>
          <w:b/>
          <w:i/>
          <w:sz w:val="28"/>
          <w:szCs w:val="28"/>
        </w:rPr>
      </w:pPr>
    </w:p>
    <w:p w:rsidR="00002124" w:rsidRPr="007D3FE6" w:rsidRDefault="00002124" w:rsidP="00002124">
      <w:pPr>
        <w:spacing w:before="30" w:after="30"/>
        <w:rPr>
          <w:rFonts w:ascii="Times New Roman" w:hAnsi="Times New Roman"/>
          <w:b/>
          <w:i/>
          <w:sz w:val="28"/>
          <w:szCs w:val="28"/>
        </w:rPr>
      </w:pPr>
      <w:r w:rsidRPr="007D3FE6">
        <w:rPr>
          <w:rFonts w:ascii="Times New Roman" w:hAnsi="Times New Roman"/>
          <w:b/>
          <w:i/>
          <w:sz w:val="28"/>
          <w:szCs w:val="28"/>
        </w:rPr>
        <w:t>1.3 ОРГАНИЗАЦИОННАЯ СТРУКТУРА И ОРГАНЫ УПРАВЛЕНИЯ ЦЕНТРАЛЬНОГО БАНКА РОССИЙСКОЙ ФЕДЕРАЦИИ</w:t>
      </w:r>
      <w:r w:rsidR="00BD41EF">
        <w:rPr>
          <w:rFonts w:ascii="Times New Roman" w:hAnsi="Times New Roman"/>
          <w:b/>
          <w:i/>
          <w:sz w:val="28"/>
          <w:szCs w:val="28"/>
        </w:rPr>
        <w:t>.</w:t>
      </w:r>
    </w:p>
    <w:p w:rsidR="00002124" w:rsidRDefault="00002124" w:rsidP="00002124">
      <w:pPr>
        <w:spacing w:before="30" w:after="30"/>
        <w:rPr>
          <w:rFonts w:ascii="Times New Roman" w:hAnsi="Times New Roman"/>
          <w:sz w:val="28"/>
          <w:szCs w:val="28"/>
        </w:rPr>
      </w:pP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663964">
        <w:rPr>
          <w:rFonts w:ascii="Times New Roman" w:hAnsi="Times New Roman"/>
          <w:color w:val="000000"/>
          <w:sz w:val="28"/>
          <w:szCs w:val="28"/>
        </w:rPr>
        <w:t>Банк России представляет собой единую централизованную систему с вертикальной структурой управления.</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В систему Банка России входят центральный аппарат, территориальные учреждения, расчетно-кассовые центры, вычислительные центры, полевые учреждения, учебные заведения и другие организации, в том числе подразделения безопасности и Российское объединение инкассации, которые необходимы для осуществления деятельности Банка России.</w:t>
      </w:r>
    </w:p>
    <w:p w:rsidR="00002124" w:rsidRDefault="00002124" w:rsidP="00002124">
      <w:pPr>
        <w:spacing w:before="30" w:after="30"/>
        <w:rPr>
          <w:rFonts w:ascii="Times New Roman" w:hAnsi="Times New Roman"/>
          <w:sz w:val="28"/>
          <w:szCs w:val="28"/>
        </w:rPr>
      </w:pPr>
      <w:r>
        <w:rPr>
          <w:rFonts w:ascii="Times New Roman" w:hAnsi="Times New Roman"/>
          <w:color w:val="000000"/>
          <w:sz w:val="28"/>
          <w:szCs w:val="28"/>
        </w:rPr>
        <w:t xml:space="preserve">            </w:t>
      </w:r>
      <w:r w:rsidRPr="00663964">
        <w:rPr>
          <w:rFonts w:ascii="Times New Roman" w:hAnsi="Times New Roman"/>
          <w:color w:val="000000"/>
          <w:sz w:val="28"/>
          <w:szCs w:val="28"/>
        </w:rPr>
        <w:t>Национальные банки республик в составе Российской Федерации являются территориальными учреждениями Банка России.</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Территориальные учреждения Банка России не являются юридическими лицами, не имеют права принимать решения нормативного характера и выдавать без разрешения Совета директоров банковские гарантии и поручительства, вексельные и другие обязательства. Задачи и функции территориальных учреждений Банка России определяются Положением о территориальных учреждениях Банка России, утверждаемым Советом директоров.</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663964">
        <w:rPr>
          <w:rFonts w:ascii="Times New Roman" w:hAnsi="Times New Roman"/>
          <w:color w:val="000000"/>
          <w:sz w:val="28"/>
          <w:szCs w:val="28"/>
        </w:rPr>
        <w:t>При Банке России действует Национальный банковский совет. Национальный банковский совет - коллегиальный орган Банка России. Численность Национального банковского совета составляет 12 человек, из которых двое направляются Советом Федерации Федерального Собрания Российской Федерации из числа членов Совета Федерации, трое - Государственной Думой из числа депутатов Государственной Думы, трое - Президентом Российской Федерации, трое - Правительством Российской Федерации. В состав Национального банковского совета входит также Председатель Банка России. Отзыв членов Национального банковского совета осуществляется органом государственной власти, направившим их в состав Национального банковского совета. Члены Национального банковского совета, за исключением Председателя Банка России, не работают в Банке России на постоянной основе и не получают оплату за эту деятельность. Председатель Национального банковского совета избирается членами Национального банковского совета из их числа большинством голосов от общего числа членов Национального банковского совета. Председатель Национального банковского совета осуществляет общее руководство его деятельностью, председательствует на его заседаниях.</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Решения Национального банковского совета принимаются большинством голосов от числа присутствующих членов Национального банковского совета при кворуме в семь человек.</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Национальный банковский совет заседает не реже одного раза в квартал.</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В компетенцию Национального банковского совета входит:</w:t>
      </w:r>
    </w:p>
    <w:p w:rsidR="00002124" w:rsidRDefault="00002124" w:rsidP="00002124">
      <w:pPr>
        <w:numPr>
          <w:ilvl w:val="0"/>
          <w:numId w:val="4"/>
        </w:numPr>
        <w:spacing w:before="30" w:after="30"/>
        <w:rPr>
          <w:rFonts w:ascii="Times New Roman" w:hAnsi="Times New Roman"/>
          <w:sz w:val="28"/>
          <w:szCs w:val="28"/>
        </w:rPr>
      </w:pPr>
      <w:r w:rsidRPr="00663964">
        <w:rPr>
          <w:rFonts w:ascii="Times New Roman" w:hAnsi="Times New Roman"/>
          <w:color w:val="000000"/>
          <w:sz w:val="28"/>
          <w:szCs w:val="28"/>
        </w:rPr>
        <w:t>рассмотрение годового отчета Банка России;</w:t>
      </w:r>
    </w:p>
    <w:p w:rsidR="00002124" w:rsidRDefault="00002124" w:rsidP="00002124">
      <w:pPr>
        <w:numPr>
          <w:ilvl w:val="0"/>
          <w:numId w:val="4"/>
        </w:numPr>
        <w:spacing w:before="30" w:after="30"/>
        <w:rPr>
          <w:rFonts w:ascii="Times New Roman" w:hAnsi="Times New Roman"/>
          <w:sz w:val="28"/>
          <w:szCs w:val="28"/>
        </w:rPr>
      </w:pPr>
      <w:r w:rsidRPr="00A55B26">
        <w:rPr>
          <w:rFonts w:ascii="Times New Roman" w:hAnsi="Times New Roman"/>
          <w:color w:val="000000"/>
          <w:sz w:val="28"/>
          <w:szCs w:val="28"/>
        </w:rPr>
        <w:t>утверждение на основе предложений Совета директоров на очередной год не позднее 15 декабря предшествующего года:</w:t>
      </w:r>
    </w:p>
    <w:p w:rsidR="00002124" w:rsidRDefault="00002124" w:rsidP="00002124">
      <w:pPr>
        <w:numPr>
          <w:ilvl w:val="0"/>
          <w:numId w:val="5"/>
        </w:numPr>
        <w:spacing w:before="30" w:after="30"/>
        <w:rPr>
          <w:rFonts w:ascii="Times New Roman" w:hAnsi="Times New Roman"/>
          <w:sz w:val="28"/>
          <w:szCs w:val="28"/>
        </w:rPr>
      </w:pPr>
      <w:r w:rsidRPr="00A55B26">
        <w:rPr>
          <w:rFonts w:ascii="Times New Roman" w:hAnsi="Times New Roman"/>
          <w:color w:val="000000"/>
          <w:sz w:val="28"/>
          <w:szCs w:val="28"/>
        </w:rPr>
        <w:t>общего объема расходов на содержание служащих Банка России;</w:t>
      </w:r>
    </w:p>
    <w:p w:rsidR="00002124" w:rsidRDefault="00002124" w:rsidP="00002124">
      <w:pPr>
        <w:numPr>
          <w:ilvl w:val="0"/>
          <w:numId w:val="5"/>
        </w:numPr>
        <w:spacing w:before="30" w:after="30"/>
        <w:rPr>
          <w:rFonts w:ascii="Times New Roman" w:hAnsi="Times New Roman"/>
          <w:sz w:val="28"/>
          <w:szCs w:val="28"/>
        </w:rPr>
      </w:pPr>
      <w:r w:rsidRPr="00A55B26">
        <w:rPr>
          <w:rFonts w:ascii="Times New Roman" w:hAnsi="Times New Roman"/>
          <w:color w:val="000000"/>
          <w:sz w:val="28"/>
          <w:szCs w:val="28"/>
        </w:rPr>
        <w:t>общего объема расходов на пенсионное обеспечение, страхование жизни и медицинское страхование  служащих Банка России;</w:t>
      </w:r>
    </w:p>
    <w:p w:rsidR="00002124" w:rsidRDefault="00002124" w:rsidP="00002124">
      <w:pPr>
        <w:numPr>
          <w:ilvl w:val="0"/>
          <w:numId w:val="5"/>
        </w:numPr>
        <w:spacing w:before="30" w:after="30"/>
        <w:rPr>
          <w:rFonts w:ascii="Times New Roman" w:hAnsi="Times New Roman"/>
          <w:sz w:val="28"/>
          <w:szCs w:val="28"/>
        </w:rPr>
      </w:pPr>
      <w:r w:rsidRPr="00A55B26">
        <w:rPr>
          <w:rFonts w:ascii="Times New Roman" w:hAnsi="Times New Roman"/>
          <w:color w:val="000000"/>
          <w:sz w:val="28"/>
          <w:szCs w:val="28"/>
        </w:rPr>
        <w:t>общего объема капитальных вложений;</w:t>
      </w:r>
    </w:p>
    <w:p w:rsidR="00002124" w:rsidRDefault="00002124" w:rsidP="00002124">
      <w:pPr>
        <w:numPr>
          <w:ilvl w:val="0"/>
          <w:numId w:val="5"/>
        </w:numPr>
        <w:spacing w:before="30" w:after="30"/>
        <w:rPr>
          <w:rFonts w:ascii="Times New Roman" w:hAnsi="Times New Roman"/>
          <w:sz w:val="28"/>
          <w:szCs w:val="28"/>
        </w:rPr>
      </w:pPr>
      <w:r w:rsidRPr="00A55B26">
        <w:rPr>
          <w:rFonts w:ascii="Times New Roman" w:hAnsi="Times New Roman"/>
          <w:color w:val="000000"/>
          <w:sz w:val="28"/>
          <w:szCs w:val="28"/>
        </w:rPr>
        <w:t>общего объема прочих административно-хозяйственных расходов</w:t>
      </w:r>
      <w:r>
        <w:rPr>
          <w:rFonts w:ascii="Times New Roman" w:hAnsi="Times New Roman"/>
          <w:color w:val="000000"/>
          <w:sz w:val="28"/>
          <w:szCs w:val="28"/>
        </w:rPr>
        <w:t>.</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утверждение при необходимости на основе предложений Совета директоров дополнительных расходов на содержание служащих Банка России, дополнительных расходов на пенсионное обеспечение, страхование жизни и медицинское страхование служащих Банка России, дополнительных капитальных вложений, а также утверждение прочих дополнительных административно-хозяйственных расходов;</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рассмотрение вопросов совершенствования банковской системы Российской Федерации;</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рассмотрение проекта основных направлений единой государственной денежно-кредитной политики и основных направлений единой государственной денежно-кредитной политики;</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решение вопросов, связанных с участием Банка России в капиталах кредитных организаций;</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назначение главного аудитора Банка России и рассмотрение его докладов;</w:t>
      </w:r>
    </w:p>
    <w:p w:rsidR="00002124" w:rsidRDefault="00002124" w:rsidP="00002124">
      <w:pPr>
        <w:numPr>
          <w:ilvl w:val="0"/>
          <w:numId w:val="6"/>
        </w:numPr>
        <w:spacing w:before="30" w:after="30"/>
        <w:rPr>
          <w:rFonts w:ascii="Times New Roman" w:hAnsi="Times New Roman"/>
          <w:sz w:val="28"/>
          <w:szCs w:val="28"/>
        </w:rPr>
      </w:pPr>
      <w:r w:rsidRPr="00A55B26">
        <w:rPr>
          <w:rFonts w:ascii="Times New Roman" w:hAnsi="Times New Roman"/>
          <w:color w:val="000000"/>
          <w:sz w:val="28"/>
          <w:szCs w:val="28"/>
        </w:rPr>
        <w:t>ежеквартальное рассмотрение информации Совета директоров по основным вопросам деятельности Банка России:</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реализации основных направлений единой государственной денежно-кредитной политики;</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банковского регулирования и банковского надзора;</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реализации политики валютного регулирования и валютного контроля;</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организации системы расчетов в Российской Федерации;</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исполнения сметы расходов Банка России;</w:t>
      </w:r>
    </w:p>
    <w:p w:rsidR="00002124" w:rsidRDefault="00002124" w:rsidP="00002124">
      <w:pPr>
        <w:numPr>
          <w:ilvl w:val="0"/>
          <w:numId w:val="7"/>
        </w:numPr>
        <w:spacing w:before="30" w:after="30"/>
        <w:rPr>
          <w:rFonts w:ascii="Times New Roman" w:hAnsi="Times New Roman"/>
          <w:sz w:val="28"/>
          <w:szCs w:val="28"/>
        </w:rPr>
      </w:pPr>
      <w:r w:rsidRPr="00A55B26">
        <w:rPr>
          <w:rFonts w:ascii="Times New Roman" w:hAnsi="Times New Roman"/>
          <w:color w:val="000000"/>
          <w:sz w:val="28"/>
          <w:szCs w:val="28"/>
        </w:rPr>
        <w:t>подготовки проектов законодательных актов и иных нормативных актов в области банковского дела</w:t>
      </w:r>
      <w:r>
        <w:rPr>
          <w:rFonts w:ascii="Times New Roman" w:hAnsi="Times New Roman"/>
          <w:color w:val="000000"/>
          <w:sz w:val="28"/>
          <w:szCs w:val="28"/>
        </w:rPr>
        <w:t>.</w:t>
      </w:r>
    </w:p>
    <w:p w:rsidR="00002124" w:rsidRDefault="00002124" w:rsidP="00002124">
      <w:pPr>
        <w:numPr>
          <w:ilvl w:val="0"/>
          <w:numId w:val="8"/>
        </w:numPr>
        <w:spacing w:before="30" w:after="30"/>
        <w:rPr>
          <w:rFonts w:ascii="Times New Roman" w:hAnsi="Times New Roman"/>
          <w:sz w:val="28"/>
          <w:szCs w:val="28"/>
        </w:rPr>
      </w:pPr>
      <w:r w:rsidRPr="00A55B26">
        <w:rPr>
          <w:rFonts w:ascii="Times New Roman" w:hAnsi="Times New Roman"/>
          <w:color w:val="000000"/>
          <w:sz w:val="28"/>
          <w:szCs w:val="28"/>
        </w:rPr>
        <w:t>определение аудиторской организации - аудитора годовой финансовой отчетности Банка России;</w:t>
      </w:r>
    </w:p>
    <w:p w:rsidR="00002124" w:rsidRDefault="00002124" w:rsidP="00002124">
      <w:pPr>
        <w:numPr>
          <w:ilvl w:val="0"/>
          <w:numId w:val="8"/>
        </w:numPr>
        <w:spacing w:before="30" w:after="30"/>
        <w:rPr>
          <w:rFonts w:ascii="Times New Roman" w:hAnsi="Times New Roman"/>
          <w:sz w:val="28"/>
          <w:szCs w:val="28"/>
        </w:rPr>
      </w:pPr>
      <w:r w:rsidRPr="00A55B26">
        <w:rPr>
          <w:rFonts w:ascii="Times New Roman" w:hAnsi="Times New Roman"/>
          <w:color w:val="000000"/>
          <w:sz w:val="28"/>
          <w:szCs w:val="28"/>
        </w:rPr>
        <w:t>утверждение по предложению Совета директоров правил бухгалтерского учета и отчетности для Банка России;</w:t>
      </w:r>
    </w:p>
    <w:p w:rsidR="00002124" w:rsidRDefault="00002124" w:rsidP="00002124">
      <w:pPr>
        <w:numPr>
          <w:ilvl w:val="0"/>
          <w:numId w:val="8"/>
        </w:numPr>
        <w:spacing w:before="30" w:after="30"/>
        <w:rPr>
          <w:rFonts w:ascii="Times New Roman" w:hAnsi="Times New Roman"/>
          <w:sz w:val="28"/>
          <w:szCs w:val="28"/>
        </w:rPr>
      </w:pPr>
      <w:r w:rsidRPr="00A55B26">
        <w:rPr>
          <w:rFonts w:ascii="Times New Roman" w:hAnsi="Times New Roman"/>
          <w:color w:val="000000"/>
          <w:sz w:val="28"/>
          <w:szCs w:val="28"/>
        </w:rPr>
        <w:t>внесение в Государственную Думу предложений о проведении проверки Счетной палатой Российской Федерации финансово-хозяйственной деятельности Банка России, его структурных подразделений и учреждений;</w:t>
      </w:r>
    </w:p>
    <w:p w:rsidR="00002124" w:rsidRDefault="00002124" w:rsidP="00002124">
      <w:pPr>
        <w:numPr>
          <w:ilvl w:val="0"/>
          <w:numId w:val="8"/>
        </w:numPr>
        <w:spacing w:before="30" w:after="30"/>
        <w:rPr>
          <w:rFonts w:ascii="Times New Roman" w:hAnsi="Times New Roman"/>
          <w:sz w:val="28"/>
          <w:szCs w:val="28"/>
        </w:rPr>
      </w:pPr>
      <w:r w:rsidRPr="00A55B26">
        <w:rPr>
          <w:rFonts w:ascii="Times New Roman" w:hAnsi="Times New Roman"/>
          <w:color w:val="000000"/>
          <w:sz w:val="28"/>
          <w:szCs w:val="28"/>
        </w:rPr>
        <w:t>утверждение по предложению Совета директоров порядка формирования провизии Банка России и порядка распределения прибыли Банка России, остающейся в распоряжении Банка России;</w:t>
      </w:r>
    </w:p>
    <w:p w:rsidR="00002124" w:rsidRDefault="00002124" w:rsidP="00002124">
      <w:pPr>
        <w:numPr>
          <w:ilvl w:val="0"/>
          <w:numId w:val="8"/>
        </w:numPr>
        <w:spacing w:before="30" w:after="30"/>
        <w:rPr>
          <w:rFonts w:ascii="Times New Roman" w:hAnsi="Times New Roman"/>
          <w:sz w:val="28"/>
          <w:szCs w:val="28"/>
        </w:rPr>
      </w:pPr>
      <w:r w:rsidRPr="00A55B26">
        <w:rPr>
          <w:rFonts w:ascii="Times New Roman" w:hAnsi="Times New Roman"/>
          <w:color w:val="000000"/>
          <w:sz w:val="28"/>
          <w:szCs w:val="28"/>
        </w:rPr>
        <w:t>утверждение по предложению Совета директоров отчета о расходах Банка России на содержание служащих Банка России, пенсионное обеспечение, страхование жизни и медицинское страхование служащих Банка России, капитальные вложения и прочие административно-хозяйственные нужды.</w:t>
      </w:r>
    </w:p>
    <w:p w:rsidR="00002124" w:rsidRDefault="00002124" w:rsidP="00002124">
      <w:pPr>
        <w:spacing w:before="30" w:after="30"/>
        <w:rPr>
          <w:rFonts w:ascii="Times New Roman" w:hAnsi="Times New Roman"/>
          <w:sz w:val="28"/>
          <w:szCs w:val="28"/>
        </w:rPr>
      </w:pPr>
      <w:r w:rsidRPr="00A55B26">
        <w:rPr>
          <w:rFonts w:ascii="Times New Roman" w:hAnsi="Times New Roman"/>
          <w:color w:val="000000"/>
          <w:sz w:val="28"/>
          <w:szCs w:val="28"/>
        </w:rPr>
        <w:t>Председатель Банка России назначается на должность Государственной Думой сроком на четыре года большинством голосов от общего числа депутатов Государственной Думы. Кандидатуру для назначения на должность Председателя Банка России представляет Президент Российской Федерации.  Одно и то же лицо не может занимать должность Председателя Банка России более трех сроков подряд. Председатель Банка России может быть освобожден от должности только в случаях:</w:t>
      </w:r>
    </w:p>
    <w:p w:rsidR="00002124" w:rsidRDefault="00002124" w:rsidP="00002124">
      <w:pPr>
        <w:numPr>
          <w:ilvl w:val="0"/>
          <w:numId w:val="9"/>
        </w:numPr>
        <w:spacing w:before="30" w:after="30"/>
        <w:rPr>
          <w:rFonts w:ascii="Times New Roman" w:hAnsi="Times New Roman"/>
          <w:sz w:val="28"/>
          <w:szCs w:val="28"/>
        </w:rPr>
      </w:pPr>
      <w:r w:rsidRPr="00663964">
        <w:rPr>
          <w:rFonts w:ascii="Times New Roman" w:hAnsi="Times New Roman"/>
          <w:color w:val="000000"/>
          <w:sz w:val="28"/>
          <w:szCs w:val="28"/>
        </w:rPr>
        <w:t>истечения срока полномочий;</w:t>
      </w:r>
    </w:p>
    <w:p w:rsidR="00002124" w:rsidRDefault="00002124" w:rsidP="00002124">
      <w:pPr>
        <w:numPr>
          <w:ilvl w:val="0"/>
          <w:numId w:val="9"/>
        </w:numPr>
        <w:spacing w:before="30" w:after="30"/>
        <w:rPr>
          <w:rFonts w:ascii="Times New Roman" w:hAnsi="Times New Roman"/>
          <w:sz w:val="28"/>
          <w:szCs w:val="28"/>
        </w:rPr>
      </w:pPr>
      <w:r w:rsidRPr="00A55B26">
        <w:rPr>
          <w:rFonts w:ascii="Times New Roman" w:hAnsi="Times New Roman"/>
          <w:color w:val="000000"/>
          <w:sz w:val="28"/>
          <w:szCs w:val="28"/>
        </w:rPr>
        <w:t>невозможности исполнения служебных обязанностей, подтвержденной заключением государственной медицинской комиссии;</w:t>
      </w:r>
    </w:p>
    <w:p w:rsidR="00002124" w:rsidRDefault="00002124" w:rsidP="00002124">
      <w:pPr>
        <w:numPr>
          <w:ilvl w:val="0"/>
          <w:numId w:val="9"/>
        </w:numPr>
        <w:spacing w:before="30" w:after="30"/>
        <w:rPr>
          <w:rFonts w:ascii="Times New Roman" w:hAnsi="Times New Roman"/>
          <w:sz w:val="28"/>
          <w:szCs w:val="28"/>
        </w:rPr>
      </w:pPr>
      <w:r w:rsidRPr="00A55B26">
        <w:rPr>
          <w:rFonts w:ascii="Times New Roman" w:hAnsi="Times New Roman"/>
          <w:color w:val="000000"/>
          <w:sz w:val="28"/>
          <w:szCs w:val="28"/>
        </w:rPr>
        <w:t>подачи личного заявления об отставке;</w:t>
      </w:r>
    </w:p>
    <w:p w:rsidR="00002124" w:rsidRDefault="00002124" w:rsidP="00002124">
      <w:pPr>
        <w:numPr>
          <w:ilvl w:val="0"/>
          <w:numId w:val="9"/>
        </w:numPr>
        <w:spacing w:before="30" w:after="30"/>
        <w:rPr>
          <w:rFonts w:ascii="Times New Roman" w:hAnsi="Times New Roman"/>
          <w:sz w:val="28"/>
          <w:szCs w:val="28"/>
        </w:rPr>
      </w:pPr>
      <w:r w:rsidRPr="00A55B26">
        <w:rPr>
          <w:rFonts w:ascii="Times New Roman" w:hAnsi="Times New Roman"/>
          <w:color w:val="000000"/>
          <w:sz w:val="28"/>
          <w:szCs w:val="28"/>
        </w:rPr>
        <w:t>совершения уголовно наказуемого деяния, установленного вступившим в законную силу приговором суда;</w:t>
      </w:r>
    </w:p>
    <w:p w:rsidR="00002124" w:rsidRDefault="00002124" w:rsidP="00002124">
      <w:pPr>
        <w:numPr>
          <w:ilvl w:val="0"/>
          <w:numId w:val="9"/>
        </w:numPr>
        <w:spacing w:before="30" w:after="30"/>
        <w:rPr>
          <w:rFonts w:ascii="Times New Roman" w:hAnsi="Times New Roman"/>
          <w:sz w:val="28"/>
          <w:szCs w:val="28"/>
        </w:rPr>
      </w:pPr>
      <w:r w:rsidRPr="00A55B26">
        <w:rPr>
          <w:rFonts w:ascii="Times New Roman" w:hAnsi="Times New Roman"/>
          <w:color w:val="000000"/>
          <w:sz w:val="28"/>
          <w:szCs w:val="28"/>
        </w:rPr>
        <w:t>нарушения федеральных законов, которые регулируют вопросы, связанные с деятельностью Банка России.</w:t>
      </w:r>
    </w:p>
    <w:p w:rsidR="00002124" w:rsidRDefault="00002124" w:rsidP="00002124">
      <w:pPr>
        <w:spacing w:before="30" w:after="30"/>
        <w:rPr>
          <w:rFonts w:ascii="Times New Roman" w:hAnsi="Times New Roman"/>
          <w:sz w:val="28"/>
          <w:szCs w:val="28"/>
        </w:rPr>
      </w:pPr>
      <w:r w:rsidRPr="00A55B26">
        <w:rPr>
          <w:rFonts w:ascii="Times New Roman" w:hAnsi="Times New Roman"/>
          <w:sz w:val="28"/>
          <w:szCs w:val="28"/>
        </w:rPr>
        <w:t>Высшим органом Банка России является Совет директоров - коллегиальный орган, определяющий основные направления деятельности Банка России и осуществляющий руководство и управление Банком России.</w:t>
      </w:r>
      <w:r w:rsidRPr="00A55B26">
        <w:rPr>
          <w:rFonts w:ascii="Times New Roman" w:hAnsi="Times New Roman"/>
          <w:color w:val="000000"/>
          <w:sz w:val="28"/>
          <w:szCs w:val="28"/>
        </w:rPr>
        <w:t xml:space="preserve"> В Совет директоров входят Председатель Банка России и 12 членов Совета директоров. Члены Совета директоров работают на постоянной основе в Банке России. Члены Совета директоров назначаются Государственной Думой на должность сроком на четыре года по представлению Председателя Банка России, согласованному с Президентом Российской Федерации. Члены Совета директоров освобождаются от должности:</w:t>
      </w:r>
    </w:p>
    <w:p w:rsidR="00002124" w:rsidRDefault="00002124" w:rsidP="00002124">
      <w:pPr>
        <w:numPr>
          <w:ilvl w:val="0"/>
          <w:numId w:val="10"/>
        </w:numPr>
        <w:spacing w:before="30" w:after="30"/>
        <w:rPr>
          <w:rFonts w:ascii="Times New Roman" w:hAnsi="Times New Roman"/>
          <w:sz w:val="28"/>
          <w:szCs w:val="28"/>
        </w:rPr>
      </w:pPr>
      <w:r w:rsidRPr="00663964">
        <w:rPr>
          <w:rFonts w:ascii="Times New Roman" w:hAnsi="Times New Roman"/>
          <w:color w:val="000000"/>
          <w:sz w:val="28"/>
          <w:szCs w:val="28"/>
        </w:rPr>
        <w:t>по истечении указанного в настоящей статье срока полномочий - Председателем Банка России;</w:t>
      </w:r>
    </w:p>
    <w:p w:rsidR="00002124" w:rsidRPr="00536D07" w:rsidRDefault="00002124" w:rsidP="00002124">
      <w:pPr>
        <w:numPr>
          <w:ilvl w:val="0"/>
          <w:numId w:val="10"/>
        </w:numPr>
        <w:spacing w:before="30" w:after="30"/>
        <w:rPr>
          <w:rFonts w:ascii="Times New Roman" w:hAnsi="Times New Roman"/>
          <w:sz w:val="28"/>
          <w:szCs w:val="28"/>
        </w:rPr>
      </w:pPr>
      <w:r w:rsidRPr="00A55B26">
        <w:rPr>
          <w:rFonts w:ascii="Times New Roman" w:hAnsi="Times New Roman"/>
          <w:color w:val="000000"/>
          <w:sz w:val="28"/>
          <w:szCs w:val="28"/>
        </w:rPr>
        <w:t>до истечения указанного в настоящей статье срока полномочий - Государственной Думой по представлению Председателя Банка России.</w:t>
      </w:r>
    </w:p>
    <w:p w:rsidR="00002124" w:rsidRDefault="00002124" w:rsidP="00002124">
      <w:pPr>
        <w:spacing w:before="30" w:after="30"/>
        <w:rPr>
          <w:rFonts w:ascii="Times New Roman" w:hAnsi="Times New Roman"/>
          <w:sz w:val="28"/>
          <w:szCs w:val="28"/>
        </w:rPr>
      </w:pPr>
      <w:r w:rsidRPr="00A55B26">
        <w:rPr>
          <w:rFonts w:ascii="Times New Roman" w:hAnsi="Times New Roman"/>
          <w:color w:val="000000"/>
          <w:sz w:val="28"/>
          <w:szCs w:val="28"/>
        </w:rPr>
        <w:t>Председательствует на заседаниях Совета директоров Председатель Банка России.</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Для участия в заседаниях Совета директоров могут приглашаться руководители территориальных учреждений Банка России.</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Совет директоров заседает не реже одного раза в месяц. Заседания Совета директоров назначаются Председателем Банка России либо лицом.</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Совет директоров выполняет следующие функции:</w:t>
      </w:r>
    </w:p>
    <w:p w:rsidR="00002124" w:rsidRDefault="00002124" w:rsidP="00002124">
      <w:pPr>
        <w:numPr>
          <w:ilvl w:val="0"/>
          <w:numId w:val="11"/>
        </w:numPr>
        <w:spacing w:before="30" w:after="30"/>
        <w:rPr>
          <w:rFonts w:ascii="Times New Roman" w:hAnsi="Times New Roman"/>
          <w:sz w:val="28"/>
          <w:szCs w:val="28"/>
        </w:rPr>
      </w:pPr>
      <w:r w:rsidRPr="00663964">
        <w:rPr>
          <w:rFonts w:ascii="Times New Roman" w:hAnsi="Times New Roman"/>
          <w:color w:val="000000"/>
          <w:sz w:val="28"/>
          <w:szCs w:val="28"/>
        </w:rPr>
        <w:t>во взаимодействии с Правительством Российской Федерации разрабатывает проект основных направлений единой государственной денежно-кредитной политики;</w:t>
      </w:r>
    </w:p>
    <w:p w:rsidR="00002124" w:rsidRDefault="00002124" w:rsidP="00002124">
      <w:pPr>
        <w:numPr>
          <w:ilvl w:val="0"/>
          <w:numId w:val="11"/>
        </w:numPr>
        <w:spacing w:before="30" w:after="30"/>
        <w:rPr>
          <w:rFonts w:ascii="Times New Roman" w:hAnsi="Times New Roman"/>
          <w:sz w:val="28"/>
          <w:szCs w:val="28"/>
        </w:rPr>
      </w:pPr>
      <w:r w:rsidRPr="00536D07">
        <w:rPr>
          <w:rFonts w:ascii="Times New Roman" w:hAnsi="Times New Roman"/>
          <w:color w:val="000000"/>
          <w:sz w:val="28"/>
          <w:szCs w:val="28"/>
        </w:rPr>
        <w:t>утверждает годовую финансовую отчетность Банка России, рассматривает аудиторское заключение по годовой финансовой отчетности Банка России и заключение Счетной палаты Российской Федерации по результатам проверки счетов и операций Банка России;</w:t>
      </w:r>
    </w:p>
    <w:p w:rsidR="00002124" w:rsidRDefault="00002124" w:rsidP="00002124">
      <w:pPr>
        <w:numPr>
          <w:ilvl w:val="0"/>
          <w:numId w:val="11"/>
        </w:numPr>
        <w:spacing w:before="30" w:after="30"/>
        <w:rPr>
          <w:rFonts w:ascii="Times New Roman" w:hAnsi="Times New Roman"/>
          <w:sz w:val="28"/>
          <w:szCs w:val="28"/>
        </w:rPr>
      </w:pPr>
      <w:r w:rsidRPr="00536D07">
        <w:rPr>
          <w:rFonts w:ascii="Times New Roman" w:hAnsi="Times New Roman"/>
          <w:color w:val="000000"/>
          <w:sz w:val="28"/>
          <w:szCs w:val="28"/>
        </w:rPr>
        <w:t>утверждает отчет о деятельности Банка России и представляет в Национальный банковский совет и Государственную Думу;</w:t>
      </w:r>
    </w:p>
    <w:p w:rsidR="00002124" w:rsidRDefault="00002124" w:rsidP="00002124">
      <w:pPr>
        <w:numPr>
          <w:ilvl w:val="0"/>
          <w:numId w:val="11"/>
        </w:numPr>
        <w:spacing w:before="30" w:after="30"/>
        <w:rPr>
          <w:rFonts w:ascii="Times New Roman" w:hAnsi="Times New Roman"/>
          <w:sz w:val="28"/>
          <w:szCs w:val="28"/>
        </w:rPr>
      </w:pPr>
      <w:r w:rsidRPr="00536D07">
        <w:rPr>
          <w:rFonts w:ascii="Times New Roman" w:hAnsi="Times New Roman"/>
          <w:color w:val="000000"/>
          <w:sz w:val="28"/>
          <w:szCs w:val="28"/>
        </w:rPr>
        <w:t>рассматривает и представляет в Национальный банковский совет на утверждение на очередной год с расчетами и обоснованиями не позднее 1 декабря предшествующего года:</w:t>
      </w:r>
    </w:p>
    <w:p w:rsidR="00002124" w:rsidRDefault="00002124" w:rsidP="00002124">
      <w:pPr>
        <w:numPr>
          <w:ilvl w:val="0"/>
          <w:numId w:val="12"/>
        </w:numPr>
        <w:spacing w:before="30" w:after="30"/>
        <w:rPr>
          <w:rFonts w:ascii="Times New Roman" w:hAnsi="Times New Roman"/>
          <w:sz w:val="28"/>
          <w:szCs w:val="28"/>
        </w:rPr>
      </w:pPr>
      <w:r w:rsidRPr="00536D07">
        <w:rPr>
          <w:rFonts w:ascii="Times New Roman" w:hAnsi="Times New Roman"/>
          <w:color w:val="000000"/>
          <w:sz w:val="28"/>
          <w:szCs w:val="28"/>
        </w:rPr>
        <w:t>общий объем расходов на содержание служащих Банка России;</w:t>
      </w:r>
    </w:p>
    <w:p w:rsidR="00002124" w:rsidRDefault="00002124" w:rsidP="00002124">
      <w:pPr>
        <w:numPr>
          <w:ilvl w:val="0"/>
          <w:numId w:val="12"/>
        </w:numPr>
        <w:spacing w:before="30" w:after="30"/>
        <w:rPr>
          <w:rFonts w:ascii="Times New Roman" w:hAnsi="Times New Roman"/>
          <w:sz w:val="28"/>
          <w:szCs w:val="28"/>
        </w:rPr>
      </w:pPr>
      <w:r w:rsidRPr="00536D07">
        <w:rPr>
          <w:rFonts w:ascii="Times New Roman" w:hAnsi="Times New Roman"/>
          <w:color w:val="000000"/>
          <w:sz w:val="28"/>
          <w:szCs w:val="28"/>
        </w:rPr>
        <w:t>общий объем расходов на пенсионное обеспечение, страхование жизни и медицинское страхование служащих Банка России;</w:t>
      </w:r>
    </w:p>
    <w:p w:rsidR="00002124" w:rsidRDefault="00002124" w:rsidP="00002124">
      <w:pPr>
        <w:numPr>
          <w:ilvl w:val="0"/>
          <w:numId w:val="12"/>
        </w:numPr>
        <w:spacing w:before="30" w:after="30"/>
        <w:rPr>
          <w:rFonts w:ascii="Times New Roman" w:hAnsi="Times New Roman"/>
          <w:sz w:val="28"/>
          <w:szCs w:val="28"/>
        </w:rPr>
      </w:pPr>
      <w:r w:rsidRPr="00536D07">
        <w:rPr>
          <w:rFonts w:ascii="Times New Roman" w:hAnsi="Times New Roman"/>
          <w:color w:val="000000"/>
          <w:sz w:val="28"/>
          <w:szCs w:val="28"/>
        </w:rPr>
        <w:t>общий объем капитальных вложений Банка России;</w:t>
      </w:r>
    </w:p>
    <w:p w:rsidR="00002124" w:rsidRDefault="00002124" w:rsidP="00002124">
      <w:pPr>
        <w:numPr>
          <w:ilvl w:val="0"/>
          <w:numId w:val="12"/>
        </w:numPr>
        <w:spacing w:before="30" w:after="30"/>
        <w:rPr>
          <w:rFonts w:ascii="Times New Roman" w:hAnsi="Times New Roman"/>
          <w:sz w:val="28"/>
          <w:szCs w:val="28"/>
        </w:rPr>
      </w:pPr>
      <w:r w:rsidRPr="00536D07">
        <w:rPr>
          <w:rFonts w:ascii="Times New Roman" w:hAnsi="Times New Roman"/>
          <w:color w:val="000000"/>
          <w:sz w:val="28"/>
          <w:szCs w:val="28"/>
        </w:rPr>
        <w:t>общий объем прочих административно-хозяйственных расходов Банка России</w:t>
      </w:r>
      <w:r>
        <w:rPr>
          <w:rFonts w:ascii="Times New Roman" w:hAnsi="Times New Roman"/>
          <w:color w:val="000000"/>
          <w:sz w:val="28"/>
          <w:szCs w:val="28"/>
        </w:rPr>
        <w:t>.</w:t>
      </w:r>
    </w:p>
    <w:p w:rsidR="00002124" w:rsidRDefault="00002124" w:rsidP="00002124">
      <w:pPr>
        <w:numPr>
          <w:ilvl w:val="0"/>
          <w:numId w:val="13"/>
        </w:numPr>
        <w:spacing w:before="30" w:after="30"/>
        <w:rPr>
          <w:rFonts w:ascii="Times New Roman" w:hAnsi="Times New Roman"/>
          <w:sz w:val="28"/>
          <w:szCs w:val="28"/>
        </w:rPr>
      </w:pPr>
      <w:r w:rsidRPr="00536D07">
        <w:rPr>
          <w:rFonts w:ascii="Times New Roman" w:hAnsi="Times New Roman"/>
          <w:color w:val="000000"/>
          <w:sz w:val="28"/>
          <w:szCs w:val="28"/>
        </w:rPr>
        <w:t>рассматривает и представляет в Национальный банковский совет предложения по дополнительным расходам;</w:t>
      </w:r>
    </w:p>
    <w:p w:rsidR="00002124" w:rsidRDefault="00002124" w:rsidP="00002124">
      <w:pPr>
        <w:numPr>
          <w:ilvl w:val="0"/>
          <w:numId w:val="13"/>
        </w:numPr>
        <w:spacing w:before="30" w:after="30"/>
        <w:rPr>
          <w:rFonts w:ascii="Times New Roman" w:hAnsi="Times New Roman"/>
          <w:sz w:val="28"/>
          <w:szCs w:val="28"/>
        </w:rPr>
      </w:pPr>
      <w:r w:rsidRPr="00536D07">
        <w:rPr>
          <w:rFonts w:ascii="Times New Roman" w:hAnsi="Times New Roman"/>
          <w:color w:val="000000"/>
          <w:sz w:val="28"/>
          <w:szCs w:val="28"/>
        </w:rPr>
        <w:t>утверждает смету расходов Банка России;</w:t>
      </w:r>
    </w:p>
    <w:p w:rsidR="00002124" w:rsidRDefault="00002124" w:rsidP="00002124">
      <w:pPr>
        <w:numPr>
          <w:ilvl w:val="0"/>
          <w:numId w:val="13"/>
        </w:numPr>
        <w:spacing w:before="30" w:after="30"/>
        <w:rPr>
          <w:rFonts w:ascii="Times New Roman" w:hAnsi="Times New Roman"/>
          <w:sz w:val="28"/>
          <w:szCs w:val="28"/>
        </w:rPr>
      </w:pPr>
      <w:r w:rsidRPr="00536D07">
        <w:rPr>
          <w:rFonts w:ascii="Times New Roman" w:hAnsi="Times New Roman"/>
          <w:color w:val="000000"/>
          <w:sz w:val="28"/>
          <w:szCs w:val="28"/>
        </w:rPr>
        <w:t>принимает решения:</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 создании, реорганизации и ликвидации организаций Банка России;</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об установлении обязательных нормативов для кредитных организаций и банковских групп;</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об изменении процентных ставок Банка России;</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об определении лимитов операций на открытом рынке;</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об участии в международных организациях;</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об участии (о членстве) Банка России в капиталах организаций (организациях), обеспечивающих деятельность Банка России, его учреждений, организаций и служащих;</w:t>
      </w:r>
    </w:p>
    <w:p w:rsidR="00002124" w:rsidRDefault="00002124" w:rsidP="00002124">
      <w:pPr>
        <w:numPr>
          <w:ilvl w:val="0"/>
          <w:numId w:val="14"/>
        </w:numPr>
        <w:spacing w:before="30" w:after="30"/>
        <w:rPr>
          <w:rFonts w:ascii="Times New Roman" w:hAnsi="Times New Roman"/>
          <w:sz w:val="28"/>
          <w:szCs w:val="28"/>
        </w:rPr>
      </w:pPr>
      <w:r w:rsidRPr="00536D07">
        <w:rPr>
          <w:rFonts w:ascii="Times New Roman" w:hAnsi="Times New Roman"/>
          <w:color w:val="000000"/>
          <w:sz w:val="28"/>
          <w:szCs w:val="28"/>
        </w:rPr>
        <w:t>о выпуске банкнот и монеты Банка России нового образца, об изъятии из обращения банкнот и монеты Банка России старого образца и др.</w:t>
      </w:r>
    </w:p>
    <w:p w:rsidR="00002124" w:rsidRDefault="00002124" w:rsidP="00002124">
      <w:pPr>
        <w:numPr>
          <w:ilvl w:val="0"/>
          <w:numId w:val="15"/>
        </w:numPr>
        <w:spacing w:before="30" w:after="30"/>
        <w:rPr>
          <w:rFonts w:ascii="Times New Roman" w:hAnsi="Times New Roman"/>
          <w:sz w:val="28"/>
          <w:szCs w:val="28"/>
        </w:rPr>
      </w:pPr>
      <w:r w:rsidRPr="00536D07">
        <w:rPr>
          <w:rFonts w:ascii="Times New Roman" w:hAnsi="Times New Roman"/>
          <w:color w:val="000000"/>
          <w:sz w:val="28"/>
          <w:szCs w:val="28"/>
        </w:rPr>
        <w:t>вносит в Государственную Думу предложения об изменении величины уставного капитала Банка России;</w:t>
      </w:r>
    </w:p>
    <w:p w:rsidR="00002124" w:rsidRDefault="00002124" w:rsidP="00002124">
      <w:pPr>
        <w:numPr>
          <w:ilvl w:val="0"/>
          <w:numId w:val="15"/>
        </w:numPr>
        <w:spacing w:before="30" w:after="30"/>
        <w:rPr>
          <w:rFonts w:ascii="Times New Roman" w:hAnsi="Times New Roman"/>
          <w:sz w:val="28"/>
          <w:szCs w:val="28"/>
        </w:rPr>
      </w:pPr>
      <w:r w:rsidRPr="00536D07">
        <w:rPr>
          <w:rFonts w:ascii="Times New Roman" w:hAnsi="Times New Roman"/>
          <w:color w:val="000000"/>
          <w:sz w:val="28"/>
          <w:szCs w:val="28"/>
        </w:rPr>
        <w:t>утверждает порядок работы Совета директоров;</w:t>
      </w:r>
    </w:p>
    <w:p w:rsidR="00002124" w:rsidRDefault="00002124" w:rsidP="00002124">
      <w:pPr>
        <w:numPr>
          <w:ilvl w:val="0"/>
          <w:numId w:val="15"/>
        </w:numPr>
        <w:spacing w:before="30" w:after="30"/>
        <w:rPr>
          <w:rFonts w:ascii="Times New Roman" w:hAnsi="Times New Roman"/>
          <w:sz w:val="28"/>
          <w:szCs w:val="28"/>
        </w:rPr>
      </w:pPr>
      <w:r w:rsidRPr="00536D07">
        <w:rPr>
          <w:rFonts w:ascii="Times New Roman" w:hAnsi="Times New Roman"/>
          <w:color w:val="000000"/>
          <w:sz w:val="28"/>
          <w:szCs w:val="28"/>
        </w:rPr>
        <w:t>утверждает структуру Банка России, положения о структурных подразделениях и учреждениях, уставы организаций, порядок назначения руководителей структурных подразделений и организаций;</w:t>
      </w:r>
    </w:p>
    <w:p w:rsidR="00002124" w:rsidRDefault="00002124" w:rsidP="00002124">
      <w:pPr>
        <w:numPr>
          <w:ilvl w:val="0"/>
          <w:numId w:val="15"/>
        </w:numPr>
        <w:spacing w:before="30" w:after="30"/>
        <w:rPr>
          <w:rFonts w:ascii="Times New Roman" w:hAnsi="Times New Roman"/>
          <w:sz w:val="28"/>
          <w:szCs w:val="28"/>
        </w:rPr>
      </w:pPr>
      <w:r w:rsidRPr="00536D07">
        <w:rPr>
          <w:rFonts w:ascii="Times New Roman" w:hAnsi="Times New Roman"/>
          <w:color w:val="000000"/>
          <w:sz w:val="28"/>
          <w:szCs w:val="28"/>
        </w:rPr>
        <w:t>устанавливает правила проведения банковских операций для банковской системы Российской Федерации, правила бухгалтерского учета и отчетности для банковской системы, за исключением Банка России;</w:t>
      </w:r>
    </w:p>
    <w:p w:rsidR="00002124" w:rsidRDefault="00002124" w:rsidP="00002124">
      <w:pPr>
        <w:numPr>
          <w:ilvl w:val="0"/>
          <w:numId w:val="15"/>
        </w:numPr>
        <w:spacing w:before="30" w:after="30"/>
        <w:rPr>
          <w:rFonts w:ascii="Times New Roman" w:hAnsi="Times New Roman"/>
          <w:sz w:val="28"/>
          <w:szCs w:val="28"/>
        </w:rPr>
      </w:pPr>
      <w:r w:rsidRPr="00536D07">
        <w:rPr>
          <w:rFonts w:ascii="Times New Roman" w:hAnsi="Times New Roman"/>
          <w:color w:val="000000"/>
          <w:sz w:val="28"/>
          <w:szCs w:val="28"/>
        </w:rPr>
        <w:t>выполняет иные функции, отнесенные настоящим Федеральным законом к ведению Совета директоров.</w:t>
      </w:r>
    </w:p>
    <w:p w:rsidR="00002124" w:rsidRDefault="00002124" w:rsidP="00002124">
      <w:pPr>
        <w:spacing w:before="30" w:after="30"/>
        <w:rPr>
          <w:rFonts w:ascii="Times New Roman" w:hAnsi="Times New Roman"/>
          <w:sz w:val="28"/>
          <w:szCs w:val="28"/>
        </w:rPr>
      </w:pPr>
      <w:r w:rsidRPr="00536D07">
        <w:rPr>
          <w:rFonts w:ascii="Times New Roman" w:hAnsi="Times New Roman"/>
          <w:color w:val="000000"/>
          <w:sz w:val="28"/>
          <w:szCs w:val="28"/>
        </w:rPr>
        <w:t>Члены Совета директоров не могут быть депутатами Государственной Думы и членами Совета Федерации, депутатами законодательных (представительных) органов субъектов Российской Федерации, депутатами органов местного самоуправления, государственными служащими, членами Правительства Российской Федерации, не могут состоять в политических партиях, занимать должности в общественно-политических и религиозных организациях.</w:t>
      </w:r>
    </w:p>
    <w:p w:rsidR="00002124" w:rsidRDefault="00002124" w:rsidP="00002124">
      <w:pPr>
        <w:spacing w:before="30" w:after="30"/>
        <w:rPr>
          <w:rFonts w:ascii="Times New Roman" w:hAnsi="Times New Roman"/>
          <w:sz w:val="28"/>
          <w:szCs w:val="28"/>
        </w:rPr>
      </w:pPr>
      <w:r w:rsidRPr="00663964">
        <w:rPr>
          <w:rFonts w:ascii="Times New Roman" w:hAnsi="Times New Roman"/>
          <w:color w:val="000000"/>
          <w:sz w:val="28"/>
          <w:szCs w:val="28"/>
        </w:rPr>
        <w:t>Председатель Банка России:</w:t>
      </w:r>
    </w:p>
    <w:p w:rsidR="00002124" w:rsidRDefault="00002124" w:rsidP="00002124">
      <w:pPr>
        <w:numPr>
          <w:ilvl w:val="0"/>
          <w:numId w:val="16"/>
        </w:numPr>
        <w:spacing w:before="30" w:after="30"/>
        <w:rPr>
          <w:rFonts w:ascii="Times New Roman" w:hAnsi="Times New Roman"/>
          <w:sz w:val="28"/>
          <w:szCs w:val="28"/>
        </w:rPr>
      </w:pPr>
      <w:r w:rsidRPr="00663964">
        <w:rPr>
          <w:rFonts w:ascii="Times New Roman" w:hAnsi="Times New Roman"/>
          <w:color w:val="000000"/>
          <w:sz w:val="28"/>
          <w:szCs w:val="28"/>
        </w:rPr>
        <w:t>действует от имени Банка России и представляет без доверенности его интересы в отношениях с органами государственной власти, кредитными организациями, организациями иностранных государств, международными организациями, другими учреждениями и организациями;</w:t>
      </w:r>
    </w:p>
    <w:p w:rsidR="00002124" w:rsidRDefault="00002124" w:rsidP="00002124">
      <w:pPr>
        <w:numPr>
          <w:ilvl w:val="0"/>
          <w:numId w:val="16"/>
        </w:numPr>
        <w:spacing w:before="30" w:after="30"/>
        <w:rPr>
          <w:rFonts w:ascii="Times New Roman" w:hAnsi="Times New Roman"/>
          <w:sz w:val="28"/>
          <w:szCs w:val="28"/>
        </w:rPr>
      </w:pPr>
      <w:r w:rsidRPr="00536D07">
        <w:rPr>
          <w:rFonts w:ascii="Times New Roman" w:hAnsi="Times New Roman"/>
          <w:color w:val="000000"/>
          <w:sz w:val="28"/>
          <w:szCs w:val="28"/>
        </w:rPr>
        <w:t>подписывает нормативные акты Банка России, решения Совета директоров, протоколы заседаний Совета директоров, соглашения, заключаемые Банком России;</w:t>
      </w:r>
    </w:p>
    <w:p w:rsidR="00002124" w:rsidRDefault="00002124" w:rsidP="00002124">
      <w:pPr>
        <w:numPr>
          <w:ilvl w:val="0"/>
          <w:numId w:val="16"/>
        </w:numPr>
        <w:spacing w:before="30" w:after="30"/>
        <w:rPr>
          <w:rFonts w:ascii="Times New Roman" w:hAnsi="Times New Roman"/>
          <w:sz w:val="28"/>
          <w:szCs w:val="28"/>
        </w:rPr>
      </w:pPr>
      <w:r w:rsidRPr="00536D07">
        <w:rPr>
          <w:rFonts w:ascii="Times New Roman" w:hAnsi="Times New Roman"/>
          <w:color w:val="000000"/>
          <w:sz w:val="28"/>
          <w:szCs w:val="28"/>
        </w:rPr>
        <w:t>подписывает приказы и дает указания, обязательные для исполнения всеми служащими и организациями Банка России;</w:t>
      </w:r>
    </w:p>
    <w:p w:rsidR="00002124" w:rsidRDefault="00002124" w:rsidP="00002124">
      <w:pPr>
        <w:numPr>
          <w:ilvl w:val="0"/>
          <w:numId w:val="16"/>
        </w:numPr>
        <w:spacing w:before="30" w:after="30"/>
        <w:rPr>
          <w:rFonts w:ascii="Times New Roman" w:hAnsi="Times New Roman"/>
          <w:sz w:val="28"/>
          <w:szCs w:val="28"/>
        </w:rPr>
      </w:pPr>
      <w:r w:rsidRPr="00536D07">
        <w:rPr>
          <w:rFonts w:ascii="Times New Roman" w:hAnsi="Times New Roman"/>
          <w:color w:val="000000"/>
          <w:sz w:val="28"/>
          <w:szCs w:val="28"/>
        </w:rPr>
        <w:t>несет всю полноту ответственности за деятельность Банка России;</w:t>
      </w:r>
    </w:p>
    <w:p w:rsidR="00002124" w:rsidRDefault="00002124" w:rsidP="00002124">
      <w:pPr>
        <w:numPr>
          <w:ilvl w:val="0"/>
          <w:numId w:val="16"/>
        </w:numPr>
        <w:spacing w:before="30" w:after="30"/>
        <w:rPr>
          <w:rFonts w:ascii="Times New Roman" w:hAnsi="Times New Roman"/>
          <w:sz w:val="28"/>
          <w:szCs w:val="28"/>
        </w:rPr>
      </w:pPr>
      <w:r w:rsidRPr="00536D07">
        <w:rPr>
          <w:rFonts w:ascii="Times New Roman" w:hAnsi="Times New Roman"/>
          <w:color w:val="000000"/>
          <w:sz w:val="28"/>
          <w:szCs w:val="28"/>
        </w:rPr>
        <w:t>обеспечивает реализацию функций Банка России и принимает решения по всем вопросам, отнесенным федеральными законами к ведению Банка России, за исключением тех, по которым решения принимаются Национальным банковским советом или Советом директоров.</w:t>
      </w:r>
    </w:p>
    <w:p w:rsidR="00002124" w:rsidRDefault="00002124" w:rsidP="00002124">
      <w:pPr>
        <w:spacing w:before="30" w:after="30"/>
        <w:rPr>
          <w:rFonts w:ascii="Times New Roman" w:hAnsi="Times New Roman"/>
          <w:color w:val="000000"/>
          <w:sz w:val="28"/>
          <w:szCs w:val="28"/>
        </w:rPr>
      </w:pPr>
      <w:r w:rsidRPr="00536D07">
        <w:rPr>
          <w:rFonts w:ascii="Times New Roman" w:hAnsi="Times New Roman"/>
          <w:color w:val="000000"/>
          <w:sz w:val="28"/>
          <w:szCs w:val="28"/>
        </w:rPr>
        <w:t>Банк России может быть ликвидирован только на основании принятия соответствующего закона Российской Федерации о поправке к Конституции Российской Федерации.</w:t>
      </w:r>
    </w:p>
    <w:p w:rsidR="00002124" w:rsidRDefault="00002124" w:rsidP="0086232D">
      <w:pPr>
        <w:jc w:val="center"/>
        <w:rPr>
          <w:rFonts w:ascii="Times New Roman" w:hAnsi="Times New Roman"/>
          <w:sz w:val="28"/>
        </w:rPr>
      </w:pPr>
    </w:p>
    <w:p w:rsidR="0058676A" w:rsidRDefault="0058676A" w:rsidP="00002124">
      <w:pPr>
        <w:spacing w:before="30" w:after="30"/>
        <w:rPr>
          <w:rFonts w:ascii="Times New Roman" w:hAnsi="Times New Roman"/>
          <w:sz w:val="28"/>
        </w:rPr>
      </w:pPr>
    </w:p>
    <w:p w:rsidR="0058676A" w:rsidRDefault="0058676A" w:rsidP="00002124">
      <w:pPr>
        <w:spacing w:before="30" w:after="30"/>
        <w:rPr>
          <w:rFonts w:ascii="Times New Roman" w:hAnsi="Times New Roman"/>
          <w:sz w:val="28"/>
        </w:rPr>
      </w:pPr>
    </w:p>
    <w:p w:rsidR="00002124" w:rsidRPr="007D3FE6" w:rsidRDefault="00002124" w:rsidP="00002124">
      <w:pPr>
        <w:spacing w:before="30" w:after="30"/>
        <w:rPr>
          <w:rFonts w:ascii="Times New Roman" w:hAnsi="Times New Roman"/>
          <w:b/>
          <w:i/>
          <w:sz w:val="28"/>
          <w:szCs w:val="28"/>
        </w:rPr>
      </w:pPr>
      <w:r w:rsidRPr="007D3FE6">
        <w:rPr>
          <w:rFonts w:ascii="Times New Roman" w:hAnsi="Times New Roman"/>
          <w:b/>
          <w:i/>
          <w:sz w:val="28"/>
          <w:szCs w:val="28"/>
        </w:rPr>
        <w:t>1.4 ЗАДАЧИ И ЦЕЛИ ЦЕТРАЛЬНОГО БАНКА РОССИЙСКОЙ ФЕДЕРАЦИИ</w:t>
      </w:r>
      <w:r w:rsidR="00BD41EF">
        <w:rPr>
          <w:rFonts w:ascii="Times New Roman" w:hAnsi="Times New Roman"/>
          <w:b/>
          <w:i/>
          <w:sz w:val="28"/>
          <w:szCs w:val="28"/>
        </w:rPr>
        <w:t>.</w:t>
      </w:r>
    </w:p>
    <w:p w:rsidR="00002124" w:rsidRDefault="00002124" w:rsidP="00002124">
      <w:pPr>
        <w:spacing w:before="30" w:after="30"/>
        <w:rPr>
          <w:rFonts w:ascii="Times New Roman" w:hAnsi="Times New Roman"/>
          <w:sz w:val="28"/>
          <w:szCs w:val="28"/>
        </w:rPr>
      </w:pP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125378">
        <w:rPr>
          <w:rFonts w:ascii="Times New Roman" w:hAnsi="Times New Roman"/>
          <w:sz w:val="28"/>
          <w:szCs w:val="28"/>
        </w:rPr>
        <w:t>Деятельность Центрального банка любой страны, в том числе и Банка России, направлена на решение триединой задачи: обеспечение стабильности покупательной способности и валютного курса национальной денежной единицы, стабильности и ликвидности банковской системы, эффективности и надёжности платёжной системы.</w:t>
      </w:r>
      <w:r w:rsidRPr="00586278">
        <w:rPr>
          <w:rFonts w:ascii="Times New Roman" w:hAnsi="Times New Roman"/>
          <w:sz w:val="28"/>
          <w:szCs w:val="28"/>
        </w:rPr>
        <w:t xml:space="preserve"> </w:t>
      </w:r>
      <w:r w:rsidRPr="00572EB4">
        <w:rPr>
          <w:rFonts w:ascii="Times New Roman" w:hAnsi="Times New Roman"/>
          <w:sz w:val="28"/>
          <w:szCs w:val="28"/>
        </w:rPr>
        <w:t>Центральные банки являются регулирующим звеном в банковской системе и призваны регулировать кредит и денежное обращение, обеспечивать устойчивость национальной денежной единицы и её курса, стимулировать рост национальной экономики.</w:t>
      </w:r>
      <w:r>
        <w:rPr>
          <w:rFonts w:ascii="Times New Roman" w:hAnsi="Times New Roman"/>
          <w:sz w:val="28"/>
          <w:szCs w:val="28"/>
        </w:rPr>
        <w:t xml:space="preserve"> </w:t>
      </w:r>
    </w:p>
    <w:p w:rsidR="00002124" w:rsidRDefault="00002124" w:rsidP="00002124">
      <w:pPr>
        <w:spacing w:before="30" w:after="30"/>
        <w:rPr>
          <w:rFonts w:ascii="Times New Roman" w:hAnsi="Times New Roman"/>
          <w:sz w:val="28"/>
          <w:szCs w:val="28"/>
        </w:rPr>
      </w:pPr>
      <w:r w:rsidRPr="000B476D">
        <w:rPr>
          <w:rFonts w:ascii="Times New Roman" w:hAnsi="Times New Roman"/>
          <w:sz w:val="28"/>
          <w:szCs w:val="28"/>
        </w:rPr>
        <w:t>Одной из важнейших задач центрального банка является укрепление денежного обращения в стране,</w:t>
      </w:r>
      <w:r>
        <w:rPr>
          <w:rFonts w:ascii="Times New Roman" w:hAnsi="Times New Roman"/>
          <w:sz w:val="28"/>
          <w:szCs w:val="28"/>
        </w:rPr>
        <w:t xml:space="preserve"> </w:t>
      </w:r>
      <w:r w:rsidRPr="000B476D">
        <w:rPr>
          <w:rFonts w:ascii="Times New Roman" w:hAnsi="Times New Roman"/>
          <w:sz w:val="28"/>
          <w:szCs w:val="28"/>
        </w:rPr>
        <w:t>разработка и осуществление единой государственной денежно-кредитной политики, проект основных направлений которой Банк России должен представить к рассмотрению Государственной Думе не позднее 26 августа и не позднее 1 декабря.</w:t>
      </w:r>
      <w:r>
        <w:rPr>
          <w:rFonts w:ascii="Times New Roman" w:hAnsi="Times New Roman"/>
          <w:sz w:val="28"/>
          <w:szCs w:val="28"/>
        </w:rPr>
        <w:t xml:space="preserve"> </w:t>
      </w:r>
      <w:r w:rsidRPr="00572EB4">
        <w:rPr>
          <w:rFonts w:ascii="Times New Roman" w:hAnsi="Times New Roman"/>
          <w:sz w:val="28"/>
          <w:szCs w:val="28"/>
        </w:rPr>
        <w:t>Проводимые</w:t>
      </w:r>
      <w:r>
        <w:rPr>
          <w:rFonts w:ascii="Times New Roman" w:hAnsi="Times New Roman"/>
          <w:sz w:val="28"/>
          <w:szCs w:val="28"/>
        </w:rPr>
        <w:t xml:space="preserve"> в этом направлении</w:t>
      </w:r>
      <w:r w:rsidRPr="00572EB4">
        <w:rPr>
          <w:rFonts w:ascii="Times New Roman" w:hAnsi="Times New Roman"/>
          <w:sz w:val="28"/>
          <w:szCs w:val="28"/>
        </w:rPr>
        <w:t xml:space="preserve"> меры направлены на:</w:t>
      </w:r>
    </w:p>
    <w:p w:rsidR="00002124" w:rsidRDefault="00002124" w:rsidP="00002124">
      <w:pPr>
        <w:numPr>
          <w:ilvl w:val="0"/>
          <w:numId w:val="17"/>
        </w:numPr>
        <w:spacing w:before="30" w:after="30"/>
        <w:rPr>
          <w:rFonts w:ascii="Times New Roman" w:hAnsi="Times New Roman"/>
          <w:sz w:val="28"/>
          <w:szCs w:val="28"/>
        </w:rPr>
      </w:pPr>
      <w:r w:rsidRPr="00572EB4">
        <w:rPr>
          <w:rFonts w:ascii="Times New Roman" w:hAnsi="Times New Roman"/>
          <w:sz w:val="28"/>
          <w:szCs w:val="28"/>
        </w:rPr>
        <w:t>поддержание покупательной способности денег внутри страны;</w:t>
      </w:r>
    </w:p>
    <w:p w:rsidR="00002124" w:rsidRDefault="00002124" w:rsidP="00002124">
      <w:pPr>
        <w:numPr>
          <w:ilvl w:val="0"/>
          <w:numId w:val="17"/>
        </w:numPr>
        <w:spacing w:before="30" w:after="30"/>
        <w:rPr>
          <w:rFonts w:ascii="Times New Roman" w:hAnsi="Times New Roman"/>
          <w:sz w:val="28"/>
          <w:szCs w:val="28"/>
        </w:rPr>
      </w:pPr>
      <w:r w:rsidRPr="002637D7">
        <w:rPr>
          <w:rFonts w:ascii="Times New Roman" w:hAnsi="Times New Roman"/>
          <w:sz w:val="28"/>
          <w:szCs w:val="28"/>
        </w:rPr>
        <w:t>поддержание стабильного соотношения между национальной валютой и твердыми иностранными валютами;</w:t>
      </w:r>
    </w:p>
    <w:p w:rsidR="00002124" w:rsidRDefault="00002124" w:rsidP="00002124">
      <w:pPr>
        <w:numPr>
          <w:ilvl w:val="0"/>
          <w:numId w:val="17"/>
        </w:numPr>
        <w:spacing w:before="30" w:after="30"/>
        <w:rPr>
          <w:rFonts w:ascii="Times New Roman" w:hAnsi="Times New Roman"/>
          <w:sz w:val="28"/>
          <w:szCs w:val="28"/>
        </w:rPr>
      </w:pPr>
      <w:r w:rsidRPr="002637D7">
        <w:rPr>
          <w:rFonts w:ascii="Times New Roman" w:hAnsi="Times New Roman"/>
          <w:sz w:val="28"/>
          <w:szCs w:val="28"/>
        </w:rPr>
        <w:t>сохранение долгосрочного равновесия платежного баланса.</w:t>
      </w:r>
    </w:p>
    <w:p w:rsidR="00002124" w:rsidRDefault="00002124" w:rsidP="00002124">
      <w:pPr>
        <w:spacing w:before="30" w:after="30"/>
        <w:rPr>
          <w:rFonts w:ascii="Times New Roman" w:hAnsi="Times New Roman"/>
          <w:sz w:val="28"/>
          <w:szCs w:val="28"/>
        </w:rPr>
      </w:pPr>
      <w:r w:rsidRPr="002637D7">
        <w:rPr>
          <w:rFonts w:ascii="Times New Roman" w:hAnsi="Times New Roman"/>
          <w:sz w:val="28"/>
          <w:szCs w:val="28"/>
        </w:rPr>
        <w:t>Следующей задачей центрального банка является предотвращение финансовых спадов. Для этой цели центральный банк использует кредитные ресурсы, направляя их в приоритетные отрасли и на цели увеличения производства.</w:t>
      </w:r>
    </w:p>
    <w:p w:rsidR="00002124" w:rsidRDefault="00002124" w:rsidP="00002124">
      <w:pPr>
        <w:spacing w:before="30" w:after="30"/>
        <w:rPr>
          <w:rFonts w:ascii="Times New Roman" w:hAnsi="Times New Roman"/>
          <w:sz w:val="28"/>
          <w:szCs w:val="28"/>
        </w:rPr>
      </w:pPr>
      <w:r w:rsidRPr="00572EB4">
        <w:rPr>
          <w:rFonts w:ascii="Times New Roman" w:hAnsi="Times New Roman"/>
          <w:sz w:val="28"/>
          <w:szCs w:val="28"/>
        </w:rPr>
        <w:t xml:space="preserve">Еще одна задача центрального банка - управлять государственным долгом, т.е. изменять ту его часть, которая представлена прямыми и гарантированными облигациями. </w:t>
      </w:r>
      <w:r w:rsidRPr="00586278">
        <w:rPr>
          <w:rFonts w:ascii="Times New Roman" w:hAnsi="Times New Roman"/>
          <w:sz w:val="28"/>
          <w:szCs w:val="28"/>
        </w:rPr>
        <w:t>Прямые облигации</w:t>
      </w:r>
      <w:r w:rsidRPr="00572EB4">
        <w:rPr>
          <w:rFonts w:ascii="Times New Roman" w:hAnsi="Times New Roman"/>
          <w:i/>
          <w:sz w:val="28"/>
          <w:szCs w:val="28"/>
        </w:rPr>
        <w:t xml:space="preserve"> </w:t>
      </w:r>
      <w:r w:rsidRPr="00572EB4">
        <w:rPr>
          <w:rFonts w:ascii="Times New Roman" w:hAnsi="Times New Roman"/>
          <w:sz w:val="28"/>
          <w:szCs w:val="28"/>
        </w:rPr>
        <w:t xml:space="preserve">- это облигации, выпущенные самим правительством, а </w:t>
      </w:r>
      <w:r w:rsidRPr="00586278">
        <w:rPr>
          <w:rFonts w:ascii="Times New Roman" w:hAnsi="Times New Roman"/>
          <w:sz w:val="28"/>
          <w:szCs w:val="28"/>
        </w:rPr>
        <w:t xml:space="preserve">гарантированные </w:t>
      </w:r>
      <w:r w:rsidRPr="00572EB4">
        <w:rPr>
          <w:rFonts w:ascii="Times New Roman" w:hAnsi="Times New Roman"/>
          <w:sz w:val="28"/>
          <w:szCs w:val="28"/>
        </w:rPr>
        <w:t>- это облигации, выпущенные под правительственную гарантию государственными корпорациями.</w:t>
      </w:r>
      <w:r w:rsidRPr="000C3F42">
        <w:rPr>
          <w:rFonts w:ascii="Times New Roman" w:hAnsi="Times New Roman"/>
          <w:sz w:val="28"/>
          <w:szCs w:val="28"/>
        </w:rPr>
        <w:t xml:space="preserve"> </w:t>
      </w:r>
      <w:r w:rsidRPr="00572EB4">
        <w:rPr>
          <w:rFonts w:ascii="Times New Roman" w:hAnsi="Times New Roman"/>
          <w:sz w:val="28"/>
          <w:szCs w:val="28"/>
        </w:rPr>
        <w:t>Банк России консультирует Министерство финансов РФ по вопросам графика выпуска государственных ценных бумаг и погашения государственного долга с учетом их воздействия на состояние банковской системы и приоритетов единой государственной денежно-кредитной политики.</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586278">
        <w:rPr>
          <w:rFonts w:ascii="Times New Roman" w:hAnsi="Times New Roman"/>
          <w:sz w:val="28"/>
          <w:szCs w:val="28"/>
        </w:rPr>
        <w:t>Центральный банк определяет условия выпуска ценных бумаг и место их размещения. Операции с государственными ценными бумагами позволяют: обеспечить рыночное финансирование бюджетного дефицита; способствовать проведению более эффективной денежной политики и обеспечить фундамент, на котором будут развиваться все прочие элементы рынка капитала.</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Главная цель банковского регулирования и надзора – поддержание стабильности банковской системы, защита интересов вкладчиков и кредитов.</w:t>
      </w:r>
      <w:r>
        <w:rPr>
          <w:rFonts w:ascii="Times New Roman" w:hAnsi="Times New Roman"/>
          <w:sz w:val="28"/>
          <w:szCs w:val="28"/>
        </w:rPr>
        <w:t xml:space="preserve"> </w:t>
      </w:r>
      <w:r w:rsidRPr="00572EB4">
        <w:rPr>
          <w:rFonts w:ascii="Times New Roman" w:hAnsi="Times New Roman"/>
          <w:sz w:val="28"/>
          <w:szCs w:val="28"/>
        </w:rPr>
        <w:t>Банк России осуществляет постоянный надзор за соблюдением кредитными организациями банковского законодательства, нормативных актов Банка России, в частности установленных ими обязательных нормативов. Банк России устанавливает обязательные для кредитных организаций правила проведения банковских операций, ведения бухгалтерского учета, составления и представления бухгалтерской и статистической отчетности.</w:t>
      </w:r>
      <w:r>
        <w:rPr>
          <w:rFonts w:ascii="Times New Roman" w:hAnsi="Times New Roman"/>
          <w:sz w:val="28"/>
          <w:szCs w:val="28"/>
        </w:rPr>
        <w:t xml:space="preserve"> </w:t>
      </w:r>
      <w:r w:rsidRPr="00572EB4">
        <w:rPr>
          <w:rFonts w:ascii="Times New Roman" w:hAnsi="Times New Roman"/>
          <w:sz w:val="28"/>
          <w:szCs w:val="28"/>
        </w:rPr>
        <w:t>Дл</w:t>
      </w:r>
      <w:r>
        <w:rPr>
          <w:rFonts w:ascii="Times New Roman" w:hAnsi="Times New Roman"/>
          <w:sz w:val="28"/>
          <w:szCs w:val="28"/>
        </w:rPr>
        <w:t xml:space="preserve">я осуществления своих целей </w:t>
      </w:r>
      <w:r w:rsidRPr="00572EB4">
        <w:rPr>
          <w:rFonts w:ascii="Times New Roman" w:hAnsi="Times New Roman"/>
          <w:sz w:val="28"/>
          <w:szCs w:val="28"/>
        </w:rPr>
        <w:t xml:space="preserve"> Банк России в соответствии с  перечнем, установленным Советом директоров, имеет право запрашивать и получать у кредитных организаций необходимую информацию об их деятельности, требовать разъяснений по полученной информации. Банк России публикует сводную статистическую и аналитическую  информацию о банковской системе Российской Федерации, соблюдая коммерческую тайну банков.</w:t>
      </w:r>
      <w:r>
        <w:rPr>
          <w:rFonts w:ascii="Times New Roman" w:hAnsi="Times New Roman"/>
          <w:sz w:val="28"/>
          <w:szCs w:val="28"/>
        </w:rPr>
        <w:t xml:space="preserve"> </w:t>
      </w:r>
      <w:r w:rsidRPr="00572EB4">
        <w:rPr>
          <w:rFonts w:ascii="Times New Roman" w:hAnsi="Times New Roman"/>
          <w:sz w:val="28"/>
          <w:szCs w:val="28"/>
        </w:rPr>
        <w:t>Банк  России также регистрирует кредитные организации в Книге государственной регистрации кредитных организаций, выдает кредитным организациям лицензии на осуществление банковских операций и отзывает их.</w:t>
      </w:r>
      <w:r>
        <w:rPr>
          <w:rFonts w:ascii="Times New Roman" w:hAnsi="Times New Roman"/>
          <w:sz w:val="28"/>
          <w:szCs w:val="28"/>
        </w:rPr>
        <w:t xml:space="preserve"> </w:t>
      </w:r>
      <w:r w:rsidRPr="00572EB4">
        <w:rPr>
          <w:rFonts w:ascii="Times New Roman" w:hAnsi="Times New Roman"/>
          <w:sz w:val="28"/>
          <w:szCs w:val="28"/>
        </w:rPr>
        <w:t>Банк России вправе в соответствии с федеральными законами предъявлять квалификационные требования  к  руководителям  исполнительных органов, а также к главному бухгалтеру кредитной организации.</w:t>
      </w:r>
      <w:r>
        <w:rPr>
          <w:rFonts w:ascii="Times New Roman" w:hAnsi="Times New Roman"/>
          <w:sz w:val="28"/>
          <w:szCs w:val="28"/>
        </w:rPr>
        <w:t xml:space="preserve"> </w:t>
      </w:r>
      <w:r w:rsidRPr="00572EB4">
        <w:rPr>
          <w:rFonts w:ascii="Times New Roman" w:hAnsi="Times New Roman"/>
          <w:sz w:val="28"/>
          <w:szCs w:val="28"/>
        </w:rPr>
        <w:t>Приобретение б</w:t>
      </w:r>
      <w:r>
        <w:rPr>
          <w:rFonts w:ascii="Times New Roman" w:hAnsi="Times New Roman"/>
          <w:sz w:val="28"/>
          <w:szCs w:val="28"/>
        </w:rPr>
        <w:t xml:space="preserve">олее 5 % </w:t>
      </w:r>
      <w:r w:rsidRPr="00572EB4">
        <w:rPr>
          <w:rFonts w:ascii="Times New Roman" w:hAnsi="Times New Roman"/>
          <w:sz w:val="28"/>
          <w:szCs w:val="28"/>
        </w:rPr>
        <w:t>долей (акций) кредитной организации требует уведомления Ба</w:t>
      </w:r>
      <w:r>
        <w:rPr>
          <w:rFonts w:ascii="Times New Roman" w:hAnsi="Times New Roman"/>
          <w:sz w:val="28"/>
          <w:szCs w:val="28"/>
        </w:rPr>
        <w:t xml:space="preserve">нка России, а более 20 % </w:t>
      </w:r>
      <w:r w:rsidRPr="00572EB4">
        <w:rPr>
          <w:rFonts w:ascii="Times New Roman" w:hAnsi="Times New Roman"/>
          <w:sz w:val="28"/>
          <w:szCs w:val="28"/>
        </w:rPr>
        <w:t xml:space="preserve"> </w:t>
      </w:r>
      <w:r w:rsidRPr="00572EB4">
        <w:rPr>
          <w:rFonts w:ascii="Times New Roman" w:hAnsi="Times New Roman"/>
          <w:sz w:val="28"/>
          <w:szCs w:val="28"/>
        </w:rPr>
        <w:sym w:font="Symbol" w:char="F0BE"/>
      </w:r>
      <w:r w:rsidRPr="00572EB4">
        <w:rPr>
          <w:rFonts w:ascii="Times New Roman" w:hAnsi="Times New Roman"/>
          <w:sz w:val="28"/>
          <w:szCs w:val="28"/>
        </w:rPr>
        <w:t xml:space="preserve"> предварительного согласия Банка России.</w:t>
      </w:r>
    </w:p>
    <w:p w:rsidR="00002124" w:rsidRDefault="00002124" w:rsidP="00002124">
      <w:pPr>
        <w:spacing w:before="30" w:after="30"/>
        <w:rPr>
          <w:rFonts w:ascii="Times New Roman" w:hAnsi="Times New Roman"/>
          <w:sz w:val="28"/>
          <w:szCs w:val="28"/>
        </w:rPr>
      </w:pPr>
      <w:r w:rsidRPr="00572EB4">
        <w:rPr>
          <w:rFonts w:ascii="Times New Roman" w:hAnsi="Times New Roman"/>
          <w:sz w:val="28"/>
          <w:szCs w:val="28"/>
        </w:rPr>
        <w:t>В  целях  обеспечения устойчивости кредитных организаций ЦБ может устанавливать им обязательные нормативы:</w:t>
      </w:r>
    </w:p>
    <w:p w:rsidR="00002124" w:rsidRDefault="00002124" w:rsidP="00002124">
      <w:pPr>
        <w:numPr>
          <w:ilvl w:val="0"/>
          <w:numId w:val="18"/>
        </w:numPr>
        <w:spacing w:before="30" w:after="30"/>
        <w:rPr>
          <w:rFonts w:ascii="Times New Roman" w:hAnsi="Times New Roman"/>
          <w:sz w:val="28"/>
          <w:szCs w:val="28"/>
        </w:rPr>
      </w:pPr>
      <w:r w:rsidRPr="00572EB4">
        <w:rPr>
          <w:rFonts w:ascii="Times New Roman" w:hAnsi="Times New Roman"/>
          <w:sz w:val="28"/>
          <w:szCs w:val="28"/>
        </w:rPr>
        <w:t>минимальный  размер уставного капитала для вновь создаваемых кредитных организаций, минимальный размер собственных средств (капитала) для действующих кредитных организаций;</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 xml:space="preserve">предельный размер неденежной части уставного капитала; </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максимальный размер риска на одного заемщика или группу связанных заемщиков;</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максимальный размер крупных кредитных рисков;</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максимальный размер риска на одного кредитора (вкладчика);</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нормативы ликвидности кредитной организации;</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нормативы достаточности капитала;</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максимальный размер привлеченных денежных вкладов (депозитов) населения;</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размеры валютного, процентного и иных рисков;</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минимальный размер резервов,  создаваемых под высокорисковые активы;</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нормативы использования собственных средств банков для  приобретения долей (акций) других юридических лиц;</w:t>
      </w:r>
    </w:p>
    <w:p w:rsidR="00002124" w:rsidRDefault="00002124" w:rsidP="00002124">
      <w:pPr>
        <w:numPr>
          <w:ilvl w:val="0"/>
          <w:numId w:val="18"/>
        </w:numPr>
        <w:spacing w:before="30" w:after="30"/>
        <w:rPr>
          <w:rFonts w:ascii="Times New Roman" w:hAnsi="Times New Roman"/>
          <w:sz w:val="28"/>
          <w:szCs w:val="28"/>
        </w:rPr>
      </w:pPr>
      <w:r w:rsidRPr="000920F0">
        <w:rPr>
          <w:rFonts w:ascii="Times New Roman" w:hAnsi="Times New Roman"/>
          <w:sz w:val="28"/>
          <w:szCs w:val="28"/>
        </w:rPr>
        <w:t>максимальный размер кредитов,  гарантий и поручительств, предоставленных банком своим участникам (акционерам). Не может превышать 20% собственных средств банка.</w:t>
      </w:r>
    </w:p>
    <w:p w:rsidR="00002124" w:rsidRDefault="00002124" w:rsidP="00002124">
      <w:pPr>
        <w:spacing w:before="30" w:after="30"/>
        <w:rPr>
          <w:rFonts w:ascii="Times New Roman" w:hAnsi="Times New Roman"/>
          <w:sz w:val="28"/>
          <w:szCs w:val="28"/>
        </w:rPr>
      </w:pPr>
      <w:r w:rsidRPr="000920F0">
        <w:rPr>
          <w:rFonts w:ascii="Times New Roman" w:hAnsi="Times New Roman"/>
          <w:sz w:val="28"/>
          <w:szCs w:val="28"/>
        </w:rPr>
        <w:t>При этом Банк России устанавливает методики определения собственных средств, активов, пассивов и размеров риска по активам для каждого из нормативов с учетом международных стандартов и  консультаций  с  банками, банковскими ассоциациями и союзами.</w:t>
      </w:r>
    </w:p>
    <w:p w:rsidR="00002124" w:rsidRDefault="00002124" w:rsidP="00002124">
      <w:pPr>
        <w:spacing w:before="30" w:after="30"/>
        <w:rPr>
          <w:rFonts w:ascii="Times New Roman" w:hAnsi="Times New Roman"/>
          <w:sz w:val="28"/>
          <w:szCs w:val="28"/>
        </w:rPr>
      </w:pPr>
      <w:r w:rsidRPr="00572EB4">
        <w:rPr>
          <w:rFonts w:ascii="Times New Roman" w:hAnsi="Times New Roman"/>
          <w:sz w:val="28"/>
          <w:szCs w:val="28"/>
        </w:rPr>
        <w:t>Кроме того, для поддержания стабильности банковской системы Банк России проводит проверки кредитных организаций и их филиалов,  направляет им обязательные для исполнения предписания об устранении выявленных в их деятельности нарушений и применяет при необходимости санкции по отношению к нарушителям.</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Д</w:t>
      </w:r>
      <w:r>
        <w:rPr>
          <w:rFonts w:ascii="Times New Roman" w:hAnsi="Times New Roman"/>
          <w:sz w:val="28"/>
          <w:szCs w:val="28"/>
        </w:rPr>
        <w:t xml:space="preserve">ля достижения установленных </w:t>
      </w:r>
      <w:r w:rsidRPr="00572EB4">
        <w:rPr>
          <w:rFonts w:ascii="Times New Roman" w:hAnsi="Times New Roman"/>
          <w:sz w:val="28"/>
          <w:szCs w:val="28"/>
        </w:rPr>
        <w:t>целей Банк России имеет право осуществлять с российскими и иностранными кредитными организациями следующие операции:</w:t>
      </w:r>
    </w:p>
    <w:p w:rsidR="00002124" w:rsidRDefault="00002124" w:rsidP="00002124">
      <w:pPr>
        <w:numPr>
          <w:ilvl w:val="0"/>
          <w:numId w:val="19"/>
        </w:numPr>
        <w:spacing w:before="30" w:after="30"/>
        <w:rPr>
          <w:rFonts w:ascii="Times New Roman" w:hAnsi="Times New Roman"/>
          <w:sz w:val="28"/>
          <w:szCs w:val="28"/>
        </w:rPr>
      </w:pPr>
      <w:r w:rsidRPr="00572EB4">
        <w:rPr>
          <w:rFonts w:ascii="Times New Roman" w:hAnsi="Times New Roman"/>
          <w:sz w:val="28"/>
          <w:szCs w:val="28"/>
        </w:rPr>
        <w:t>предоставлять кредиты на срок не более одного года под  обеспечение  ценными бумагами и другими активами,  если иное не установлено федеральным законом о федеральном бюджете;</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покупать и продавать чеки, простые и переводные векселя, имеющие, как правило,  товарное происхождение, со сроками погашения не более шести месяцев;</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покупать и продавать государственные ценные  бумаги  на  открытом рынке;</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покупать и продавать облигации,  депозитные  сертификаты  и  иные ценные бумаги со сроками погашения не более одного года;</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покупать и продавать иностранную валюту,  а также платежные документы  и  обязательства в иностранной валюте,  выставленные российскими и иностранными кредитными организациями;</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покупать,  хранить, продавать драгоценные металлы и иные виды валютных ценностей;</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проводить расчетные, кассовые и депозитные операции, принимать на хранение и в управление ценные бумаги и иные ценности;</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выд</w:t>
      </w:r>
      <w:r>
        <w:rPr>
          <w:rFonts w:ascii="Times New Roman" w:hAnsi="Times New Roman"/>
          <w:sz w:val="28"/>
          <w:szCs w:val="28"/>
        </w:rPr>
        <w:t>авать гарантии и поручительства;</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осуществлять операции с финансовыми инструментами,  используемыми для управления финансовыми рисками;</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открывать счета в российских и иностранных кредитных организациях на территории Российской Федерации и иностранных государств;</w:t>
      </w:r>
    </w:p>
    <w:p w:rsidR="00002124" w:rsidRDefault="00002124" w:rsidP="00002124">
      <w:pPr>
        <w:numPr>
          <w:ilvl w:val="0"/>
          <w:numId w:val="19"/>
        </w:numPr>
        <w:spacing w:before="30" w:after="30"/>
        <w:rPr>
          <w:rFonts w:ascii="Times New Roman" w:hAnsi="Times New Roman"/>
          <w:sz w:val="28"/>
          <w:szCs w:val="28"/>
        </w:rPr>
      </w:pPr>
      <w:r w:rsidRPr="000920F0">
        <w:rPr>
          <w:rFonts w:ascii="Times New Roman" w:hAnsi="Times New Roman"/>
          <w:sz w:val="28"/>
          <w:szCs w:val="28"/>
        </w:rPr>
        <w:t>выставлять чеки и векселя в любой валюте и д.р.</w:t>
      </w:r>
    </w:p>
    <w:p w:rsidR="00002124" w:rsidRDefault="00002124" w:rsidP="00002124">
      <w:pPr>
        <w:spacing w:before="30" w:after="30"/>
        <w:rPr>
          <w:rFonts w:ascii="Times New Roman" w:hAnsi="Times New Roman"/>
          <w:sz w:val="28"/>
          <w:szCs w:val="28"/>
        </w:rPr>
      </w:pPr>
      <w:r w:rsidRPr="000920F0">
        <w:rPr>
          <w:rFonts w:ascii="Times New Roman" w:hAnsi="Times New Roman"/>
          <w:sz w:val="28"/>
          <w:szCs w:val="28"/>
        </w:rPr>
        <w:t>При этом обеспечением для кредитов Банка России могут выступать только:</w:t>
      </w:r>
    </w:p>
    <w:p w:rsidR="00002124" w:rsidRDefault="00002124" w:rsidP="00002124">
      <w:pPr>
        <w:numPr>
          <w:ilvl w:val="0"/>
          <w:numId w:val="20"/>
        </w:numPr>
        <w:spacing w:before="30" w:after="30"/>
        <w:rPr>
          <w:rFonts w:ascii="Times New Roman" w:hAnsi="Times New Roman"/>
          <w:sz w:val="28"/>
          <w:szCs w:val="28"/>
        </w:rPr>
      </w:pPr>
      <w:r w:rsidRPr="00572EB4">
        <w:rPr>
          <w:rFonts w:ascii="Times New Roman" w:hAnsi="Times New Roman"/>
          <w:sz w:val="28"/>
          <w:szCs w:val="28"/>
        </w:rPr>
        <w:t>золото и другие драгоценные металлы в различной форме;</w:t>
      </w:r>
    </w:p>
    <w:p w:rsidR="00002124" w:rsidRDefault="00002124" w:rsidP="00002124">
      <w:pPr>
        <w:numPr>
          <w:ilvl w:val="0"/>
          <w:numId w:val="20"/>
        </w:numPr>
        <w:spacing w:before="30" w:after="30"/>
        <w:rPr>
          <w:rFonts w:ascii="Times New Roman" w:hAnsi="Times New Roman"/>
          <w:sz w:val="28"/>
          <w:szCs w:val="28"/>
        </w:rPr>
      </w:pPr>
      <w:r w:rsidRPr="000920F0">
        <w:rPr>
          <w:rFonts w:ascii="Times New Roman" w:hAnsi="Times New Roman"/>
          <w:sz w:val="28"/>
          <w:szCs w:val="28"/>
        </w:rPr>
        <w:t>иностранная валюта;</w:t>
      </w:r>
    </w:p>
    <w:p w:rsidR="00002124" w:rsidRDefault="00002124" w:rsidP="00002124">
      <w:pPr>
        <w:numPr>
          <w:ilvl w:val="0"/>
          <w:numId w:val="20"/>
        </w:numPr>
        <w:spacing w:before="30" w:after="30"/>
        <w:rPr>
          <w:rFonts w:ascii="Times New Roman" w:hAnsi="Times New Roman"/>
          <w:sz w:val="28"/>
          <w:szCs w:val="28"/>
        </w:rPr>
      </w:pPr>
      <w:r w:rsidRPr="000920F0">
        <w:rPr>
          <w:rFonts w:ascii="Times New Roman" w:hAnsi="Times New Roman"/>
          <w:sz w:val="28"/>
          <w:szCs w:val="28"/>
        </w:rPr>
        <w:t>векселя в российской и иностранной валюте со  сроками  погашения  до шести месяцев;</w:t>
      </w:r>
    </w:p>
    <w:p w:rsidR="00002124" w:rsidRDefault="00002124" w:rsidP="00002124">
      <w:pPr>
        <w:numPr>
          <w:ilvl w:val="0"/>
          <w:numId w:val="20"/>
        </w:numPr>
        <w:spacing w:before="30" w:after="30"/>
        <w:rPr>
          <w:rFonts w:ascii="Times New Roman" w:hAnsi="Times New Roman"/>
          <w:sz w:val="28"/>
          <w:szCs w:val="28"/>
        </w:rPr>
      </w:pPr>
      <w:r w:rsidRPr="000920F0">
        <w:rPr>
          <w:rFonts w:ascii="Times New Roman" w:hAnsi="Times New Roman"/>
          <w:sz w:val="28"/>
          <w:szCs w:val="28"/>
        </w:rPr>
        <w:t>государственные ценные бумаги.</w:t>
      </w:r>
    </w:p>
    <w:p w:rsidR="00002124" w:rsidRDefault="00002124" w:rsidP="00002124">
      <w:pPr>
        <w:spacing w:before="30" w:after="30"/>
        <w:rPr>
          <w:rFonts w:ascii="Times New Roman" w:hAnsi="Times New Roman"/>
          <w:sz w:val="28"/>
          <w:szCs w:val="28"/>
        </w:rPr>
      </w:pPr>
      <w:r w:rsidRPr="000920F0">
        <w:rPr>
          <w:rFonts w:ascii="Times New Roman" w:hAnsi="Times New Roman"/>
          <w:sz w:val="28"/>
          <w:szCs w:val="28"/>
        </w:rPr>
        <w:t>Банкноты и монеты Банка России являются единственным законным средством платежа на территории Российской Федерации, обязательны к приему по нарицательной стоимости при всех видах расчетов и обеспечиваются всеми активами ЦБ.</w:t>
      </w:r>
    </w:p>
    <w:p w:rsidR="00002124" w:rsidRDefault="00002124" w:rsidP="00002124">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Успешное выполнение задач центральным банком способствует быстрому развитию рыночной экономики. Таким образом, центральный банк регулирует деятельность банковской системы в пределах прав и полномочий  и несёт ответственность перед обществом за функционирование  банковской системы в целом. В современных условиях цен</w:t>
      </w:r>
      <w:r>
        <w:rPr>
          <w:rFonts w:ascii="Times New Roman" w:hAnsi="Times New Roman"/>
          <w:sz w:val="28"/>
          <w:szCs w:val="28"/>
        </w:rPr>
        <w:t>тральный банк выполняет следующие задачи:</w:t>
      </w:r>
    </w:p>
    <w:p w:rsidR="00002124" w:rsidRDefault="00002124" w:rsidP="00002124">
      <w:pPr>
        <w:numPr>
          <w:ilvl w:val="0"/>
          <w:numId w:val="21"/>
        </w:numPr>
        <w:spacing w:before="30" w:after="30"/>
        <w:rPr>
          <w:rFonts w:ascii="Times New Roman" w:hAnsi="Times New Roman"/>
          <w:sz w:val="28"/>
          <w:szCs w:val="28"/>
        </w:rPr>
      </w:pPr>
      <w:r w:rsidRPr="00572EB4">
        <w:rPr>
          <w:rFonts w:ascii="Times New Roman" w:hAnsi="Times New Roman"/>
          <w:sz w:val="28"/>
          <w:szCs w:val="28"/>
        </w:rPr>
        <w:t>во взаимодействии с Правительством Российской Федерации разрабатывает и проводит единую государственную денежно-кредитную политику, направленную на защиту и</w:t>
      </w:r>
      <w:r>
        <w:rPr>
          <w:rFonts w:ascii="Times New Roman" w:hAnsi="Times New Roman"/>
          <w:sz w:val="28"/>
          <w:szCs w:val="28"/>
        </w:rPr>
        <w:t xml:space="preserve"> обеспечение устойчивости рубля, а также </w:t>
      </w:r>
      <w:r w:rsidRPr="00662457">
        <w:rPr>
          <w:rFonts w:ascii="Times New Roman" w:hAnsi="Times New Roman"/>
          <w:color w:val="000000"/>
          <w:sz w:val="28"/>
          <w:szCs w:val="28"/>
        </w:rPr>
        <w:t>участвует в заседаниях Правительства, а Министерство финансов – в заседаниях Совета Директоров Банка России</w:t>
      </w:r>
      <w:r>
        <w:rPr>
          <w:rFonts w:ascii="Times New Roman" w:hAnsi="Times New Roman"/>
          <w:color w:val="000000"/>
          <w:sz w:val="28"/>
          <w:szCs w:val="28"/>
        </w:rPr>
        <w:t>;</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монопольно осуществляет эмиссию наличных денег и организует их обращение;</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управляет золотовалютными резервами Банка России;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является кредитором последней инстанции для кредитных организаций, организует систему рефинансирования;</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устанавливает правила осуществления расчетов в РФ;</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устанавливает правила проведения банковских операций, бухгалтерского учета и отчетности для банковской системы;</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осуществляет государственную регистрацию кредитных организаций; выдает и отзывает лицензии кредитных организаций и организаций, занимающихся их аудитом;</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осуществляет надзор за деятельностью кредитных организаций;</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регистрирует эмиссию ценных бумаг кредитными организациями в соответствии с федеральными законами;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осуществляет самостоятельно или по поручению Правительства Российской Федерации все виды банковских операций, необходимых для выполнения основных задач Банка России;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осуществляет валютное регулирование, включая операции по покупке и продаже иностранной валюты; определяет порядок осуществления расчетов с иностранными государствами;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организует и осуществляет валютный контроль как непосредственно, так и через уполномоченные банки в соответствии с законодательством Российской Федерации;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принимает участие в разработке прогноза платежного баланса Российской Федерации и организует составление платежного баланса Российской Федерации;</w:t>
      </w:r>
    </w:p>
    <w:p w:rsidR="00002124" w:rsidRDefault="00002124" w:rsidP="00002124">
      <w:pPr>
        <w:numPr>
          <w:ilvl w:val="0"/>
          <w:numId w:val="21"/>
        </w:numPr>
        <w:spacing w:before="30" w:after="30"/>
        <w:rPr>
          <w:rFonts w:ascii="Times New Roman" w:hAnsi="Times New Roman"/>
          <w:sz w:val="28"/>
          <w:szCs w:val="28"/>
        </w:rPr>
      </w:pPr>
      <w:r w:rsidRPr="000920F0">
        <w:rPr>
          <w:rFonts w:ascii="Times New Roman" w:hAnsi="Times New Roman"/>
          <w:sz w:val="28"/>
          <w:szCs w:val="28"/>
        </w:rPr>
        <w:t>в целях осуществления указанных функций проводит анализ и прогнозирование состояния экономики Российской Федерации в целом и по регионам (прежде всего денежно-кредитных, валютно-финансовых и ценовых отношений);</w:t>
      </w:r>
    </w:p>
    <w:p w:rsidR="00002124" w:rsidRDefault="00002124" w:rsidP="00002124">
      <w:pPr>
        <w:numPr>
          <w:ilvl w:val="0"/>
          <w:numId w:val="21"/>
        </w:numPr>
        <w:spacing w:before="30" w:after="30"/>
        <w:rPr>
          <w:rFonts w:ascii="Times New Roman" w:hAnsi="Times New Roman"/>
          <w:sz w:val="28"/>
          <w:szCs w:val="28"/>
        </w:rPr>
      </w:pPr>
      <w:r w:rsidRPr="00565AAF">
        <w:rPr>
          <w:rFonts w:ascii="Times New Roman" w:hAnsi="Times New Roman"/>
          <w:sz w:val="28"/>
          <w:szCs w:val="28"/>
        </w:rPr>
        <w:t>публикует соответствующие материалы и статистические данные;</w:t>
      </w:r>
    </w:p>
    <w:p w:rsidR="00002124" w:rsidRDefault="00002124" w:rsidP="00002124">
      <w:pPr>
        <w:numPr>
          <w:ilvl w:val="0"/>
          <w:numId w:val="21"/>
        </w:numPr>
        <w:spacing w:before="30" w:after="30"/>
        <w:rPr>
          <w:rFonts w:ascii="Times New Roman" w:hAnsi="Times New Roman"/>
          <w:sz w:val="28"/>
          <w:szCs w:val="28"/>
        </w:rPr>
      </w:pPr>
      <w:r w:rsidRPr="00565AAF">
        <w:rPr>
          <w:rFonts w:ascii="Times New Roman" w:hAnsi="Times New Roman"/>
          <w:sz w:val="28"/>
          <w:szCs w:val="28"/>
        </w:rPr>
        <w:t>устанавливает и публикует официальные курсы иностранных валют по отношению к рублю.</w:t>
      </w:r>
    </w:p>
    <w:p w:rsidR="00002124" w:rsidRDefault="00002124" w:rsidP="00002124">
      <w:pPr>
        <w:spacing w:before="30" w:after="30"/>
        <w:rPr>
          <w:rFonts w:ascii="Times New Roman" w:hAnsi="Times New Roman"/>
          <w:sz w:val="28"/>
          <w:szCs w:val="28"/>
        </w:rPr>
      </w:pPr>
      <w:r w:rsidRPr="00565AAF">
        <w:rPr>
          <w:rFonts w:ascii="Times New Roman" w:hAnsi="Times New Roman"/>
          <w:sz w:val="28"/>
          <w:szCs w:val="28"/>
        </w:rPr>
        <w:t>Наряду с большими полномочиями для Центрального банка РФ существует ряд законодательно определенных запретов. Так, Банк России не имеет права, за исключением особо оговоренных случаев:</w:t>
      </w:r>
    </w:p>
    <w:p w:rsidR="00002124" w:rsidRDefault="00002124" w:rsidP="00002124">
      <w:pPr>
        <w:numPr>
          <w:ilvl w:val="0"/>
          <w:numId w:val="22"/>
        </w:numPr>
        <w:spacing w:before="30" w:after="30"/>
        <w:rPr>
          <w:rFonts w:ascii="Times New Roman" w:hAnsi="Times New Roman"/>
          <w:sz w:val="28"/>
          <w:szCs w:val="28"/>
        </w:rPr>
      </w:pPr>
      <w:r w:rsidRPr="003432BB">
        <w:rPr>
          <w:rFonts w:ascii="Times New Roman" w:hAnsi="Times New Roman"/>
          <w:sz w:val="28"/>
          <w:szCs w:val="28"/>
        </w:rPr>
        <w:t>осуществлять банковские операции с юридическими лицами, не имеющими лицензии на проведение банковских операций, и физическими лицами;</w:t>
      </w:r>
    </w:p>
    <w:p w:rsidR="00002124" w:rsidRDefault="00002124" w:rsidP="00002124">
      <w:pPr>
        <w:numPr>
          <w:ilvl w:val="0"/>
          <w:numId w:val="22"/>
        </w:numPr>
        <w:spacing w:before="30" w:after="30"/>
        <w:rPr>
          <w:rFonts w:ascii="Times New Roman" w:hAnsi="Times New Roman"/>
          <w:sz w:val="28"/>
          <w:szCs w:val="28"/>
        </w:rPr>
      </w:pPr>
      <w:r w:rsidRPr="00565AAF">
        <w:rPr>
          <w:rFonts w:ascii="Times New Roman" w:hAnsi="Times New Roman"/>
          <w:sz w:val="28"/>
          <w:szCs w:val="28"/>
        </w:rPr>
        <w:t>приобретать доли (акции) кредитных организаций;</w:t>
      </w:r>
    </w:p>
    <w:p w:rsidR="00002124" w:rsidRDefault="00002124" w:rsidP="00002124">
      <w:pPr>
        <w:numPr>
          <w:ilvl w:val="0"/>
          <w:numId w:val="22"/>
        </w:numPr>
        <w:spacing w:before="30" w:after="30"/>
        <w:rPr>
          <w:rFonts w:ascii="Times New Roman" w:hAnsi="Times New Roman"/>
          <w:sz w:val="28"/>
          <w:szCs w:val="28"/>
        </w:rPr>
      </w:pPr>
      <w:r w:rsidRPr="00565AAF">
        <w:rPr>
          <w:rFonts w:ascii="Times New Roman" w:hAnsi="Times New Roman"/>
          <w:sz w:val="28"/>
          <w:szCs w:val="28"/>
        </w:rPr>
        <w:t>осуществлять операции с недвижимостью, за исключением случаев, связанных с обеспечением деятельности Банка России, его предприятий, учреждений и организаций;</w:t>
      </w:r>
    </w:p>
    <w:p w:rsidR="00002124" w:rsidRDefault="00002124" w:rsidP="00002124">
      <w:pPr>
        <w:numPr>
          <w:ilvl w:val="0"/>
          <w:numId w:val="22"/>
        </w:numPr>
        <w:spacing w:before="30" w:after="30"/>
        <w:rPr>
          <w:rFonts w:ascii="Times New Roman" w:hAnsi="Times New Roman"/>
          <w:sz w:val="28"/>
          <w:szCs w:val="28"/>
        </w:rPr>
      </w:pPr>
      <w:r w:rsidRPr="00565AAF">
        <w:rPr>
          <w:rFonts w:ascii="Times New Roman" w:hAnsi="Times New Roman"/>
          <w:sz w:val="28"/>
          <w:szCs w:val="28"/>
        </w:rPr>
        <w:t>заниматься торговой и производственной деятельностью;</w:t>
      </w:r>
    </w:p>
    <w:p w:rsidR="00002124" w:rsidRDefault="00002124" w:rsidP="00002124">
      <w:pPr>
        <w:numPr>
          <w:ilvl w:val="0"/>
          <w:numId w:val="22"/>
        </w:numPr>
        <w:spacing w:before="30" w:after="30"/>
        <w:rPr>
          <w:rFonts w:ascii="Times New Roman" w:hAnsi="Times New Roman"/>
          <w:sz w:val="28"/>
          <w:szCs w:val="28"/>
        </w:rPr>
      </w:pPr>
      <w:r w:rsidRPr="00565AAF">
        <w:rPr>
          <w:rFonts w:ascii="Times New Roman" w:hAnsi="Times New Roman"/>
          <w:sz w:val="28"/>
          <w:szCs w:val="28"/>
        </w:rPr>
        <w:t>пролонгировать предоставленные кредиты.</w:t>
      </w:r>
    </w:p>
    <w:p w:rsidR="00002124" w:rsidRDefault="00002124" w:rsidP="00002124">
      <w:pPr>
        <w:spacing w:before="30" w:after="30"/>
        <w:rPr>
          <w:rFonts w:ascii="Times New Roman" w:hAnsi="Times New Roman"/>
          <w:sz w:val="28"/>
          <w:szCs w:val="28"/>
        </w:rPr>
      </w:pPr>
      <w:r w:rsidRPr="00565AAF">
        <w:rPr>
          <w:rFonts w:ascii="Times New Roman" w:hAnsi="Times New Roman"/>
          <w:sz w:val="28"/>
          <w:szCs w:val="28"/>
        </w:rPr>
        <w:t xml:space="preserve">Для реализации возложенных на него функций ЦБР участвует в разработке экономической политики Правительства Российской Федерации. Банк России и Правительство Российской Федерации информируют друг друга о предполагаемых действиях, имеющих общегосударственное значение, координируют свою политику, проводят регулярные консультации. </w:t>
      </w:r>
      <w:r w:rsidRPr="00565AAF">
        <w:rPr>
          <w:rFonts w:ascii="Times New Roman" w:hAnsi="Times New Roman"/>
        </w:rPr>
        <w:t xml:space="preserve"> </w:t>
      </w:r>
      <w:r w:rsidRPr="00565AAF">
        <w:rPr>
          <w:rFonts w:ascii="Times New Roman" w:hAnsi="Times New Roman"/>
          <w:sz w:val="28"/>
          <w:szCs w:val="28"/>
        </w:rPr>
        <w:t>Деятельность Центрального банка РФ позволяет проводить реструктуризацию банковской системы таким образом, чтобы максимально сохранить потенциал российской банковской системы, повысить ее надежность, устойчивость, способность эффективно обслуживать потребности экономики.</w:t>
      </w:r>
    </w:p>
    <w:p w:rsidR="00002124" w:rsidRDefault="00002124" w:rsidP="00002124">
      <w:pPr>
        <w:spacing w:before="30" w:after="30"/>
        <w:rPr>
          <w:rFonts w:ascii="Times New Roman" w:hAnsi="Times New Roman"/>
          <w:sz w:val="28"/>
          <w:szCs w:val="28"/>
        </w:rPr>
      </w:pPr>
      <w:r w:rsidRPr="00572EB4">
        <w:rPr>
          <w:rFonts w:ascii="Times New Roman" w:hAnsi="Times New Roman"/>
          <w:sz w:val="28"/>
          <w:szCs w:val="28"/>
        </w:rPr>
        <w:t xml:space="preserve">Получение прибыли </w:t>
      </w:r>
      <w:r w:rsidRPr="003432BB">
        <w:rPr>
          <w:rFonts w:ascii="Times New Roman" w:hAnsi="Times New Roman"/>
          <w:sz w:val="28"/>
          <w:szCs w:val="28"/>
        </w:rPr>
        <w:t>не является</w:t>
      </w:r>
      <w:r w:rsidRPr="00572EB4">
        <w:rPr>
          <w:rFonts w:ascii="Times New Roman" w:hAnsi="Times New Roman"/>
          <w:sz w:val="28"/>
          <w:szCs w:val="28"/>
        </w:rPr>
        <w:t xml:space="preserve"> целью деятельности Банка России</w:t>
      </w:r>
      <w:r>
        <w:rPr>
          <w:rFonts w:ascii="Times New Roman" w:hAnsi="Times New Roman"/>
          <w:sz w:val="28"/>
          <w:szCs w:val="28"/>
        </w:rPr>
        <w:t>.</w:t>
      </w:r>
    </w:p>
    <w:p w:rsidR="007B48F0" w:rsidRDefault="007B48F0" w:rsidP="00BD41EF">
      <w:pPr>
        <w:spacing w:before="30" w:after="30"/>
        <w:rPr>
          <w:rFonts w:ascii="Times New Roman" w:hAnsi="Times New Roman"/>
          <w:sz w:val="28"/>
        </w:rPr>
      </w:pPr>
    </w:p>
    <w:p w:rsidR="00BD41EF" w:rsidRDefault="00BD41EF" w:rsidP="00BD41EF">
      <w:pPr>
        <w:spacing w:before="30" w:after="30"/>
        <w:rPr>
          <w:rFonts w:ascii="Times New Roman" w:hAnsi="Times New Roman"/>
          <w:b/>
          <w:i/>
          <w:sz w:val="28"/>
          <w:szCs w:val="28"/>
        </w:rPr>
      </w:pPr>
      <w:r w:rsidRPr="007D3FE6">
        <w:rPr>
          <w:rFonts w:ascii="Times New Roman" w:hAnsi="Times New Roman"/>
          <w:b/>
          <w:i/>
          <w:sz w:val="36"/>
          <w:szCs w:val="28"/>
        </w:rPr>
        <w:t>2.</w:t>
      </w:r>
      <w:r w:rsidRPr="007D3FE6">
        <w:rPr>
          <w:rFonts w:ascii="Times New Roman" w:hAnsi="Times New Roman"/>
          <w:b/>
          <w:i/>
          <w:sz w:val="28"/>
          <w:szCs w:val="28"/>
        </w:rPr>
        <w:t xml:space="preserve"> ДЕНЕЖНО-КРЕДИТНАЯ ПОЛИТИКА ЦЕНТРОБАНКА РОССИИ В </w:t>
      </w:r>
    </w:p>
    <w:p w:rsidR="00BD41EF" w:rsidRPr="007D3FE6" w:rsidRDefault="00BD41EF" w:rsidP="00BD41EF">
      <w:pPr>
        <w:spacing w:before="30" w:after="30"/>
        <w:rPr>
          <w:rFonts w:ascii="Times New Roman" w:hAnsi="Times New Roman"/>
          <w:b/>
          <w:i/>
          <w:sz w:val="28"/>
          <w:szCs w:val="28"/>
        </w:rPr>
      </w:pPr>
      <w:r>
        <w:rPr>
          <w:rFonts w:ascii="Times New Roman" w:hAnsi="Times New Roman"/>
          <w:b/>
          <w:i/>
          <w:sz w:val="28"/>
          <w:szCs w:val="28"/>
        </w:rPr>
        <w:t xml:space="preserve">    </w:t>
      </w:r>
      <w:r w:rsidRPr="007D3FE6">
        <w:rPr>
          <w:rFonts w:ascii="Times New Roman" w:hAnsi="Times New Roman"/>
          <w:b/>
          <w:i/>
          <w:sz w:val="28"/>
          <w:szCs w:val="28"/>
        </w:rPr>
        <w:t>2008 – 2009       ГОДАХ</w:t>
      </w:r>
      <w:r>
        <w:rPr>
          <w:rFonts w:ascii="Times New Roman" w:hAnsi="Times New Roman"/>
          <w:b/>
          <w:i/>
          <w:sz w:val="28"/>
          <w:szCs w:val="28"/>
        </w:rPr>
        <w:t>.</w:t>
      </w: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r>
        <w:rPr>
          <w:rFonts w:ascii="Times New Roman" w:hAnsi="Times New Roman"/>
          <w:sz w:val="28"/>
          <w:szCs w:val="28"/>
        </w:rPr>
        <w:t xml:space="preserve">            С</w:t>
      </w:r>
      <w:r w:rsidRPr="00572EB4">
        <w:rPr>
          <w:rFonts w:ascii="Times New Roman" w:hAnsi="Times New Roman"/>
          <w:sz w:val="28"/>
          <w:szCs w:val="28"/>
        </w:rPr>
        <w:t>амой главной функцией Центрального банка РФ</w:t>
      </w:r>
      <w:r>
        <w:rPr>
          <w:rFonts w:ascii="Times New Roman" w:hAnsi="Times New Roman"/>
          <w:sz w:val="28"/>
          <w:szCs w:val="28"/>
        </w:rPr>
        <w:t xml:space="preserve"> </w:t>
      </w:r>
      <w:r w:rsidRPr="00572EB4">
        <w:rPr>
          <w:rFonts w:ascii="Times New Roman" w:hAnsi="Times New Roman"/>
          <w:sz w:val="28"/>
          <w:szCs w:val="28"/>
        </w:rPr>
        <w:t>является разработка и осуществление единой государственной денежно-кредитной</w:t>
      </w:r>
      <w:r>
        <w:rPr>
          <w:rFonts w:ascii="Times New Roman" w:hAnsi="Times New Roman"/>
          <w:sz w:val="28"/>
          <w:szCs w:val="28"/>
        </w:rPr>
        <w:t xml:space="preserve"> </w:t>
      </w:r>
      <w:r w:rsidRPr="00572EB4">
        <w:rPr>
          <w:rFonts w:ascii="Times New Roman" w:hAnsi="Times New Roman"/>
          <w:sz w:val="28"/>
          <w:szCs w:val="28"/>
        </w:rPr>
        <w:t>политики, проект основных направлений которой Банк России должен представить</w:t>
      </w:r>
      <w:r>
        <w:rPr>
          <w:rFonts w:ascii="Times New Roman" w:hAnsi="Times New Roman"/>
          <w:sz w:val="28"/>
          <w:szCs w:val="28"/>
        </w:rPr>
        <w:t xml:space="preserve"> </w:t>
      </w:r>
      <w:r w:rsidRPr="00572EB4">
        <w:rPr>
          <w:rFonts w:ascii="Times New Roman" w:hAnsi="Times New Roman"/>
          <w:sz w:val="28"/>
          <w:szCs w:val="28"/>
        </w:rPr>
        <w:t>к рассмотрению Государственной Думе</w:t>
      </w:r>
      <w:r>
        <w:rPr>
          <w:rFonts w:ascii="Times New Roman" w:hAnsi="Times New Roman"/>
          <w:sz w:val="28"/>
          <w:szCs w:val="28"/>
        </w:rPr>
        <w:t>.</w:t>
      </w:r>
    </w:p>
    <w:p w:rsidR="00BD41EF" w:rsidRDefault="00BD41EF" w:rsidP="00BD41EF">
      <w:pPr>
        <w:spacing w:before="30" w:after="30"/>
        <w:rPr>
          <w:rFonts w:ascii="Times New Roman" w:hAnsi="Times New Roman"/>
          <w:sz w:val="28"/>
          <w:szCs w:val="28"/>
        </w:rPr>
      </w:pPr>
      <w:r w:rsidRPr="00572EB4">
        <w:rPr>
          <w:rFonts w:ascii="Times New Roman" w:eastAsia="Times New Roman" w:hAnsi="Times New Roman"/>
          <w:sz w:val="28"/>
          <w:szCs w:val="28"/>
        </w:rPr>
        <w:t>Денежно-кредитная политика ЦБ</w:t>
      </w:r>
      <w:r>
        <w:rPr>
          <w:rFonts w:ascii="Times New Roman" w:eastAsia="Times New Roman" w:hAnsi="Times New Roman"/>
          <w:sz w:val="28"/>
          <w:szCs w:val="28"/>
        </w:rPr>
        <w:t xml:space="preserve">РФ </w:t>
      </w:r>
      <w:r w:rsidRPr="00572EB4">
        <w:rPr>
          <w:rFonts w:ascii="Times New Roman" w:eastAsia="Times New Roman" w:hAnsi="Times New Roman"/>
          <w:sz w:val="28"/>
          <w:szCs w:val="28"/>
        </w:rPr>
        <w:t xml:space="preserve"> представляет собой совокупность мероприятий, направленных на изменение денежной массы в обращении, объема кредитов, уровня процентных ставок и других показателей денежного обращения и рынка ссудных капиталов. Ее цель - регулирование экономики посредством воздействия на состояние совокупного денежного оборота, он включает в себя наличную денежную массу в обращении и безналичные деньги, находящиеся на счетах в банках.</w:t>
      </w:r>
    </w:p>
    <w:p w:rsidR="00BD41EF" w:rsidRDefault="00BD41EF" w:rsidP="00BD41EF">
      <w:pPr>
        <w:spacing w:before="30" w:after="30"/>
        <w:rPr>
          <w:rFonts w:ascii="Times New Roman" w:hAnsi="Times New Roman"/>
          <w:sz w:val="28"/>
          <w:szCs w:val="28"/>
        </w:rPr>
      </w:pPr>
      <w:r>
        <w:rPr>
          <w:rFonts w:ascii="Times New Roman" w:eastAsia="Times New Roman" w:hAnsi="Times New Roman"/>
          <w:sz w:val="28"/>
          <w:szCs w:val="28"/>
        </w:rPr>
        <w:t>При разработке основных направлений единой государственной денежно-кредитной политики Центральный Банк Российской Федерации руководствуется следующими положениями:</w:t>
      </w:r>
    </w:p>
    <w:p w:rsidR="00BD41EF" w:rsidRDefault="00BD41EF" w:rsidP="00BD41EF">
      <w:pPr>
        <w:numPr>
          <w:ilvl w:val="0"/>
          <w:numId w:val="23"/>
        </w:numPr>
        <w:spacing w:before="30" w:after="30"/>
        <w:rPr>
          <w:rFonts w:ascii="Times New Roman" w:hAnsi="Times New Roman"/>
          <w:sz w:val="28"/>
          <w:szCs w:val="28"/>
        </w:rPr>
      </w:pPr>
      <w:r w:rsidRPr="00572EB4">
        <w:rPr>
          <w:rFonts w:ascii="Times New Roman" w:hAnsi="Times New Roman"/>
          <w:sz w:val="28"/>
          <w:szCs w:val="28"/>
        </w:rPr>
        <w:t>краткая характеристика состояния экономики РФ;</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прогноз основных показателей платёжного баланса РФ на предстоящий год;</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количественный анализ причин отклонения от целей денежно-кредитной              политики;</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сценарный прогноз развития экономики РФ на предстоящий год;</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ориентиры, характеризующие основные цели денежно-кредитной политики (интервальные показатели инфляции, денежной базы, процентных ставок, изменения золотовалютных резервов);</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варианты применения инструментов и методов денежно-кредитной политики, обеспечивающих достижение целевых ориентиров при различных сценариях экономической конъюнктуры;</w:t>
      </w:r>
    </w:p>
    <w:p w:rsidR="00BD41EF" w:rsidRDefault="00BD41EF" w:rsidP="00BD41EF">
      <w:pPr>
        <w:numPr>
          <w:ilvl w:val="0"/>
          <w:numId w:val="23"/>
        </w:numPr>
        <w:spacing w:before="30" w:after="30"/>
        <w:rPr>
          <w:rFonts w:ascii="Times New Roman" w:hAnsi="Times New Roman"/>
          <w:sz w:val="28"/>
          <w:szCs w:val="28"/>
        </w:rPr>
      </w:pPr>
      <w:r w:rsidRPr="009C78AE">
        <w:rPr>
          <w:rFonts w:ascii="Times New Roman" w:hAnsi="Times New Roman"/>
          <w:sz w:val="28"/>
          <w:szCs w:val="28"/>
        </w:rPr>
        <w:t xml:space="preserve">план мероприятий Банка России на предстоящий . </w:t>
      </w:r>
    </w:p>
    <w:p w:rsidR="00BD41EF" w:rsidRDefault="00BD41EF" w:rsidP="00BD41EF">
      <w:pPr>
        <w:spacing w:before="30" w:after="30"/>
        <w:rPr>
          <w:rFonts w:ascii="Times New Roman" w:hAnsi="Times New Roman"/>
          <w:sz w:val="28"/>
          <w:szCs w:val="28"/>
        </w:rPr>
      </w:pPr>
      <w:r w:rsidRPr="009C78AE">
        <w:rPr>
          <w:rFonts w:ascii="Times New Roman" w:hAnsi="Times New Roman"/>
          <w:sz w:val="28"/>
          <w:szCs w:val="28"/>
        </w:rPr>
        <w:t>Денежно-кредитная политика вносит существенный вклад в усиление потенциала экономического роста и модернизацию структуры экономики.</w:t>
      </w: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p>
    <w:p w:rsidR="007B48F0" w:rsidRDefault="007B48F0" w:rsidP="00BD41EF">
      <w:pPr>
        <w:spacing w:before="30" w:after="30"/>
        <w:rPr>
          <w:rFonts w:ascii="Times New Roman" w:hAnsi="Times New Roman"/>
          <w:b/>
          <w:i/>
          <w:sz w:val="28"/>
          <w:szCs w:val="28"/>
        </w:rPr>
      </w:pPr>
    </w:p>
    <w:p w:rsidR="007B48F0" w:rsidRDefault="007B48F0" w:rsidP="00BD41EF">
      <w:pPr>
        <w:spacing w:before="30" w:after="30"/>
        <w:rPr>
          <w:rFonts w:ascii="Times New Roman" w:hAnsi="Times New Roman"/>
          <w:b/>
          <w:i/>
          <w:sz w:val="28"/>
          <w:szCs w:val="28"/>
        </w:rPr>
      </w:pPr>
    </w:p>
    <w:p w:rsidR="00BD41EF" w:rsidRPr="007D3FE6" w:rsidRDefault="00BD41EF" w:rsidP="00BD41EF">
      <w:pPr>
        <w:spacing w:before="30" w:after="30"/>
        <w:rPr>
          <w:rFonts w:ascii="Times New Roman" w:hAnsi="Times New Roman"/>
          <w:b/>
          <w:i/>
          <w:sz w:val="28"/>
          <w:szCs w:val="28"/>
        </w:rPr>
      </w:pPr>
      <w:r w:rsidRPr="007D3FE6">
        <w:rPr>
          <w:rFonts w:ascii="Times New Roman" w:hAnsi="Times New Roman"/>
          <w:b/>
          <w:i/>
          <w:sz w:val="28"/>
          <w:szCs w:val="28"/>
        </w:rPr>
        <w:t>2.1 ДИНАМИКА ИНФЛЯЦИОННЫХ ПРОЦЕССОВ</w:t>
      </w:r>
      <w:r>
        <w:rPr>
          <w:rFonts w:ascii="Times New Roman" w:hAnsi="Times New Roman"/>
          <w:b/>
          <w:i/>
          <w:sz w:val="28"/>
          <w:szCs w:val="28"/>
        </w:rPr>
        <w:t>.</w:t>
      </w:r>
    </w:p>
    <w:p w:rsidR="00BD41EF" w:rsidRDefault="00BD41EF" w:rsidP="00BD41EF">
      <w:pPr>
        <w:spacing w:before="30" w:after="30"/>
        <w:rPr>
          <w:rFonts w:ascii="Times New Roman" w:hAnsi="Times New Roman"/>
          <w:sz w:val="28"/>
          <w:szCs w:val="28"/>
        </w:rPr>
      </w:pPr>
    </w:p>
    <w:p w:rsidR="00BD41EF" w:rsidRDefault="00BD41EF" w:rsidP="00BD41EF">
      <w:pPr>
        <w:spacing w:before="30" w:after="30"/>
        <w:rPr>
          <w:rFonts w:ascii="Times New Roman" w:hAnsi="Times New Roman"/>
          <w:sz w:val="28"/>
          <w:szCs w:val="28"/>
        </w:rPr>
      </w:pPr>
      <w:r>
        <w:rPr>
          <w:rFonts w:ascii="Times New Roman" w:hAnsi="Times New Roman"/>
          <w:sz w:val="28"/>
          <w:szCs w:val="28"/>
        </w:rPr>
        <w:t xml:space="preserve">            Г</w:t>
      </w:r>
      <w:r w:rsidRPr="00572EB4">
        <w:rPr>
          <w:rFonts w:ascii="Times New Roman" w:hAnsi="Times New Roman"/>
          <w:sz w:val="28"/>
          <w:szCs w:val="28"/>
        </w:rPr>
        <w:t>лавной целью денежно-кредитной политики является</w:t>
      </w:r>
      <w:r>
        <w:rPr>
          <w:rFonts w:ascii="Times New Roman" w:hAnsi="Times New Roman"/>
          <w:sz w:val="28"/>
          <w:szCs w:val="28"/>
        </w:rPr>
        <w:t xml:space="preserve"> </w:t>
      </w:r>
      <w:r w:rsidRPr="00572EB4">
        <w:rPr>
          <w:rFonts w:ascii="Times New Roman" w:hAnsi="Times New Roman"/>
          <w:sz w:val="28"/>
          <w:szCs w:val="28"/>
        </w:rPr>
        <w:t>последовательное снижение инфляции. Низкая инфляция является основой для</w:t>
      </w:r>
      <w:r>
        <w:rPr>
          <w:rFonts w:ascii="Times New Roman" w:hAnsi="Times New Roman"/>
          <w:sz w:val="28"/>
          <w:szCs w:val="28"/>
        </w:rPr>
        <w:t xml:space="preserve"> </w:t>
      </w:r>
      <w:r w:rsidRPr="00572EB4">
        <w:rPr>
          <w:rFonts w:ascii="Times New Roman" w:hAnsi="Times New Roman"/>
          <w:sz w:val="28"/>
          <w:szCs w:val="28"/>
        </w:rPr>
        <w:t>обеспечения устойчивости рубля, снижения рисков и принятия обоснованных</w:t>
      </w:r>
      <w:r>
        <w:rPr>
          <w:rFonts w:ascii="Times New Roman" w:hAnsi="Times New Roman"/>
          <w:sz w:val="28"/>
          <w:szCs w:val="28"/>
        </w:rPr>
        <w:t xml:space="preserve"> </w:t>
      </w:r>
      <w:r w:rsidRPr="00572EB4">
        <w:rPr>
          <w:rFonts w:ascii="Times New Roman" w:hAnsi="Times New Roman"/>
          <w:sz w:val="28"/>
          <w:szCs w:val="28"/>
        </w:rPr>
        <w:t>р</w:t>
      </w:r>
      <w:r>
        <w:rPr>
          <w:rFonts w:ascii="Times New Roman" w:hAnsi="Times New Roman"/>
          <w:sz w:val="28"/>
          <w:szCs w:val="28"/>
        </w:rPr>
        <w:t xml:space="preserve">ешений относительно сбережений, </w:t>
      </w:r>
      <w:r w:rsidRPr="00572EB4">
        <w:rPr>
          <w:rFonts w:ascii="Times New Roman" w:hAnsi="Times New Roman"/>
          <w:sz w:val="28"/>
          <w:szCs w:val="28"/>
        </w:rPr>
        <w:t>инвестиций и потребительских расходов</w:t>
      </w:r>
      <w:r>
        <w:rPr>
          <w:rFonts w:ascii="Times New Roman" w:hAnsi="Times New Roman"/>
          <w:sz w:val="28"/>
          <w:szCs w:val="28"/>
        </w:rPr>
        <w:t>. З</w:t>
      </w:r>
      <w:r w:rsidRPr="00572EB4">
        <w:rPr>
          <w:rFonts w:ascii="Times New Roman" w:hAnsi="Times New Roman"/>
          <w:sz w:val="28"/>
          <w:szCs w:val="28"/>
        </w:rPr>
        <w:t>ащита и обеспечение устойчивости рубля, и снижение</w:t>
      </w:r>
      <w:r>
        <w:rPr>
          <w:rFonts w:ascii="Times New Roman" w:hAnsi="Times New Roman"/>
          <w:sz w:val="28"/>
          <w:szCs w:val="28"/>
        </w:rPr>
        <w:t xml:space="preserve"> </w:t>
      </w:r>
      <w:r w:rsidRPr="00572EB4">
        <w:rPr>
          <w:rFonts w:ascii="Times New Roman" w:hAnsi="Times New Roman"/>
          <w:sz w:val="28"/>
          <w:szCs w:val="28"/>
        </w:rPr>
        <w:t>темпов инфляции является главной задачей деятельности Банка России.</w:t>
      </w:r>
    </w:p>
    <w:p w:rsidR="00BD41EF" w:rsidRDefault="00BD41EF" w:rsidP="00BD41EF">
      <w:pPr>
        <w:spacing w:before="30" w:after="30"/>
        <w:rPr>
          <w:rFonts w:ascii="Times New Roman" w:hAnsi="Times New Roman"/>
          <w:color w:val="000000"/>
          <w:sz w:val="28"/>
          <w:szCs w:val="28"/>
        </w:rPr>
      </w:pPr>
      <w:r w:rsidRPr="00BA2EA4">
        <w:rPr>
          <w:rFonts w:ascii="Times New Roman" w:hAnsi="Times New Roman"/>
          <w:color w:val="000000"/>
          <w:sz w:val="28"/>
          <w:szCs w:val="28"/>
        </w:rPr>
        <w:t>С конца</w:t>
      </w:r>
      <w:r>
        <w:rPr>
          <w:rFonts w:ascii="Times New Roman" w:hAnsi="Times New Roman"/>
          <w:color w:val="000000"/>
          <w:sz w:val="28"/>
          <w:szCs w:val="28"/>
        </w:rPr>
        <w:t xml:space="preserve">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 xml:space="preserve">. </w:t>
      </w:r>
      <w:r w:rsidRPr="00BA2EA4">
        <w:rPr>
          <w:rFonts w:ascii="Times New Roman" w:hAnsi="Times New Roman"/>
          <w:color w:val="000000"/>
          <w:sz w:val="28"/>
          <w:szCs w:val="28"/>
        </w:rPr>
        <w:t>уровень инфляции фор</w:t>
      </w:r>
      <w:r w:rsidRPr="00BA2EA4">
        <w:rPr>
          <w:rFonts w:ascii="Times New Roman" w:hAnsi="Times New Roman"/>
          <w:color w:val="000000"/>
          <w:sz w:val="28"/>
          <w:szCs w:val="28"/>
        </w:rPr>
        <w:softHyphen/>
        <w:t>мируется под влиянием мирового финансово-экономического кризиса и связанных с ним не</w:t>
      </w:r>
      <w:r w:rsidRPr="00BA2EA4">
        <w:rPr>
          <w:rFonts w:ascii="Times New Roman" w:hAnsi="Times New Roman"/>
          <w:color w:val="000000"/>
          <w:sz w:val="28"/>
          <w:szCs w:val="28"/>
        </w:rPr>
        <w:softHyphen/>
        <w:t>гативных процессов в российской экономике.</w:t>
      </w:r>
      <w:r>
        <w:rPr>
          <w:rFonts w:ascii="Times New Roman" w:hAnsi="Times New Roman"/>
          <w:sz w:val="28"/>
          <w:szCs w:val="28"/>
        </w:rPr>
        <w:t xml:space="preserve"> </w:t>
      </w:r>
      <w:r w:rsidRPr="00F826EA">
        <w:rPr>
          <w:rFonts w:ascii="Times New Roman" w:hAnsi="Times New Roman"/>
          <w:color w:val="000000"/>
          <w:sz w:val="28"/>
          <w:szCs w:val="28"/>
        </w:rPr>
        <w:t>В</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г</w:t>
      </w:r>
      <w:r w:rsidRPr="000C5A50">
        <w:rPr>
          <w:rFonts w:ascii="Times New Roman" w:hAnsi="Times New Roman"/>
          <w:sz w:val="28"/>
          <w:szCs w:val="28"/>
        </w:rPr>
        <w:t>лавными прич</w:t>
      </w:r>
      <w:r>
        <w:rPr>
          <w:rFonts w:ascii="Times New Roman" w:hAnsi="Times New Roman"/>
          <w:sz w:val="28"/>
          <w:szCs w:val="28"/>
        </w:rPr>
        <w:t>инами инфляции в России являлись</w:t>
      </w:r>
      <w:r w:rsidRPr="000C5A50">
        <w:rPr>
          <w:rFonts w:ascii="Times New Roman" w:hAnsi="Times New Roman"/>
          <w:sz w:val="28"/>
          <w:szCs w:val="28"/>
        </w:rPr>
        <w:t xml:space="preserve"> рост</w:t>
      </w:r>
      <w:r>
        <w:rPr>
          <w:rFonts w:ascii="Times New Roman" w:hAnsi="Times New Roman"/>
          <w:sz w:val="28"/>
          <w:szCs w:val="28"/>
        </w:rPr>
        <w:t xml:space="preserve"> </w:t>
      </w:r>
      <w:r w:rsidRPr="000C5A50">
        <w:rPr>
          <w:rFonts w:ascii="Times New Roman" w:hAnsi="Times New Roman"/>
          <w:sz w:val="28"/>
          <w:szCs w:val="28"/>
        </w:rPr>
        <w:t>регулируемых государственными органами цен и монопольное ценообразование на</w:t>
      </w:r>
      <w:r>
        <w:rPr>
          <w:rFonts w:ascii="Times New Roman" w:hAnsi="Times New Roman"/>
          <w:sz w:val="28"/>
          <w:szCs w:val="28"/>
        </w:rPr>
        <w:t xml:space="preserve"> </w:t>
      </w:r>
      <w:r w:rsidRPr="000C5A50">
        <w:rPr>
          <w:rFonts w:ascii="Times New Roman" w:hAnsi="Times New Roman"/>
          <w:sz w:val="28"/>
          <w:szCs w:val="28"/>
        </w:rPr>
        <w:t>важнейшие ресурсы</w:t>
      </w:r>
      <w:r>
        <w:rPr>
          <w:rFonts w:ascii="Times New Roman" w:hAnsi="Times New Roman"/>
          <w:sz w:val="28"/>
          <w:szCs w:val="28"/>
        </w:rPr>
        <w:t>.</w:t>
      </w:r>
    </w:p>
    <w:p w:rsidR="00BD41EF" w:rsidRDefault="00BD41EF" w:rsidP="00BD41EF">
      <w:pPr>
        <w:spacing w:before="30" w:after="30"/>
        <w:rPr>
          <w:rFonts w:ascii="Times New Roman" w:hAnsi="Times New Roman"/>
          <w:color w:val="000000"/>
          <w:sz w:val="28"/>
          <w:szCs w:val="28"/>
        </w:rPr>
      </w:pPr>
      <w:r w:rsidRPr="00572EB4">
        <w:rPr>
          <w:rFonts w:ascii="Times New Roman" w:hAnsi="Times New Roman"/>
          <w:sz w:val="28"/>
          <w:szCs w:val="28"/>
        </w:rPr>
        <w:t>Помимо ориентировки на общий уровень инфляции, при принятии решений в области</w:t>
      </w:r>
      <w:r>
        <w:rPr>
          <w:rFonts w:ascii="Times New Roman" w:hAnsi="Times New Roman"/>
          <w:sz w:val="28"/>
          <w:szCs w:val="28"/>
        </w:rPr>
        <w:t xml:space="preserve"> </w:t>
      </w:r>
      <w:r w:rsidRPr="00572EB4">
        <w:rPr>
          <w:rFonts w:ascii="Times New Roman" w:hAnsi="Times New Roman"/>
          <w:sz w:val="28"/>
          <w:szCs w:val="28"/>
        </w:rPr>
        <w:t>денежно-кредитной политики также учитыва</w:t>
      </w:r>
      <w:r>
        <w:rPr>
          <w:rFonts w:ascii="Times New Roman" w:hAnsi="Times New Roman"/>
          <w:sz w:val="28"/>
          <w:szCs w:val="28"/>
        </w:rPr>
        <w:t>ют уровень базовой инфляции.</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F826EA">
        <w:rPr>
          <w:rFonts w:ascii="Times New Roman" w:hAnsi="Times New Roman"/>
          <w:color w:val="000000"/>
          <w:sz w:val="28"/>
          <w:szCs w:val="28"/>
        </w:rPr>
        <w:t>Согласно информации Федеральной службы государственной статистики, за пер</w:t>
      </w:r>
      <w:r w:rsidRPr="00F826EA">
        <w:rPr>
          <w:rFonts w:ascii="Times New Roman" w:hAnsi="Times New Roman"/>
          <w:color w:val="000000"/>
          <w:sz w:val="28"/>
          <w:szCs w:val="28"/>
        </w:rPr>
        <w:softHyphen/>
        <w:t>вое полугодие</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BA2785">
        <w:rPr>
          <w:rFonts w:ascii="Times New Roman" w:hAnsi="Times New Roman"/>
          <w:i/>
          <w:color w:val="000000"/>
          <w:sz w:val="28"/>
          <w:szCs w:val="28"/>
        </w:rPr>
        <w:t>потребительские цены</w:t>
      </w:r>
      <w:r w:rsidRPr="00F826EA">
        <w:rPr>
          <w:rFonts w:ascii="Times New Roman" w:hAnsi="Times New Roman"/>
          <w:color w:val="000000"/>
          <w:sz w:val="28"/>
          <w:szCs w:val="28"/>
        </w:rPr>
        <w:t xml:space="preserve"> повысились на 7,4%, что меньше аналогично</w:t>
      </w:r>
      <w:r w:rsidRPr="00F826EA">
        <w:rPr>
          <w:rFonts w:ascii="Times New Roman" w:hAnsi="Times New Roman"/>
          <w:color w:val="000000"/>
          <w:sz w:val="28"/>
          <w:szCs w:val="28"/>
        </w:rPr>
        <w:softHyphen/>
        <w:t>го показателя</w:t>
      </w:r>
      <w:r>
        <w:rPr>
          <w:rFonts w:ascii="Times New Roman" w:hAnsi="Times New Roman"/>
          <w:color w:val="000000"/>
          <w:sz w:val="28"/>
          <w:szCs w:val="28"/>
        </w:rPr>
        <w:t xml:space="preserve">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w:t>
      </w:r>
      <w:r w:rsidRPr="00F826EA">
        <w:rPr>
          <w:rFonts w:ascii="Times New Roman" w:hAnsi="Times New Roman"/>
          <w:color w:val="000000"/>
          <w:sz w:val="28"/>
          <w:szCs w:val="28"/>
        </w:rPr>
        <w:t xml:space="preserve"> на 1,3 про</w:t>
      </w:r>
      <w:r w:rsidRPr="00F826EA">
        <w:rPr>
          <w:rFonts w:ascii="Times New Roman" w:hAnsi="Times New Roman"/>
          <w:color w:val="000000"/>
          <w:sz w:val="28"/>
          <w:szCs w:val="28"/>
        </w:rPr>
        <w:softHyphen/>
        <w:t>центного пункта. Прирост потребительских цен в июне</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w:t>
      </w:r>
      <w:r w:rsidRPr="00F826EA">
        <w:rPr>
          <w:rFonts w:ascii="Times New Roman" w:hAnsi="Times New Roman"/>
          <w:color w:val="000000"/>
          <w:sz w:val="28"/>
          <w:szCs w:val="28"/>
        </w:rPr>
        <w:t xml:space="preserve"> по отношению к июню</w:t>
      </w:r>
      <w:r>
        <w:rPr>
          <w:rFonts w:ascii="Times New Roman" w:hAnsi="Times New Roman"/>
          <w:color w:val="000000"/>
          <w:sz w:val="28"/>
          <w:szCs w:val="28"/>
        </w:rPr>
        <w:t xml:space="preserve">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 xml:space="preserve">. </w:t>
      </w:r>
      <w:r w:rsidRPr="00F826EA">
        <w:rPr>
          <w:rFonts w:ascii="Times New Roman" w:hAnsi="Times New Roman"/>
          <w:color w:val="000000"/>
          <w:sz w:val="28"/>
          <w:szCs w:val="28"/>
        </w:rPr>
        <w:t>составил 11,9%, в первом полугодии</w:t>
      </w:r>
      <w:r>
        <w:rPr>
          <w:rFonts w:ascii="Times New Roman" w:hAnsi="Times New Roman"/>
          <w:color w:val="000000"/>
          <w:sz w:val="28"/>
          <w:szCs w:val="28"/>
        </w:rPr>
        <w:t xml:space="preserve">2009 г. </w:t>
      </w:r>
      <w:r w:rsidRPr="00F826EA">
        <w:rPr>
          <w:rFonts w:ascii="Times New Roman" w:hAnsi="Times New Roman"/>
          <w:color w:val="000000"/>
          <w:sz w:val="28"/>
          <w:szCs w:val="28"/>
        </w:rPr>
        <w:t xml:space="preserve"> по отношению к первому </w:t>
      </w:r>
      <w:r>
        <w:rPr>
          <w:rFonts w:ascii="Times New Roman" w:hAnsi="Times New Roman"/>
          <w:color w:val="000000"/>
          <w:sz w:val="28"/>
          <w:szCs w:val="28"/>
        </w:rPr>
        <w:t xml:space="preserve">полугодию </w:t>
      </w:r>
      <w:r w:rsidRPr="00F826EA">
        <w:rPr>
          <w:rFonts w:ascii="Times New Roman" w:hAnsi="Times New Roman"/>
          <w:color w:val="000000"/>
          <w:sz w:val="28"/>
          <w:szCs w:val="28"/>
        </w:rPr>
        <w:t>предыдущего года – 13,1%.</w:t>
      </w:r>
      <w:r>
        <w:rPr>
          <w:rFonts w:ascii="Times New Roman" w:hAnsi="Times New Roman"/>
          <w:color w:val="000000"/>
          <w:sz w:val="28"/>
          <w:szCs w:val="28"/>
        </w:rPr>
        <w:t xml:space="preserve"> В целом цены </w:t>
      </w:r>
      <w:r w:rsidRPr="00081E35">
        <w:rPr>
          <w:rFonts w:ascii="Times New Roman" w:hAnsi="Times New Roman"/>
          <w:color w:val="000000"/>
          <w:sz w:val="28"/>
          <w:szCs w:val="28"/>
        </w:rPr>
        <w:t xml:space="preserve">на </w:t>
      </w:r>
      <w:r w:rsidRPr="00E33E72">
        <w:rPr>
          <w:rFonts w:ascii="Times New Roman" w:hAnsi="Times New Roman"/>
          <w:bCs/>
          <w:color w:val="000000"/>
          <w:sz w:val="28"/>
          <w:szCs w:val="28"/>
        </w:rPr>
        <w:t>продовольственные товары</w:t>
      </w:r>
      <w:r>
        <w:rPr>
          <w:rFonts w:ascii="Times New Roman" w:hAnsi="Times New Roman"/>
          <w:bCs/>
          <w:color w:val="000000"/>
          <w:sz w:val="28"/>
          <w:szCs w:val="28"/>
        </w:rPr>
        <w:t xml:space="preserve"> </w:t>
      </w:r>
      <w:r>
        <w:rPr>
          <w:rFonts w:ascii="Times New Roman" w:hAnsi="Times New Roman"/>
          <w:color w:val="000000"/>
          <w:sz w:val="28"/>
          <w:szCs w:val="28"/>
        </w:rPr>
        <w:t xml:space="preserve">в течение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081E35">
        <w:rPr>
          <w:rFonts w:ascii="Times New Roman" w:hAnsi="Times New Roman"/>
          <w:color w:val="000000"/>
          <w:sz w:val="28"/>
          <w:szCs w:val="28"/>
        </w:rPr>
        <w:t>повысились на</w:t>
      </w:r>
      <w:r>
        <w:rPr>
          <w:rFonts w:ascii="Times New Roman" w:hAnsi="Times New Roman"/>
          <w:color w:val="000000"/>
          <w:sz w:val="28"/>
          <w:szCs w:val="28"/>
        </w:rPr>
        <w:t xml:space="preserve"> 9,7</w:t>
      </w:r>
      <w:r w:rsidRPr="00081E35">
        <w:rPr>
          <w:rFonts w:ascii="Times New Roman" w:hAnsi="Times New Roman"/>
          <w:color w:val="000000"/>
          <w:sz w:val="28"/>
          <w:szCs w:val="28"/>
        </w:rPr>
        <w:t>%. В предыдущем году аналогичный по</w:t>
      </w:r>
      <w:r w:rsidRPr="00081E35">
        <w:rPr>
          <w:rFonts w:ascii="Times New Roman" w:hAnsi="Times New Roman"/>
          <w:color w:val="000000"/>
          <w:sz w:val="28"/>
          <w:szCs w:val="28"/>
        </w:rPr>
        <w:softHyphen/>
        <w:t>казатель составил</w:t>
      </w:r>
      <w:r>
        <w:rPr>
          <w:rFonts w:ascii="Times New Roman" w:hAnsi="Times New Roman"/>
          <w:color w:val="000000"/>
          <w:sz w:val="28"/>
          <w:szCs w:val="28"/>
        </w:rPr>
        <w:t xml:space="preserve"> 14,2%.</w:t>
      </w:r>
      <w:r>
        <w:rPr>
          <w:rFonts w:ascii="FreeSetC" w:hAnsi="FreeSetC" w:cs="FreeSetC"/>
          <w:lang w:eastAsia="ru-RU"/>
        </w:rPr>
        <w:t xml:space="preserve"> </w:t>
      </w:r>
      <w:r>
        <w:rPr>
          <w:rFonts w:ascii="Times New Roman" w:hAnsi="Times New Roman"/>
          <w:sz w:val="28"/>
          <w:szCs w:val="28"/>
          <w:lang w:eastAsia="ru-RU"/>
        </w:rPr>
        <w:t>Б</w:t>
      </w:r>
      <w:r w:rsidRPr="00E33E72">
        <w:rPr>
          <w:rFonts w:ascii="Times New Roman" w:hAnsi="Times New Roman"/>
          <w:sz w:val="28"/>
          <w:szCs w:val="28"/>
          <w:lang w:eastAsia="ru-RU"/>
        </w:rPr>
        <w:t>азовая</w:t>
      </w:r>
      <w:r>
        <w:rPr>
          <w:rFonts w:ascii="Times New Roman" w:hAnsi="Times New Roman"/>
          <w:sz w:val="28"/>
          <w:szCs w:val="28"/>
          <w:lang w:eastAsia="ru-RU"/>
        </w:rPr>
        <w:t xml:space="preserve"> </w:t>
      </w:r>
      <w:r w:rsidRPr="00E33E72">
        <w:rPr>
          <w:rFonts w:ascii="Times New Roman" w:hAnsi="Times New Roman"/>
          <w:sz w:val="28"/>
          <w:szCs w:val="28"/>
          <w:lang w:eastAsia="ru-RU"/>
        </w:rPr>
        <w:t>инфляция сократилась на</w:t>
      </w:r>
      <w:r>
        <w:rPr>
          <w:rFonts w:ascii="Times New Roman" w:hAnsi="Times New Roman"/>
          <w:sz w:val="28"/>
          <w:szCs w:val="28"/>
          <w:lang w:eastAsia="ru-RU"/>
        </w:rPr>
        <w:t xml:space="preserve"> 4,1</w:t>
      </w:r>
      <w:r w:rsidRPr="00E33E72">
        <w:rPr>
          <w:rFonts w:ascii="Times New Roman" w:hAnsi="Times New Roman"/>
          <w:sz w:val="28"/>
          <w:szCs w:val="28"/>
          <w:lang w:eastAsia="ru-RU"/>
        </w:rPr>
        <w:t xml:space="preserve"> процентного пункта</w:t>
      </w:r>
      <w:r>
        <w:rPr>
          <w:rFonts w:ascii="Times New Roman" w:hAnsi="Times New Roman"/>
          <w:sz w:val="28"/>
          <w:szCs w:val="28"/>
          <w:lang w:eastAsia="ru-RU"/>
        </w:rPr>
        <w:t>.</w:t>
      </w:r>
    </w:p>
    <w:p w:rsidR="00BD41EF" w:rsidRDefault="00BD41EF" w:rsidP="00BD41EF">
      <w:pPr>
        <w:spacing w:before="30" w:after="30"/>
        <w:rPr>
          <w:rFonts w:ascii="Times New Roman" w:hAnsi="Times New Roman"/>
          <w:color w:val="000000"/>
          <w:sz w:val="28"/>
          <w:szCs w:val="28"/>
        </w:rPr>
      </w:pPr>
      <w:r w:rsidRPr="00F37A4F">
        <w:rPr>
          <w:rFonts w:ascii="Times New Roman" w:hAnsi="Times New Roman"/>
          <w:color w:val="000000"/>
          <w:sz w:val="28"/>
          <w:szCs w:val="28"/>
        </w:rPr>
        <w:t xml:space="preserve">Рост цен на непродовольственные товары без бензина, напротив, ускорился по сравнению с 2008 </w:t>
      </w:r>
      <w:r>
        <w:rPr>
          <w:rFonts w:ascii="Times New Roman" w:hAnsi="Times New Roman"/>
          <w:color w:val="000000"/>
          <w:sz w:val="28"/>
          <w:szCs w:val="28"/>
        </w:rPr>
        <w:t>годом</w:t>
      </w:r>
      <w:r w:rsidRPr="00F37A4F">
        <w:rPr>
          <w:rFonts w:ascii="Times New Roman" w:hAnsi="Times New Roman"/>
          <w:color w:val="000000"/>
          <w:sz w:val="28"/>
          <w:szCs w:val="28"/>
        </w:rPr>
        <w:t xml:space="preserve">. В итоге </w:t>
      </w:r>
      <w:r w:rsidRPr="00F37A4F">
        <w:rPr>
          <w:rFonts w:ascii="Times New Roman" w:hAnsi="Times New Roman"/>
          <w:bCs/>
          <w:color w:val="000000"/>
          <w:sz w:val="28"/>
          <w:szCs w:val="28"/>
        </w:rPr>
        <w:t>ба</w:t>
      </w:r>
      <w:r w:rsidRPr="00F37A4F">
        <w:rPr>
          <w:rFonts w:ascii="Times New Roman" w:hAnsi="Times New Roman"/>
          <w:bCs/>
          <w:color w:val="000000"/>
          <w:sz w:val="28"/>
          <w:szCs w:val="28"/>
        </w:rPr>
        <w:softHyphen/>
        <w:t>зовая инфляци</w:t>
      </w:r>
      <w:r>
        <w:rPr>
          <w:rFonts w:ascii="Times New Roman" w:hAnsi="Times New Roman"/>
          <w:bCs/>
          <w:color w:val="000000"/>
          <w:sz w:val="28"/>
          <w:szCs w:val="28"/>
        </w:rPr>
        <w:t>я</w:t>
      </w:r>
      <w:r w:rsidRPr="00F37A4F">
        <w:rPr>
          <w:rFonts w:ascii="Times New Roman" w:hAnsi="Times New Roman"/>
          <w:b/>
          <w:bCs/>
          <w:color w:val="000000"/>
          <w:sz w:val="28"/>
          <w:szCs w:val="28"/>
        </w:rPr>
        <w:t xml:space="preserve"> </w:t>
      </w:r>
      <w:r w:rsidRPr="00F37A4F">
        <w:rPr>
          <w:rFonts w:ascii="Times New Roman" w:hAnsi="Times New Roman"/>
          <w:color w:val="000000"/>
          <w:sz w:val="28"/>
          <w:szCs w:val="28"/>
        </w:rPr>
        <w:t>за первое полугодие</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F37A4F">
        <w:rPr>
          <w:rFonts w:ascii="Times New Roman" w:hAnsi="Times New Roman"/>
          <w:color w:val="000000"/>
          <w:sz w:val="28"/>
          <w:szCs w:val="28"/>
        </w:rPr>
        <w:t>составила 6,0% (против 6,7% в сопостави</w:t>
      </w:r>
      <w:r w:rsidRPr="00F37A4F">
        <w:rPr>
          <w:rFonts w:ascii="Times New Roman" w:hAnsi="Times New Roman"/>
          <w:color w:val="000000"/>
          <w:sz w:val="28"/>
          <w:szCs w:val="28"/>
        </w:rPr>
        <w:softHyphen/>
        <w:t>мый период предыдущего года). Удорожание товаров и услуг, учитываемых при ее расчете, обеспечило, по оценке, 4,8 процентного пун</w:t>
      </w:r>
      <w:r w:rsidRPr="00F37A4F">
        <w:rPr>
          <w:rFonts w:ascii="Times New Roman" w:hAnsi="Times New Roman"/>
          <w:color w:val="000000"/>
          <w:sz w:val="28"/>
          <w:szCs w:val="28"/>
        </w:rPr>
        <w:softHyphen/>
        <w:t xml:space="preserve">кта, или 65,0% уровня инфляции (в </w:t>
      </w:r>
      <w:smartTag w:uri="urn:schemas-microsoft-com:office:smarttags" w:element="metricconverter">
        <w:smartTagPr>
          <w:attr w:name="ProductID" w:val="2008 г"/>
        </w:smartTagPr>
        <w:r w:rsidRPr="00F37A4F">
          <w:rPr>
            <w:rFonts w:ascii="Times New Roman" w:hAnsi="Times New Roman"/>
            <w:color w:val="000000"/>
            <w:sz w:val="28"/>
            <w:szCs w:val="28"/>
          </w:rPr>
          <w:t>2008 г</w:t>
        </w:r>
      </w:smartTag>
      <w:r w:rsidRPr="00F37A4F">
        <w:rPr>
          <w:rFonts w:ascii="Times New Roman" w:hAnsi="Times New Roman"/>
          <w:color w:val="000000"/>
          <w:sz w:val="28"/>
          <w:szCs w:val="28"/>
        </w:rPr>
        <w:t>. – 5,3 процентного пункта, или 60,5%).</w:t>
      </w:r>
      <w:r>
        <w:rPr>
          <w:rFonts w:ascii="Times New Roman" w:hAnsi="Times New Roman"/>
          <w:color w:val="000000"/>
          <w:sz w:val="28"/>
          <w:szCs w:val="28"/>
        </w:rPr>
        <w:t xml:space="preserve"> В годовом выражении  прирост цен на непродовольственные товары ускорился на 1,7 процентного пункта до – 9,0%. </w:t>
      </w:r>
      <w:r w:rsidRPr="00393F24">
        <w:rPr>
          <w:rFonts w:ascii="Times New Roman" w:hAnsi="Times New Roman"/>
          <w:color w:val="000000"/>
          <w:sz w:val="28"/>
          <w:szCs w:val="28"/>
        </w:rPr>
        <w:t>В то же время цены на автомобильный бензин снизи</w:t>
      </w:r>
      <w:r w:rsidRPr="00393F24">
        <w:rPr>
          <w:rFonts w:ascii="Times New Roman" w:hAnsi="Times New Roman"/>
          <w:color w:val="000000"/>
          <w:sz w:val="28"/>
          <w:szCs w:val="28"/>
        </w:rPr>
        <w:softHyphen/>
        <w:t>лись на 2,8% (в июне он стал дороже на 8,8%, тогда как на протяжении предыдущих девяти месяцев регулярно дешевел). За первое полу</w:t>
      </w:r>
      <w:r w:rsidRPr="00393F24">
        <w:rPr>
          <w:rFonts w:ascii="Times New Roman" w:hAnsi="Times New Roman"/>
          <w:color w:val="000000"/>
          <w:sz w:val="28"/>
          <w:szCs w:val="28"/>
        </w:rPr>
        <w:softHyphen/>
        <w:t xml:space="preserve">годие </w:t>
      </w:r>
      <w:smartTag w:uri="urn:schemas-microsoft-com:office:smarttags" w:element="metricconverter">
        <w:smartTagPr>
          <w:attr w:name="ProductID" w:val="2008 г"/>
        </w:smartTagPr>
        <w:r w:rsidRPr="00393F24">
          <w:rPr>
            <w:rFonts w:ascii="Times New Roman" w:hAnsi="Times New Roman"/>
            <w:color w:val="000000"/>
            <w:sz w:val="28"/>
            <w:szCs w:val="28"/>
          </w:rPr>
          <w:t>2008 г</w:t>
        </w:r>
      </w:smartTag>
      <w:r w:rsidRPr="00393F24">
        <w:rPr>
          <w:rFonts w:ascii="Times New Roman" w:hAnsi="Times New Roman"/>
          <w:color w:val="000000"/>
          <w:sz w:val="28"/>
          <w:szCs w:val="28"/>
        </w:rPr>
        <w:t>. цены на этот вид моторного то</w:t>
      </w:r>
      <w:r w:rsidRPr="00393F24">
        <w:rPr>
          <w:rFonts w:ascii="Times New Roman" w:hAnsi="Times New Roman"/>
          <w:color w:val="000000"/>
          <w:sz w:val="28"/>
          <w:szCs w:val="28"/>
        </w:rPr>
        <w:softHyphen/>
        <w:t>плива выросли на 16,1%.</w:t>
      </w:r>
    </w:p>
    <w:p w:rsidR="00BD41EF" w:rsidRDefault="00BD41EF" w:rsidP="00BD41EF">
      <w:pPr>
        <w:spacing w:before="30" w:after="30"/>
        <w:rPr>
          <w:rFonts w:ascii="Times New Roman" w:hAnsi="Times New Roman"/>
          <w:color w:val="000000"/>
          <w:sz w:val="28"/>
          <w:szCs w:val="28"/>
        </w:rPr>
      </w:pPr>
      <w:r w:rsidRPr="00BA2785">
        <w:rPr>
          <w:rFonts w:ascii="Times New Roman" w:hAnsi="Times New Roman"/>
          <w:color w:val="000000"/>
          <w:sz w:val="28"/>
          <w:szCs w:val="28"/>
        </w:rPr>
        <w:t xml:space="preserve">Цены и тарифы на </w:t>
      </w:r>
      <w:r w:rsidRPr="00BA2785">
        <w:rPr>
          <w:rFonts w:ascii="Times New Roman" w:hAnsi="Times New Roman"/>
          <w:bCs/>
          <w:color w:val="000000"/>
          <w:sz w:val="28"/>
          <w:szCs w:val="28"/>
        </w:rPr>
        <w:t>платные услуги насе</w:t>
      </w:r>
      <w:r w:rsidRPr="00BA2785">
        <w:rPr>
          <w:rFonts w:ascii="Times New Roman" w:hAnsi="Times New Roman"/>
          <w:bCs/>
          <w:color w:val="000000"/>
          <w:sz w:val="28"/>
          <w:szCs w:val="28"/>
        </w:rPr>
        <w:softHyphen/>
        <w:t>лению</w:t>
      </w:r>
      <w:r w:rsidRPr="00BA2785">
        <w:rPr>
          <w:rFonts w:ascii="Times New Roman" w:hAnsi="Times New Roman"/>
          <w:b/>
          <w:bCs/>
          <w:color w:val="000000"/>
          <w:sz w:val="28"/>
          <w:szCs w:val="28"/>
        </w:rPr>
        <w:t xml:space="preserve"> </w:t>
      </w:r>
      <w:r w:rsidRPr="00BA2785">
        <w:rPr>
          <w:rFonts w:ascii="Times New Roman" w:hAnsi="Times New Roman"/>
          <w:color w:val="000000"/>
          <w:sz w:val="28"/>
          <w:szCs w:val="28"/>
        </w:rPr>
        <w:t>за</w:t>
      </w:r>
      <w:r>
        <w:rPr>
          <w:rFonts w:ascii="Times New Roman" w:hAnsi="Times New Roman"/>
          <w:color w:val="000000"/>
          <w:sz w:val="28"/>
          <w:szCs w:val="28"/>
        </w:rPr>
        <w:t xml:space="preserve"> </w:t>
      </w:r>
      <w:smartTag w:uri="urn:schemas-microsoft-com:office:smarttags" w:element="metricconverter">
        <w:smartTagPr>
          <w:attr w:name="ProductID" w:val="2009 г"/>
        </w:smartTagPr>
        <w:r w:rsidRPr="00BA2785">
          <w:rPr>
            <w:rFonts w:ascii="Times New Roman" w:hAnsi="Times New Roman"/>
            <w:color w:val="000000"/>
            <w:sz w:val="28"/>
            <w:szCs w:val="28"/>
          </w:rPr>
          <w:t>2009 г</w:t>
        </w:r>
      </w:smartTag>
      <w:r w:rsidRPr="00BA2785">
        <w:rPr>
          <w:rFonts w:ascii="Times New Roman" w:hAnsi="Times New Roman"/>
          <w:color w:val="000000"/>
          <w:sz w:val="28"/>
          <w:szCs w:val="28"/>
        </w:rPr>
        <w:t>. повысились на 9,6% (в соответствующий период</w:t>
      </w:r>
      <w:r>
        <w:rPr>
          <w:rFonts w:ascii="Times New Roman" w:hAnsi="Times New Roman"/>
          <w:color w:val="000000"/>
          <w:sz w:val="28"/>
          <w:szCs w:val="28"/>
        </w:rPr>
        <w:t xml:space="preserve"> 2008 года </w:t>
      </w:r>
      <w:r w:rsidRPr="00BA2785">
        <w:rPr>
          <w:rFonts w:ascii="Times New Roman" w:hAnsi="Times New Roman"/>
          <w:color w:val="000000"/>
          <w:sz w:val="28"/>
          <w:szCs w:val="28"/>
        </w:rPr>
        <w:t>– на 10,8%). По оценкам, прирост цен и тарифов на платные услуги в</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BA2785">
        <w:rPr>
          <w:rFonts w:ascii="Times New Roman" w:hAnsi="Times New Roman"/>
          <w:color w:val="000000"/>
          <w:sz w:val="28"/>
          <w:szCs w:val="28"/>
        </w:rPr>
        <w:t>обеспечил оценочно 2,4 процентного пункта, или 32,4% общего прироста потребительских цен (в</w:t>
      </w:r>
      <w:r>
        <w:rPr>
          <w:rFonts w:ascii="Times New Roman" w:hAnsi="Times New Roman"/>
          <w:color w:val="000000"/>
          <w:sz w:val="28"/>
          <w:szCs w:val="28"/>
        </w:rPr>
        <w:t xml:space="preserve"> </w:t>
      </w:r>
      <w:smartTag w:uri="urn:schemas-microsoft-com:office:smarttags" w:element="metricconverter">
        <w:smartTagPr>
          <w:attr w:name="ProductID" w:val="2008 г"/>
        </w:smartTagPr>
        <w:r w:rsidRPr="00BA2785">
          <w:rPr>
            <w:rFonts w:ascii="Times New Roman" w:hAnsi="Times New Roman"/>
            <w:color w:val="000000"/>
            <w:sz w:val="28"/>
            <w:szCs w:val="28"/>
          </w:rPr>
          <w:t>2008 г</w:t>
        </w:r>
      </w:smartTag>
      <w:r w:rsidRPr="00BA2785">
        <w:rPr>
          <w:rFonts w:ascii="Times New Roman" w:hAnsi="Times New Roman"/>
          <w:color w:val="000000"/>
          <w:sz w:val="28"/>
          <w:szCs w:val="28"/>
        </w:rPr>
        <w:t>. эти показатели со</w:t>
      </w:r>
      <w:r w:rsidRPr="00BA2785">
        <w:rPr>
          <w:rFonts w:ascii="Times New Roman" w:hAnsi="Times New Roman"/>
          <w:color w:val="000000"/>
          <w:sz w:val="28"/>
          <w:szCs w:val="28"/>
        </w:rPr>
        <w:softHyphen/>
        <w:t>ставили 2,7 процентного пункта и 30,8%).</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Инфляция на потребительском рынке в 2008-2009 годах отражена в таблице 1.</w:t>
      </w:r>
    </w:p>
    <w:p w:rsidR="00BD41EF" w:rsidRDefault="00BD41EF" w:rsidP="00BD41EF">
      <w:pPr>
        <w:spacing w:before="30" w:after="30"/>
        <w:rPr>
          <w:rFonts w:ascii="Times New Roman" w:hAnsi="Times New Roman"/>
          <w:color w:val="000000"/>
          <w:sz w:val="28"/>
          <w:szCs w:val="28"/>
        </w:rPr>
      </w:pPr>
    </w:p>
    <w:p w:rsidR="00BD41EF" w:rsidRPr="00550C51" w:rsidRDefault="00BD41EF" w:rsidP="00BD41EF">
      <w:pPr>
        <w:spacing w:before="30" w:after="30"/>
        <w:rPr>
          <w:rFonts w:ascii="Times New Roman" w:hAnsi="Times New Roman"/>
          <w:i/>
          <w:color w:val="000000"/>
          <w:sz w:val="28"/>
          <w:szCs w:val="28"/>
        </w:rPr>
      </w:pPr>
      <w:r>
        <w:rPr>
          <w:rFonts w:ascii="Times New Roman" w:hAnsi="Times New Roman"/>
          <w:color w:val="000000"/>
          <w:sz w:val="28"/>
          <w:szCs w:val="28"/>
        </w:rPr>
        <w:t xml:space="preserve">Таблица 1 – </w:t>
      </w:r>
      <w:r w:rsidRPr="007B7FF2">
        <w:rPr>
          <w:rFonts w:ascii="Times New Roman" w:hAnsi="Times New Roman"/>
          <w:i/>
          <w:color w:val="000000"/>
          <w:sz w:val="28"/>
          <w:szCs w:val="28"/>
        </w:rPr>
        <w:t>Динамика инфляции на потребительском рынке и базовой инфляции ( с на</w:t>
      </w:r>
      <w:r>
        <w:rPr>
          <w:rFonts w:ascii="Times New Roman" w:hAnsi="Times New Roman"/>
          <w:i/>
          <w:color w:val="000000"/>
          <w:sz w:val="28"/>
          <w:szCs w:val="28"/>
        </w:rPr>
        <w:t>чала года нарастающим итогом, %)</w:t>
      </w:r>
    </w:p>
    <w:tbl>
      <w:tblPr>
        <w:tblW w:w="0" w:type="auto"/>
        <w:tblInd w:w="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6"/>
        <w:gridCol w:w="1843"/>
        <w:gridCol w:w="1559"/>
        <w:gridCol w:w="1701"/>
        <w:gridCol w:w="1843"/>
      </w:tblGrid>
      <w:tr w:rsidR="00BD41EF" w:rsidRPr="00895736">
        <w:tc>
          <w:tcPr>
            <w:tcW w:w="1526" w:type="dxa"/>
            <w:vMerge w:val="restart"/>
          </w:tcPr>
          <w:p w:rsidR="00BD41EF" w:rsidRPr="00895736" w:rsidRDefault="00BD41EF" w:rsidP="00B24402">
            <w:pPr>
              <w:spacing w:before="100" w:beforeAutospacing="1" w:after="100" w:afterAutospacing="1"/>
              <w:rPr>
                <w:rFonts w:ascii="Times New Roman" w:hAnsi="Times New Roman"/>
                <w:color w:val="000000"/>
                <w:sz w:val="28"/>
                <w:szCs w:val="28"/>
              </w:rPr>
            </w:pPr>
          </w:p>
        </w:tc>
        <w:tc>
          <w:tcPr>
            <w:tcW w:w="3402" w:type="dxa"/>
            <w:gridSpan w:val="2"/>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2008</w:t>
            </w:r>
          </w:p>
        </w:tc>
        <w:tc>
          <w:tcPr>
            <w:tcW w:w="3544" w:type="dxa"/>
            <w:gridSpan w:val="2"/>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2009</w:t>
            </w:r>
          </w:p>
        </w:tc>
      </w:tr>
      <w:tr w:rsidR="00BD41EF" w:rsidRPr="00895736">
        <w:tc>
          <w:tcPr>
            <w:tcW w:w="1526" w:type="dxa"/>
            <w:vMerge/>
          </w:tcPr>
          <w:p w:rsidR="00BD41EF" w:rsidRPr="00895736" w:rsidRDefault="00BD41EF" w:rsidP="00B24402">
            <w:pPr>
              <w:spacing w:before="100" w:beforeAutospacing="1" w:after="100" w:afterAutospacing="1"/>
              <w:rPr>
                <w:rFonts w:ascii="Times New Roman" w:hAnsi="Times New Roman"/>
                <w:color w:val="000000"/>
                <w:sz w:val="28"/>
                <w:szCs w:val="28"/>
              </w:rPr>
            </w:pP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базовая инфляция</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инфляция</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базовая инфляция</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инфляция</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январь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1,1</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2,3</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1,3</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2,4</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февраль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2,1</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3,5</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2,9</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4,1</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март</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3,2</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4,8</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4,3</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5,4</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апрель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4,5</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6,3</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5,2</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6,2</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май</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5,7</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7,7</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5,7</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6,8</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июнь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6,7</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8,7</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6,0</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7,4</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июль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7,6</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9,3</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6,3</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8,1</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август</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8,6</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9,7</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6,8</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8,1</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сентябрь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10,1</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10,6</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7,3</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8,1</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октябрь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11,5</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11,6</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7,6</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8,1</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ноябрь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12,7</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12,5</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Pr>
                <w:rFonts w:ascii="Times New Roman" w:hAnsi="Times New Roman"/>
                <w:color w:val="000000"/>
                <w:sz w:val="28"/>
                <w:szCs w:val="28"/>
              </w:rPr>
              <w:t>9,4</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Pr>
                <w:rFonts w:ascii="Times New Roman" w:hAnsi="Times New Roman"/>
                <w:color w:val="000000"/>
                <w:sz w:val="28"/>
                <w:szCs w:val="28"/>
              </w:rPr>
              <w:t>9,3</w:t>
            </w:r>
          </w:p>
        </w:tc>
      </w:tr>
      <w:tr w:rsidR="00BD41EF" w:rsidRPr="00895736">
        <w:tc>
          <w:tcPr>
            <w:tcW w:w="1526" w:type="dxa"/>
          </w:tcPr>
          <w:p w:rsidR="00BD41EF" w:rsidRPr="00895736" w:rsidRDefault="00BD41EF" w:rsidP="00B24402">
            <w:pPr>
              <w:spacing w:before="100" w:beforeAutospacing="1" w:after="100" w:afterAutospacing="1"/>
              <w:jc w:val="center"/>
              <w:rPr>
                <w:rFonts w:ascii="Times New Roman" w:hAnsi="Times New Roman"/>
                <w:color w:val="000000"/>
                <w:sz w:val="24"/>
                <w:szCs w:val="24"/>
              </w:rPr>
            </w:pPr>
            <w:r w:rsidRPr="00895736">
              <w:rPr>
                <w:rFonts w:ascii="Times New Roman" w:hAnsi="Times New Roman"/>
                <w:color w:val="000000"/>
                <w:sz w:val="24"/>
                <w:szCs w:val="24"/>
              </w:rPr>
              <w:t>декабрь</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13,6</w:t>
            </w:r>
          </w:p>
        </w:tc>
        <w:tc>
          <w:tcPr>
            <w:tcW w:w="1559"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sidRPr="00895736">
              <w:rPr>
                <w:rFonts w:ascii="Times New Roman" w:hAnsi="Times New Roman"/>
                <w:color w:val="000000"/>
                <w:sz w:val="28"/>
                <w:szCs w:val="28"/>
              </w:rPr>
              <w:t>13,3</w:t>
            </w:r>
          </w:p>
        </w:tc>
        <w:tc>
          <w:tcPr>
            <w:tcW w:w="1701"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Pr>
                <w:rFonts w:ascii="Times New Roman" w:hAnsi="Times New Roman"/>
                <w:color w:val="000000"/>
                <w:sz w:val="28"/>
                <w:szCs w:val="28"/>
              </w:rPr>
              <w:t>9,9</w:t>
            </w:r>
          </w:p>
        </w:tc>
        <w:tc>
          <w:tcPr>
            <w:tcW w:w="1843" w:type="dxa"/>
          </w:tcPr>
          <w:p w:rsidR="00BD41EF" w:rsidRPr="00895736" w:rsidRDefault="00BD41EF" w:rsidP="00B24402">
            <w:pPr>
              <w:spacing w:before="100" w:beforeAutospacing="1" w:after="100" w:afterAutospacing="1"/>
              <w:jc w:val="center"/>
              <w:rPr>
                <w:rFonts w:ascii="Times New Roman" w:hAnsi="Times New Roman"/>
                <w:color w:val="000000"/>
                <w:sz w:val="28"/>
                <w:szCs w:val="28"/>
              </w:rPr>
            </w:pPr>
            <w:r>
              <w:rPr>
                <w:rFonts w:ascii="Times New Roman" w:hAnsi="Times New Roman"/>
                <w:color w:val="000000"/>
                <w:sz w:val="28"/>
                <w:szCs w:val="28"/>
              </w:rPr>
              <w:t>9,7</w:t>
            </w:r>
          </w:p>
        </w:tc>
      </w:tr>
    </w:tbl>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color w:val="000000"/>
          <w:sz w:val="28"/>
          <w:szCs w:val="28"/>
        </w:rPr>
      </w:pPr>
      <w:r>
        <w:rPr>
          <w:rFonts w:ascii="Times New Roman" w:hAnsi="Times New Roman"/>
          <w:sz w:val="28"/>
          <w:szCs w:val="28"/>
          <w:lang w:eastAsia="ru-RU"/>
        </w:rPr>
        <w:t xml:space="preserve">В целом по итогам </w:t>
      </w:r>
      <w:smartTag w:uri="urn:schemas-microsoft-com:office:smarttags" w:element="metricconverter">
        <w:smartTagPr>
          <w:attr w:name="ProductID" w:val="2009 г"/>
        </w:smartTagPr>
        <w:r>
          <w:rPr>
            <w:rFonts w:ascii="Times New Roman" w:hAnsi="Times New Roman"/>
            <w:sz w:val="28"/>
            <w:szCs w:val="28"/>
            <w:lang w:eastAsia="ru-RU"/>
          </w:rPr>
          <w:t>2009 г</w:t>
        </w:r>
      </w:smartTag>
      <w:r>
        <w:rPr>
          <w:rFonts w:ascii="Times New Roman" w:hAnsi="Times New Roman"/>
          <w:sz w:val="28"/>
          <w:szCs w:val="28"/>
          <w:lang w:eastAsia="ru-RU"/>
        </w:rPr>
        <w:t>.</w:t>
      </w:r>
      <w:r w:rsidRPr="00895736">
        <w:rPr>
          <w:rFonts w:ascii="Times New Roman" w:hAnsi="Times New Roman"/>
          <w:sz w:val="28"/>
          <w:szCs w:val="28"/>
          <w:lang w:eastAsia="ru-RU"/>
        </w:rPr>
        <w:t xml:space="preserve"> инфляция</w:t>
      </w:r>
      <w:r>
        <w:rPr>
          <w:rFonts w:ascii="Times New Roman" w:hAnsi="Times New Roman"/>
          <w:sz w:val="28"/>
          <w:szCs w:val="28"/>
          <w:lang w:eastAsia="ru-RU"/>
        </w:rPr>
        <w:t xml:space="preserve"> </w:t>
      </w:r>
      <w:r w:rsidRPr="00895736">
        <w:rPr>
          <w:rFonts w:ascii="Times New Roman" w:hAnsi="Times New Roman"/>
          <w:sz w:val="28"/>
          <w:szCs w:val="28"/>
          <w:lang w:eastAsia="ru-RU"/>
        </w:rPr>
        <w:t>на потребительском рынке</w:t>
      </w:r>
      <w:r>
        <w:rPr>
          <w:rFonts w:ascii="Times New Roman" w:hAnsi="Times New Roman"/>
          <w:sz w:val="28"/>
          <w:szCs w:val="28"/>
          <w:lang w:eastAsia="ru-RU"/>
        </w:rPr>
        <w:t xml:space="preserve"> составила около 10%.</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В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по отношению к предыдущему году</w:t>
      </w:r>
      <w:r w:rsidRPr="0032379E">
        <w:rPr>
          <w:rFonts w:ascii="Times New Roman" w:hAnsi="Times New Roman"/>
          <w:color w:val="000000"/>
          <w:sz w:val="28"/>
          <w:szCs w:val="28"/>
        </w:rPr>
        <w:t xml:space="preserve"> удешевление</w:t>
      </w:r>
      <w:r w:rsidRPr="0032379E">
        <w:rPr>
          <w:rFonts w:ascii="Times New Roman" w:hAnsi="Times New Roman"/>
          <w:i/>
          <w:color w:val="000000"/>
          <w:sz w:val="28"/>
          <w:szCs w:val="28"/>
        </w:rPr>
        <w:t xml:space="preserve"> жилья</w:t>
      </w:r>
      <w:r w:rsidRPr="0032379E">
        <w:rPr>
          <w:rFonts w:ascii="Times New Roman" w:hAnsi="Times New Roman"/>
          <w:color w:val="000000"/>
          <w:sz w:val="28"/>
          <w:szCs w:val="28"/>
        </w:rPr>
        <w:t xml:space="preserve"> на пер</w:t>
      </w:r>
      <w:r w:rsidRPr="0032379E">
        <w:rPr>
          <w:rFonts w:ascii="Times New Roman" w:hAnsi="Times New Roman"/>
          <w:color w:val="000000"/>
          <w:sz w:val="28"/>
          <w:szCs w:val="28"/>
        </w:rPr>
        <w:softHyphen/>
        <w:t xml:space="preserve">вичном рынке составило 4,5%, на вторичном рынке – 7,4%. В сопоставимый период </w:t>
      </w:r>
      <w:smartTag w:uri="urn:schemas-microsoft-com:office:smarttags" w:element="metricconverter">
        <w:smartTagPr>
          <w:attr w:name="ProductID" w:val="2008 г"/>
        </w:smartTagPr>
        <w:r w:rsidRPr="0032379E">
          <w:rPr>
            <w:rFonts w:ascii="Times New Roman" w:hAnsi="Times New Roman"/>
            <w:color w:val="000000"/>
            <w:sz w:val="28"/>
            <w:szCs w:val="28"/>
          </w:rPr>
          <w:t>2008 г</w:t>
        </w:r>
      </w:smartTag>
      <w:r w:rsidRPr="0032379E">
        <w:rPr>
          <w:rFonts w:ascii="Times New Roman" w:hAnsi="Times New Roman"/>
          <w:color w:val="000000"/>
          <w:sz w:val="28"/>
          <w:szCs w:val="28"/>
        </w:rPr>
        <w:t>. жилье на первичном рынке подорожало на 7,7%, а на вторичном рынке – на 11,9%.</w:t>
      </w:r>
      <w:r>
        <w:rPr>
          <w:rFonts w:ascii="Times New Roman" w:hAnsi="Times New Roman"/>
          <w:sz w:val="28"/>
          <w:szCs w:val="28"/>
          <w:lang w:eastAsia="ru-RU"/>
        </w:rPr>
        <w:t xml:space="preserve"> </w:t>
      </w:r>
      <w:r w:rsidRPr="0032379E">
        <w:rPr>
          <w:rFonts w:ascii="Times New Roman" w:hAnsi="Times New Roman"/>
          <w:color w:val="000000"/>
          <w:sz w:val="28"/>
          <w:szCs w:val="28"/>
        </w:rPr>
        <w:t>На динамику цен на жилье в первом по</w:t>
      </w:r>
      <w:r w:rsidRPr="0032379E">
        <w:rPr>
          <w:rFonts w:ascii="Times New Roman" w:hAnsi="Times New Roman"/>
          <w:color w:val="000000"/>
          <w:sz w:val="28"/>
          <w:szCs w:val="28"/>
        </w:rPr>
        <w:softHyphen/>
        <w:t xml:space="preserve">лугодии </w:t>
      </w:r>
      <w:smartTag w:uri="urn:schemas-microsoft-com:office:smarttags" w:element="metricconverter">
        <w:smartTagPr>
          <w:attr w:name="ProductID" w:val="2009 г"/>
        </w:smartTagPr>
        <w:r w:rsidRPr="0032379E">
          <w:rPr>
            <w:rFonts w:ascii="Times New Roman" w:hAnsi="Times New Roman"/>
            <w:color w:val="000000"/>
            <w:sz w:val="28"/>
            <w:szCs w:val="28"/>
          </w:rPr>
          <w:t>2009 г</w:t>
        </w:r>
      </w:smartTag>
      <w:r w:rsidRPr="0032379E">
        <w:rPr>
          <w:rFonts w:ascii="Times New Roman" w:hAnsi="Times New Roman"/>
          <w:color w:val="000000"/>
          <w:sz w:val="28"/>
          <w:szCs w:val="28"/>
        </w:rPr>
        <w:t>. повлияло сокращение спроса на него в условиях финансово-экономического кризиса.</w:t>
      </w:r>
    </w:p>
    <w:p w:rsidR="00BD41EF" w:rsidRDefault="00BD41EF" w:rsidP="00BD41EF">
      <w:pPr>
        <w:spacing w:before="30" w:after="30"/>
        <w:rPr>
          <w:rFonts w:ascii="Times New Roman" w:hAnsi="Times New Roman"/>
          <w:color w:val="000000"/>
          <w:sz w:val="28"/>
          <w:szCs w:val="28"/>
        </w:rPr>
      </w:pPr>
      <w:r>
        <w:rPr>
          <w:rFonts w:ascii="Times New Roman" w:hAnsi="Times New Roman"/>
          <w:bCs/>
          <w:color w:val="000000"/>
          <w:sz w:val="28"/>
          <w:szCs w:val="28"/>
        </w:rPr>
        <w:t xml:space="preserve">            </w:t>
      </w:r>
      <w:r w:rsidRPr="0032379E">
        <w:rPr>
          <w:rFonts w:ascii="Times New Roman" w:hAnsi="Times New Roman"/>
          <w:bCs/>
          <w:color w:val="000000"/>
          <w:sz w:val="28"/>
          <w:szCs w:val="28"/>
        </w:rPr>
        <w:t xml:space="preserve">Цены производителей </w:t>
      </w:r>
      <w:r w:rsidRPr="0032379E">
        <w:rPr>
          <w:rFonts w:ascii="Times New Roman" w:hAnsi="Times New Roman"/>
          <w:bCs/>
          <w:i/>
          <w:color w:val="000000"/>
          <w:sz w:val="28"/>
          <w:szCs w:val="28"/>
        </w:rPr>
        <w:t>промышленных товаро</w:t>
      </w:r>
      <w:r w:rsidRPr="0032379E">
        <w:rPr>
          <w:rFonts w:ascii="Times New Roman" w:hAnsi="Times New Roman"/>
          <w:i/>
          <w:color w:val="000000"/>
          <w:sz w:val="28"/>
          <w:szCs w:val="28"/>
        </w:rPr>
        <w:t>в</w:t>
      </w:r>
      <w:r w:rsidRPr="0032379E">
        <w:rPr>
          <w:rFonts w:ascii="Times New Roman" w:hAnsi="Times New Roman"/>
          <w:color w:val="000000"/>
          <w:sz w:val="28"/>
          <w:szCs w:val="28"/>
        </w:rPr>
        <w:t xml:space="preserve"> за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32379E">
        <w:rPr>
          <w:rFonts w:ascii="Times New Roman" w:hAnsi="Times New Roman"/>
          <w:color w:val="000000"/>
          <w:sz w:val="28"/>
          <w:szCs w:val="28"/>
        </w:rPr>
        <w:t>повысились на 10,0% (за аналогичный период</w:t>
      </w:r>
      <w:r>
        <w:rPr>
          <w:rFonts w:ascii="Times New Roman" w:hAnsi="Times New Roman"/>
          <w:color w:val="000000"/>
          <w:sz w:val="28"/>
          <w:szCs w:val="28"/>
        </w:rPr>
        <w:t xml:space="preserve">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w:t>
      </w:r>
      <w:r w:rsidRPr="0032379E">
        <w:rPr>
          <w:rFonts w:ascii="Times New Roman" w:hAnsi="Times New Roman"/>
          <w:color w:val="000000"/>
          <w:sz w:val="28"/>
          <w:szCs w:val="28"/>
        </w:rPr>
        <w:t xml:space="preserve"> – на 17,0%). Ускорение роста цен произво</w:t>
      </w:r>
      <w:r w:rsidRPr="0032379E">
        <w:rPr>
          <w:rFonts w:ascii="Times New Roman" w:hAnsi="Times New Roman"/>
          <w:color w:val="000000"/>
          <w:sz w:val="28"/>
          <w:szCs w:val="28"/>
        </w:rPr>
        <w:softHyphen/>
        <w:t>дителей в первом полугодии текущего года было обусловлено главным образом повы</w:t>
      </w:r>
      <w:r w:rsidRPr="0032379E">
        <w:rPr>
          <w:rFonts w:ascii="Times New Roman" w:hAnsi="Times New Roman"/>
          <w:color w:val="000000"/>
          <w:sz w:val="28"/>
          <w:szCs w:val="28"/>
        </w:rPr>
        <w:softHyphen/>
        <w:t>шением темпов роста цен в добыче полезных ископаемых. За</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э</w:t>
      </w:r>
      <w:r w:rsidRPr="0032379E">
        <w:rPr>
          <w:rFonts w:ascii="Times New Roman" w:hAnsi="Times New Roman"/>
          <w:color w:val="000000"/>
          <w:sz w:val="28"/>
          <w:szCs w:val="28"/>
        </w:rPr>
        <w:t>ти цены воз</w:t>
      </w:r>
      <w:r w:rsidRPr="0032379E">
        <w:rPr>
          <w:rFonts w:ascii="Times New Roman" w:hAnsi="Times New Roman"/>
          <w:color w:val="000000"/>
          <w:sz w:val="28"/>
          <w:szCs w:val="28"/>
        </w:rPr>
        <w:softHyphen/>
        <w:t>росли на 38,7%, тогда как в сопоставимый пе</w:t>
      </w:r>
      <w:r w:rsidRPr="0032379E">
        <w:rPr>
          <w:rFonts w:ascii="Times New Roman" w:hAnsi="Times New Roman"/>
          <w:color w:val="000000"/>
          <w:sz w:val="28"/>
          <w:szCs w:val="28"/>
        </w:rPr>
        <w:softHyphen/>
        <w:t xml:space="preserve">риод </w:t>
      </w:r>
      <w:smartTag w:uri="urn:schemas-microsoft-com:office:smarttags" w:element="metricconverter">
        <w:smartTagPr>
          <w:attr w:name="ProductID" w:val="2008 г"/>
        </w:smartTagPr>
        <w:r w:rsidRPr="0032379E">
          <w:rPr>
            <w:rFonts w:ascii="Times New Roman" w:hAnsi="Times New Roman"/>
            <w:color w:val="000000"/>
            <w:sz w:val="28"/>
            <w:szCs w:val="28"/>
          </w:rPr>
          <w:t>2008 г</w:t>
        </w:r>
      </w:smartTag>
      <w:r w:rsidRPr="0032379E">
        <w:rPr>
          <w:rFonts w:ascii="Times New Roman" w:hAnsi="Times New Roman"/>
          <w:color w:val="000000"/>
          <w:sz w:val="28"/>
          <w:szCs w:val="28"/>
        </w:rPr>
        <w:t>. – на 18,3%.</w:t>
      </w:r>
      <w:r>
        <w:rPr>
          <w:rFonts w:ascii="Times New Roman" w:hAnsi="Times New Roman"/>
          <w:color w:val="000000"/>
          <w:sz w:val="28"/>
          <w:szCs w:val="28"/>
        </w:rPr>
        <w:t xml:space="preserve"> </w:t>
      </w:r>
      <w:r w:rsidRPr="00997D2F">
        <w:rPr>
          <w:rFonts w:ascii="Times New Roman" w:hAnsi="Times New Roman"/>
          <w:color w:val="000000"/>
          <w:sz w:val="28"/>
          <w:szCs w:val="28"/>
        </w:rPr>
        <w:t>В добыче топливно</w:t>
      </w:r>
      <w:r>
        <w:rPr>
          <w:rFonts w:ascii="Times New Roman" w:hAnsi="Times New Roman"/>
          <w:color w:val="000000"/>
          <w:sz w:val="28"/>
          <w:szCs w:val="28"/>
        </w:rPr>
        <w:t>-</w:t>
      </w:r>
      <w:r w:rsidRPr="00997D2F">
        <w:rPr>
          <w:rFonts w:ascii="Times New Roman" w:hAnsi="Times New Roman"/>
          <w:color w:val="000000"/>
          <w:sz w:val="28"/>
          <w:szCs w:val="28"/>
        </w:rPr>
        <w:t>энергетических полезных ископаемых анало</w:t>
      </w:r>
      <w:r w:rsidRPr="00997D2F">
        <w:rPr>
          <w:rFonts w:ascii="Times New Roman" w:hAnsi="Times New Roman"/>
          <w:color w:val="000000"/>
          <w:sz w:val="28"/>
          <w:szCs w:val="28"/>
        </w:rPr>
        <w:softHyphen/>
        <w:t>гичные показатели составили 49,6</w:t>
      </w:r>
      <w:r>
        <w:rPr>
          <w:rFonts w:ascii="Times New Roman" w:hAnsi="Times New Roman"/>
          <w:color w:val="000000"/>
          <w:sz w:val="28"/>
          <w:szCs w:val="28"/>
        </w:rPr>
        <w:t xml:space="preserve">% </w:t>
      </w:r>
      <w:r w:rsidRPr="00997D2F">
        <w:rPr>
          <w:rFonts w:ascii="Times New Roman" w:hAnsi="Times New Roman"/>
          <w:color w:val="000000"/>
          <w:sz w:val="28"/>
          <w:szCs w:val="28"/>
        </w:rPr>
        <w:t xml:space="preserve"> и 19,2%. За</w:t>
      </w:r>
      <w:r>
        <w:rPr>
          <w:rFonts w:ascii="Times New Roman" w:hAnsi="Times New Roman"/>
          <w:color w:val="000000"/>
          <w:sz w:val="28"/>
          <w:szCs w:val="28"/>
        </w:rPr>
        <w:t xml:space="preserve"> </w:t>
      </w:r>
      <w:smartTag w:uri="urn:schemas-microsoft-com:office:smarttags" w:element="metricconverter">
        <w:smartTagPr>
          <w:attr w:name="ProductID" w:val="2009 г"/>
        </w:smartTagPr>
        <w:r w:rsidRPr="00997D2F">
          <w:rPr>
            <w:rFonts w:ascii="Times New Roman" w:hAnsi="Times New Roman"/>
            <w:color w:val="000000"/>
            <w:sz w:val="28"/>
            <w:szCs w:val="28"/>
          </w:rPr>
          <w:t>2009 г</w:t>
        </w:r>
      </w:smartTag>
      <w:r w:rsidRPr="00997D2F">
        <w:rPr>
          <w:rFonts w:ascii="Times New Roman" w:hAnsi="Times New Roman"/>
          <w:color w:val="000000"/>
          <w:sz w:val="28"/>
          <w:szCs w:val="28"/>
        </w:rPr>
        <w:t>. прирост цен в производстве и распределении электроэнер</w:t>
      </w:r>
      <w:r w:rsidRPr="00997D2F">
        <w:rPr>
          <w:rFonts w:ascii="Times New Roman" w:hAnsi="Times New Roman"/>
          <w:color w:val="000000"/>
          <w:sz w:val="28"/>
          <w:szCs w:val="28"/>
        </w:rPr>
        <w:softHyphen/>
        <w:t>гии, газа и воды составил 17,8%. В соответ</w:t>
      </w:r>
      <w:r w:rsidRPr="00997D2F">
        <w:rPr>
          <w:rFonts w:ascii="Times New Roman" w:hAnsi="Times New Roman"/>
          <w:color w:val="000000"/>
          <w:sz w:val="28"/>
          <w:szCs w:val="28"/>
        </w:rPr>
        <w:softHyphen/>
        <w:t xml:space="preserve">ствующий период </w:t>
      </w:r>
      <w:smartTag w:uri="urn:schemas-microsoft-com:office:smarttags" w:element="metricconverter">
        <w:smartTagPr>
          <w:attr w:name="ProductID" w:val="2008 г"/>
        </w:smartTagPr>
        <w:r w:rsidRPr="00997D2F">
          <w:rPr>
            <w:rFonts w:ascii="Times New Roman" w:hAnsi="Times New Roman"/>
            <w:color w:val="000000"/>
            <w:sz w:val="28"/>
            <w:szCs w:val="28"/>
          </w:rPr>
          <w:t>2008 г</w:t>
        </w:r>
      </w:smartTag>
      <w:r w:rsidRPr="00997D2F">
        <w:rPr>
          <w:rFonts w:ascii="Times New Roman" w:hAnsi="Times New Roman"/>
          <w:color w:val="000000"/>
          <w:sz w:val="28"/>
          <w:szCs w:val="28"/>
        </w:rPr>
        <w:t>. этот показатель был на 0,2 процентного пункта больше.</w:t>
      </w:r>
      <w:r>
        <w:rPr>
          <w:rFonts w:ascii="Times New Roman" w:hAnsi="Times New Roman"/>
          <w:color w:val="000000"/>
          <w:sz w:val="28"/>
          <w:szCs w:val="28"/>
        </w:rPr>
        <w:t xml:space="preserve"> </w:t>
      </w:r>
    </w:p>
    <w:p w:rsidR="00BD41EF" w:rsidRDefault="00BD41EF" w:rsidP="00BD41EF">
      <w:pPr>
        <w:spacing w:before="30" w:after="30"/>
        <w:rPr>
          <w:rFonts w:ascii="Times New Roman" w:hAnsi="Times New Roman"/>
          <w:color w:val="000000"/>
          <w:sz w:val="28"/>
          <w:szCs w:val="28"/>
        </w:rPr>
      </w:pPr>
      <w:r w:rsidRPr="00997D2F">
        <w:rPr>
          <w:rFonts w:ascii="Times New Roman" w:hAnsi="Times New Roman"/>
          <w:color w:val="000000"/>
          <w:sz w:val="28"/>
          <w:szCs w:val="28"/>
        </w:rPr>
        <w:t>Цены производителей в обрабатываю</w:t>
      </w:r>
      <w:r w:rsidRPr="00997D2F">
        <w:rPr>
          <w:rFonts w:ascii="Times New Roman" w:hAnsi="Times New Roman"/>
          <w:color w:val="000000"/>
          <w:sz w:val="28"/>
          <w:szCs w:val="28"/>
        </w:rPr>
        <w:softHyphen/>
        <w:t>щих производствах</w:t>
      </w:r>
      <w:r>
        <w:rPr>
          <w:rFonts w:ascii="Times New Roman" w:hAnsi="Times New Roman"/>
          <w:color w:val="000000"/>
          <w:sz w:val="28"/>
          <w:szCs w:val="28"/>
        </w:rPr>
        <w:t xml:space="preserve"> в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997D2F">
        <w:rPr>
          <w:rFonts w:ascii="Times New Roman" w:hAnsi="Times New Roman"/>
          <w:color w:val="000000"/>
          <w:sz w:val="28"/>
          <w:szCs w:val="28"/>
        </w:rPr>
        <w:t>повысились на 2,8% против 16,2% по итогам сопоставимого периода 2</w:t>
      </w:r>
      <w:r>
        <w:rPr>
          <w:rFonts w:ascii="Times New Roman" w:hAnsi="Times New Roman"/>
          <w:color w:val="000000"/>
          <w:sz w:val="28"/>
          <w:szCs w:val="28"/>
        </w:rPr>
        <w:t>008 года.</w:t>
      </w:r>
    </w:p>
    <w:p w:rsidR="00BD41EF" w:rsidRDefault="00BD41EF" w:rsidP="00BD41EF">
      <w:pPr>
        <w:spacing w:before="30" w:after="30"/>
        <w:rPr>
          <w:rFonts w:ascii="Times New Roman" w:hAnsi="Times New Roman"/>
          <w:color w:val="000000"/>
          <w:sz w:val="28"/>
          <w:szCs w:val="28"/>
        </w:rPr>
      </w:pPr>
      <w:r w:rsidRPr="00997D2F">
        <w:rPr>
          <w:rFonts w:ascii="Times New Roman" w:hAnsi="Times New Roman"/>
          <w:color w:val="000000"/>
          <w:sz w:val="28"/>
          <w:szCs w:val="28"/>
        </w:rPr>
        <w:t xml:space="preserve">Темп прироста тарифов на </w:t>
      </w:r>
      <w:r w:rsidRPr="00997D2F">
        <w:rPr>
          <w:rFonts w:ascii="Times New Roman" w:hAnsi="Times New Roman"/>
          <w:bCs/>
          <w:i/>
          <w:color w:val="000000"/>
          <w:sz w:val="28"/>
          <w:szCs w:val="28"/>
        </w:rPr>
        <w:t>грузовые пе</w:t>
      </w:r>
      <w:r w:rsidRPr="00997D2F">
        <w:rPr>
          <w:rFonts w:ascii="Times New Roman" w:hAnsi="Times New Roman"/>
          <w:bCs/>
          <w:i/>
          <w:color w:val="000000"/>
          <w:sz w:val="28"/>
          <w:szCs w:val="28"/>
        </w:rPr>
        <w:softHyphen/>
        <w:t>ревозки</w:t>
      </w:r>
      <w:r w:rsidRPr="00997D2F">
        <w:rPr>
          <w:rFonts w:ascii="Times New Roman" w:hAnsi="Times New Roman"/>
          <w:b/>
          <w:bCs/>
          <w:color w:val="000000"/>
          <w:sz w:val="28"/>
          <w:szCs w:val="28"/>
        </w:rPr>
        <w:t xml:space="preserve"> </w:t>
      </w:r>
      <w:r w:rsidRPr="00997D2F">
        <w:rPr>
          <w:rFonts w:ascii="Times New Roman" w:hAnsi="Times New Roman"/>
          <w:color w:val="000000"/>
          <w:sz w:val="28"/>
          <w:szCs w:val="28"/>
        </w:rPr>
        <w:t>за январь-июнь текущего года был ра</w:t>
      </w:r>
      <w:r w:rsidRPr="00997D2F">
        <w:rPr>
          <w:rFonts w:ascii="Times New Roman" w:hAnsi="Times New Roman"/>
          <w:color w:val="000000"/>
          <w:sz w:val="28"/>
          <w:szCs w:val="28"/>
        </w:rPr>
        <w:softHyphen/>
        <w:t xml:space="preserve">вен 2,5%, а на железнодорожном транспорте тарифы повысились на 4,7%. В соответствующий период </w:t>
      </w:r>
      <w:smartTag w:uri="urn:schemas-microsoft-com:office:smarttags" w:element="metricconverter">
        <w:smartTagPr>
          <w:attr w:name="ProductID" w:val="2008 г"/>
        </w:smartTagPr>
        <w:r w:rsidRPr="00997D2F">
          <w:rPr>
            <w:rFonts w:ascii="Times New Roman" w:hAnsi="Times New Roman"/>
            <w:color w:val="000000"/>
            <w:sz w:val="28"/>
            <w:szCs w:val="28"/>
          </w:rPr>
          <w:t>2008 г</w:t>
        </w:r>
      </w:smartTag>
      <w:r w:rsidRPr="00997D2F">
        <w:rPr>
          <w:rFonts w:ascii="Times New Roman" w:hAnsi="Times New Roman"/>
          <w:color w:val="000000"/>
          <w:sz w:val="28"/>
          <w:szCs w:val="28"/>
        </w:rPr>
        <w:t>. удорожание этих тарифов составило 19,9 и 12,7% соответственно.</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5A68DD">
        <w:rPr>
          <w:rFonts w:ascii="Times New Roman" w:hAnsi="Times New Roman"/>
          <w:color w:val="000000"/>
          <w:sz w:val="28"/>
          <w:szCs w:val="28"/>
        </w:rPr>
        <w:t xml:space="preserve">Тарифы </w:t>
      </w:r>
      <w:r w:rsidRPr="005A68DD">
        <w:rPr>
          <w:rFonts w:ascii="Times New Roman" w:hAnsi="Times New Roman"/>
          <w:bCs/>
          <w:color w:val="000000"/>
          <w:sz w:val="28"/>
          <w:szCs w:val="28"/>
        </w:rPr>
        <w:t xml:space="preserve">на </w:t>
      </w:r>
      <w:r w:rsidRPr="005A68DD">
        <w:rPr>
          <w:rFonts w:ascii="Times New Roman" w:hAnsi="Times New Roman"/>
          <w:bCs/>
          <w:i/>
          <w:color w:val="000000"/>
          <w:sz w:val="28"/>
          <w:szCs w:val="28"/>
        </w:rPr>
        <w:t>услуги связи для юриди</w:t>
      </w:r>
      <w:r w:rsidRPr="005A68DD">
        <w:rPr>
          <w:rFonts w:ascii="Times New Roman" w:hAnsi="Times New Roman"/>
          <w:bCs/>
          <w:i/>
          <w:color w:val="000000"/>
          <w:sz w:val="28"/>
          <w:szCs w:val="28"/>
        </w:rPr>
        <w:softHyphen/>
        <w:t>ческих лиц</w:t>
      </w:r>
      <w:r w:rsidRPr="005A68DD">
        <w:rPr>
          <w:rFonts w:ascii="Times New Roman" w:hAnsi="Times New Roman"/>
          <w:b/>
          <w:bCs/>
          <w:color w:val="000000"/>
          <w:sz w:val="28"/>
          <w:szCs w:val="28"/>
        </w:rPr>
        <w:t xml:space="preserve"> </w:t>
      </w:r>
      <w:r>
        <w:rPr>
          <w:rFonts w:ascii="Times New Roman" w:hAnsi="Times New Roman"/>
          <w:color w:val="000000"/>
          <w:sz w:val="28"/>
          <w:szCs w:val="28"/>
        </w:rPr>
        <w:t xml:space="preserve">за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5A68DD">
        <w:rPr>
          <w:rFonts w:ascii="Times New Roman" w:hAnsi="Times New Roman"/>
          <w:color w:val="000000"/>
          <w:sz w:val="28"/>
          <w:szCs w:val="28"/>
        </w:rPr>
        <w:t xml:space="preserve"> по</w:t>
      </w:r>
      <w:r w:rsidRPr="005A68DD">
        <w:rPr>
          <w:rFonts w:ascii="Times New Roman" w:hAnsi="Times New Roman"/>
          <w:color w:val="000000"/>
          <w:sz w:val="28"/>
          <w:szCs w:val="28"/>
        </w:rPr>
        <w:softHyphen/>
        <w:t>в</w:t>
      </w:r>
      <w:r>
        <w:rPr>
          <w:rFonts w:ascii="Times New Roman" w:hAnsi="Times New Roman"/>
          <w:color w:val="000000"/>
          <w:sz w:val="28"/>
          <w:szCs w:val="28"/>
        </w:rPr>
        <w:t xml:space="preserve">ысились на 2,1% (за </w:t>
      </w:r>
      <w:smartTag w:uri="urn:schemas-microsoft-com:office:smarttags" w:element="metricconverter">
        <w:smartTagPr>
          <w:attr w:name="ProductID" w:val="2008 г"/>
        </w:smartTagPr>
        <w:r w:rsidRPr="005A68DD">
          <w:rPr>
            <w:rFonts w:ascii="Times New Roman" w:hAnsi="Times New Roman"/>
            <w:color w:val="000000"/>
            <w:sz w:val="28"/>
            <w:szCs w:val="28"/>
          </w:rPr>
          <w:t>2008 г</w:t>
        </w:r>
      </w:smartTag>
      <w:r w:rsidRPr="005A68DD">
        <w:rPr>
          <w:rFonts w:ascii="Times New Roman" w:hAnsi="Times New Roman"/>
          <w:color w:val="000000"/>
          <w:sz w:val="28"/>
          <w:szCs w:val="28"/>
        </w:rPr>
        <w:t>. – на 10,2%).</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5A68DD">
        <w:rPr>
          <w:rFonts w:ascii="Times New Roman" w:hAnsi="Times New Roman"/>
          <w:color w:val="000000"/>
          <w:sz w:val="28"/>
          <w:szCs w:val="28"/>
        </w:rPr>
        <w:t xml:space="preserve">По </w:t>
      </w:r>
      <w:r>
        <w:rPr>
          <w:rFonts w:ascii="Times New Roman" w:hAnsi="Times New Roman"/>
          <w:color w:val="000000"/>
          <w:sz w:val="28"/>
          <w:szCs w:val="28"/>
        </w:rPr>
        <w:t xml:space="preserve">итогам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5A68DD">
        <w:rPr>
          <w:rFonts w:ascii="Times New Roman" w:hAnsi="Times New Roman"/>
          <w:bCs/>
          <w:color w:val="000000"/>
          <w:sz w:val="28"/>
          <w:szCs w:val="28"/>
        </w:rPr>
        <w:t xml:space="preserve">цены производителей </w:t>
      </w:r>
      <w:r w:rsidRPr="005A68DD">
        <w:rPr>
          <w:rFonts w:ascii="Times New Roman" w:hAnsi="Times New Roman"/>
          <w:bCs/>
          <w:i/>
          <w:color w:val="000000"/>
          <w:sz w:val="28"/>
          <w:szCs w:val="28"/>
        </w:rPr>
        <w:t>строительной продукции</w:t>
      </w:r>
      <w:r w:rsidRPr="005A68DD">
        <w:rPr>
          <w:rFonts w:ascii="Times New Roman" w:hAnsi="Times New Roman"/>
          <w:b/>
          <w:bCs/>
          <w:color w:val="000000"/>
          <w:sz w:val="28"/>
          <w:szCs w:val="28"/>
        </w:rPr>
        <w:t xml:space="preserve"> </w:t>
      </w:r>
      <w:r w:rsidRPr="005A68DD">
        <w:rPr>
          <w:rFonts w:ascii="Times New Roman" w:hAnsi="Times New Roman"/>
          <w:color w:val="000000"/>
          <w:sz w:val="28"/>
          <w:szCs w:val="28"/>
        </w:rPr>
        <w:t>снизились на 1,8%. В сопоставимый период предыдущего года они, напротив, повысились на 9,2%.</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5A68DD">
        <w:rPr>
          <w:rFonts w:ascii="Times New Roman" w:hAnsi="Times New Roman"/>
          <w:color w:val="000000"/>
          <w:sz w:val="28"/>
          <w:szCs w:val="28"/>
        </w:rPr>
        <w:t xml:space="preserve">За </w:t>
      </w:r>
      <w:r>
        <w:rPr>
          <w:rFonts w:ascii="Times New Roman" w:hAnsi="Times New Roman"/>
          <w:color w:val="000000"/>
          <w:sz w:val="28"/>
          <w:szCs w:val="28"/>
        </w:rPr>
        <w:t xml:space="preserve"> </w:t>
      </w:r>
      <w:smartTag w:uri="urn:schemas-microsoft-com:office:smarttags" w:element="metricconverter">
        <w:smartTagPr>
          <w:attr w:name="ProductID" w:val="2009 г"/>
        </w:smartTagPr>
        <w:r w:rsidRPr="005A68DD">
          <w:rPr>
            <w:rFonts w:ascii="Times New Roman" w:hAnsi="Times New Roman"/>
            <w:color w:val="000000"/>
            <w:sz w:val="28"/>
            <w:szCs w:val="28"/>
          </w:rPr>
          <w:t>2009 г</w:t>
        </w:r>
      </w:smartTag>
      <w:r w:rsidRPr="005A68DD">
        <w:rPr>
          <w:rFonts w:ascii="Times New Roman" w:hAnsi="Times New Roman"/>
          <w:color w:val="000000"/>
          <w:sz w:val="28"/>
          <w:szCs w:val="28"/>
        </w:rPr>
        <w:t xml:space="preserve">. </w:t>
      </w:r>
      <w:r w:rsidRPr="005A68DD">
        <w:rPr>
          <w:rFonts w:ascii="Times New Roman" w:hAnsi="Times New Roman"/>
          <w:bCs/>
          <w:color w:val="000000"/>
          <w:sz w:val="28"/>
          <w:szCs w:val="28"/>
        </w:rPr>
        <w:t>цены произво</w:t>
      </w:r>
      <w:r w:rsidRPr="005A68DD">
        <w:rPr>
          <w:rFonts w:ascii="Times New Roman" w:hAnsi="Times New Roman"/>
          <w:bCs/>
          <w:color w:val="000000"/>
          <w:sz w:val="28"/>
          <w:szCs w:val="28"/>
        </w:rPr>
        <w:softHyphen/>
        <w:t xml:space="preserve">дителей </w:t>
      </w:r>
      <w:r w:rsidRPr="005A68DD">
        <w:rPr>
          <w:rFonts w:ascii="Times New Roman" w:hAnsi="Times New Roman"/>
          <w:bCs/>
          <w:i/>
          <w:color w:val="000000"/>
          <w:sz w:val="28"/>
          <w:szCs w:val="28"/>
        </w:rPr>
        <w:t>сельскохозяйственной продук</w:t>
      </w:r>
      <w:r w:rsidRPr="005A68DD">
        <w:rPr>
          <w:rFonts w:ascii="Times New Roman" w:hAnsi="Times New Roman"/>
          <w:bCs/>
          <w:i/>
          <w:color w:val="000000"/>
          <w:sz w:val="28"/>
          <w:szCs w:val="28"/>
        </w:rPr>
        <w:softHyphen/>
        <w:t>ции</w:t>
      </w:r>
      <w:r w:rsidRPr="005A68DD">
        <w:rPr>
          <w:rFonts w:ascii="Times New Roman" w:hAnsi="Times New Roman"/>
          <w:b/>
          <w:bCs/>
          <w:color w:val="000000"/>
          <w:sz w:val="28"/>
          <w:szCs w:val="28"/>
        </w:rPr>
        <w:t xml:space="preserve"> </w:t>
      </w:r>
      <w:r w:rsidRPr="005A68DD">
        <w:rPr>
          <w:rFonts w:ascii="Times New Roman" w:hAnsi="Times New Roman"/>
          <w:color w:val="000000"/>
          <w:sz w:val="28"/>
          <w:szCs w:val="28"/>
        </w:rPr>
        <w:t>снизились на 2,0% (в аналогичный пе</w:t>
      </w:r>
      <w:r w:rsidRPr="005A68DD">
        <w:rPr>
          <w:rFonts w:ascii="Times New Roman" w:hAnsi="Times New Roman"/>
          <w:color w:val="000000"/>
          <w:sz w:val="28"/>
          <w:szCs w:val="28"/>
        </w:rPr>
        <w:softHyphen/>
        <w:t>риод предыдущего года – возросли на 4,3%).</w:t>
      </w:r>
      <w:r>
        <w:rPr>
          <w:rFonts w:ascii="Times New Roman" w:hAnsi="Times New Roman"/>
          <w:color w:val="000000"/>
          <w:sz w:val="28"/>
          <w:szCs w:val="28"/>
        </w:rPr>
        <w:t xml:space="preserve"> </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Динамику цен в производстве товаров и оказании услуг можно отследить по  рисунку 1.</w:t>
      </w:r>
    </w:p>
    <w:p w:rsidR="00BD41EF" w:rsidRDefault="00BD41EF" w:rsidP="00BD41EF">
      <w:pPr>
        <w:spacing w:before="30" w:after="30"/>
        <w:jc w:val="center"/>
        <w:rPr>
          <w:rFonts w:ascii="Times New Roman" w:hAnsi="Times New Roman"/>
          <w:color w:val="000000"/>
          <w:sz w:val="28"/>
          <w:szCs w:val="28"/>
        </w:rPr>
      </w:pPr>
      <w:r>
        <w:rPr>
          <w:rFonts w:ascii="Times New Roman" w:hAnsi="Times New Roman"/>
          <w:color w:val="000000"/>
          <w:sz w:val="28"/>
          <w:szCs w:val="28"/>
        </w:rPr>
        <w:object w:dxaOrig="10202" w:dyaOrig="3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169.5pt" o:ole="">
            <v:imagedata r:id="rId7" o:title=""/>
          </v:shape>
          <o:OLEObject Type="Embed" ProgID="MSGraph.Chart.8" ShapeID="_x0000_i1025" DrawAspect="Content" ObjectID="_1461492537" r:id="rId8">
            <o:FieldCodes>\s</o:FieldCodes>
          </o:OLEObject>
        </w:object>
      </w:r>
    </w:p>
    <w:p w:rsidR="00BD41EF" w:rsidRDefault="00BD41EF" w:rsidP="00BD41EF">
      <w:pPr>
        <w:spacing w:before="30" w:after="30"/>
        <w:jc w:val="center"/>
        <w:rPr>
          <w:rFonts w:ascii="Times New Roman" w:hAnsi="Times New Roman"/>
          <w:color w:val="000000"/>
          <w:sz w:val="28"/>
          <w:szCs w:val="28"/>
        </w:rPr>
      </w:pPr>
      <w:r>
        <w:rPr>
          <w:rFonts w:ascii="Times New Roman" w:hAnsi="Times New Roman"/>
          <w:color w:val="000000"/>
          <w:sz w:val="28"/>
          <w:szCs w:val="28"/>
        </w:rPr>
        <w:t xml:space="preserve">Рисунок 1 – </w:t>
      </w:r>
      <w:r w:rsidRPr="005C19BB">
        <w:rPr>
          <w:rFonts w:ascii="Times New Roman" w:hAnsi="Times New Roman"/>
          <w:i/>
          <w:color w:val="000000"/>
          <w:sz w:val="28"/>
          <w:szCs w:val="28"/>
        </w:rPr>
        <w:t>Динамика цен и тарифов в экономике ( прирост, %).</w:t>
      </w:r>
    </w:p>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F66E01">
        <w:rPr>
          <w:rFonts w:ascii="Times New Roman" w:hAnsi="Times New Roman"/>
          <w:color w:val="000000"/>
          <w:sz w:val="28"/>
          <w:szCs w:val="28"/>
        </w:rPr>
        <w:t xml:space="preserve">Ценовая конъюнктура на </w:t>
      </w:r>
      <w:r w:rsidRPr="00F66E01">
        <w:rPr>
          <w:rFonts w:ascii="Times New Roman" w:hAnsi="Times New Roman"/>
          <w:i/>
          <w:color w:val="000000"/>
          <w:sz w:val="28"/>
          <w:szCs w:val="28"/>
        </w:rPr>
        <w:t>мировых рын</w:t>
      </w:r>
      <w:r w:rsidRPr="00F66E01">
        <w:rPr>
          <w:rFonts w:ascii="Times New Roman" w:hAnsi="Times New Roman"/>
          <w:i/>
          <w:color w:val="000000"/>
          <w:sz w:val="28"/>
          <w:szCs w:val="28"/>
        </w:rPr>
        <w:softHyphen/>
        <w:t>ках</w:t>
      </w:r>
      <w:r w:rsidRPr="00F66E01">
        <w:rPr>
          <w:rFonts w:ascii="Times New Roman" w:hAnsi="Times New Roman"/>
          <w:color w:val="000000"/>
          <w:sz w:val="28"/>
          <w:szCs w:val="28"/>
        </w:rPr>
        <w:t xml:space="preserve"> основных товаров российского экспорта</w:t>
      </w:r>
      <w:r w:rsidRPr="00F66E01">
        <w:rPr>
          <w:rStyle w:val="A10"/>
          <w:rFonts w:ascii="Times New Roman" w:hAnsi="Times New Roman"/>
          <w:sz w:val="28"/>
          <w:szCs w:val="28"/>
        </w:rPr>
        <w:t xml:space="preserve"> </w:t>
      </w:r>
      <w:r w:rsidRPr="00F66E01">
        <w:rPr>
          <w:rFonts w:ascii="Times New Roman" w:hAnsi="Times New Roman"/>
          <w:color w:val="000000"/>
          <w:sz w:val="28"/>
          <w:szCs w:val="28"/>
        </w:rPr>
        <w:t>во</w:t>
      </w:r>
      <w:r>
        <w:rPr>
          <w:rFonts w:ascii="Times New Roman" w:hAnsi="Times New Roman"/>
          <w:color w:val="000000"/>
          <w:sz w:val="28"/>
          <w:szCs w:val="28"/>
        </w:rPr>
        <w:t xml:space="preserve">  втором полугодии 2009 года, </w:t>
      </w:r>
      <w:r w:rsidRPr="00F66E01">
        <w:rPr>
          <w:rFonts w:ascii="Times New Roman" w:hAnsi="Times New Roman"/>
          <w:color w:val="000000"/>
          <w:sz w:val="28"/>
          <w:szCs w:val="28"/>
        </w:rPr>
        <w:t>по сравнению с преды</w:t>
      </w:r>
      <w:r w:rsidRPr="00F66E01">
        <w:rPr>
          <w:rFonts w:ascii="Times New Roman" w:hAnsi="Times New Roman"/>
          <w:color w:val="000000"/>
          <w:sz w:val="28"/>
          <w:szCs w:val="28"/>
        </w:rPr>
        <w:softHyphen/>
        <w:t>дущим</w:t>
      </w:r>
      <w:r>
        <w:rPr>
          <w:rFonts w:ascii="Times New Roman" w:hAnsi="Times New Roman"/>
          <w:color w:val="000000"/>
          <w:sz w:val="28"/>
          <w:szCs w:val="28"/>
        </w:rPr>
        <w:t xml:space="preserve">, </w:t>
      </w:r>
      <w:r w:rsidRPr="00F66E01">
        <w:rPr>
          <w:rFonts w:ascii="Times New Roman" w:hAnsi="Times New Roman"/>
          <w:color w:val="000000"/>
          <w:sz w:val="28"/>
          <w:szCs w:val="28"/>
        </w:rPr>
        <w:t>улучшилась, но была суще</w:t>
      </w:r>
      <w:r w:rsidRPr="00F66E01">
        <w:rPr>
          <w:rFonts w:ascii="Times New Roman" w:hAnsi="Times New Roman"/>
          <w:color w:val="000000"/>
          <w:sz w:val="28"/>
          <w:szCs w:val="28"/>
        </w:rPr>
        <w:softHyphen/>
        <w:t>ственно хуже, чем во II квартале 2008 года.</w:t>
      </w:r>
      <w:r>
        <w:rPr>
          <w:rFonts w:ascii="Times New Roman" w:hAnsi="Times New Roman"/>
          <w:color w:val="000000"/>
          <w:sz w:val="28"/>
          <w:szCs w:val="28"/>
        </w:rPr>
        <w:t xml:space="preserve"> </w:t>
      </w:r>
    </w:p>
    <w:p w:rsidR="00BD41EF" w:rsidRDefault="00BD41EF" w:rsidP="00BD41EF">
      <w:pPr>
        <w:spacing w:before="30" w:after="30"/>
        <w:rPr>
          <w:rStyle w:val="A50"/>
          <w:rFonts w:ascii="Times New Roman" w:hAnsi="Times New Roman"/>
          <w:sz w:val="28"/>
          <w:szCs w:val="28"/>
        </w:rPr>
      </w:pPr>
      <w:r w:rsidRPr="00BA6C92">
        <w:rPr>
          <w:rFonts w:ascii="Times New Roman" w:hAnsi="Times New Roman"/>
          <w:color w:val="000000"/>
          <w:sz w:val="28"/>
          <w:szCs w:val="28"/>
        </w:rPr>
        <w:t xml:space="preserve">После падения мировых цен на </w:t>
      </w:r>
      <w:r w:rsidRPr="00E63A0E">
        <w:rPr>
          <w:rFonts w:ascii="Times New Roman" w:hAnsi="Times New Roman"/>
          <w:i/>
          <w:color w:val="000000"/>
          <w:sz w:val="28"/>
          <w:szCs w:val="28"/>
        </w:rPr>
        <w:t>нефть</w:t>
      </w:r>
      <w:r w:rsidRPr="00BA6C92">
        <w:rPr>
          <w:rFonts w:ascii="Times New Roman" w:hAnsi="Times New Roman"/>
          <w:color w:val="000000"/>
          <w:sz w:val="28"/>
          <w:szCs w:val="28"/>
        </w:rPr>
        <w:t>, продолжавшегося всю вторую половину</w:t>
      </w:r>
      <w:r>
        <w:rPr>
          <w:rFonts w:ascii="Times New Roman" w:hAnsi="Times New Roman"/>
          <w:color w:val="000000"/>
          <w:sz w:val="28"/>
          <w:szCs w:val="28"/>
        </w:rPr>
        <w:t xml:space="preserve"> 2008 года</w:t>
      </w:r>
      <w:r w:rsidRPr="007B32FC">
        <w:rPr>
          <w:rFonts w:ascii="Times New Roman" w:hAnsi="Times New Roman"/>
          <w:color w:val="000000"/>
          <w:sz w:val="28"/>
          <w:szCs w:val="28"/>
        </w:rPr>
        <w:t xml:space="preserve"> Цены на </w:t>
      </w:r>
      <w:r w:rsidRPr="00E63A0E">
        <w:rPr>
          <w:rFonts w:ascii="Times New Roman" w:hAnsi="Times New Roman"/>
          <w:i/>
          <w:color w:val="000000"/>
          <w:sz w:val="28"/>
          <w:szCs w:val="28"/>
        </w:rPr>
        <w:t>энергетические товары</w:t>
      </w:r>
      <w:r>
        <w:rPr>
          <w:rFonts w:ascii="Times New Roman" w:hAnsi="Times New Roman"/>
          <w:color w:val="000000"/>
          <w:sz w:val="28"/>
          <w:szCs w:val="28"/>
        </w:rPr>
        <w:t xml:space="preserve"> во втором полугодии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w:t>
      </w:r>
      <w:r w:rsidRPr="007B32FC">
        <w:rPr>
          <w:rStyle w:val="A50"/>
          <w:rFonts w:ascii="Times New Roman" w:hAnsi="Times New Roman"/>
          <w:sz w:val="28"/>
          <w:szCs w:val="28"/>
        </w:rPr>
        <w:t>в среднем возросли на 9,5%, а по ср</w:t>
      </w:r>
      <w:r>
        <w:rPr>
          <w:rStyle w:val="A50"/>
          <w:rFonts w:ascii="Times New Roman" w:hAnsi="Times New Roman"/>
          <w:sz w:val="28"/>
          <w:szCs w:val="28"/>
        </w:rPr>
        <w:t>ав</w:t>
      </w:r>
      <w:r>
        <w:rPr>
          <w:rStyle w:val="A50"/>
          <w:rFonts w:ascii="Times New Roman" w:hAnsi="Times New Roman"/>
          <w:sz w:val="28"/>
          <w:szCs w:val="28"/>
        </w:rPr>
        <w:softHyphen/>
        <w:t xml:space="preserve">нению со вторым полугодием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xml:space="preserve">. </w:t>
      </w:r>
      <w:r w:rsidRPr="007B32FC">
        <w:rPr>
          <w:rStyle w:val="A50"/>
          <w:rFonts w:ascii="Times New Roman" w:hAnsi="Times New Roman"/>
          <w:sz w:val="28"/>
          <w:szCs w:val="28"/>
        </w:rPr>
        <w:t>понизились на 48%</w:t>
      </w:r>
      <w:r>
        <w:rPr>
          <w:rStyle w:val="A50"/>
          <w:rFonts w:ascii="Times New Roman" w:hAnsi="Times New Roman"/>
          <w:sz w:val="28"/>
          <w:szCs w:val="28"/>
        </w:rPr>
        <w:t>:</w:t>
      </w:r>
    </w:p>
    <w:p w:rsidR="00BD41EF" w:rsidRDefault="00BD41EF" w:rsidP="00BD41EF">
      <w:pPr>
        <w:numPr>
          <w:ilvl w:val="0"/>
          <w:numId w:val="27"/>
        </w:numPr>
        <w:spacing w:before="30" w:after="30"/>
        <w:rPr>
          <w:rStyle w:val="A50"/>
          <w:rFonts w:ascii="Times New Roman" w:hAnsi="Times New Roman"/>
          <w:sz w:val="28"/>
          <w:szCs w:val="28"/>
        </w:rPr>
      </w:pPr>
      <w:r>
        <w:rPr>
          <w:rStyle w:val="A50"/>
          <w:rFonts w:ascii="Times New Roman" w:hAnsi="Times New Roman"/>
          <w:sz w:val="28"/>
          <w:szCs w:val="28"/>
        </w:rPr>
        <w:t xml:space="preserve">нефть по итогам первого полугодия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подешевела на 52%, по сравнению с первым полугодием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и составила 50,5</w:t>
      </w:r>
      <w:r w:rsidRPr="00B926E9">
        <w:rPr>
          <w:rStyle w:val="A50"/>
          <w:rFonts w:ascii="Times New Roman" w:hAnsi="Times New Roman"/>
          <w:sz w:val="28"/>
          <w:szCs w:val="28"/>
        </w:rPr>
        <w:t xml:space="preserve"> $ </w:t>
      </w:r>
      <w:r>
        <w:rPr>
          <w:rStyle w:val="A50"/>
          <w:rFonts w:ascii="Times New Roman" w:hAnsi="Times New Roman"/>
          <w:sz w:val="28"/>
          <w:szCs w:val="28"/>
        </w:rPr>
        <w:t xml:space="preserve">США (в первом полугодии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 выше на 76%);</w:t>
      </w:r>
    </w:p>
    <w:p w:rsidR="00BD41EF" w:rsidRDefault="00BD41EF" w:rsidP="00BD41EF">
      <w:pPr>
        <w:numPr>
          <w:ilvl w:val="0"/>
          <w:numId w:val="24"/>
        </w:numPr>
        <w:spacing w:before="30" w:after="30"/>
        <w:rPr>
          <w:rStyle w:val="A50"/>
          <w:rFonts w:ascii="Times New Roman" w:hAnsi="Times New Roman"/>
          <w:sz w:val="28"/>
          <w:szCs w:val="28"/>
        </w:rPr>
      </w:pPr>
      <w:r>
        <w:rPr>
          <w:rStyle w:val="A50"/>
          <w:rFonts w:ascii="Times New Roman" w:hAnsi="Times New Roman"/>
          <w:sz w:val="28"/>
          <w:szCs w:val="28"/>
        </w:rPr>
        <w:t xml:space="preserve"> цены на нефтепродукты в основном повышались, но по итогам второго полугодия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были в 2 раза ниже по отношению к соответствующему периоду 2008г.(бензин подешевел на 47%, дизельное топливо – на 55%, мазут – на 43%);</w:t>
      </w:r>
    </w:p>
    <w:p w:rsidR="00BD41EF" w:rsidRDefault="00BD41EF" w:rsidP="00BD41EF">
      <w:pPr>
        <w:numPr>
          <w:ilvl w:val="0"/>
          <w:numId w:val="24"/>
        </w:numPr>
        <w:spacing w:before="30" w:after="30"/>
        <w:rPr>
          <w:rStyle w:val="A50"/>
          <w:rFonts w:ascii="Times New Roman" w:hAnsi="Times New Roman"/>
          <w:sz w:val="28"/>
          <w:szCs w:val="28"/>
        </w:rPr>
      </w:pPr>
      <w:r>
        <w:rPr>
          <w:rStyle w:val="A50"/>
          <w:rFonts w:ascii="Times New Roman" w:hAnsi="Times New Roman"/>
          <w:sz w:val="28"/>
          <w:szCs w:val="28"/>
        </w:rPr>
        <w:t xml:space="preserve"> природный газ дешевел на протяжении всего первого полугодия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и по отношению к первому полугодию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xml:space="preserve">. его цена снизилась на 13,5% (в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xml:space="preserve">. она была выше на 41%); </w:t>
      </w:r>
    </w:p>
    <w:p w:rsidR="00BD41EF" w:rsidRPr="00160688" w:rsidRDefault="00BD41EF" w:rsidP="00BD41EF">
      <w:pPr>
        <w:numPr>
          <w:ilvl w:val="0"/>
          <w:numId w:val="24"/>
        </w:numPr>
        <w:spacing w:before="30" w:after="30"/>
        <w:rPr>
          <w:rStyle w:val="A50"/>
          <w:rFonts w:ascii="Times New Roman" w:hAnsi="Times New Roman"/>
          <w:sz w:val="28"/>
          <w:szCs w:val="28"/>
        </w:rPr>
      </w:pPr>
      <w:r>
        <w:rPr>
          <w:rStyle w:val="A50"/>
          <w:rFonts w:ascii="Times New Roman" w:hAnsi="Times New Roman"/>
          <w:sz w:val="28"/>
          <w:szCs w:val="28"/>
        </w:rPr>
        <w:t xml:space="preserve"> уголь по итогам первого полугодия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подешевел на 45%, по отношению к соответствующему периоду 2008 года. </w:t>
      </w:r>
    </w:p>
    <w:p w:rsidR="00BD41EF" w:rsidRDefault="00BD41EF" w:rsidP="00BD41EF">
      <w:pPr>
        <w:spacing w:before="30" w:after="30"/>
        <w:rPr>
          <w:rStyle w:val="A50"/>
          <w:rFonts w:ascii="Times New Roman" w:hAnsi="Times New Roman"/>
          <w:sz w:val="28"/>
          <w:szCs w:val="28"/>
        </w:rPr>
      </w:pPr>
      <w:r w:rsidRPr="00E63A0E">
        <w:rPr>
          <w:rStyle w:val="A50"/>
          <w:rFonts w:ascii="Times New Roman" w:hAnsi="Times New Roman"/>
          <w:i/>
          <w:sz w:val="28"/>
          <w:szCs w:val="28"/>
        </w:rPr>
        <w:t>Неэнергетические товары</w:t>
      </w:r>
      <w:r>
        <w:rPr>
          <w:rStyle w:val="A50"/>
          <w:rFonts w:ascii="Times New Roman" w:hAnsi="Times New Roman"/>
          <w:sz w:val="28"/>
          <w:szCs w:val="28"/>
        </w:rPr>
        <w:t xml:space="preserve"> во втором полугодии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по сравнению с первым в среднем подешевели на 5% в основном из-за падения цен на черные металлы и по сравнению со вторым полугодием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 на 29%:</w:t>
      </w:r>
    </w:p>
    <w:p w:rsidR="00BD41EF" w:rsidRDefault="00BD41EF" w:rsidP="00BD41EF">
      <w:pPr>
        <w:numPr>
          <w:ilvl w:val="0"/>
          <w:numId w:val="25"/>
        </w:numPr>
        <w:spacing w:before="30" w:after="30"/>
        <w:rPr>
          <w:rFonts w:ascii="Times New Roman" w:hAnsi="Times New Roman"/>
          <w:color w:val="000000"/>
          <w:sz w:val="28"/>
          <w:szCs w:val="28"/>
        </w:rPr>
      </w:pPr>
      <w:r>
        <w:rPr>
          <w:rStyle w:val="A50"/>
          <w:rFonts w:ascii="Times New Roman" w:hAnsi="Times New Roman"/>
          <w:sz w:val="28"/>
          <w:szCs w:val="28"/>
        </w:rPr>
        <w:t xml:space="preserve"> цена на черные металлы,</w:t>
      </w:r>
      <w:r w:rsidRPr="00EF204B">
        <w:rPr>
          <w:rFonts w:ascii="Times New Roman" w:hAnsi="Times New Roman"/>
          <w:color w:val="000000"/>
          <w:sz w:val="28"/>
          <w:szCs w:val="28"/>
        </w:rPr>
        <w:t xml:space="preserve"> </w:t>
      </w:r>
      <w:r>
        <w:rPr>
          <w:rFonts w:ascii="Times New Roman" w:hAnsi="Times New Roman"/>
          <w:color w:val="000000"/>
          <w:sz w:val="28"/>
          <w:szCs w:val="28"/>
        </w:rPr>
        <w:t xml:space="preserve">по </w:t>
      </w:r>
      <w:r w:rsidRPr="003A4747">
        <w:rPr>
          <w:rFonts w:ascii="Times New Roman" w:hAnsi="Times New Roman"/>
          <w:color w:val="000000"/>
          <w:sz w:val="28"/>
          <w:szCs w:val="28"/>
        </w:rPr>
        <w:t>итогам первого полугодия относительно соответствующего пе</w:t>
      </w:r>
      <w:r w:rsidRPr="003A4747">
        <w:rPr>
          <w:rFonts w:ascii="Times New Roman" w:hAnsi="Times New Roman"/>
          <w:color w:val="000000"/>
          <w:sz w:val="28"/>
          <w:szCs w:val="28"/>
        </w:rPr>
        <w:softHyphen/>
        <w:t>риода предыдущего года</w:t>
      </w:r>
      <w:r>
        <w:rPr>
          <w:rFonts w:ascii="Times New Roman" w:hAnsi="Times New Roman"/>
          <w:color w:val="000000"/>
          <w:sz w:val="28"/>
          <w:szCs w:val="28"/>
        </w:rPr>
        <w:t xml:space="preserve">, была </w:t>
      </w:r>
      <w:r w:rsidRPr="003A4747">
        <w:rPr>
          <w:rFonts w:ascii="Times New Roman" w:hAnsi="Times New Roman"/>
          <w:color w:val="000000"/>
          <w:sz w:val="28"/>
          <w:szCs w:val="28"/>
        </w:rPr>
        <w:t xml:space="preserve">ниже на 4% (в первом полугодии </w:t>
      </w:r>
      <w:smartTag w:uri="urn:schemas-microsoft-com:office:smarttags" w:element="metricconverter">
        <w:smartTagPr>
          <w:attr w:name="ProductID" w:val="2008 г"/>
        </w:smartTagPr>
        <w:r w:rsidRPr="003A4747">
          <w:rPr>
            <w:rFonts w:ascii="Times New Roman" w:hAnsi="Times New Roman"/>
            <w:color w:val="000000"/>
            <w:sz w:val="28"/>
            <w:szCs w:val="28"/>
          </w:rPr>
          <w:t>2008 г</w:t>
        </w:r>
      </w:smartTag>
      <w:r w:rsidRPr="003A4747">
        <w:rPr>
          <w:rFonts w:ascii="Times New Roman" w:hAnsi="Times New Roman"/>
          <w:color w:val="000000"/>
          <w:sz w:val="28"/>
          <w:szCs w:val="28"/>
        </w:rPr>
        <w:t>. – выше на</w:t>
      </w:r>
      <w:r>
        <w:rPr>
          <w:rFonts w:ascii="Times New Roman" w:hAnsi="Times New Roman"/>
          <w:color w:val="000000"/>
          <w:sz w:val="28"/>
          <w:szCs w:val="28"/>
        </w:rPr>
        <w:t xml:space="preserve"> 43%);</w:t>
      </w:r>
    </w:p>
    <w:p w:rsidR="00BD41EF" w:rsidRPr="00EF204B" w:rsidRDefault="00BD41EF" w:rsidP="00BD41EF">
      <w:pPr>
        <w:numPr>
          <w:ilvl w:val="0"/>
          <w:numId w:val="25"/>
        </w:numPr>
        <w:spacing w:before="30" w:after="30"/>
        <w:rPr>
          <w:rFonts w:ascii="Times New Roman" w:hAnsi="Times New Roman"/>
          <w:color w:val="000000"/>
          <w:sz w:val="28"/>
          <w:szCs w:val="28"/>
        </w:rPr>
      </w:pPr>
      <w:r>
        <w:rPr>
          <w:rFonts w:ascii="Times New Roman" w:hAnsi="Times New Roman"/>
          <w:color w:val="000000"/>
          <w:sz w:val="28"/>
          <w:szCs w:val="28"/>
        </w:rPr>
        <w:t xml:space="preserve"> ц</w:t>
      </w:r>
      <w:r w:rsidRPr="00EF204B">
        <w:rPr>
          <w:rFonts w:ascii="Times New Roman" w:hAnsi="Times New Roman"/>
          <w:color w:val="000000"/>
          <w:sz w:val="28"/>
          <w:szCs w:val="28"/>
        </w:rPr>
        <w:t xml:space="preserve">ены на </w:t>
      </w:r>
      <w:r w:rsidRPr="000F35B5">
        <w:rPr>
          <w:rFonts w:ascii="Times New Roman" w:hAnsi="Times New Roman"/>
          <w:color w:val="000000"/>
          <w:sz w:val="28"/>
          <w:szCs w:val="28"/>
        </w:rPr>
        <w:t>цветные металлы</w:t>
      </w:r>
      <w:r>
        <w:rPr>
          <w:rFonts w:ascii="Times New Roman" w:hAnsi="Times New Roman"/>
          <w:color w:val="000000"/>
          <w:sz w:val="28"/>
          <w:szCs w:val="28"/>
        </w:rPr>
        <w:t xml:space="preserve"> также снизились, </w:t>
      </w:r>
      <w:r w:rsidRPr="00EF204B">
        <w:rPr>
          <w:rFonts w:ascii="Times New Roman" w:hAnsi="Times New Roman"/>
          <w:color w:val="000000"/>
          <w:sz w:val="28"/>
          <w:szCs w:val="28"/>
        </w:rPr>
        <w:t xml:space="preserve">по итогам первого полугодия </w:t>
      </w:r>
      <w:smartTag w:uri="urn:schemas-microsoft-com:office:smarttags" w:element="metricconverter">
        <w:smartTagPr>
          <w:attr w:name="ProductID" w:val="2009 г"/>
        </w:smartTagPr>
        <w:r w:rsidRPr="00EF204B">
          <w:rPr>
            <w:rFonts w:ascii="Times New Roman" w:hAnsi="Times New Roman"/>
            <w:color w:val="000000"/>
            <w:sz w:val="28"/>
            <w:szCs w:val="28"/>
          </w:rPr>
          <w:t>2009 г</w:t>
        </w:r>
      </w:smartTag>
      <w:r w:rsidRPr="00EF204B">
        <w:rPr>
          <w:rFonts w:ascii="Times New Roman" w:hAnsi="Times New Roman"/>
          <w:color w:val="000000"/>
          <w:sz w:val="28"/>
          <w:szCs w:val="28"/>
        </w:rPr>
        <w:t>. по сравнению с соответствующим пе</w:t>
      </w:r>
      <w:r w:rsidRPr="00EF204B">
        <w:rPr>
          <w:rFonts w:ascii="Times New Roman" w:hAnsi="Times New Roman"/>
          <w:color w:val="000000"/>
          <w:sz w:val="28"/>
          <w:szCs w:val="28"/>
        </w:rPr>
        <w:softHyphen/>
        <w:t>риодом предшествующего года цена на алю</w:t>
      </w:r>
      <w:r w:rsidRPr="00EF204B">
        <w:rPr>
          <w:rFonts w:ascii="Times New Roman" w:hAnsi="Times New Roman"/>
          <w:color w:val="000000"/>
          <w:sz w:val="28"/>
          <w:szCs w:val="28"/>
        </w:rPr>
        <w:softHyphen/>
        <w:t xml:space="preserve">миний и медь понизилась на 50%, на никель – на 57% (в первом полугодии </w:t>
      </w:r>
      <w:smartTag w:uri="urn:schemas-microsoft-com:office:smarttags" w:element="metricconverter">
        <w:smartTagPr>
          <w:attr w:name="ProductID" w:val="2008 г"/>
        </w:smartTagPr>
        <w:r w:rsidRPr="00EF204B">
          <w:rPr>
            <w:rFonts w:ascii="Times New Roman" w:hAnsi="Times New Roman"/>
            <w:color w:val="000000"/>
            <w:sz w:val="28"/>
            <w:szCs w:val="28"/>
          </w:rPr>
          <w:t>2008 г</w:t>
        </w:r>
      </w:smartTag>
      <w:r w:rsidRPr="00EF204B">
        <w:rPr>
          <w:rFonts w:ascii="Times New Roman" w:hAnsi="Times New Roman"/>
          <w:color w:val="000000"/>
          <w:sz w:val="28"/>
          <w:szCs w:val="28"/>
        </w:rPr>
        <w:t>. алюми</w:t>
      </w:r>
      <w:r w:rsidRPr="00EF204B">
        <w:rPr>
          <w:rFonts w:ascii="Times New Roman" w:hAnsi="Times New Roman"/>
          <w:color w:val="000000"/>
          <w:sz w:val="28"/>
          <w:szCs w:val="28"/>
        </w:rPr>
        <w:softHyphen/>
        <w:t>ний был дороже на 2,4%, медь – на 20%, ни</w:t>
      </w:r>
      <w:r w:rsidRPr="00EF204B">
        <w:rPr>
          <w:rFonts w:ascii="Times New Roman" w:hAnsi="Times New Roman"/>
          <w:color w:val="000000"/>
          <w:sz w:val="28"/>
          <w:szCs w:val="28"/>
        </w:rPr>
        <w:softHyphen/>
        <w:t>кель был дешевле на 39%).</w:t>
      </w:r>
    </w:p>
    <w:p w:rsidR="00BD41EF" w:rsidRDefault="00BD41EF" w:rsidP="00BD41EF">
      <w:pPr>
        <w:spacing w:before="30" w:after="30"/>
        <w:rPr>
          <w:rStyle w:val="A50"/>
          <w:rFonts w:ascii="Times New Roman" w:hAnsi="Times New Roman"/>
          <w:sz w:val="28"/>
          <w:szCs w:val="28"/>
        </w:rPr>
      </w:pPr>
      <w:r w:rsidRPr="00562EC1">
        <w:rPr>
          <w:rFonts w:ascii="Times New Roman" w:hAnsi="Times New Roman"/>
          <w:color w:val="000000"/>
          <w:sz w:val="28"/>
          <w:szCs w:val="28"/>
        </w:rPr>
        <w:t xml:space="preserve">Цены на </w:t>
      </w:r>
      <w:r w:rsidRPr="000F35B5">
        <w:rPr>
          <w:rFonts w:ascii="Times New Roman" w:hAnsi="Times New Roman"/>
          <w:i/>
          <w:color w:val="000000"/>
          <w:sz w:val="28"/>
          <w:szCs w:val="28"/>
        </w:rPr>
        <w:t>продовольственные товары и сельскохозяйственное сырье</w:t>
      </w:r>
      <w:r w:rsidRPr="00562EC1">
        <w:rPr>
          <w:rStyle w:val="A10"/>
          <w:rFonts w:ascii="Times New Roman" w:hAnsi="Times New Roman"/>
          <w:sz w:val="28"/>
          <w:szCs w:val="28"/>
        </w:rPr>
        <w:t xml:space="preserve"> </w:t>
      </w:r>
      <w:r w:rsidRPr="00562EC1">
        <w:rPr>
          <w:rFonts w:ascii="Times New Roman" w:hAnsi="Times New Roman"/>
          <w:color w:val="000000"/>
          <w:sz w:val="28"/>
          <w:szCs w:val="28"/>
        </w:rPr>
        <w:t>на мировых рын</w:t>
      </w:r>
      <w:r w:rsidRPr="00562EC1">
        <w:rPr>
          <w:rFonts w:ascii="Times New Roman" w:hAnsi="Times New Roman"/>
          <w:color w:val="000000"/>
          <w:sz w:val="28"/>
          <w:szCs w:val="28"/>
        </w:rPr>
        <w:softHyphen/>
        <w:t>ках начали понижаться в 2008 году. В I кварта</w:t>
      </w:r>
      <w:r w:rsidRPr="00562EC1">
        <w:rPr>
          <w:rFonts w:ascii="Times New Roman" w:hAnsi="Times New Roman"/>
          <w:color w:val="000000"/>
          <w:sz w:val="28"/>
          <w:szCs w:val="28"/>
        </w:rPr>
        <w:softHyphen/>
        <w:t xml:space="preserve">ле </w:t>
      </w:r>
      <w:smartTag w:uri="urn:schemas-microsoft-com:office:smarttags" w:element="metricconverter">
        <w:smartTagPr>
          <w:attr w:name="ProductID" w:val="2009 г"/>
        </w:smartTagPr>
        <w:r w:rsidRPr="00562EC1">
          <w:rPr>
            <w:rFonts w:ascii="Times New Roman" w:hAnsi="Times New Roman"/>
            <w:color w:val="000000"/>
            <w:sz w:val="28"/>
            <w:szCs w:val="28"/>
          </w:rPr>
          <w:t>2009 г</w:t>
        </w:r>
      </w:smartTag>
      <w:r w:rsidRPr="00562EC1">
        <w:rPr>
          <w:rFonts w:ascii="Times New Roman" w:hAnsi="Times New Roman"/>
          <w:color w:val="000000"/>
          <w:sz w:val="28"/>
          <w:szCs w:val="28"/>
        </w:rPr>
        <w:t xml:space="preserve">. по некоторым товарам снижение цен существенно замедлилось, по другим товарам цены стабилизировались или начали расти. </w:t>
      </w:r>
      <w:r w:rsidRPr="00562EC1">
        <w:rPr>
          <w:rStyle w:val="A50"/>
          <w:rFonts w:ascii="Times New Roman" w:hAnsi="Times New Roman"/>
          <w:sz w:val="28"/>
          <w:szCs w:val="28"/>
        </w:rPr>
        <w:t xml:space="preserve">Во II квартале </w:t>
      </w:r>
      <w:smartTag w:uri="urn:schemas-microsoft-com:office:smarttags" w:element="metricconverter">
        <w:smartTagPr>
          <w:attr w:name="ProductID" w:val="2009 г"/>
        </w:smartTagPr>
        <w:r w:rsidRPr="00562EC1">
          <w:rPr>
            <w:rStyle w:val="A50"/>
            <w:rFonts w:ascii="Times New Roman" w:hAnsi="Times New Roman"/>
            <w:sz w:val="28"/>
            <w:szCs w:val="28"/>
          </w:rPr>
          <w:t>2009 г</w:t>
        </w:r>
      </w:smartTag>
      <w:r w:rsidRPr="00562EC1">
        <w:rPr>
          <w:rStyle w:val="A50"/>
          <w:rFonts w:ascii="Times New Roman" w:hAnsi="Times New Roman"/>
          <w:sz w:val="28"/>
          <w:szCs w:val="28"/>
        </w:rPr>
        <w:t>. рост цен на большинство товаров этой группы возобновился</w:t>
      </w:r>
      <w:r>
        <w:rPr>
          <w:rStyle w:val="A50"/>
          <w:rFonts w:ascii="Times New Roman" w:hAnsi="Times New Roman"/>
          <w:sz w:val="28"/>
          <w:szCs w:val="28"/>
        </w:rPr>
        <w:t>:</w:t>
      </w:r>
    </w:p>
    <w:p w:rsidR="00BD41EF" w:rsidRDefault="00BD41EF" w:rsidP="00BD41EF">
      <w:pPr>
        <w:numPr>
          <w:ilvl w:val="0"/>
          <w:numId w:val="26"/>
        </w:numPr>
        <w:spacing w:before="30" w:after="30"/>
        <w:rPr>
          <w:rFonts w:ascii="Times New Roman" w:hAnsi="Times New Roman"/>
          <w:color w:val="000000"/>
          <w:sz w:val="28"/>
          <w:szCs w:val="28"/>
        </w:rPr>
      </w:pPr>
      <w:r>
        <w:rPr>
          <w:rFonts w:ascii="Times New Roman" w:hAnsi="Times New Roman"/>
          <w:color w:val="000000"/>
          <w:sz w:val="28"/>
          <w:szCs w:val="28"/>
        </w:rPr>
        <w:t xml:space="preserve"> по итогам первого полугодия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цена </w:t>
      </w:r>
      <w:r w:rsidRPr="00FD409D">
        <w:rPr>
          <w:rFonts w:ascii="Times New Roman" w:hAnsi="Times New Roman"/>
          <w:color w:val="000000"/>
          <w:sz w:val="28"/>
          <w:szCs w:val="28"/>
        </w:rPr>
        <w:t xml:space="preserve">продовольственные товары </w:t>
      </w:r>
      <w:r>
        <w:rPr>
          <w:rFonts w:ascii="Times New Roman" w:hAnsi="Times New Roman"/>
          <w:color w:val="000000"/>
          <w:sz w:val="28"/>
          <w:szCs w:val="28"/>
        </w:rPr>
        <w:t xml:space="preserve">повысилась на 16,3% (в первом полугодии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.дороже на 11,3%);</w:t>
      </w:r>
      <w:r w:rsidRPr="00FD409D">
        <w:rPr>
          <w:rFonts w:ascii="Times New Roman" w:hAnsi="Times New Roman"/>
          <w:color w:val="000000"/>
          <w:sz w:val="28"/>
          <w:szCs w:val="28"/>
        </w:rPr>
        <w:t xml:space="preserve"> </w:t>
      </w:r>
    </w:p>
    <w:p w:rsidR="00BD41EF" w:rsidRPr="00417197" w:rsidRDefault="00BD41EF" w:rsidP="00BD41EF">
      <w:pPr>
        <w:numPr>
          <w:ilvl w:val="0"/>
          <w:numId w:val="26"/>
        </w:numPr>
        <w:spacing w:before="30" w:after="30"/>
        <w:rPr>
          <w:rFonts w:ascii="Times New Roman" w:hAnsi="Times New Roman"/>
          <w:color w:val="000000"/>
          <w:sz w:val="28"/>
          <w:szCs w:val="28"/>
        </w:rPr>
      </w:pPr>
      <w:r>
        <w:rPr>
          <w:rFonts w:ascii="Times New Roman" w:hAnsi="Times New Roman"/>
          <w:color w:val="000000"/>
          <w:sz w:val="28"/>
          <w:szCs w:val="28"/>
        </w:rPr>
        <w:t xml:space="preserve"> по итогам первого полугодия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цена </w:t>
      </w:r>
      <w:r w:rsidRPr="000F35B5">
        <w:rPr>
          <w:rFonts w:ascii="Times New Roman" w:hAnsi="Times New Roman"/>
          <w:color w:val="000000"/>
          <w:sz w:val="28"/>
          <w:szCs w:val="28"/>
        </w:rPr>
        <w:t>сельхозсырьё</w:t>
      </w:r>
      <w:r>
        <w:rPr>
          <w:rFonts w:ascii="Times New Roman" w:hAnsi="Times New Roman"/>
          <w:color w:val="000000"/>
          <w:sz w:val="28"/>
          <w:szCs w:val="28"/>
        </w:rPr>
        <w:t xml:space="preserve"> повысилась на 19,3% </w:t>
      </w:r>
      <w:r w:rsidRPr="000F35B5">
        <w:rPr>
          <w:rFonts w:ascii="Times New Roman" w:hAnsi="Times New Roman"/>
          <w:color w:val="000000"/>
          <w:sz w:val="28"/>
          <w:szCs w:val="28"/>
        </w:rPr>
        <w:t xml:space="preserve">(в первом полугодии </w:t>
      </w:r>
      <w:smartTag w:uri="urn:schemas-microsoft-com:office:smarttags" w:element="metricconverter">
        <w:smartTagPr>
          <w:attr w:name="ProductID" w:val="2008 г"/>
        </w:smartTagPr>
        <w:r w:rsidRPr="000F35B5">
          <w:rPr>
            <w:rFonts w:ascii="Times New Roman" w:hAnsi="Times New Roman"/>
            <w:color w:val="000000"/>
            <w:sz w:val="28"/>
            <w:szCs w:val="28"/>
          </w:rPr>
          <w:t>2008 г</w:t>
        </w:r>
      </w:smartTag>
      <w:r w:rsidRPr="000F35B5">
        <w:rPr>
          <w:rFonts w:ascii="Times New Roman" w:hAnsi="Times New Roman"/>
          <w:color w:val="000000"/>
          <w:sz w:val="28"/>
          <w:szCs w:val="28"/>
        </w:rPr>
        <w:t xml:space="preserve">. </w:t>
      </w:r>
      <w:r>
        <w:rPr>
          <w:rFonts w:ascii="Times New Roman" w:hAnsi="Times New Roman"/>
          <w:color w:val="000000"/>
          <w:sz w:val="28"/>
          <w:szCs w:val="28"/>
        </w:rPr>
        <w:t>дороже на 4,6%</w:t>
      </w:r>
      <w:r w:rsidRPr="000F35B5">
        <w:rPr>
          <w:rFonts w:ascii="Times New Roman" w:hAnsi="Times New Roman"/>
          <w:color w:val="000000"/>
          <w:sz w:val="28"/>
          <w:szCs w:val="28"/>
        </w:rPr>
        <w:t>).</w:t>
      </w:r>
    </w:p>
    <w:p w:rsidR="007B48F0" w:rsidRDefault="00BD41EF" w:rsidP="00BD41EF">
      <w:pPr>
        <w:spacing w:before="30" w:after="30"/>
        <w:rPr>
          <w:rStyle w:val="A50"/>
          <w:rFonts w:ascii="Times New Roman" w:hAnsi="Times New Roman"/>
          <w:sz w:val="28"/>
          <w:szCs w:val="28"/>
        </w:rPr>
      </w:pPr>
      <w:r>
        <w:rPr>
          <w:rFonts w:ascii="Times New Roman" w:hAnsi="Times New Roman"/>
          <w:color w:val="000000"/>
          <w:sz w:val="28"/>
          <w:szCs w:val="28"/>
        </w:rPr>
        <w:t>П</w:t>
      </w:r>
      <w:r w:rsidRPr="00EA019E">
        <w:rPr>
          <w:rFonts w:ascii="Times New Roman" w:hAnsi="Times New Roman"/>
          <w:color w:val="000000"/>
          <w:sz w:val="28"/>
          <w:szCs w:val="28"/>
        </w:rPr>
        <w:t>адение цен на мировых рынках на экс</w:t>
      </w:r>
      <w:r w:rsidRPr="00EA019E">
        <w:rPr>
          <w:rFonts w:ascii="Times New Roman" w:hAnsi="Times New Roman"/>
          <w:color w:val="000000"/>
          <w:sz w:val="28"/>
          <w:szCs w:val="28"/>
        </w:rPr>
        <w:softHyphen/>
        <w:t>портируемые Россией товары привело к зна</w:t>
      </w:r>
      <w:r w:rsidRPr="00EA019E">
        <w:rPr>
          <w:rFonts w:ascii="Times New Roman" w:hAnsi="Times New Roman"/>
          <w:color w:val="000000"/>
          <w:sz w:val="28"/>
          <w:szCs w:val="28"/>
        </w:rPr>
        <w:softHyphen/>
        <w:t xml:space="preserve">чительному ухудшению в первом полугодии </w:t>
      </w:r>
      <w:smartTag w:uri="urn:schemas-microsoft-com:office:smarttags" w:element="metricconverter">
        <w:smartTagPr>
          <w:attr w:name="ProductID" w:val="2009 г"/>
        </w:smartTagPr>
        <w:r w:rsidRPr="00EA019E">
          <w:rPr>
            <w:rFonts w:ascii="Times New Roman" w:hAnsi="Times New Roman"/>
            <w:color w:val="000000"/>
            <w:sz w:val="28"/>
            <w:szCs w:val="28"/>
          </w:rPr>
          <w:t>2009 г</w:t>
        </w:r>
      </w:smartTag>
      <w:r w:rsidRPr="00EA019E">
        <w:rPr>
          <w:rFonts w:ascii="Times New Roman" w:hAnsi="Times New Roman"/>
          <w:color w:val="000000"/>
          <w:sz w:val="28"/>
          <w:szCs w:val="28"/>
        </w:rPr>
        <w:t>. условий торговли</w:t>
      </w:r>
      <w:r>
        <w:rPr>
          <w:rStyle w:val="a9"/>
          <w:rFonts w:ascii="Times New Roman" w:hAnsi="Times New Roman"/>
          <w:color w:val="000000"/>
          <w:sz w:val="28"/>
          <w:szCs w:val="28"/>
        </w:rPr>
        <w:footnoteReference w:id="1"/>
      </w:r>
      <w:r w:rsidRPr="00EA019E">
        <w:rPr>
          <w:rStyle w:val="A10"/>
          <w:rFonts w:ascii="Times New Roman" w:hAnsi="Times New Roman"/>
          <w:sz w:val="28"/>
          <w:szCs w:val="28"/>
        </w:rPr>
        <w:t xml:space="preserve"> </w:t>
      </w:r>
      <w:r w:rsidRPr="00EA019E">
        <w:rPr>
          <w:rFonts w:ascii="Times New Roman" w:hAnsi="Times New Roman"/>
          <w:color w:val="000000"/>
          <w:sz w:val="28"/>
          <w:szCs w:val="28"/>
        </w:rPr>
        <w:t>Российск</w:t>
      </w:r>
      <w:r>
        <w:rPr>
          <w:rFonts w:ascii="Times New Roman" w:hAnsi="Times New Roman"/>
          <w:color w:val="000000"/>
          <w:sz w:val="28"/>
          <w:szCs w:val="28"/>
        </w:rPr>
        <w:t>ой Феде</w:t>
      </w:r>
      <w:r>
        <w:rPr>
          <w:rFonts w:ascii="Times New Roman" w:hAnsi="Times New Roman"/>
          <w:color w:val="000000"/>
          <w:sz w:val="28"/>
          <w:szCs w:val="28"/>
        </w:rPr>
        <w:softHyphen/>
        <w:t>рации</w:t>
      </w:r>
      <w:r w:rsidRPr="00EA019E">
        <w:rPr>
          <w:rFonts w:ascii="Times New Roman" w:hAnsi="Times New Roman"/>
          <w:color w:val="000000"/>
          <w:sz w:val="28"/>
          <w:szCs w:val="28"/>
        </w:rPr>
        <w:t>. Положительное сальдо торгового баланса</w:t>
      </w:r>
      <w:r w:rsidRPr="00EA019E">
        <w:rPr>
          <w:rStyle w:val="A10"/>
          <w:rFonts w:ascii="Times New Roman" w:hAnsi="Times New Roman"/>
          <w:sz w:val="28"/>
          <w:szCs w:val="28"/>
        </w:rPr>
        <w:t xml:space="preserve">  </w:t>
      </w:r>
      <w:r w:rsidRPr="00EA019E">
        <w:rPr>
          <w:rFonts w:ascii="Times New Roman" w:hAnsi="Times New Roman"/>
          <w:color w:val="000000"/>
          <w:sz w:val="28"/>
          <w:szCs w:val="28"/>
        </w:rPr>
        <w:t xml:space="preserve">по сравнению с соответствующим периодом </w:t>
      </w:r>
      <w:smartTag w:uri="urn:schemas-microsoft-com:office:smarttags" w:element="metricconverter">
        <w:smartTagPr>
          <w:attr w:name="ProductID" w:val="2008 г"/>
        </w:smartTagPr>
        <w:r w:rsidRPr="00EA019E">
          <w:rPr>
            <w:rFonts w:ascii="Times New Roman" w:hAnsi="Times New Roman"/>
            <w:color w:val="000000"/>
            <w:sz w:val="28"/>
            <w:szCs w:val="28"/>
          </w:rPr>
          <w:t>2008 г</w:t>
        </w:r>
      </w:smartTag>
      <w:r w:rsidRPr="00EA019E">
        <w:rPr>
          <w:rFonts w:ascii="Times New Roman" w:hAnsi="Times New Roman"/>
          <w:color w:val="000000"/>
          <w:sz w:val="28"/>
          <w:szCs w:val="28"/>
        </w:rPr>
        <w:t xml:space="preserve">. сократилось в 2,3 раза – до 43,2 млрд. $ США из-за резкого – на 111,3 млрд. $ </w:t>
      </w:r>
      <w:r w:rsidRPr="00EA019E">
        <w:rPr>
          <w:rStyle w:val="A50"/>
          <w:rFonts w:ascii="Times New Roman" w:hAnsi="Times New Roman"/>
          <w:sz w:val="28"/>
          <w:szCs w:val="28"/>
        </w:rPr>
        <w:t>США (на 47%) падения экспорта при уменьшении импорта на 53,4 млрд. $ США (на 39,4%)</w:t>
      </w:r>
      <w:r w:rsidR="007B48F0">
        <w:rPr>
          <w:rStyle w:val="A50"/>
          <w:rFonts w:ascii="Times New Roman" w:hAnsi="Times New Roman"/>
          <w:sz w:val="28"/>
          <w:szCs w:val="28"/>
        </w:rPr>
        <w:t>.</w:t>
      </w:r>
    </w:p>
    <w:p w:rsidR="00BD41EF" w:rsidRDefault="00BD41EF" w:rsidP="00BD41EF">
      <w:pPr>
        <w:spacing w:before="30" w:after="30"/>
        <w:rPr>
          <w:rStyle w:val="A50"/>
          <w:rFonts w:ascii="Times New Roman" w:hAnsi="Times New Roman"/>
          <w:sz w:val="28"/>
          <w:szCs w:val="28"/>
        </w:rPr>
      </w:pPr>
      <w:r>
        <w:rPr>
          <w:rStyle w:val="A50"/>
          <w:rFonts w:ascii="Times New Roman" w:hAnsi="Times New Roman"/>
          <w:sz w:val="28"/>
          <w:szCs w:val="28"/>
        </w:rPr>
        <w:t xml:space="preserve">Динамика инфляционных процессов экспортируемых Россией товаров на мировых рынках отражена на рисунке 2, из которой видно, что в большей степени в </w:t>
      </w:r>
      <w:smartTag w:uri="urn:schemas-microsoft-com:office:smarttags" w:element="metricconverter">
        <w:smartTagPr>
          <w:attr w:name="ProductID" w:val="2009 г"/>
        </w:smartTagPr>
        <w:r>
          <w:rPr>
            <w:rStyle w:val="A50"/>
            <w:rFonts w:ascii="Times New Roman" w:hAnsi="Times New Roman"/>
            <w:sz w:val="28"/>
            <w:szCs w:val="28"/>
          </w:rPr>
          <w:t>2009 г</w:t>
        </w:r>
      </w:smartTag>
      <w:r>
        <w:rPr>
          <w:rStyle w:val="A50"/>
          <w:rFonts w:ascii="Times New Roman" w:hAnsi="Times New Roman"/>
          <w:sz w:val="28"/>
          <w:szCs w:val="28"/>
        </w:rPr>
        <w:t xml:space="preserve">. по отношению к </w:t>
      </w:r>
      <w:smartTag w:uri="urn:schemas-microsoft-com:office:smarttags" w:element="metricconverter">
        <w:smartTagPr>
          <w:attr w:name="ProductID" w:val="2008 г"/>
        </w:smartTagPr>
        <w:r>
          <w:rPr>
            <w:rStyle w:val="A50"/>
            <w:rFonts w:ascii="Times New Roman" w:hAnsi="Times New Roman"/>
            <w:sz w:val="28"/>
            <w:szCs w:val="28"/>
          </w:rPr>
          <w:t>2008 г</w:t>
        </w:r>
      </w:smartTag>
      <w:r>
        <w:rPr>
          <w:rStyle w:val="A50"/>
          <w:rFonts w:ascii="Times New Roman" w:hAnsi="Times New Roman"/>
          <w:sz w:val="28"/>
          <w:szCs w:val="28"/>
        </w:rPr>
        <w:t xml:space="preserve">, подешевели неэнергетические и энергетические товары, а подорожали продовольственные товары и сельскохозяйственное сырьё. </w:t>
      </w:r>
    </w:p>
    <w:p w:rsidR="00BD41EF" w:rsidRDefault="00BD41EF" w:rsidP="00BD41EF">
      <w:pPr>
        <w:spacing w:before="30" w:after="30"/>
        <w:rPr>
          <w:rStyle w:val="A50"/>
          <w:rFonts w:ascii="Times New Roman" w:hAnsi="Times New Roman"/>
          <w:sz w:val="28"/>
          <w:szCs w:val="28"/>
        </w:rPr>
      </w:pPr>
    </w:p>
    <w:p w:rsidR="00BD41EF" w:rsidRDefault="00BD41EF" w:rsidP="00BD41EF">
      <w:pPr>
        <w:spacing w:before="30" w:after="30"/>
        <w:jc w:val="center"/>
        <w:rPr>
          <w:rStyle w:val="A50"/>
          <w:rFonts w:ascii="Times New Roman" w:hAnsi="Times New Roman"/>
          <w:sz w:val="28"/>
          <w:szCs w:val="28"/>
        </w:rPr>
      </w:pPr>
      <w:r>
        <w:rPr>
          <w:rStyle w:val="A50"/>
          <w:rFonts w:ascii="Times New Roman" w:hAnsi="Times New Roman"/>
          <w:sz w:val="28"/>
          <w:szCs w:val="28"/>
        </w:rPr>
        <w:object w:dxaOrig="7371" w:dyaOrig="2794">
          <v:shape id="_x0000_i1026" type="#_x0000_t75" style="width:368.25pt;height:139.5pt" o:ole="">
            <v:imagedata r:id="rId9" o:title=""/>
          </v:shape>
          <o:OLEObject Type="Embed" ProgID="MSGraph.Chart.8" ShapeID="_x0000_i1026" DrawAspect="Content" ObjectID="_1461492538" r:id="rId10">
            <o:FieldCodes>\s</o:FieldCodes>
          </o:OLEObject>
        </w:object>
      </w:r>
    </w:p>
    <w:p w:rsidR="00BD41EF" w:rsidRDefault="00BD41EF" w:rsidP="00BD41EF">
      <w:pPr>
        <w:spacing w:before="30" w:after="30"/>
        <w:jc w:val="center"/>
        <w:rPr>
          <w:rStyle w:val="A50"/>
          <w:rFonts w:ascii="Times New Roman" w:hAnsi="Times New Roman"/>
          <w:i/>
          <w:sz w:val="28"/>
          <w:szCs w:val="28"/>
        </w:rPr>
      </w:pPr>
      <w:r>
        <w:rPr>
          <w:rStyle w:val="A50"/>
          <w:rFonts w:ascii="Times New Roman" w:hAnsi="Times New Roman"/>
          <w:sz w:val="28"/>
          <w:szCs w:val="28"/>
        </w:rPr>
        <w:t xml:space="preserve">Рисунок 2 – </w:t>
      </w:r>
      <w:r w:rsidRPr="00417197">
        <w:rPr>
          <w:rStyle w:val="A50"/>
          <w:rFonts w:ascii="Times New Roman" w:hAnsi="Times New Roman"/>
          <w:i/>
          <w:sz w:val="28"/>
          <w:szCs w:val="28"/>
        </w:rPr>
        <w:t xml:space="preserve">Инфляция российских товаров на мировых рынках (первое полугодие </w:t>
      </w:r>
      <w:smartTag w:uri="urn:schemas-microsoft-com:office:smarttags" w:element="metricconverter">
        <w:smartTagPr>
          <w:attr w:name="ProductID" w:val="2009 г"/>
        </w:smartTagPr>
        <w:r w:rsidRPr="00417197">
          <w:rPr>
            <w:rStyle w:val="A50"/>
            <w:rFonts w:ascii="Times New Roman" w:hAnsi="Times New Roman"/>
            <w:i/>
            <w:sz w:val="28"/>
            <w:szCs w:val="28"/>
          </w:rPr>
          <w:t>2009 г</w:t>
        </w:r>
      </w:smartTag>
      <w:r w:rsidRPr="00417197">
        <w:rPr>
          <w:rStyle w:val="A50"/>
          <w:rFonts w:ascii="Times New Roman" w:hAnsi="Times New Roman"/>
          <w:i/>
          <w:sz w:val="28"/>
          <w:szCs w:val="28"/>
        </w:rPr>
        <w:t xml:space="preserve">. по отношению к </w:t>
      </w:r>
      <w:smartTag w:uri="urn:schemas-microsoft-com:office:smarttags" w:element="metricconverter">
        <w:smartTagPr>
          <w:attr w:name="ProductID" w:val="2008 г"/>
        </w:smartTagPr>
        <w:r w:rsidRPr="00417197">
          <w:rPr>
            <w:rStyle w:val="A50"/>
            <w:rFonts w:ascii="Times New Roman" w:hAnsi="Times New Roman"/>
            <w:i/>
            <w:sz w:val="28"/>
            <w:szCs w:val="28"/>
          </w:rPr>
          <w:t>2008 г</w:t>
        </w:r>
      </w:smartTag>
      <w:r w:rsidRPr="00417197">
        <w:rPr>
          <w:rStyle w:val="A50"/>
          <w:rFonts w:ascii="Times New Roman" w:hAnsi="Times New Roman"/>
          <w:i/>
          <w:sz w:val="28"/>
          <w:szCs w:val="28"/>
        </w:rPr>
        <w:t xml:space="preserve">, в %). </w:t>
      </w:r>
    </w:p>
    <w:p w:rsidR="00BD41EF" w:rsidRDefault="00BD41EF" w:rsidP="00BD41EF">
      <w:pPr>
        <w:spacing w:before="30" w:after="30"/>
        <w:jc w:val="center"/>
        <w:rPr>
          <w:rStyle w:val="A50"/>
          <w:rFonts w:ascii="Times New Roman" w:hAnsi="Times New Roman"/>
          <w:i/>
          <w:sz w:val="28"/>
          <w:szCs w:val="28"/>
        </w:rPr>
      </w:pPr>
    </w:p>
    <w:p w:rsidR="00BD41EF" w:rsidRDefault="00BD41EF" w:rsidP="00BD41EF">
      <w:pPr>
        <w:spacing w:before="30" w:after="30"/>
        <w:rPr>
          <w:rFonts w:ascii="Times New Roman" w:hAnsi="Times New Roman"/>
          <w:i/>
          <w:color w:val="000000"/>
          <w:sz w:val="28"/>
          <w:szCs w:val="28"/>
        </w:rPr>
      </w:pPr>
      <w:r>
        <w:rPr>
          <w:rFonts w:ascii="Times New Roman" w:hAnsi="Times New Roman"/>
          <w:sz w:val="28"/>
          <w:szCs w:val="28"/>
          <w:lang w:eastAsia="ru-RU"/>
        </w:rPr>
        <w:t xml:space="preserve">            </w:t>
      </w:r>
      <w:r w:rsidRPr="008C1355">
        <w:rPr>
          <w:rFonts w:ascii="Times New Roman" w:hAnsi="Times New Roman"/>
          <w:sz w:val="28"/>
          <w:szCs w:val="28"/>
          <w:lang w:eastAsia="ru-RU"/>
        </w:rPr>
        <w:t>Условия развития российской экономики в</w:t>
      </w:r>
      <w:r>
        <w:rPr>
          <w:rFonts w:ascii="Times New Roman" w:hAnsi="Times New Roman"/>
          <w:sz w:val="28"/>
          <w:szCs w:val="28"/>
          <w:lang w:eastAsia="ru-RU"/>
        </w:rPr>
        <w:t xml:space="preserve"> </w:t>
      </w:r>
      <w:r w:rsidRPr="008C1355">
        <w:rPr>
          <w:rFonts w:ascii="Times New Roman" w:hAnsi="Times New Roman"/>
          <w:sz w:val="28"/>
          <w:szCs w:val="28"/>
          <w:lang w:eastAsia="ru-RU"/>
        </w:rPr>
        <w:t>2009 года были значительно хуже, чем в предыдущем году. Под</w:t>
      </w:r>
      <w:r>
        <w:rPr>
          <w:rFonts w:ascii="Times New Roman" w:hAnsi="Times New Roman"/>
          <w:i/>
          <w:color w:val="000000"/>
          <w:sz w:val="28"/>
          <w:szCs w:val="28"/>
        </w:rPr>
        <w:t xml:space="preserve"> </w:t>
      </w:r>
      <w:r w:rsidRPr="008C1355">
        <w:rPr>
          <w:rFonts w:ascii="Times New Roman" w:hAnsi="Times New Roman"/>
          <w:sz w:val="28"/>
          <w:szCs w:val="28"/>
          <w:lang w:eastAsia="ru-RU"/>
        </w:rPr>
        <w:t>влиянием кризисных явлений в мировой</w:t>
      </w:r>
      <w:r>
        <w:rPr>
          <w:rFonts w:ascii="Times New Roman" w:hAnsi="Times New Roman"/>
          <w:i/>
          <w:color w:val="000000"/>
          <w:sz w:val="28"/>
          <w:szCs w:val="28"/>
        </w:rPr>
        <w:t xml:space="preserve"> </w:t>
      </w:r>
      <w:r w:rsidRPr="008C1355">
        <w:rPr>
          <w:rFonts w:ascii="Times New Roman" w:hAnsi="Times New Roman"/>
          <w:sz w:val="28"/>
          <w:szCs w:val="28"/>
          <w:lang w:eastAsia="ru-RU"/>
        </w:rPr>
        <w:t>экономике и снижения спроса на продукцию</w:t>
      </w:r>
      <w:r>
        <w:rPr>
          <w:rFonts w:ascii="Times New Roman" w:hAnsi="Times New Roman"/>
          <w:i/>
          <w:color w:val="000000"/>
          <w:sz w:val="28"/>
          <w:szCs w:val="28"/>
        </w:rPr>
        <w:t xml:space="preserve"> </w:t>
      </w:r>
      <w:r w:rsidRPr="008C1355">
        <w:rPr>
          <w:rFonts w:ascii="Times New Roman" w:hAnsi="Times New Roman"/>
          <w:sz w:val="28"/>
          <w:szCs w:val="28"/>
          <w:lang w:eastAsia="ru-RU"/>
        </w:rPr>
        <w:t>российского экспорта в условиях более низких, чем в предыдущем году, мировых цен</w:t>
      </w:r>
      <w:r>
        <w:rPr>
          <w:rFonts w:ascii="Times New Roman" w:hAnsi="Times New Roman"/>
          <w:i/>
          <w:color w:val="000000"/>
          <w:sz w:val="28"/>
          <w:szCs w:val="28"/>
        </w:rPr>
        <w:t xml:space="preserve"> </w:t>
      </w:r>
      <w:r w:rsidRPr="008C1355">
        <w:rPr>
          <w:rFonts w:ascii="Times New Roman" w:hAnsi="Times New Roman"/>
          <w:sz w:val="28"/>
          <w:szCs w:val="28"/>
          <w:lang w:eastAsia="ru-RU"/>
        </w:rPr>
        <w:t>на нефть и чистого</w:t>
      </w:r>
      <w:r>
        <w:rPr>
          <w:rFonts w:ascii="Times New Roman" w:hAnsi="Times New Roman"/>
          <w:sz w:val="28"/>
          <w:szCs w:val="28"/>
          <w:lang w:eastAsia="ru-RU"/>
        </w:rPr>
        <w:t xml:space="preserve"> </w:t>
      </w:r>
      <w:r w:rsidRPr="008C1355">
        <w:rPr>
          <w:rFonts w:ascii="Times New Roman" w:hAnsi="Times New Roman"/>
          <w:sz w:val="28"/>
          <w:szCs w:val="28"/>
          <w:lang w:eastAsia="ru-RU"/>
        </w:rPr>
        <w:t>оттока частного капитала</w:t>
      </w:r>
      <w:r>
        <w:rPr>
          <w:rFonts w:ascii="Times New Roman" w:hAnsi="Times New Roman"/>
          <w:i/>
          <w:color w:val="000000"/>
          <w:sz w:val="28"/>
          <w:szCs w:val="28"/>
        </w:rPr>
        <w:t xml:space="preserve"> </w:t>
      </w:r>
      <w:r w:rsidRPr="008C1355">
        <w:rPr>
          <w:rFonts w:ascii="Times New Roman" w:hAnsi="Times New Roman"/>
          <w:sz w:val="28"/>
          <w:szCs w:val="28"/>
          <w:lang w:eastAsia="ru-RU"/>
        </w:rPr>
        <w:t>объем ВВП в первом полугодии 2009 года</w:t>
      </w:r>
      <w:r>
        <w:rPr>
          <w:rFonts w:ascii="Times New Roman" w:hAnsi="Times New Roman"/>
          <w:sz w:val="28"/>
          <w:szCs w:val="28"/>
          <w:lang w:eastAsia="ru-RU"/>
        </w:rPr>
        <w:t xml:space="preserve"> </w:t>
      </w:r>
      <w:r w:rsidRPr="008C1355">
        <w:rPr>
          <w:rFonts w:ascii="Times New Roman" w:hAnsi="Times New Roman"/>
          <w:sz w:val="28"/>
          <w:szCs w:val="28"/>
          <w:lang w:eastAsia="ru-RU"/>
        </w:rPr>
        <w:t>сократился на 10,4%.</w:t>
      </w:r>
    </w:p>
    <w:p w:rsidR="00BD41EF" w:rsidRDefault="00BD41EF" w:rsidP="00BD41EF">
      <w:pPr>
        <w:spacing w:before="30" w:after="30"/>
        <w:rPr>
          <w:rFonts w:ascii="Times New Roman" w:hAnsi="Times New Roman"/>
          <w:sz w:val="28"/>
          <w:szCs w:val="28"/>
          <w:lang w:eastAsia="ru-RU"/>
        </w:rPr>
      </w:pPr>
      <w:r w:rsidRPr="008C1355">
        <w:rPr>
          <w:rFonts w:ascii="Times New Roman" w:hAnsi="Times New Roman"/>
          <w:sz w:val="28"/>
          <w:szCs w:val="28"/>
          <w:lang w:eastAsia="ru-RU"/>
        </w:rPr>
        <w:t>Проводимая государственная политика,</w:t>
      </w:r>
      <w:r>
        <w:rPr>
          <w:rFonts w:ascii="Times New Roman" w:hAnsi="Times New Roman"/>
          <w:i/>
          <w:color w:val="000000"/>
          <w:sz w:val="28"/>
          <w:szCs w:val="28"/>
        </w:rPr>
        <w:t xml:space="preserve"> </w:t>
      </w:r>
      <w:r w:rsidRPr="008C1355">
        <w:rPr>
          <w:rFonts w:ascii="Times New Roman" w:hAnsi="Times New Roman"/>
          <w:sz w:val="28"/>
          <w:szCs w:val="28"/>
          <w:lang w:eastAsia="ru-RU"/>
        </w:rPr>
        <w:t>направленная на реализацию мероприятий</w:t>
      </w:r>
      <w:r>
        <w:rPr>
          <w:rFonts w:ascii="Times New Roman" w:hAnsi="Times New Roman"/>
          <w:i/>
          <w:color w:val="000000"/>
          <w:sz w:val="28"/>
          <w:szCs w:val="28"/>
        </w:rPr>
        <w:t xml:space="preserve"> </w:t>
      </w:r>
      <w:r w:rsidRPr="008C1355">
        <w:rPr>
          <w:rFonts w:ascii="Times New Roman" w:hAnsi="Times New Roman"/>
          <w:sz w:val="28"/>
          <w:szCs w:val="28"/>
          <w:lang w:eastAsia="ru-RU"/>
        </w:rPr>
        <w:t>по поддержанию внутреннего спроса, отразилась</w:t>
      </w:r>
      <w:r>
        <w:rPr>
          <w:rFonts w:ascii="Times New Roman" w:hAnsi="Times New Roman"/>
          <w:i/>
          <w:color w:val="000000"/>
          <w:sz w:val="28"/>
          <w:szCs w:val="28"/>
        </w:rPr>
        <w:t xml:space="preserve"> </w:t>
      </w:r>
      <w:r w:rsidRPr="008C1355">
        <w:rPr>
          <w:rFonts w:ascii="Times New Roman" w:hAnsi="Times New Roman"/>
          <w:sz w:val="28"/>
          <w:szCs w:val="28"/>
          <w:lang w:eastAsia="ru-RU"/>
        </w:rPr>
        <w:t>на увеличении расходов на конечное потребление органов государственного</w:t>
      </w:r>
      <w:r>
        <w:rPr>
          <w:rFonts w:ascii="Times New Roman" w:hAnsi="Times New Roman"/>
          <w:i/>
          <w:color w:val="000000"/>
          <w:sz w:val="28"/>
          <w:szCs w:val="28"/>
        </w:rPr>
        <w:t xml:space="preserve"> </w:t>
      </w:r>
      <w:r w:rsidRPr="008C1355">
        <w:rPr>
          <w:rFonts w:ascii="Times New Roman" w:hAnsi="Times New Roman"/>
          <w:sz w:val="28"/>
          <w:szCs w:val="28"/>
          <w:lang w:eastAsia="ru-RU"/>
        </w:rPr>
        <w:t>управления.</w:t>
      </w:r>
    </w:p>
    <w:p w:rsidR="00BD41EF" w:rsidRDefault="00BD41EF" w:rsidP="00BD41EF">
      <w:pPr>
        <w:spacing w:before="30" w:after="30"/>
        <w:rPr>
          <w:rFonts w:ascii="Times New Roman" w:hAnsi="Times New Roman"/>
          <w:color w:val="000000"/>
          <w:sz w:val="28"/>
          <w:szCs w:val="28"/>
        </w:rPr>
      </w:pPr>
      <w:r w:rsidRPr="00977B18">
        <w:rPr>
          <w:rFonts w:ascii="Times New Roman" w:hAnsi="Times New Roman"/>
          <w:color w:val="000000"/>
          <w:sz w:val="28"/>
          <w:szCs w:val="28"/>
        </w:rPr>
        <w:t>Однако под влиянием рецессии и замедления роста в странах – торговых партнерах России, сни</w:t>
      </w:r>
      <w:r w:rsidRPr="00977B18">
        <w:rPr>
          <w:rFonts w:ascii="Times New Roman" w:hAnsi="Times New Roman"/>
          <w:color w:val="000000"/>
          <w:sz w:val="28"/>
          <w:szCs w:val="28"/>
        </w:rPr>
        <w:softHyphen/>
        <w:t>жения инфляции в группе стран – экспортеров товаров в Россию, а также сокращения вну</w:t>
      </w:r>
      <w:r w:rsidRPr="00977B18">
        <w:rPr>
          <w:rFonts w:ascii="Times New Roman" w:hAnsi="Times New Roman"/>
          <w:color w:val="000000"/>
          <w:sz w:val="28"/>
          <w:szCs w:val="28"/>
        </w:rPr>
        <w:softHyphen/>
        <w:t>треннего инвестиционного и потребительско</w:t>
      </w:r>
      <w:r w:rsidRPr="00977B18">
        <w:rPr>
          <w:rFonts w:ascii="Times New Roman" w:hAnsi="Times New Roman"/>
          <w:color w:val="000000"/>
          <w:sz w:val="28"/>
          <w:szCs w:val="28"/>
        </w:rPr>
        <w:softHyphen/>
        <w:t>го спроса, постепенного исчерпания влияния девальвационного шока и укрепления рубля темпы роста цен стали замедляться и по ито</w:t>
      </w:r>
      <w:r w:rsidRPr="00977B18">
        <w:rPr>
          <w:rFonts w:ascii="Times New Roman" w:hAnsi="Times New Roman"/>
          <w:color w:val="000000"/>
          <w:sz w:val="28"/>
          <w:szCs w:val="28"/>
        </w:rPr>
        <w:softHyphen/>
        <w:t>гам первого полугодия</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w:t>
      </w:r>
      <w:r w:rsidRPr="00977B18">
        <w:rPr>
          <w:rFonts w:ascii="Times New Roman" w:hAnsi="Times New Roman"/>
          <w:color w:val="000000"/>
          <w:sz w:val="28"/>
          <w:szCs w:val="28"/>
        </w:rPr>
        <w:t xml:space="preserve"> они были меньше, чем в соответствующий период 2008 года.</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            </w:t>
      </w:r>
      <w:r w:rsidRPr="007E64B8">
        <w:rPr>
          <w:rFonts w:ascii="Times New Roman" w:hAnsi="Times New Roman"/>
          <w:color w:val="000000"/>
          <w:sz w:val="28"/>
          <w:szCs w:val="28"/>
        </w:rPr>
        <w:t>Главной задачей Банка России в этих усло</w:t>
      </w:r>
      <w:r w:rsidRPr="007E64B8">
        <w:rPr>
          <w:rFonts w:ascii="Times New Roman" w:hAnsi="Times New Roman"/>
          <w:color w:val="000000"/>
          <w:sz w:val="28"/>
          <w:szCs w:val="28"/>
        </w:rPr>
        <w:softHyphen/>
        <w:t>виях являлось поддержание стабильности в банковской системе и на финансовых рынках и создание условий для последующего сниже</w:t>
      </w:r>
      <w:r w:rsidRPr="007E64B8">
        <w:rPr>
          <w:rFonts w:ascii="Times New Roman" w:hAnsi="Times New Roman"/>
          <w:color w:val="000000"/>
          <w:sz w:val="28"/>
          <w:szCs w:val="28"/>
        </w:rPr>
        <w:softHyphen/>
        <w:t>ния инфляции.</w:t>
      </w: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7B48F0" w:rsidRDefault="007B48F0" w:rsidP="00BD41EF">
      <w:pPr>
        <w:spacing w:before="30" w:after="30"/>
        <w:rPr>
          <w:rFonts w:ascii="Times New Roman" w:hAnsi="Times New Roman"/>
          <w:b/>
          <w:i/>
          <w:color w:val="000000"/>
          <w:sz w:val="28"/>
          <w:szCs w:val="28"/>
        </w:rPr>
      </w:pPr>
    </w:p>
    <w:p w:rsidR="00BD41EF" w:rsidRPr="007D3FE6" w:rsidRDefault="00BD41EF" w:rsidP="00BD41EF">
      <w:pPr>
        <w:spacing w:before="30" w:after="30"/>
        <w:rPr>
          <w:rFonts w:ascii="Times New Roman" w:hAnsi="Times New Roman"/>
          <w:b/>
          <w:i/>
          <w:color w:val="000000"/>
          <w:sz w:val="28"/>
          <w:szCs w:val="28"/>
        </w:rPr>
      </w:pPr>
      <w:r w:rsidRPr="007D3FE6">
        <w:rPr>
          <w:rFonts w:ascii="Times New Roman" w:hAnsi="Times New Roman"/>
          <w:b/>
          <w:i/>
          <w:color w:val="000000"/>
          <w:sz w:val="28"/>
          <w:szCs w:val="28"/>
        </w:rPr>
        <w:t>2.2 ПЛАТЕЖНЫЙ БАЛАНС</w:t>
      </w:r>
      <w:r>
        <w:rPr>
          <w:rFonts w:ascii="Times New Roman" w:hAnsi="Times New Roman"/>
          <w:b/>
          <w:i/>
          <w:color w:val="000000"/>
          <w:sz w:val="28"/>
          <w:szCs w:val="28"/>
        </w:rPr>
        <w:t>.</w:t>
      </w:r>
    </w:p>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sz w:val="28"/>
          <w:szCs w:val="28"/>
          <w:lang w:eastAsia="ru-RU"/>
        </w:rPr>
      </w:pPr>
      <w:r>
        <w:rPr>
          <w:rFonts w:ascii="Times New Roman" w:hAnsi="Times New Roman"/>
          <w:sz w:val="28"/>
          <w:szCs w:val="28"/>
          <w:lang w:eastAsia="ru-RU"/>
        </w:rPr>
        <w:t xml:space="preserve">            </w:t>
      </w:r>
      <w:r w:rsidRPr="009F3F2E">
        <w:rPr>
          <w:rFonts w:ascii="Times New Roman" w:hAnsi="Times New Roman"/>
          <w:sz w:val="28"/>
          <w:szCs w:val="28"/>
          <w:lang w:eastAsia="ru-RU"/>
        </w:rPr>
        <w:t xml:space="preserve">Платежный баланс Российской Федерации в </w:t>
      </w:r>
      <w:smartTag w:uri="urn:schemas-microsoft-com:office:smarttags" w:element="metricconverter">
        <w:smartTagPr>
          <w:attr w:name="ProductID" w:val="2009 г"/>
        </w:smartTagPr>
        <w:r w:rsidRPr="009F3F2E">
          <w:rPr>
            <w:rFonts w:ascii="Times New Roman" w:hAnsi="Times New Roman"/>
            <w:sz w:val="28"/>
            <w:szCs w:val="28"/>
            <w:lang w:eastAsia="ru-RU"/>
          </w:rPr>
          <w:t xml:space="preserve">2009 </w:t>
        </w:r>
        <w:r>
          <w:rPr>
            <w:rFonts w:ascii="Times New Roman" w:hAnsi="Times New Roman"/>
            <w:sz w:val="28"/>
            <w:szCs w:val="28"/>
            <w:lang w:eastAsia="ru-RU"/>
          </w:rPr>
          <w:t>г</w:t>
        </w:r>
      </w:smartTag>
      <w:r>
        <w:rPr>
          <w:rFonts w:ascii="Times New Roman" w:hAnsi="Times New Roman"/>
          <w:sz w:val="28"/>
          <w:szCs w:val="28"/>
          <w:lang w:eastAsia="ru-RU"/>
        </w:rPr>
        <w:t xml:space="preserve">. </w:t>
      </w:r>
      <w:r w:rsidRPr="009F3F2E">
        <w:rPr>
          <w:rFonts w:ascii="Times New Roman" w:hAnsi="Times New Roman"/>
          <w:sz w:val="28"/>
          <w:szCs w:val="28"/>
          <w:lang w:eastAsia="ru-RU"/>
        </w:rPr>
        <w:t>формировался в условиях сжатия внешнего</w:t>
      </w:r>
      <w:r>
        <w:rPr>
          <w:rFonts w:ascii="Times New Roman" w:hAnsi="Times New Roman"/>
          <w:sz w:val="28"/>
          <w:szCs w:val="28"/>
          <w:lang w:eastAsia="ru-RU"/>
        </w:rPr>
        <w:t xml:space="preserve"> </w:t>
      </w:r>
      <w:r w:rsidRPr="009F3F2E">
        <w:rPr>
          <w:rFonts w:ascii="Times New Roman" w:hAnsi="Times New Roman"/>
          <w:sz w:val="28"/>
          <w:szCs w:val="28"/>
          <w:lang w:eastAsia="ru-RU"/>
        </w:rPr>
        <w:t>и внутреннего спроса, ухудшения условий</w:t>
      </w:r>
      <w:r>
        <w:rPr>
          <w:rFonts w:ascii="Times New Roman" w:hAnsi="Times New Roman"/>
          <w:sz w:val="28"/>
          <w:szCs w:val="28"/>
          <w:lang w:eastAsia="ru-RU"/>
        </w:rPr>
        <w:t xml:space="preserve"> </w:t>
      </w:r>
      <w:r w:rsidRPr="009F3F2E">
        <w:rPr>
          <w:rFonts w:ascii="Times New Roman" w:hAnsi="Times New Roman"/>
          <w:sz w:val="28"/>
          <w:szCs w:val="28"/>
          <w:lang w:eastAsia="ru-RU"/>
        </w:rPr>
        <w:t>внешней торговли, что явилось причиной</w:t>
      </w:r>
      <w:r>
        <w:rPr>
          <w:rFonts w:ascii="Times New Roman" w:hAnsi="Times New Roman"/>
          <w:sz w:val="28"/>
          <w:szCs w:val="28"/>
          <w:lang w:eastAsia="ru-RU"/>
        </w:rPr>
        <w:t xml:space="preserve"> </w:t>
      </w:r>
      <w:r w:rsidRPr="009F3F2E">
        <w:rPr>
          <w:rFonts w:ascii="Times New Roman" w:hAnsi="Times New Roman"/>
          <w:sz w:val="28"/>
          <w:szCs w:val="28"/>
          <w:lang w:eastAsia="ru-RU"/>
        </w:rPr>
        <w:t>заметного изменения пропорций в трансграничном движении товаров, услуг и капитала. Снижение объемов внешней торговли</w:t>
      </w:r>
      <w:r>
        <w:rPr>
          <w:rFonts w:ascii="Times New Roman" w:hAnsi="Times New Roman"/>
          <w:sz w:val="28"/>
          <w:szCs w:val="28"/>
          <w:lang w:eastAsia="ru-RU"/>
        </w:rPr>
        <w:t xml:space="preserve"> </w:t>
      </w:r>
      <w:r w:rsidRPr="009F3F2E">
        <w:rPr>
          <w:rFonts w:ascii="Times New Roman" w:hAnsi="Times New Roman"/>
          <w:sz w:val="28"/>
          <w:szCs w:val="28"/>
          <w:lang w:eastAsia="ru-RU"/>
        </w:rPr>
        <w:t>сопровождалось вывозом капитала за рубеж</w:t>
      </w:r>
      <w:r>
        <w:rPr>
          <w:rFonts w:ascii="Times New Roman" w:hAnsi="Times New Roman"/>
          <w:sz w:val="28"/>
          <w:szCs w:val="28"/>
          <w:lang w:eastAsia="ru-RU"/>
        </w:rPr>
        <w:t xml:space="preserve"> </w:t>
      </w:r>
      <w:r w:rsidRPr="009F3F2E">
        <w:rPr>
          <w:rFonts w:ascii="Times New Roman" w:hAnsi="Times New Roman"/>
          <w:sz w:val="28"/>
          <w:szCs w:val="28"/>
          <w:lang w:eastAsia="ru-RU"/>
        </w:rPr>
        <w:t>частным сектором экономики. Итоговый показатель чистого движения частного капитала</w:t>
      </w:r>
      <w:r>
        <w:rPr>
          <w:rFonts w:ascii="Times New Roman" w:hAnsi="Times New Roman"/>
          <w:sz w:val="28"/>
          <w:szCs w:val="28"/>
          <w:lang w:eastAsia="ru-RU"/>
        </w:rPr>
        <w:t xml:space="preserve"> </w:t>
      </w:r>
      <w:r w:rsidRPr="009F3F2E">
        <w:rPr>
          <w:rFonts w:ascii="Times New Roman" w:hAnsi="Times New Roman"/>
          <w:sz w:val="28"/>
          <w:szCs w:val="28"/>
          <w:lang w:eastAsia="ru-RU"/>
        </w:rPr>
        <w:t>в январе-сентябре 2009 года сложился</w:t>
      </w:r>
      <w:r>
        <w:rPr>
          <w:rFonts w:ascii="Times New Roman" w:hAnsi="Times New Roman"/>
          <w:sz w:val="28"/>
          <w:szCs w:val="28"/>
          <w:lang w:eastAsia="ru-RU"/>
        </w:rPr>
        <w:t xml:space="preserve"> </w:t>
      </w:r>
      <w:r w:rsidRPr="009F3F2E">
        <w:rPr>
          <w:rFonts w:ascii="Times New Roman" w:hAnsi="Times New Roman"/>
          <w:sz w:val="28"/>
          <w:szCs w:val="28"/>
          <w:lang w:eastAsia="ru-RU"/>
        </w:rPr>
        <w:t>отрицательным</w:t>
      </w:r>
      <w:r>
        <w:rPr>
          <w:rFonts w:ascii="Times New Roman" w:hAnsi="Times New Roman"/>
          <w:sz w:val="28"/>
          <w:szCs w:val="28"/>
          <w:lang w:eastAsia="ru-RU"/>
        </w:rPr>
        <w:t>.</w:t>
      </w:r>
    </w:p>
    <w:p w:rsidR="00BD41EF" w:rsidRDefault="00BD41EF" w:rsidP="00BD41EF">
      <w:pPr>
        <w:spacing w:before="30" w:after="30"/>
        <w:rPr>
          <w:rFonts w:ascii="Times New Roman" w:hAnsi="Times New Roman"/>
          <w:sz w:val="28"/>
          <w:szCs w:val="28"/>
          <w:lang w:eastAsia="ru-RU"/>
        </w:rPr>
      </w:pPr>
      <w:r>
        <w:rPr>
          <w:rFonts w:ascii="Times New Roman" w:hAnsi="Times New Roman"/>
          <w:sz w:val="28"/>
          <w:szCs w:val="28"/>
          <w:lang w:eastAsia="ru-RU"/>
        </w:rPr>
        <w:t xml:space="preserve">            </w:t>
      </w:r>
      <w:r w:rsidRPr="009F3F2E">
        <w:rPr>
          <w:rFonts w:ascii="Times New Roman" w:hAnsi="Times New Roman"/>
          <w:sz w:val="28"/>
          <w:szCs w:val="28"/>
          <w:lang w:eastAsia="ru-RU"/>
        </w:rPr>
        <w:t xml:space="preserve">Положительное сальдо торгового баланса в </w:t>
      </w:r>
      <w:smartTag w:uri="urn:schemas-microsoft-com:office:smarttags" w:element="metricconverter">
        <w:smartTagPr>
          <w:attr w:name="ProductID" w:val="2009 г"/>
        </w:smartTagPr>
        <w:r w:rsidRPr="009F3F2E">
          <w:rPr>
            <w:rFonts w:ascii="Times New Roman" w:hAnsi="Times New Roman"/>
            <w:sz w:val="28"/>
            <w:szCs w:val="28"/>
            <w:lang w:eastAsia="ru-RU"/>
          </w:rPr>
          <w:t xml:space="preserve">2009 </w:t>
        </w:r>
        <w:r>
          <w:rPr>
            <w:rFonts w:ascii="Times New Roman" w:hAnsi="Times New Roman"/>
            <w:sz w:val="28"/>
            <w:szCs w:val="28"/>
            <w:lang w:eastAsia="ru-RU"/>
          </w:rPr>
          <w:t>г</w:t>
        </w:r>
      </w:smartTag>
      <w:r>
        <w:rPr>
          <w:rFonts w:ascii="Times New Roman" w:hAnsi="Times New Roman"/>
          <w:sz w:val="28"/>
          <w:szCs w:val="28"/>
          <w:lang w:eastAsia="ru-RU"/>
        </w:rPr>
        <w:t>.</w:t>
      </w:r>
      <w:r w:rsidRPr="009F3F2E">
        <w:rPr>
          <w:rFonts w:ascii="Times New Roman" w:hAnsi="Times New Roman"/>
          <w:sz w:val="28"/>
          <w:szCs w:val="28"/>
          <w:lang w:eastAsia="ru-RU"/>
        </w:rPr>
        <w:t xml:space="preserve"> по сравнению с соответствующим периодом предыдущего</w:t>
      </w:r>
      <w:r>
        <w:rPr>
          <w:rFonts w:ascii="Times New Roman" w:hAnsi="Times New Roman"/>
          <w:sz w:val="28"/>
          <w:szCs w:val="28"/>
          <w:lang w:eastAsia="ru-RU"/>
        </w:rPr>
        <w:t xml:space="preserve"> </w:t>
      </w:r>
      <w:r w:rsidRPr="009F3F2E">
        <w:rPr>
          <w:rFonts w:ascii="Times New Roman" w:hAnsi="Times New Roman"/>
          <w:sz w:val="28"/>
          <w:szCs w:val="28"/>
          <w:lang w:eastAsia="ru-RU"/>
        </w:rPr>
        <w:t>года уменьшилось до 74,8 млрд. $ США</w:t>
      </w:r>
      <w:r>
        <w:rPr>
          <w:rFonts w:ascii="Times New Roman" w:hAnsi="Times New Roman"/>
          <w:sz w:val="28"/>
          <w:szCs w:val="28"/>
          <w:lang w:eastAsia="ru-RU"/>
        </w:rPr>
        <w:t>,</w:t>
      </w:r>
      <w:r w:rsidRPr="009F3F2E">
        <w:rPr>
          <w:rFonts w:ascii="Times New Roman" w:hAnsi="Times New Roman"/>
          <w:sz w:val="28"/>
          <w:szCs w:val="28"/>
          <w:lang w:eastAsia="ru-RU"/>
        </w:rPr>
        <w:t xml:space="preserve"> вследствие опережающего по отношению к импорту падения стоимости экспорта товаров (в</w:t>
      </w:r>
      <w:r>
        <w:rPr>
          <w:rFonts w:ascii="Times New Roman" w:hAnsi="Times New Roman"/>
          <w:sz w:val="28"/>
          <w:szCs w:val="28"/>
          <w:lang w:eastAsia="ru-RU"/>
        </w:rPr>
        <w:t xml:space="preserve"> </w:t>
      </w:r>
      <w:smartTag w:uri="urn:schemas-microsoft-com:office:smarttags" w:element="metricconverter">
        <w:smartTagPr>
          <w:attr w:name="ProductID" w:val="2008 г"/>
        </w:smartTagPr>
        <w:r w:rsidRPr="009F3F2E">
          <w:rPr>
            <w:rFonts w:ascii="Times New Roman" w:hAnsi="Times New Roman"/>
            <w:sz w:val="28"/>
            <w:szCs w:val="28"/>
            <w:lang w:eastAsia="ru-RU"/>
          </w:rPr>
          <w:t xml:space="preserve">2008 </w:t>
        </w:r>
        <w:r>
          <w:rPr>
            <w:rFonts w:ascii="Times New Roman" w:hAnsi="Times New Roman"/>
            <w:sz w:val="28"/>
            <w:szCs w:val="28"/>
            <w:lang w:eastAsia="ru-RU"/>
          </w:rPr>
          <w:t>г</w:t>
        </w:r>
      </w:smartTag>
      <w:r>
        <w:rPr>
          <w:rFonts w:ascii="Times New Roman" w:hAnsi="Times New Roman"/>
          <w:sz w:val="28"/>
          <w:szCs w:val="28"/>
          <w:lang w:eastAsia="ru-RU"/>
        </w:rPr>
        <w:t>.</w:t>
      </w:r>
      <w:r w:rsidRPr="009F3F2E">
        <w:rPr>
          <w:rFonts w:ascii="Times New Roman" w:hAnsi="Times New Roman"/>
          <w:sz w:val="28"/>
          <w:szCs w:val="28"/>
          <w:lang w:eastAsia="ru-RU"/>
        </w:rPr>
        <w:t xml:space="preserve"> сальдо торгового баланса составило </w:t>
      </w:r>
      <w:r>
        <w:rPr>
          <w:rFonts w:ascii="Times New Roman" w:hAnsi="Times New Roman"/>
          <w:sz w:val="28"/>
          <w:szCs w:val="28"/>
          <w:lang w:eastAsia="ru-RU"/>
        </w:rPr>
        <w:t>155,0</w:t>
      </w:r>
      <w:r w:rsidRPr="009F3F2E">
        <w:rPr>
          <w:rFonts w:ascii="Times New Roman" w:hAnsi="Times New Roman"/>
          <w:sz w:val="28"/>
          <w:szCs w:val="28"/>
          <w:lang w:eastAsia="ru-RU"/>
        </w:rPr>
        <w:t xml:space="preserve"> млрд. $ США). Профицит счета текущих операций сократился в 2,9 раза – до 32,1 млрд</w:t>
      </w:r>
      <w:r>
        <w:rPr>
          <w:rFonts w:ascii="Times New Roman" w:hAnsi="Times New Roman"/>
          <w:sz w:val="28"/>
          <w:szCs w:val="28"/>
          <w:lang w:eastAsia="ru-RU"/>
        </w:rPr>
        <w:t>.</w:t>
      </w:r>
      <w:r w:rsidRPr="009F3F2E">
        <w:rPr>
          <w:rFonts w:ascii="Times New Roman" w:hAnsi="Times New Roman"/>
          <w:sz w:val="28"/>
          <w:szCs w:val="28"/>
          <w:lang w:eastAsia="ru-RU"/>
        </w:rPr>
        <w:t xml:space="preserve"> $ США.</w:t>
      </w:r>
    </w:p>
    <w:p w:rsidR="00BD41EF" w:rsidRDefault="00BD41EF" w:rsidP="00BD41EF">
      <w:pPr>
        <w:spacing w:before="30" w:after="30"/>
        <w:rPr>
          <w:rFonts w:ascii="Times New Roman" w:hAnsi="Times New Roman"/>
          <w:sz w:val="28"/>
          <w:szCs w:val="28"/>
          <w:lang w:eastAsia="ru-RU"/>
        </w:rPr>
      </w:pPr>
      <w:r>
        <w:rPr>
          <w:rFonts w:ascii="Times New Roman" w:hAnsi="Times New Roman"/>
          <w:sz w:val="28"/>
          <w:szCs w:val="28"/>
          <w:lang w:eastAsia="ru-RU"/>
        </w:rPr>
        <w:t>Текущее состояние операций в платежном балансе России  можно отследить по следующему рисунку:</w:t>
      </w:r>
    </w:p>
    <w:p w:rsidR="00BD41EF" w:rsidRDefault="00BD41EF" w:rsidP="00BD41EF">
      <w:pPr>
        <w:spacing w:before="30" w:after="30"/>
        <w:jc w:val="center"/>
        <w:rPr>
          <w:rFonts w:ascii="Times New Roman" w:hAnsi="Times New Roman"/>
          <w:sz w:val="28"/>
          <w:szCs w:val="28"/>
          <w:lang w:eastAsia="ru-RU"/>
        </w:rPr>
      </w:pPr>
      <w:r>
        <w:rPr>
          <w:rFonts w:ascii="Times New Roman" w:hAnsi="Times New Roman"/>
          <w:sz w:val="28"/>
          <w:szCs w:val="28"/>
          <w:lang w:eastAsia="ru-RU"/>
        </w:rPr>
        <w:object w:dxaOrig="7706" w:dyaOrig="4191">
          <v:shape id="_x0000_i1027" type="#_x0000_t75" style="width:385.5pt;height:209.25pt" o:ole="">
            <v:imagedata r:id="rId11" o:title=""/>
          </v:shape>
          <o:OLEObject Type="Embed" ProgID="MSGraph.Chart.8" ShapeID="_x0000_i1027" DrawAspect="Content" ObjectID="_1461492539" r:id="rId12">
            <o:FieldCodes>\s</o:FieldCodes>
          </o:OLEObject>
        </w:object>
      </w:r>
    </w:p>
    <w:p w:rsidR="00BD41EF" w:rsidRPr="00355AAC" w:rsidRDefault="00BD41EF" w:rsidP="00BD41EF">
      <w:pPr>
        <w:spacing w:before="30" w:after="30"/>
        <w:jc w:val="center"/>
        <w:rPr>
          <w:rFonts w:ascii="Times New Roman" w:hAnsi="Times New Roman"/>
          <w:sz w:val="28"/>
          <w:szCs w:val="28"/>
          <w:lang w:eastAsia="ru-RU"/>
        </w:rPr>
      </w:pPr>
      <w:r>
        <w:rPr>
          <w:rFonts w:ascii="Times New Roman" w:hAnsi="Times New Roman"/>
          <w:sz w:val="28"/>
          <w:szCs w:val="28"/>
          <w:lang w:eastAsia="ru-RU"/>
        </w:rPr>
        <w:t xml:space="preserve">Рисунок 3 – </w:t>
      </w:r>
      <w:r w:rsidRPr="00355AAC">
        <w:rPr>
          <w:rFonts w:ascii="Times New Roman" w:hAnsi="Times New Roman"/>
          <w:i/>
          <w:sz w:val="28"/>
          <w:szCs w:val="28"/>
          <w:lang w:eastAsia="ru-RU"/>
        </w:rPr>
        <w:t>Соотношение базовых параметров счета текущих операций  в платежном балансе Российской Федерации (млрд. $ США).</w:t>
      </w:r>
    </w:p>
    <w:p w:rsidR="00BD41EF" w:rsidRDefault="00BD41EF" w:rsidP="00BD41EF">
      <w:pPr>
        <w:spacing w:before="30" w:after="30"/>
        <w:rPr>
          <w:rFonts w:ascii="Times New Roman" w:hAnsi="Times New Roman"/>
          <w:sz w:val="28"/>
          <w:szCs w:val="28"/>
          <w:lang w:eastAsia="ru-RU"/>
        </w:rPr>
      </w:pPr>
    </w:p>
    <w:p w:rsidR="00BD41EF" w:rsidRPr="00057A17" w:rsidRDefault="00BD41EF" w:rsidP="00BD41EF">
      <w:pPr>
        <w:spacing w:before="30" w:after="30"/>
        <w:rPr>
          <w:rFonts w:ascii="Times New Roman" w:hAnsi="Times New Roman"/>
          <w:sz w:val="28"/>
          <w:szCs w:val="28"/>
          <w:lang w:eastAsia="ru-RU"/>
        </w:rPr>
      </w:pPr>
      <w:r>
        <w:rPr>
          <w:rFonts w:ascii="Times New Roman" w:hAnsi="Times New Roman"/>
          <w:sz w:val="28"/>
          <w:szCs w:val="28"/>
          <w:lang w:eastAsia="ru-RU"/>
        </w:rPr>
        <w:t xml:space="preserve">            </w:t>
      </w:r>
      <w:r w:rsidRPr="001E6EE3">
        <w:rPr>
          <w:rFonts w:ascii="Times New Roman" w:hAnsi="Times New Roman"/>
          <w:sz w:val="28"/>
          <w:szCs w:val="28"/>
          <w:lang w:eastAsia="ru-RU"/>
        </w:rPr>
        <w:t>Стоимость экспортированных товаров</w:t>
      </w:r>
      <w:r>
        <w:rPr>
          <w:rFonts w:ascii="Times New Roman" w:hAnsi="Times New Roman"/>
          <w:sz w:val="28"/>
          <w:szCs w:val="28"/>
          <w:lang w:eastAsia="ru-RU"/>
        </w:rPr>
        <w:t xml:space="preserve"> </w:t>
      </w:r>
      <w:r w:rsidRPr="001E6EE3">
        <w:rPr>
          <w:rFonts w:ascii="Times New Roman" w:hAnsi="Times New Roman"/>
          <w:sz w:val="28"/>
          <w:szCs w:val="28"/>
          <w:lang w:eastAsia="ru-RU"/>
        </w:rPr>
        <w:t>составила 206,3 млрд</w:t>
      </w:r>
      <w:r>
        <w:rPr>
          <w:rFonts w:ascii="Times New Roman" w:hAnsi="Times New Roman"/>
          <w:sz w:val="28"/>
          <w:szCs w:val="28"/>
          <w:lang w:eastAsia="ru-RU"/>
        </w:rPr>
        <w:t>.</w:t>
      </w:r>
      <w:r w:rsidRPr="001E6EE3">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1E6EE3">
        <w:rPr>
          <w:rFonts w:ascii="Times New Roman" w:hAnsi="Times New Roman"/>
          <w:sz w:val="28"/>
          <w:szCs w:val="28"/>
          <w:lang w:eastAsia="ru-RU"/>
        </w:rPr>
        <w:t xml:space="preserve">США, что в 1,8 раза меньше, чем в  </w:t>
      </w:r>
      <w:smartTag w:uri="urn:schemas-microsoft-com:office:smarttags" w:element="metricconverter">
        <w:smartTagPr>
          <w:attr w:name="ProductID" w:val="2008 г"/>
        </w:smartTagPr>
        <w:r w:rsidRPr="001E6EE3">
          <w:rPr>
            <w:rFonts w:ascii="Times New Roman" w:hAnsi="Times New Roman"/>
            <w:sz w:val="28"/>
            <w:szCs w:val="28"/>
            <w:lang w:eastAsia="ru-RU"/>
          </w:rPr>
          <w:t xml:space="preserve">2008 </w:t>
        </w:r>
        <w:r>
          <w:rPr>
            <w:rFonts w:ascii="Times New Roman" w:hAnsi="Times New Roman"/>
            <w:sz w:val="28"/>
            <w:szCs w:val="28"/>
            <w:lang w:eastAsia="ru-RU"/>
          </w:rPr>
          <w:t>г</w:t>
        </w:r>
      </w:smartTag>
      <w:r w:rsidRPr="001E6EE3">
        <w:rPr>
          <w:rFonts w:ascii="Times New Roman" w:hAnsi="Times New Roman"/>
          <w:sz w:val="28"/>
          <w:szCs w:val="28"/>
          <w:lang w:eastAsia="ru-RU"/>
        </w:rPr>
        <w:t>.(373,6 млрд</w:t>
      </w:r>
      <w:r>
        <w:rPr>
          <w:rFonts w:ascii="Times New Roman" w:hAnsi="Times New Roman"/>
          <w:sz w:val="28"/>
          <w:szCs w:val="28"/>
          <w:lang w:eastAsia="ru-RU"/>
        </w:rPr>
        <w:t>.</w:t>
      </w:r>
      <w:r w:rsidRPr="001E6EE3">
        <w:rPr>
          <w:rFonts w:ascii="Times New Roman" w:hAnsi="Times New Roman"/>
          <w:sz w:val="28"/>
          <w:szCs w:val="28"/>
          <w:lang w:eastAsia="ru-RU"/>
        </w:rPr>
        <w:t xml:space="preserve"> $ США). Сокращение экспорта было обусловлено падением физических объемов вывоза на 3,2% и средних контрактных цен на 43,0%. Ухудшение ценовой конъюнктуры сказалось на сокращении примерно в два раза поступлений от вывоза топливно-энергетических товаров: </w:t>
      </w:r>
    </w:p>
    <w:p w:rsidR="00BD41EF" w:rsidRDefault="00BD41EF" w:rsidP="00BD41EF">
      <w:pPr>
        <w:numPr>
          <w:ilvl w:val="0"/>
          <w:numId w:val="28"/>
        </w:numPr>
        <w:spacing w:before="30" w:after="30"/>
        <w:rPr>
          <w:rFonts w:ascii="Times New Roman" w:hAnsi="Times New Roman"/>
          <w:sz w:val="28"/>
          <w:szCs w:val="28"/>
          <w:lang w:eastAsia="ru-RU"/>
        </w:rPr>
      </w:pPr>
      <w:r w:rsidRPr="001E6EE3">
        <w:rPr>
          <w:rFonts w:ascii="Times New Roman" w:hAnsi="Times New Roman"/>
          <w:sz w:val="28"/>
          <w:szCs w:val="28"/>
          <w:lang w:eastAsia="ru-RU"/>
        </w:rPr>
        <w:t>экспорт нефти снизился до 69,4 млрд. $ США</w:t>
      </w:r>
      <w:r>
        <w:rPr>
          <w:rFonts w:ascii="Times New Roman" w:hAnsi="Times New Roman"/>
          <w:sz w:val="28"/>
          <w:szCs w:val="28"/>
          <w:lang w:eastAsia="ru-RU"/>
        </w:rPr>
        <w:t>;</w:t>
      </w:r>
    </w:p>
    <w:p w:rsidR="00BD41EF" w:rsidRDefault="00BD41EF" w:rsidP="00BD41EF">
      <w:pPr>
        <w:numPr>
          <w:ilvl w:val="0"/>
          <w:numId w:val="28"/>
        </w:numPr>
        <w:spacing w:before="30" w:after="30"/>
        <w:rPr>
          <w:rFonts w:ascii="Times New Roman" w:hAnsi="Times New Roman"/>
          <w:sz w:val="28"/>
          <w:szCs w:val="28"/>
          <w:lang w:eastAsia="ru-RU"/>
        </w:rPr>
      </w:pPr>
      <w:r w:rsidRPr="001E6EE3">
        <w:rPr>
          <w:rFonts w:ascii="Times New Roman" w:hAnsi="Times New Roman"/>
          <w:sz w:val="28"/>
          <w:szCs w:val="28"/>
          <w:lang w:eastAsia="ru-RU"/>
        </w:rPr>
        <w:t xml:space="preserve"> нефтепродуктов – до 32,3 млрд. $ США</w:t>
      </w:r>
      <w:r>
        <w:rPr>
          <w:rFonts w:ascii="Times New Roman" w:hAnsi="Times New Roman"/>
          <w:sz w:val="28"/>
          <w:szCs w:val="28"/>
          <w:lang w:eastAsia="ru-RU"/>
        </w:rPr>
        <w:t>;</w:t>
      </w:r>
    </w:p>
    <w:p w:rsidR="00BD41EF" w:rsidRDefault="00BD41EF" w:rsidP="00BD41EF">
      <w:pPr>
        <w:numPr>
          <w:ilvl w:val="0"/>
          <w:numId w:val="28"/>
        </w:numPr>
        <w:spacing w:before="30" w:after="30"/>
        <w:rPr>
          <w:rFonts w:ascii="Times New Roman" w:hAnsi="Times New Roman"/>
          <w:sz w:val="28"/>
          <w:szCs w:val="28"/>
          <w:lang w:eastAsia="ru-RU"/>
        </w:rPr>
      </w:pPr>
      <w:r w:rsidRPr="001E6EE3">
        <w:rPr>
          <w:rFonts w:ascii="Times New Roman" w:hAnsi="Times New Roman"/>
          <w:sz w:val="28"/>
          <w:szCs w:val="28"/>
          <w:lang w:eastAsia="ru-RU"/>
        </w:rPr>
        <w:t>природного газа – до 27,8 млрд</w:t>
      </w:r>
      <w:r>
        <w:rPr>
          <w:rFonts w:ascii="Times New Roman" w:hAnsi="Times New Roman"/>
          <w:sz w:val="28"/>
          <w:szCs w:val="28"/>
          <w:lang w:eastAsia="ru-RU"/>
        </w:rPr>
        <w:t>.</w:t>
      </w:r>
      <w:r w:rsidRPr="001E6EE3">
        <w:rPr>
          <w:rFonts w:ascii="Times New Roman" w:hAnsi="Times New Roman"/>
          <w:sz w:val="28"/>
          <w:szCs w:val="28"/>
          <w:lang w:eastAsia="ru-RU"/>
        </w:rPr>
        <w:t xml:space="preserve"> $ США. </w:t>
      </w:r>
    </w:p>
    <w:p w:rsidR="00BD41EF" w:rsidRPr="00596D75" w:rsidRDefault="00BD41EF" w:rsidP="00BD41EF">
      <w:pPr>
        <w:spacing w:before="30" w:after="30"/>
        <w:rPr>
          <w:rFonts w:ascii="Times New Roman" w:hAnsi="Times New Roman"/>
          <w:sz w:val="28"/>
          <w:szCs w:val="28"/>
          <w:lang w:eastAsia="ru-RU"/>
        </w:rPr>
      </w:pPr>
      <w:r w:rsidRPr="001E6EE3">
        <w:rPr>
          <w:rFonts w:ascii="Times New Roman" w:hAnsi="Times New Roman"/>
          <w:sz w:val="28"/>
          <w:szCs w:val="28"/>
          <w:lang w:eastAsia="ru-RU"/>
        </w:rPr>
        <w:t>Схожая динамика экспорта наблюдалась и по другим</w:t>
      </w:r>
      <w:r>
        <w:rPr>
          <w:rFonts w:ascii="Times New Roman" w:hAnsi="Times New Roman"/>
          <w:sz w:val="28"/>
          <w:szCs w:val="28"/>
          <w:lang w:eastAsia="ru-RU"/>
        </w:rPr>
        <w:t xml:space="preserve"> </w:t>
      </w:r>
      <w:r w:rsidRPr="001E6EE3">
        <w:rPr>
          <w:rFonts w:ascii="Times New Roman" w:hAnsi="Times New Roman"/>
          <w:sz w:val="28"/>
          <w:szCs w:val="28"/>
          <w:lang w:eastAsia="ru-RU"/>
        </w:rPr>
        <w:t>основным товарным группам.</w:t>
      </w:r>
    </w:p>
    <w:p w:rsidR="00BD41EF" w:rsidRPr="00596D75" w:rsidRDefault="00BD41EF" w:rsidP="00BD41EF">
      <w:pPr>
        <w:spacing w:before="30" w:after="30"/>
        <w:rPr>
          <w:rFonts w:ascii="Times New Roman" w:hAnsi="Times New Roman"/>
          <w:sz w:val="28"/>
          <w:szCs w:val="28"/>
          <w:lang w:eastAsia="ru-RU"/>
        </w:rPr>
      </w:pPr>
      <w:r w:rsidRPr="00596D75">
        <w:rPr>
          <w:rFonts w:ascii="Times New Roman" w:hAnsi="Times New Roman"/>
          <w:sz w:val="28"/>
          <w:szCs w:val="28"/>
          <w:lang w:eastAsia="ru-RU"/>
        </w:rPr>
        <w:t xml:space="preserve">            </w:t>
      </w:r>
      <w:r w:rsidRPr="00355AAC">
        <w:rPr>
          <w:rFonts w:ascii="Times New Roman" w:hAnsi="Times New Roman"/>
          <w:sz w:val="28"/>
          <w:szCs w:val="28"/>
          <w:lang w:eastAsia="ru-RU"/>
        </w:rPr>
        <w:t>Вследствие сокращения внутреннего</w:t>
      </w:r>
      <w:r>
        <w:rPr>
          <w:rFonts w:ascii="Times New Roman" w:hAnsi="Times New Roman"/>
          <w:sz w:val="28"/>
          <w:szCs w:val="28"/>
          <w:lang w:eastAsia="ru-RU"/>
        </w:rPr>
        <w:t xml:space="preserve"> </w:t>
      </w:r>
      <w:r w:rsidRPr="00355AAC">
        <w:rPr>
          <w:rFonts w:ascii="Times New Roman" w:hAnsi="Times New Roman"/>
          <w:sz w:val="28"/>
          <w:szCs w:val="28"/>
          <w:lang w:eastAsia="ru-RU"/>
        </w:rPr>
        <w:t>спроса импорт товаров заметно уменьшился: с</w:t>
      </w:r>
      <w:r>
        <w:rPr>
          <w:rFonts w:ascii="Times New Roman" w:hAnsi="Times New Roman"/>
          <w:sz w:val="28"/>
          <w:szCs w:val="28"/>
          <w:lang w:eastAsia="ru-RU"/>
        </w:rPr>
        <w:t xml:space="preserve"> </w:t>
      </w:r>
      <w:r w:rsidRPr="00355AAC">
        <w:rPr>
          <w:rFonts w:ascii="Times New Roman" w:hAnsi="Times New Roman"/>
          <w:sz w:val="28"/>
          <w:szCs w:val="28"/>
          <w:lang w:eastAsia="ru-RU"/>
        </w:rPr>
        <w:t>218,6 млрд</w:t>
      </w:r>
      <w:r>
        <w:rPr>
          <w:rFonts w:ascii="Times New Roman" w:hAnsi="Times New Roman"/>
          <w:sz w:val="28"/>
          <w:szCs w:val="28"/>
          <w:lang w:eastAsia="ru-RU"/>
        </w:rPr>
        <w:t xml:space="preserve">. </w:t>
      </w:r>
      <w:r w:rsidRPr="00355AAC">
        <w:rPr>
          <w:rFonts w:ascii="Times New Roman" w:hAnsi="Times New Roman"/>
          <w:sz w:val="28"/>
          <w:szCs w:val="28"/>
          <w:lang w:eastAsia="ru-RU"/>
        </w:rPr>
        <w:t xml:space="preserve">$ США в </w:t>
      </w:r>
      <w:smartTag w:uri="urn:schemas-microsoft-com:office:smarttags" w:element="metricconverter">
        <w:smartTagPr>
          <w:attr w:name="ProductID" w:val="2008 г"/>
        </w:smartTagPr>
        <w:r w:rsidRPr="00355AAC">
          <w:rPr>
            <w:rFonts w:ascii="Times New Roman" w:hAnsi="Times New Roman"/>
            <w:sz w:val="28"/>
            <w:szCs w:val="28"/>
            <w:lang w:eastAsia="ru-RU"/>
          </w:rPr>
          <w:t xml:space="preserve">2008 </w:t>
        </w:r>
        <w:r>
          <w:rPr>
            <w:rFonts w:ascii="Times New Roman" w:hAnsi="Times New Roman"/>
            <w:sz w:val="28"/>
            <w:szCs w:val="28"/>
            <w:lang w:eastAsia="ru-RU"/>
          </w:rPr>
          <w:t>г</w:t>
        </w:r>
      </w:smartTag>
      <w:r w:rsidRPr="00355AAC">
        <w:rPr>
          <w:rFonts w:ascii="Times New Roman" w:hAnsi="Times New Roman"/>
          <w:sz w:val="28"/>
          <w:szCs w:val="28"/>
          <w:lang w:eastAsia="ru-RU"/>
        </w:rPr>
        <w:t>. до 131,5 млрд</w:t>
      </w:r>
      <w:r>
        <w:rPr>
          <w:rFonts w:ascii="Times New Roman" w:hAnsi="Times New Roman"/>
          <w:sz w:val="28"/>
          <w:szCs w:val="28"/>
          <w:lang w:eastAsia="ru-RU"/>
        </w:rPr>
        <w:t>.</w:t>
      </w:r>
      <w:r w:rsidRPr="00596D75">
        <w:rPr>
          <w:rFonts w:ascii="Times New Roman" w:hAnsi="Times New Roman"/>
          <w:sz w:val="28"/>
          <w:szCs w:val="28"/>
          <w:lang w:eastAsia="ru-RU"/>
        </w:rPr>
        <w:t xml:space="preserve"> $ </w:t>
      </w:r>
      <w:r w:rsidRPr="00355AAC">
        <w:rPr>
          <w:rFonts w:ascii="Times New Roman" w:hAnsi="Times New Roman"/>
          <w:sz w:val="28"/>
          <w:szCs w:val="28"/>
          <w:lang w:eastAsia="ru-RU"/>
        </w:rPr>
        <w:t>США в аналогичный период 2009 года</w:t>
      </w:r>
      <w:r>
        <w:rPr>
          <w:rFonts w:ascii="Times New Roman" w:hAnsi="Times New Roman"/>
          <w:sz w:val="28"/>
          <w:szCs w:val="28"/>
          <w:lang w:eastAsia="ru-RU"/>
        </w:rPr>
        <w:t xml:space="preserve">. </w:t>
      </w:r>
      <w:r w:rsidRPr="00355AAC">
        <w:rPr>
          <w:rFonts w:ascii="Times New Roman" w:hAnsi="Times New Roman"/>
          <w:sz w:val="28"/>
          <w:szCs w:val="28"/>
          <w:lang w:eastAsia="ru-RU"/>
        </w:rPr>
        <w:t>Снижение ввоза объясняется падением его</w:t>
      </w:r>
      <w:r>
        <w:rPr>
          <w:rFonts w:ascii="Times New Roman" w:hAnsi="Times New Roman"/>
          <w:sz w:val="28"/>
          <w:szCs w:val="28"/>
          <w:lang w:eastAsia="ru-RU"/>
        </w:rPr>
        <w:t xml:space="preserve"> </w:t>
      </w:r>
      <w:r w:rsidRPr="00355AAC">
        <w:rPr>
          <w:rFonts w:ascii="Times New Roman" w:hAnsi="Times New Roman"/>
          <w:sz w:val="28"/>
          <w:szCs w:val="28"/>
          <w:lang w:eastAsia="ru-RU"/>
        </w:rPr>
        <w:t>физических объемов</w:t>
      </w:r>
      <w:r>
        <w:rPr>
          <w:rFonts w:ascii="Times New Roman" w:hAnsi="Times New Roman"/>
          <w:sz w:val="28"/>
          <w:szCs w:val="28"/>
          <w:lang w:eastAsia="ru-RU"/>
        </w:rPr>
        <w:t>.</w:t>
      </w:r>
    </w:p>
    <w:p w:rsidR="00BD41EF" w:rsidRPr="001F5CF0" w:rsidRDefault="00BD41EF" w:rsidP="00BD41EF">
      <w:pPr>
        <w:spacing w:before="30" w:after="30"/>
        <w:rPr>
          <w:rFonts w:ascii="Times New Roman" w:hAnsi="Times New Roman"/>
          <w:sz w:val="28"/>
          <w:szCs w:val="28"/>
          <w:lang w:eastAsia="ru-RU"/>
        </w:rPr>
      </w:pPr>
      <w:r w:rsidRPr="00596D75">
        <w:rPr>
          <w:rFonts w:ascii="Times New Roman" w:hAnsi="Times New Roman"/>
          <w:sz w:val="28"/>
          <w:szCs w:val="28"/>
          <w:lang w:eastAsia="ru-RU"/>
        </w:rPr>
        <w:t xml:space="preserve">            Дефицит баланса услуг уменьшился до 14,2 млрд</w:t>
      </w:r>
      <w:r>
        <w:rPr>
          <w:rFonts w:ascii="Times New Roman" w:hAnsi="Times New Roman"/>
          <w:sz w:val="28"/>
          <w:szCs w:val="28"/>
          <w:lang w:eastAsia="ru-RU"/>
        </w:rPr>
        <w:t>.</w:t>
      </w:r>
      <w:r w:rsidRPr="00596D75">
        <w:rPr>
          <w:rFonts w:ascii="Times New Roman" w:hAnsi="Times New Roman"/>
          <w:sz w:val="28"/>
          <w:szCs w:val="28"/>
          <w:lang w:eastAsia="ru-RU"/>
        </w:rPr>
        <w:t xml:space="preserve"> $ США (в </w:t>
      </w:r>
      <w:smartTag w:uri="urn:schemas-microsoft-com:office:smarttags" w:element="metricconverter">
        <w:smartTagPr>
          <w:attr w:name="ProductID" w:val="2008 г"/>
        </w:smartTagPr>
        <w:r w:rsidRPr="00596D75">
          <w:rPr>
            <w:rFonts w:ascii="Times New Roman" w:hAnsi="Times New Roman"/>
            <w:sz w:val="28"/>
            <w:szCs w:val="28"/>
            <w:lang w:eastAsia="ru-RU"/>
          </w:rPr>
          <w:t xml:space="preserve">2008 </w:t>
        </w:r>
        <w:r>
          <w:rPr>
            <w:rFonts w:ascii="Times New Roman" w:hAnsi="Times New Roman"/>
            <w:sz w:val="28"/>
            <w:szCs w:val="28"/>
            <w:lang w:eastAsia="ru-RU"/>
          </w:rPr>
          <w:t>г</w:t>
        </w:r>
      </w:smartTag>
      <w:r w:rsidRPr="00596D75">
        <w:rPr>
          <w:rFonts w:ascii="Times New Roman" w:hAnsi="Times New Roman"/>
          <w:sz w:val="28"/>
          <w:szCs w:val="28"/>
          <w:lang w:eastAsia="ru-RU"/>
        </w:rPr>
        <w:t>. – 19,5 млрд</w:t>
      </w:r>
      <w:r>
        <w:rPr>
          <w:rFonts w:ascii="Times New Roman" w:hAnsi="Times New Roman"/>
          <w:sz w:val="28"/>
          <w:szCs w:val="28"/>
          <w:lang w:eastAsia="ru-RU"/>
        </w:rPr>
        <w:t>.</w:t>
      </w:r>
      <w:r w:rsidRPr="00596D75">
        <w:rPr>
          <w:rFonts w:ascii="Times New Roman" w:hAnsi="Times New Roman"/>
          <w:sz w:val="28"/>
          <w:szCs w:val="28"/>
          <w:lang w:eastAsia="ru-RU"/>
        </w:rPr>
        <w:t xml:space="preserve"> $ США). Экспорт услуг сократился на 19,5%, снижение импорта составило 22,2%. В результате стоимость услуг, предоставленных нерезидентам, оценивается на уровне 31,0 млрд. долларов США, а услуг, потребленных экономикой, – 45,1 млрд</w:t>
      </w:r>
      <w:r>
        <w:rPr>
          <w:rFonts w:ascii="Times New Roman" w:hAnsi="Times New Roman"/>
          <w:sz w:val="28"/>
          <w:szCs w:val="28"/>
          <w:lang w:eastAsia="ru-RU"/>
        </w:rPr>
        <w:t>.</w:t>
      </w:r>
      <w:r w:rsidRPr="00596D75">
        <w:rPr>
          <w:rFonts w:ascii="Times New Roman" w:hAnsi="Times New Roman"/>
          <w:sz w:val="28"/>
          <w:szCs w:val="28"/>
          <w:lang w:eastAsia="ru-RU"/>
        </w:rPr>
        <w:t xml:space="preserve"> $ США.</w:t>
      </w:r>
    </w:p>
    <w:p w:rsidR="00BD41EF" w:rsidRPr="001F5CF0" w:rsidRDefault="00BD41EF" w:rsidP="00BD41EF">
      <w:pPr>
        <w:spacing w:before="30" w:after="30"/>
        <w:rPr>
          <w:rFonts w:ascii="Times New Roman" w:hAnsi="Times New Roman"/>
          <w:sz w:val="28"/>
          <w:szCs w:val="28"/>
          <w:lang w:eastAsia="ru-RU"/>
        </w:rPr>
      </w:pPr>
      <w:r w:rsidRPr="001F5CF0">
        <w:rPr>
          <w:rFonts w:ascii="Times New Roman" w:hAnsi="Times New Roman"/>
          <w:sz w:val="28"/>
          <w:szCs w:val="28"/>
          <w:lang w:eastAsia="ru-RU"/>
        </w:rPr>
        <w:t xml:space="preserve">            </w:t>
      </w:r>
      <w:r w:rsidRPr="00596D75">
        <w:rPr>
          <w:rFonts w:ascii="Times New Roman" w:hAnsi="Times New Roman"/>
          <w:sz w:val="28"/>
          <w:szCs w:val="28"/>
          <w:lang w:eastAsia="ru-RU"/>
        </w:rPr>
        <w:t>Отрицательное сальдо баланса оплаты труда, составившее 6,2 млрд</w:t>
      </w:r>
      <w:r>
        <w:rPr>
          <w:rFonts w:ascii="Times New Roman" w:hAnsi="Times New Roman"/>
          <w:sz w:val="28"/>
          <w:szCs w:val="28"/>
          <w:lang w:eastAsia="ru-RU"/>
        </w:rPr>
        <w:t>.</w:t>
      </w:r>
      <w:r w:rsidRPr="00596D75">
        <w:rPr>
          <w:rFonts w:ascii="Times New Roman" w:hAnsi="Times New Roman"/>
          <w:sz w:val="28"/>
          <w:szCs w:val="28"/>
          <w:lang w:eastAsia="ru-RU"/>
        </w:rPr>
        <w:t xml:space="preserve"> $ США, сократилось относительно </w:t>
      </w:r>
      <w:smartTag w:uri="urn:schemas-microsoft-com:office:smarttags" w:element="metricconverter">
        <w:smartTagPr>
          <w:attr w:name="ProductID" w:val="2008 г"/>
        </w:smartTagPr>
        <w:r w:rsidRPr="00596D75">
          <w:rPr>
            <w:rFonts w:ascii="Times New Roman" w:hAnsi="Times New Roman"/>
            <w:sz w:val="28"/>
            <w:szCs w:val="28"/>
            <w:lang w:eastAsia="ru-RU"/>
          </w:rPr>
          <w:t xml:space="preserve">2008 </w:t>
        </w:r>
        <w:r>
          <w:rPr>
            <w:rFonts w:ascii="Times New Roman" w:hAnsi="Times New Roman"/>
            <w:sz w:val="28"/>
            <w:szCs w:val="28"/>
            <w:lang w:eastAsia="ru-RU"/>
          </w:rPr>
          <w:t>г</w:t>
        </w:r>
      </w:smartTag>
      <w:r w:rsidRPr="00596D75">
        <w:rPr>
          <w:rFonts w:ascii="Times New Roman" w:hAnsi="Times New Roman"/>
          <w:sz w:val="28"/>
          <w:szCs w:val="28"/>
          <w:lang w:eastAsia="ru-RU"/>
        </w:rPr>
        <w:t>. в 1,8 раза</w:t>
      </w:r>
      <w:r w:rsidRPr="000B7CA9">
        <w:rPr>
          <w:rFonts w:ascii="Times New Roman" w:hAnsi="Times New Roman"/>
          <w:sz w:val="28"/>
          <w:szCs w:val="28"/>
          <w:lang w:eastAsia="ru-RU"/>
        </w:rPr>
        <w:t>,</w:t>
      </w:r>
      <w:r w:rsidRPr="00596D75">
        <w:rPr>
          <w:rFonts w:ascii="Times New Roman" w:hAnsi="Times New Roman"/>
          <w:sz w:val="28"/>
          <w:szCs w:val="28"/>
          <w:lang w:eastAsia="ru-RU"/>
        </w:rPr>
        <w:t xml:space="preserve"> как следствие</w:t>
      </w:r>
      <w:r w:rsidRPr="000B7CA9">
        <w:rPr>
          <w:rFonts w:ascii="Times New Roman" w:hAnsi="Times New Roman"/>
          <w:sz w:val="28"/>
          <w:szCs w:val="28"/>
          <w:lang w:eastAsia="ru-RU"/>
        </w:rPr>
        <w:t xml:space="preserve"> </w:t>
      </w:r>
      <w:r w:rsidRPr="00596D75">
        <w:rPr>
          <w:rFonts w:ascii="Times New Roman" w:hAnsi="Times New Roman"/>
          <w:sz w:val="28"/>
          <w:szCs w:val="28"/>
          <w:lang w:eastAsia="ru-RU"/>
        </w:rPr>
        <w:t>обесценения в</w:t>
      </w:r>
      <w:r w:rsidRPr="000B7CA9">
        <w:rPr>
          <w:rFonts w:ascii="Times New Roman" w:hAnsi="Times New Roman"/>
          <w:sz w:val="28"/>
          <w:szCs w:val="28"/>
          <w:lang w:eastAsia="ru-RU"/>
        </w:rPr>
        <w:t xml:space="preserve"> </w:t>
      </w:r>
      <w:r w:rsidRPr="00596D75">
        <w:rPr>
          <w:rFonts w:ascii="Times New Roman" w:hAnsi="Times New Roman"/>
          <w:sz w:val="28"/>
          <w:szCs w:val="28"/>
          <w:lang w:eastAsia="ru-RU"/>
        </w:rPr>
        <w:t>долларовом эквиваленте выплаченной нерезидентам заработной платы,</w:t>
      </w:r>
      <w:r w:rsidRPr="000B7CA9">
        <w:rPr>
          <w:rFonts w:ascii="Times New Roman" w:hAnsi="Times New Roman"/>
          <w:sz w:val="28"/>
          <w:szCs w:val="28"/>
          <w:lang w:eastAsia="ru-RU"/>
        </w:rPr>
        <w:t xml:space="preserve"> </w:t>
      </w:r>
      <w:r w:rsidRPr="00596D75">
        <w:rPr>
          <w:rFonts w:ascii="Times New Roman" w:hAnsi="Times New Roman"/>
          <w:sz w:val="28"/>
          <w:szCs w:val="28"/>
          <w:lang w:eastAsia="ru-RU"/>
        </w:rPr>
        <w:t>так и из</w:t>
      </w:r>
      <w:r w:rsidRPr="00596D75">
        <w:rPr>
          <w:rFonts w:ascii="Times New Roman" w:eastAsia="MS Mincho" w:hAnsi="MS Mincho"/>
          <w:sz w:val="28"/>
          <w:szCs w:val="28"/>
          <w:lang w:eastAsia="ru-RU"/>
        </w:rPr>
        <w:t>-</w:t>
      </w:r>
      <w:r w:rsidRPr="00596D75">
        <w:rPr>
          <w:rFonts w:ascii="Times New Roman" w:hAnsi="Times New Roman"/>
          <w:sz w:val="28"/>
          <w:szCs w:val="28"/>
          <w:lang w:eastAsia="ru-RU"/>
        </w:rPr>
        <w:t>за уменьшения численности привлеченной иностранной рабочей силы.</w:t>
      </w:r>
    </w:p>
    <w:p w:rsidR="00BD41EF" w:rsidRPr="00631657" w:rsidRDefault="00BD41EF" w:rsidP="00BD41EF">
      <w:pPr>
        <w:spacing w:before="30" w:after="30"/>
        <w:rPr>
          <w:rFonts w:ascii="Times New Roman" w:hAnsi="Times New Roman"/>
          <w:sz w:val="28"/>
          <w:szCs w:val="28"/>
          <w:lang w:eastAsia="ru-RU"/>
        </w:rPr>
      </w:pP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 xml:space="preserve">Дефицит баланса инвестиционных доходов сократился с 28,5 </w:t>
      </w:r>
      <w:r>
        <w:rPr>
          <w:rFonts w:ascii="Times New Roman" w:hAnsi="Times New Roman"/>
          <w:sz w:val="28"/>
          <w:szCs w:val="28"/>
          <w:lang w:eastAsia="ru-RU"/>
        </w:rPr>
        <w:t>млрд.</w:t>
      </w:r>
      <w:r w:rsidRPr="000B7CA9">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0B7CA9">
        <w:rPr>
          <w:rFonts w:ascii="Times New Roman" w:hAnsi="Times New Roman"/>
          <w:sz w:val="28"/>
          <w:szCs w:val="28"/>
          <w:lang w:eastAsia="ru-RU"/>
        </w:rPr>
        <w:t xml:space="preserve">США </w:t>
      </w:r>
      <w:r>
        <w:rPr>
          <w:rFonts w:ascii="Times New Roman" w:hAnsi="Times New Roman"/>
          <w:sz w:val="28"/>
          <w:szCs w:val="28"/>
          <w:lang w:eastAsia="ru-RU"/>
        </w:rPr>
        <w:t>в</w:t>
      </w:r>
      <w:r w:rsidRPr="000B7CA9">
        <w:rPr>
          <w:rFonts w:ascii="Times New Roman" w:hAnsi="Times New Roman"/>
          <w:sz w:val="28"/>
          <w:szCs w:val="28"/>
          <w:lang w:eastAsia="ru-RU"/>
        </w:rPr>
        <w:t xml:space="preserve"> </w:t>
      </w:r>
      <w:smartTag w:uri="urn:schemas-microsoft-com:office:smarttags" w:element="metricconverter">
        <w:smartTagPr>
          <w:attr w:name="ProductID" w:val="2008 г"/>
        </w:smartTagPr>
        <w:r w:rsidRPr="000B7CA9">
          <w:rPr>
            <w:rFonts w:ascii="Times New Roman" w:hAnsi="Times New Roman"/>
            <w:sz w:val="28"/>
            <w:szCs w:val="28"/>
            <w:lang w:eastAsia="ru-RU"/>
          </w:rPr>
          <w:t xml:space="preserve">2008 </w:t>
        </w:r>
        <w:r>
          <w:rPr>
            <w:rFonts w:ascii="Times New Roman" w:hAnsi="Times New Roman"/>
            <w:sz w:val="28"/>
            <w:szCs w:val="28"/>
            <w:lang w:eastAsia="ru-RU"/>
          </w:rPr>
          <w:t>г</w:t>
        </w:r>
      </w:smartTag>
      <w:r w:rsidRPr="000B7CA9">
        <w:rPr>
          <w:rFonts w:ascii="Times New Roman" w:hAnsi="Times New Roman"/>
          <w:sz w:val="28"/>
          <w:szCs w:val="28"/>
          <w:lang w:eastAsia="ru-RU"/>
        </w:rPr>
        <w:t>. до 20,5 млрд. $ США в аналогичный период 2009 года. Доходы, начисленные к получению,</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оцениваются в 23,2 млрд</w:t>
      </w:r>
      <w:r>
        <w:rPr>
          <w:rFonts w:ascii="Times New Roman" w:hAnsi="Times New Roman"/>
          <w:sz w:val="28"/>
          <w:szCs w:val="28"/>
          <w:lang w:eastAsia="ru-RU"/>
        </w:rPr>
        <w:t>.</w:t>
      </w:r>
      <w:r w:rsidRPr="001F5CF0">
        <w:rPr>
          <w:rFonts w:ascii="Times New Roman" w:hAnsi="Times New Roman"/>
          <w:sz w:val="28"/>
          <w:szCs w:val="28"/>
          <w:lang w:eastAsia="ru-RU"/>
        </w:rPr>
        <w:t xml:space="preserve"> $ </w:t>
      </w:r>
      <w:r w:rsidRPr="000B7CA9">
        <w:rPr>
          <w:rFonts w:ascii="Times New Roman" w:hAnsi="Times New Roman"/>
          <w:sz w:val="28"/>
          <w:szCs w:val="28"/>
          <w:lang w:eastAsia="ru-RU"/>
        </w:rPr>
        <w:t>США</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к выплате – в 43,7 млрд</w:t>
      </w:r>
      <w:r>
        <w:rPr>
          <w:rFonts w:ascii="Times New Roman" w:hAnsi="Times New Roman"/>
          <w:sz w:val="28"/>
          <w:szCs w:val="28"/>
          <w:lang w:eastAsia="ru-RU"/>
        </w:rPr>
        <w:t>.</w:t>
      </w:r>
      <w:r w:rsidRPr="001F5CF0">
        <w:rPr>
          <w:rFonts w:ascii="Times New Roman" w:hAnsi="Times New Roman"/>
          <w:sz w:val="28"/>
          <w:szCs w:val="28"/>
          <w:lang w:eastAsia="ru-RU"/>
        </w:rPr>
        <w:t xml:space="preserve"> $ </w:t>
      </w:r>
      <w:r w:rsidRPr="000B7CA9">
        <w:rPr>
          <w:rFonts w:ascii="Times New Roman" w:hAnsi="Times New Roman"/>
          <w:sz w:val="28"/>
          <w:szCs w:val="28"/>
          <w:lang w:eastAsia="ru-RU"/>
        </w:rPr>
        <w:t>США.</w:t>
      </w:r>
    </w:p>
    <w:p w:rsidR="00BD41EF" w:rsidRPr="00631657" w:rsidRDefault="00BD41EF" w:rsidP="00BD41EF">
      <w:pPr>
        <w:spacing w:before="30" w:after="30"/>
        <w:rPr>
          <w:rFonts w:ascii="Times New Roman" w:hAnsi="Times New Roman"/>
          <w:sz w:val="28"/>
          <w:szCs w:val="28"/>
          <w:lang w:eastAsia="ru-RU"/>
        </w:rPr>
      </w:pPr>
      <w:r w:rsidRPr="000B7CA9">
        <w:rPr>
          <w:rFonts w:ascii="Times New Roman" w:hAnsi="Times New Roman"/>
          <w:sz w:val="28"/>
          <w:szCs w:val="28"/>
          <w:lang w:eastAsia="ru-RU"/>
        </w:rPr>
        <w:t>Положительное сальдо баланса инвестиционных доходов органов государственного</w:t>
      </w:r>
      <w:r>
        <w:rPr>
          <w:rFonts w:ascii="Times New Roman" w:hAnsi="Times New Roman"/>
          <w:sz w:val="28"/>
          <w:szCs w:val="28"/>
          <w:lang w:eastAsia="ru-RU"/>
        </w:rPr>
        <w:t xml:space="preserve"> </w:t>
      </w:r>
      <w:r w:rsidRPr="000B7CA9">
        <w:rPr>
          <w:rFonts w:ascii="Times New Roman" w:hAnsi="Times New Roman"/>
          <w:sz w:val="28"/>
          <w:szCs w:val="28"/>
          <w:lang w:eastAsia="ru-RU"/>
        </w:rPr>
        <w:t>управления и органов денежно-кредитного</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регулирования составило 5,2 млрд.</w:t>
      </w:r>
      <w:r w:rsidRPr="001F5CF0">
        <w:rPr>
          <w:rFonts w:ascii="Times New Roman" w:hAnsi="Times New Roman"/>
          <w:sz w:val="28"/>
          <w:szCs w:val="28"/>
          <w:lang w:eastAsia="ru-RU"/>
        </w:rPr>
        <w:t xml:space="preserve"> $ </w:t>
      </w:r>
      <w:r w:rsidRPr="000B7CA9">
        <w:rPr>
          <w:rFonts w:ascii="Times New Roman" w:hAnsi="Times New Roman"/>
          <w:sz w:val="28"/>
          <w:szCs w:val="28"/>
          <w:lang w:eastAsia="ru-RU"/>
        </w:rPr>
        <w:t>США</w:t>
      </w:r>
      <w:r>
        <w:rPr>
          <w:rFonts w:ascii="Times New Roman" w:hAnsi="Times New Roman"/>
          <w:sz w:val="28"/>
          <w:szCs w:val="28"/>
          <w:lang w:eastAsia="ru-RU"/>
        </w:rPr>
        <w:t xml:space="preserve">. Его снижение (с 14,2 млрд. </w:t>
      </w:r>
      <w:r w:rsidRPr="00631657">
        <w:rPr>
          <w:rFonts w:ascii="Times New Roman" w:hAnsi="Times New Roman"/>
          <w:sz w:val="28"/>
          <w:szCs w:val="28"/>
          <w:lang w:eastAsia="ru-RU"/>
        </w:rPr>
        <w:t xml:space="preserve">$ </w:t>
      </w:r>
      <w:r>
        <w:rPr>
          <w:rFonts w:ascii="Times New Roman" w:hAnsi="Times New Roman"/>
          <w:sz w:val="28"/>
          <w:szCs w:val="28"/>
          <w:lang w:eastAsia="ru-RU"/>
        </w:rPr>
        <w:t xml:space="preserve">США в </w:t>
      </w:r>
      <w:smartTag w:uri="urn:schemas-microsoft-com:office:smarttags" w:element="metricconverter">
        <w:smartTagPr>
          <w:attr w:name="ProductID" w:val="2008 г"/>
        </w:smartTagPr>
        <w:r>
          <w:rPr>
            <w:rFonts w:ascii="Times New Roman" w:hAnsi="Times New Roman"/>
            <w:sz w:val="28"/>
            <w:szCs w:val="28"/>
            <w:lang w:eastAsia="ru-RU"/>
          </w:rPr>
          <w:t>2008 г</w:t>
        </w:r>
      </w:smartTag>
      <w:r>
        <w:rPr>
          <w:rFonts w:ascii="Times New Roman" w:hAnsi="Times New Roman"/>
          <w:sz w:val="28"/>
          <w:szCs w:val="28"/>
          <w:lang w:eastAsia="ru-RU"/>
        </w:rPr>
        <w:t xml:space="preserve">.) стало следствием уменьшения как резервных активов, так и доходности от их размещения. </w:t>
      </w:r>
      <w:r w:rsidRPr="000B7CA9">
        <w:rPr>
          <w:rFonts w:ascii="Times New Roman" w:hAnsi="Times New Roman"/>
          <w:sz w:val="28"/>
          <w:szCs w:val="28"/>
          <w:lang w:eastAsia="ru-RU"/>
        </w:rPr>
        <w:t xml:space="preserve">Падение прибыли </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российских компаний</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в 2008 году и в течение</w:t>
      </w:r>
      <w:r w:rsidRPr="001F5CF0">
        <w:rPr>
          <w:rFonts w:ascii="Times New Roman" w:hAnsi="Times New Roman"/>
          <w:sz w:val="28"/>
          <w:szCs w:val="28"/>
          <w:lang w:eastAsia="ru-RU"/>
        </w:rPr>
        <w:t xml:space="preserve"> </w:t>
      </w:r>
      <w:smartTag w:uri="urn:schemas-microsoft-com:office:smarttags" w:element="metricconverter">
        <w:smartTagPr>
          <w:attr w:name="ProductID" w:val="2009 г"/>
        </w:smartTagPr>
        <w:r w:rsidRPr="000B7CA9">
          <w:rPr>
            <w:rFonts w:ascii="Times New Roman" w:hAnsi="Times New Roman"/>
            <w:sz w:val="28"/>
            <w:szCs w:val="28"/>
            <w:lang w:eastAsia="ru-RU"/>
          </w:rPr>
          <w:t xml:space="preserve">2009 </w:t>
        </w:r>
        <w:r>
          <w:rPr>
            <w:rFonts w:ascii="Times New Roman" w:hAnsi="Times New Roman"/>
            <w:sz w:val="28"/>
            <w:szCs w:val="28"/>
            <w:lang w:eastAsia="ru-RU"/>
          </w:rPr>
          <w:t>г</w:t>
        </w:r>
      </w:smartTag>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обусловило сокращение сумм</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дивидендных выплат и реинвестированных</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доходов нерезидентов, что способствовало</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уменьшению дефицита баланса инвестиционных доходов частного сектора в 1,7 раза –</w:t>
      </w:r>
      <w:r w:rsidRPr="001F5CF0">
        <w:rPr>
          <w:rFonts w:ascii="Times New Roman" w:hAnsi="Times New Roman"/>
          <w:sz w:val="28"/>
          <w:szCs w:val="28"/>
          <w:lang w:eastAsia="ru-RU"/>
        </w:rPr>
        <w:t xml:space="preserve"> </w:t>
      </w:r>
      <w:r w:rsidRPr="000B7CA9">
        <w:rPr>
          <w:rFonts w:ascii="Times New Roman" w:hAnsi="Times New Roman"/>
          <w:sz w:val="28"/>
          <w:szCs w:val="28"/>
          <w:lang w:eastAsia="ru-RU"/>
        </w:rPr>
        <w:t>до 25,7 млрд</w:t>
      </w:r>
      <w:r>
        <w:rPr>
          <w:rFonts w:ascii="Times New Roman" w:hAnsi="Times New Roman"/>
          <w:sz w:val="28"/>
          <w:szCs w:val="28"/>
          <w:lang w:eastAsia="ru-RU"/>
        </w:rPr>
        <w:t>.</w:t>
      </w:r>
      <w:r w:rsidRPr="001F5CF0">
        <w:rPr>
          <w:rFonts w:ascii="Times New Roman" w:hAnsi="Times New Roman"/>
          <w:sz w:val="28"/>
          <w:szCs w:val="28"/>
          <w:lang w:eastAsia="ru-RU"/>
        </w:rPr>
        <w:t xml:space="preserve"> $ </w:t>
      </w:r>
      <w:r w:rsidRPr="000B7CA9">
        <w:rPr>
          <w:rFonts w:ascii="Times New Roman" w:hAnsi="Times New Roman"/>
          <w:sz w:val="28"/>
          <w:szCs w:val="28"/>
          <w:lang w:eastAsia="ru-RU"/>
        </w:rPr>
        <w:t>США (в</w:t>
      </w:r>
      <w:r w:rsidRPr="001F5CF0">
        <w:rPr>
          <w:rFonts w:ascii="Times New Roman" w:hAnsi="Times New Roman"/>
          <w:sz w:val="28"/>
          <w:szCs w:val="28"/>
          <w:lang w:eastAsia="ru-RU"/>
        </w:rPr>
        <w:t xml:space="preserve"> </w:t>
      </w:r>
      <w:smartTag w:uri="urn:schemas-microsoft-com:office:smarttags" w:element="metricconverter">
        <w:smartTagPr>
          <w:attr w:name="ProductID" w:val="2008 г"/>
        </w:smartTagPr>
        <w:r w:rsidRPr="000B7CA9">
          <w:rPr>
            <w:rFonts w:ascii="Times New Roman" w:hAnsi="Times New Roman"/>
            <w:sz w:val="28"/>
            <w:szCs w:val="28"/>
            <w:lang w:eastAsia="ru-RU"/>
          </w:rPr>
          <w:t xml:space="preserve">2008 </w:t>
        </w:r>
        <w:r>
          <w:rPr>
            <w:rFonts w:ascii="Times New Roman" w:hAnsi="Times New Roman"/>
            <w:sz w:val="28"/>
            <w:szCs w:val="28"/>
            <w:lang w:eastAsia="ru-RU"/>
          </w:rPr>
          <w:t>г</w:t>
        </w:r>
      </w:smartTag>
      <w:r w:rsidRPr="001F5CF0">
        <w:rPr>
          <w:rFonts w:ascii="Times New Roman" w:hAnsi="Times New Roman"/>
          <w:sz w:val="28"/>
          <w:szCs w:val="28"/>
          <w:lang w:eastAsia="ru-RU"/>
        </w:rPr>
        <w:t>.</w:t>
      </w:r>
      <w:r w:rsidRPr="000B7CA9">
        <w:rPr>
          <w:rFonts w:ascii="Times New Roman" w:hAnsi="Times New Roman"/>
          <w:sz w:val="28"/>
          <w:szCs w:val="28"/>
          <w:lang w:eastAsia="ru-RU"/>
        </w:rPr>
        <w:t xml:space="preserve"> он составлял 42,7 млрд.</w:t>
      </w:r>
      <w:r w:rsidRPr="001F5CF0">
        <w:rPr>
          <w:rFonts w:ascii="Times New Roman" w:hAnsi="Times New Roman"/>
          <w:sz w:val="28"/>
          <w:szCs w:val="28"/>
          <w:lang w:eastAsia="ru-RU"/>
        </w:rPr>
        <w:t xml:space="preserve"> $ </w:t>
      </w:r>
      <w:r w:rsidRPr="000B7CA9">
        <w:rPr>
          <w:rFonts w:ascii="Times New Roman" w:hAnsi="Times New Roman"/>
          <w:sz w:val="28"/>
          <w:szCs w:val="28"/>
          <w:lang w:eastAsia="ru-RU"/>
        </w:rPr>
        <w:t>США).</w:t>
      </w:r>
    </w:p>
    <w:p w:rsidR="00BD41EF" w:rsidRPr="0087184F" w:rsidRDefault="00BD41EF" w:rsidP="00BD41EF">
      <w:pPr>
        <w:spacing w:before="30" w:after="30"/>
        <w:rPr>
          <w:rFonts w:ascii="Times New Roman" w:hAnsi="Times New Roman"/>
          <w:sz w:val="28"/>
          <w:szCs w:val="28"/>
          <w:lang w:eastAsia="ru-RU"/>
        </w:rPr>
      </w:pPr>
      <w:r w:rsidRPr="00631657">
        <w:rPr>
          <w:rFonts w:ascii="Times New Roman" w:hAnsi="Times New Roman"/>
          <w:sz w:val="28"/>
          <w:szCs w:val="28"/>
          <w:lang w:eastAsia="ru-RU"/>
        </w:rPr>
        <w:t xml:space="preserve">            Внешние обязательства экономики в </w:t>
      </w:r>
      <w:smartTag w:uri="urn:schemas-microsoft-com:office:smarttags" w:element="metricconverter">
        <w:smartTagPr>
          <w:attr w:name="ProductID" w:val="2009 г"/>
        </w:smartTagPr>
        <w:r w:rsidRPr="00631657">
          <w:rPr>
            <w:rFonts w:ascii="Times New Roman" w:hAnsi="Times New Roman"/>
            <w:sz w:val="28"/>
            <w:szCs w:val="28"/>
            <w:lang w:eastAsia="ru-RU"/>
          </w:rPr>
          <w:t xml:space="preserve">2009 </w:t>
        </w:r>
        <w:r>
          <w:rPr>
            <w:rFonts w:ascii="Times New Roman" w:hAnsi="Times New Roman"/>
            <w:sz w:val="28"/>
            <w:szCs w:val="28"/>
            <w:lang w:eastAsia="ru-RU"/>
          </w:rPr>
          <w:t>г</w:t>
        </w:r>
      </w:smartTag>
      <w:r w:rsidRPr="00631657">
        <w:rPr>
          <w:rFonts w:ascii="Times New Roman" w:hAnsi="Times New Roman"/>
          <w:sz w:val="28"/>
          <w:szCs w:val="28"/>
          <w:lang w:eastAsia="ru-RU"/>
        </w:rPr>
        <w:t>. выросли</w:t>
      </w:r>
      <w:r>
        <w:rPr>
          <w:rFonts w:ascii="Times New Roman" w:hAnsi="Times New Roman"/>
          <w:sz w:val="28"/>
          <w:szCs w:val="28"/>
          <w:lang w:eastAsia="ru-RU"/>
        </w:rPr>
        <w:t xml:space="preserve"> </w:t>
      </w:r>
      <w:r w:rsidRPr="00631657">
        <w:rPr>
          <w:rFonts w:ascii="Times New Roman" w:hAnsi="Times New Roman"/>
          <w:sz w:val="28"/>
          <w:szCs w:val="28"/>
          <w:lang w:eastAsia="ru-RU"/>
        </w:rPr>
        <w:t>на 14,3 млрд</w:t>
      </w:r>
      <w:r>
        <w:rPr>
          <w:rFonts w:ascii="Times New Roman" w:hAnsi="Times New Roman"/>
          <w:sz w:val="28"/>
          <w:szCs w:val="28"/>
          <w:lang w:eastAsia="ru-RU"/>
        </w:rPr>
        <w:t>.</w:t>
      </w:r>
      <w:r w:rsidRPr="00631657">
        <w:rPr>
          <w:rFonts w:ascii="Times New Roman" w:hAnsi="Times New Roman"/>
          <w:sz w:val="28"/>
          <w:szCs w:val="28"/>
          <w:lang w:eastAsia="ru-RU"/>
        </w:rPr>
        <w:t xml:space="preserve"> $</w:t>
      </w:r>
      <w:r>
        <w:rPr>
          <w:rFonts w:ascii="Times New Roman" w:hAnsi="Times New Roman"/>
          <w:sz w:val="28"/>
          <w:szCs w:val="28"/>
          <w:lang w:eastAsia="ru-RU"/>
        </w:rPr>
        <w:t xml:space="preserve"> </w:t>
      </w:r>
      <w:r w:rsidRPr="00631657">
        <w:rPr>
          <w:rFonts w:ascii="Times New Roman" w:hAnsi="Times New Roman"/>
          <w:sz w:val="28"/>
          <w:szCs w:val="28"/>
          <w:lang w:eastAsia="ru-RU"/>
        </w:rPr>
        <w:t xml:space="preserve">США (в </w:t>
      </w:r>
      <w:smartTag w:uri="urn:schemas-microsoft-com:office:smarttags" w:element="metricconverter">
        <w:smartTagPr>
          <w:attr w:name="ProductID" w:val="2008 г"/>
        </w:smartTagPr>
        <w:r w:rsidRPr="00631657">
          <w:rPr>
            <w:rFonts w:ascii="Times New Roman" w:hAnsi="Times New Roman"/>
            <w:sz w:val="28"/>
            <w:szCs w:val="28"/>
            <w:lang w:eastAsia="ru-RU"/>
          </w:rPr>
          <w:t xml:space="preserve">2008 </w:t>
        </w:r>
        <w:r>
          <w:rPr>
            <w:rFonts w:ascii="Times New Roman" w:hAnsi="Times New Roman"/>
            <w:sz w:val="28"/>
            <w:szCs w:val="28"/>
            <w:lang w:eastAsia="ru-RU"/>
          </w:rPr>
          <w:t>г</w:t>
        </w:r>
      </w:smartTag>
      <w:r w:rsidRPr="00631657">
        <w:rPr>
          <w:rFonts w:ascii="Times New Roman" w:hAnsi="Times New Roman"/>
          <w:sz w:val="28"/>
          <w:szCs w:val="28"/>
          <w:lang w:eastAsia="ru-RU"/>
        </w:rPr>
        <w:t>. они увеличились на 135,8 млрд</w:t>
      </w:r>
      <w:r>
        <w:rPr>
          <w:rFonts w:ascii="Times New Roman" w:hAnsi="Times New Roman"/>
          <w:sz w:val="28"/>
          <w:szCs w:val="28"/>
          <w:lang w:eastAsia="ru-RU"/>
        </w:rPr>
        <w:t>.</w:t>
      </w:r>
      <w:r w:rsidRPr="00631657">
        <w:rPr>
          <w:rFonts w:ascii="Times New Roman" w:hAnsi="Times New Roman"/>
          <w:sz w:val="28"/>
          <w:szCs w:val="28"/>
          <w:lang w:eastAsia="ru-RU"/>
        </w:rPr>
        <w:t xml:space="preserve"> $ США</w:t>
      </w:r>
      <w:r>
        <w:rPr>
          <w:rFonts w:ascii="Times New Roman" w:hAnsi="Times New Roman"/>
          <w:sz w:val="28"/>
          <w:szCs w:val="28"/>
          <w:lang w:eastAsia="ru-RU"/>
        </w:rPr>
        <w:t>).</w:t>
      </w:r>
      <w:r w:rsidRPr="00631657">
        <w:rPr>
          <w:rFonts w:ascii="Times New Roman" w:hAnsi="Times New Roman"/>
          <w:sz w:val="28"/>
          <w:szCs w:val="28"/>
          <w:lang w:eastAsia="ru-RU"/>
        </w:rPr>
        <w:t xml:space="preserve"> Задолженность органов государственного управления перед нерезидентами в результате продолжившегося планового погашения государственного внешнего долга и операций на вторичном рынке сократилась на 0,2 млрд. $ США, пассивы банков уменьшились на 33,3 млрд</w:t>
      </w:r>
      <w:r>
        <w:rPr>
          <w:rFonts w:ascii="Times New Roman" w:hAnsi="Times New Roman"/>
          <w:sz w:val="28"/>
          <w:szCs w:val="28"/>
          <w:lang w:eastAsia="ru-RU"/>
        </w:rPr>
        <w:t>.</w:t>
      </w:r>
      <w:r w:rsidRPr="00631657">
        <w:rPr>
          <w:rFonts w:ascii="Times New Roman" w:hAnsi="Times New Roman"/>
          <w:sz w:val="28"/>
          <w:szCs w:val="28"/>
          <w:lang w:eastAsia="ru-RU"/>
        </w:rPr>
        <w:t xml:space="preserve"> $ США. Прочие секторы увеличили свои обязательства</w:t>
      </w:r>
      <w:r w:rsidRPr="0087184F">
        <w:rPr>
          <w:rFonts w:ascii="Times New Roman" w:hAnsi="Times New Roman"/>
          <w:sz w:val="28"/>
          <w:szCs w:val="28"/>
          <w:lang w:eastAsia="ru-RU"/>
        </w:rPr>
        <w:t xml:space="preserve"> </w:t>
      </w:r>
      <w:r w:rsidRPr="00631657">
        <w:rPr>
          <w:rFonts w:ascii="Times New Roman" w:hAnsi="Times New Roman"/>
          <w:sz w:val="28"/>
          <w:szCs w:val="28"/>
          <w:lang w:eastAsia="ru-RU"/>
        </w:rPr>
        <w:t>на 34,7 млрд</w:t>
      </w:r>
      <w:r>
        <w:rPr>
          <w:rFonts w:ascii="Times New Roman" w:hAnsi="Times New Roman"/>
          <w:sz w:val="28"/>
          <w:szCs w:val="28"/>
          <w:lang w:eastAsia="ru-RU"/>
        </w:rPr>
        <w:t>.</w:t>
      </w:r>
      <w:r w:rsidRPr="0087184F">
        <w:rPr>
          <w:rFonts w:ascii="Times New Roman" w:hAnsi="Times New Roman"/>
          <w:sz w:val="28"/>
          <w:szCs w:val="28"/>
          <w:lang w:eastAsia="ru-RU"/>
        </w:rPr>
        <w:t xml:space="preserve"> $ </w:t>
      </w:r>
      <w:r w:rsidRPr="00631657">
        <w:rPr>
          <w:rFonts w:ascii="Times New Roman" w:hAnsi="Times New Roman"/>
          <w:sz w:val="28"/>
          <w:szCs w:val="28"/>
          <w:lang w:eastAsia="ru-RU"/>
        </w:rPr>
        <w:t>США.</w:t>
      </w:r>
    </w:p>
    <w:p w:rsidR="00BD41EF" w:rsidRPr="0087184F" w:rsidRDefault="00BD41EF" w:rsidP="00BD41EF">
      <w:pPr>
        <w:spacing w:before="30" w:after="30"/>
        <w:rPr>
          <w:rFonts w:ascii="Times New Roman" w:hAnsi="Times New Roman"/>
          <w:sz w:val="28"/>
          <w:szCs w:val="28"/>
          <w:lang w:eastAsia="ru-RU"/>
        </w:rPr>
      </w:pPr>
      <w:r w:rsidRPr="0087184F">
        <w:rPr>
          <w:rFonts w:ascii="Times New Roman" w:hAnsi="Times New Roman"/>
          <w:sz w:val="28"/>
          <w:szCs w:val="28"/>
          <w:lang w:eastAsia="ru-RU"/>
        </w:rPr>
        <w:t xml:space="preserve">            На фоне резкого сокращения объема привлеченных из</w:t>
      </w:r>
      <w:r w:rsidRPr="0087184F">
        <w:rPr>
          <w:rFonts w:ascii="Times New Roman" w:eastAsia="MS Mincho" w:hAnsi="MS Mincho"/>
          <w:sz w:val="28"/>
          <w:szCs w:val="28"/>
          <w:lang w:eastAsia="ru-RU"/>
        </w:rPr>
        <w:t>-</w:t>
      </w:r>
      <w:r w:rsidRPr="0087184F">
        <w:rPr>
          <w:rFonts w:ascii="Times New Roman" w:hAnsi="Times New Roman"/>
          <w:sz w:val="28"/>
          <w:szCs w:val="28"/>
          <w:lang w:eastAsia="ru-RU"/>
        </w:rPr>
        <w:t xml:space="preserve">за рубежа ресурсов замедлился прирост внешних активов резидентов (без учета резервов). По итогам </w:t>
      </w:r>
      <w:smartTag w:uri="urn:schemas-microsoft-com:office:smarttags" w:element="metricconverter">
        <w:smartTagPr>
          <w:attr w:name="ProductID" w:val="2009 г"/>
        </w:smartTagPr>
        <w:r w:rsidRPr="0087184F">
          <w:rPr>
            <w:rFonts w:ascii="Times New Roman" w:hAnsi="Times New Roman"/>
            <w:sz w:val="28"/>
            <w:szCs w:val="28"/>
            <w:lang w:eastAsia="ru-RU"/>
          </w:rPr>
          <w:t xml:space="preserve">2009 </w:t>
        </w:r>
        <w:r>
          <w:rPr>
            <w:rFonts w:ascii="Times New Roman" w:hAnsi="Times New Roman"/>
            <w:sz w:val="28"/>
            <w:szCs w:val="28"/>
            <w:lang w:eastAsia="ru-RU"/>
          </w:rPr>
          <w:t>г</w:t>
        </w:r>
      </w:smartTag>
      <w:r>
        <w:rPr>
          <w:rFonts w:ascii="Times New Roman" w:hAnsi="Times New Roman"/>
          <w:sz w:val="28"/>
          <w:szCs w:val="28"/>
          <w:lang w:eastAsia="ru-RU"/>
        </w:rPr>
        <w:t xml:space="preserve">. </w:t>
      </w:r>
      <w:r w:rsidRPr="0087184F">
        <w:rPr>
          <w:rFonts w:ascii="Times New Roman" w:hAnsi="Times New Roman"/>
          <w:sz w:val="28"/>
          <w:szCs w:val="28"/>
          <w:lang w:eastAsia="ru-RU"/>
        </w:rPr>
        <w:t>он оценивается</w:t>
      </w:r>
      <w:r>
        <w:rPr>
          <w:rFonts w:ascii="Times New Roman" w:hAnsi="Times New Roman"/>
          <w:sz w:val="28"/>
          <w:szCs w:val="28"/>
          <w:lang w:eastAsia="ru-RU"/>
        </w:rPr>
        <w:t xml:space="preserve"> </w:t>
      </w:r>
      <w:r w:rsidRPr="0087184F">
        <w:rPr>
          <w:rFonts w:ascii="Times New Roman" w:hAnsi="Times New Roman"/>
          <w:sz w:val="28"/>
          <w:szCs w:val="28"/>
          <w:lang w:eastAsia="ru-RU"/>
        </w:rPr>
        <w:t>в 60,9 млрд</w:t>
      </w:r>
      <w:r>
        <w:rPr>
          <w:rFonts w:ascii="Times New Roman" w:hAnsi="Times New Roman"/>
          <w:sz w:val="28"/>
          <w:szCs w:val="28"/>
          <w:lang w:eastAsia="ru-RU"/>
        </w:rPr>
        <w:t xml:space="preserve">. </w:t>
      </w:r>
      <w:r w:rsidRPr="0087184F">
        <w:rPr>
          <w:rFonts w:ascii="Times New Roman" w:hAnsi="Times New Roman"/>
          <w:sz w:val="28"/>
          <w:szCs w:val="28"/>
          <w:lang w:eastAsia="ru-RU"/>
        </w:rPr>
        <w:t xml:space="preserve">$ США, что в 2,2 раза меньше, чем прирост показателя в соответствующий период </w:t>
      </w:r>
      <w:smartTag w:uri="urn:schemas-microsoft-com:office:smarttags" w:element="metricconverter">
        <w:smartTagPr>
          <w:attr w:name="ProductID" w:val="2008 г"/>
        </w:smartTagPr>
        <w:r w:rsidRPr="0087184F">
          <w:rPr>
            <w:rFonts w:ascii="Times New Roman" w:hAnsi="Times New Roman"/>
            <w:sz w:val="28"/>
            <w:szCs w:val="28"/>
            <w:lang w:eastAsia="ru-RU"/>
          </w:rPr>
          <w:t xml:space="preserve">2008 </w:t>
        </w:r>
        <w:r>
          <w:rPr>
            <w:rFonts w:ascii="Times New Roman" w:hAnsi="Times New Roman"/>
            <w:sz w:val="28"/>
            <w:szCs w:val="28"/>
            <w:lang w:eastAsia="ru-RU"/>
          </w:rPr>
          <w:t>г</w:t>
        </w:r>
      </w:smartTag>
      <w:r w:rsidRPr="0087184F">
        <w:rPr>
          <w:rFonts w:ascii="Times New Roman" w:hAnsi="Times New Roman"/>
          <w:sz w:val="28"/>
          <w:szCs w:val="28"/>
          <w:lang w:eastAsia="ru-RU"/>
        </w:rPr>
        <w:t>. (136,2 млрд. $ США). Требования к нерезидентам со стороны банковского сектора выросли на 7,8 млрд</w:t>
      </w:r>
      <w:r>
        <w:rPr>
          <w:rFonts w:ascii="Times New Roman" w:hAnsi="Times New Roman"/>
          <w:sz w:val="28"/>
          <w:szCs w:val="28"/>
          <w:lang w:eastAsia="ru-RU"/>
        </w:rPr>
        <w:t>.</w:t>
      </w:r>
      <w:r w:rsidRPr="0087184F">
        <w:rPr>
          <w:rFonts w:ascii="Times New Roman" w:hAnsi="Times New Roman"/>
          <w:sz w:val="28"/>
          <w:szCs w:val="28"/>
          <w:lang w:eastAsia="ru-RU"/>
        </w:rPr>
        <w:t xml:space="preserve"> $ США (в </w:t>
      </w:r>
      <w:smartTag w:uri="urn:schemas-microsoft-com:office:smarttags" w:element="metricconverter">
        <w:smartTagPr>
          <w:attr w:name="ProductID" w:val="2008 г"/>
        </w:smartTagPr>
        <w:r w:rsidRPr="0087184F">
          <w:rPr>
            <w:rFonts w:ascii="Times New Roman" w:hAnsi="Times New Roman"/>
            <w:sz w:val="28"/>
            <w:szCs w:val="28"/>
            <w:lang w:eastAsia="ru-RU"/>
          </w:rPr>
          <w:t xml:space="preserve">2008 </w:t>
        </w:r>
        <w:r>
          <w:rPr>
            <w:rFonts w:ascii="Times New Roman" w:hAnsi="Times New Roman"/>
            <w:sz w:val="28"/>
            <w:szCs w:val="28"/>
            <w:lang w:eastAsia="ru-RU"/>
          </w:rPr>
          <w:t>г</w:t>
        </w:r>
      </w:smartTag>
      <w:r w:rsidRPr="0087184F">
        <w:rPr>
          <w:rFonts w:ascii="Times New Roman" w:hAnsi="Times New Roman"/>
          <w:sz w:val="28"/>
          <w:szCs w:val="28"/>
          <w:lang w:eastAsia="ru-RU"/>
        </w:rPr>
        <w:t>. их прирост составил 38,2 млрд</w:t>
      </w:r>
      <w:r>
        <w:rPr>
          <w:rFonts w:ascii="Times New Roman" w:hAnsi="Times New Roman"/>
          <w:sz w:val="28"/>
          <w:szCs w:val="28"/>
          <w:lang w:eastAsia="ru-RU"/>
        </w:rPr>
        <w:t>.</w:t>
      </w:r>
      <w:r w:rsidRPr="0087184F">
        <w:rPr>
          <w:rFonts w:ascii="Times New Roman" w:hAnsi="Times New Roman"/>
          <w:sz w:val="28"/>
          <w:szCs w:val="28"/>
          <w:lang w:eastAsia="ru-RU"/>
        </w:rPr>
        <w:t xml:space="preserve"> $ США). Внешние активы прочих секторов экономики увеличились на 50,6 млрд</w:t>
      </w:r>
      <w:r>
        <w:rPr>
          <w:rFonts w:ascii="Times New Roman" w:hAnsi="Times New Roman"/>
          <w:sz w:val="28"/>
          <w:szCs w:val="28"/>
          <w:lang w:eastAsia="ru-RU"/>
        </w:rPr>
        <w:t>.</w:t>
      </w:r>
      <w:r w:rsidRPr="0087184F">
        <w:rPr>
          <w:rFonts w:ascii="Times New Roman" w:hAnsi="Times New Roman"/>
          <w:sz w:val="28"/>
          <w:szCs w:val="28"/>
          <w:lang w:eastAsia="ru-RU"/>
        </w:rPr>
        <w:t xml:space="preserve"> $ США, что почти вдвое меньше прироста в </w:t>
      </w:r>
      <w:smartTag w:uri="urn:schemas-microsoft-com:office:smarttags" w:element="metricconverter">
        <w:smartTagPr>
          <w:attr w:name="ProductID" w:val="2008 г"/>
        </w:smartTagPr>
        <w:r w:rsidRPr="0087184F">
          <w:rPr>
            <w:rFonts w:ascii="Times New Roman" w:hAnsi="Times New Roman"/>
            <w:sz w:val="28"/>
            <w:szCs w:val="28"/>
            <w:lang w:eastAsia="ru-RU"/>
          </w:rPr>
          <w:t xml:space="preserve">2008 </w:t>
        </w:r>
        <w:r>
          <w:rPr>
            <w:rFonts w:ascii="Times New Roman" w:hAnsi="Times New Roman"/>
            <w:sz w:val="28"/>
            <w:szCs w:val="28"/>
            <w:lang w:eastAsia="ru-RU"/>
          </w:rPr>
          <w:t>г</w:t>
        </w:r>
      </w:smartTag>
      <w:r w:rsidRPr="0087184F">
        <w:rPr>
          <w:rFonts w:ascii="Times New Roman" w:hAnsi="Times New Roman"/>
          <w:sz w:val="28"/>
          <w:szCs w:val="28"/>
          <w:lang w:eastAsia="ru-RU"/>
        </w:rPr>
        <w:t>. (96,3 млрд</w:t>
      </w:r>
      <w:r>
        <w:rPr>
          <w:rFonts w:ascii="Times New Roman" w:hAnsi="Times New Roman"/>
          <w:sz w:val="28"/>
          <w:szCs w:val="28"/>
          <w:lang w:eastAsia="ru-RU"/>
        </w:rPr>
        <w:t>.</w:t>
      </w:r>
      <w:r w:rsidRPr="0087184F">
        <w:rPr>
          <w:rFonts w:ascii="Times New Roman" w:hAnsi="Times New Roman"/>
          <w:sz w:val="28"/>
          <w:szCs w:val="28"/>
          <w:lang w:eastAsia="ru-RU"/>
        </w:rPr>
        <w:t xml:space="preserve"> $ США).</w:t>
      </w:r>
    </w:p>
    <w:p w:rsidR="00BD41EF" w:rsidRPr="006132DD" w:rsidRDefault="00BD41EF" w:rsidP="00BD41EF">
      <w:pPr>
        <w:spacing w:before="30" w:after="30"/>
        <w:rPr>
          <w:rFonts w:ascii="Times New Roman" w:hAnsi="Times New Roman"/>
          <w:sz w:val="28"/>
          <w:szCs w:val="28"/>
          <w:lang w:eastAsia="ru-RU"/>
        </w:rPr>
      </w:pPr>
      <w:r w:rsidRPr="0087184F">
        <w:rPr>
          <w:rFonts w:ascii="Times New Roman" w:hAnsi="Times New Roman"/>
          <w:sz w:val="28"/>
          <w:szCs w:val="28"/>
          <w:lang w:eastAsia="ru-RU"/>
        </w:rPr>
        <w:t xml:space="preserve">            Чистый отток частного капитала</w:t>
      </w:r>
      <w:r>
        <w:rPr>
          <w:rFonts w:ascii="Times New Roman" w:hAnsi="Times New Roman"/>
          <w:sz w:val="28"/>
          <w:szCs w:val="28"/>
          <w:lang w:eastAsia="ru-RU"/>
        </w:rPr>
        <w:t xml:space="preserve"> в </w:t>
      </w:r>
      <w:smartTag w:uri="urn:schemas-microsoft-com:office:smarttags" w:element="metricconverter">
        <w:smartTagPr>
          <w:attr w:name="ProductID" w:val="2009 г"/>
        </w:smartTagPr>
        <w:r w:rsidRPr="0087184F">
          <w:rPr>
            <w:rFonts w:ascii="Times New Roman" w:hAnsi="Times New Roman"/>
            <w:sz w:val="28"/>
            <w:szCs w:val="28"/>
            <w:lang w:eastAsia="ru-RU"/>
          </w:rPr>
          <w:t xml:space="preserve">2009 </w:t>
        </w:r>
        <w:r>
          <w:rPr>
            <w:rFonts w:ascii="Times New Roman" w:hAnsi="Times New Roman"/>
            <w:sz w:val="28"/>
            <w:szCs w:val="28"/>
            <w:lang w:eastAsia="ru-RU"/>
          </w:rPr>
          <w:t>г</w:t>
        </w:r>
      </w:smartTag>
      <w:r>
        <w:rPr>
          <w:rFonts w:ascii="Times New Roman" w:hAnsi="Times New Roman"/>
          <w:sz w:val="28"/>
          <w:szCs w:val="28"/>
          <w:lang w:eastAsia="ru-RU"/>
        </w:rPr>
        <w:t>.</w:t>
      </w:r>
      <w:r w:rsidRPr="0087184F">
        <w:rPr>
          <w:rFonts w:ascii="Times New Roman" w:hAnsi="Times New Roman"/>
          <w:sz w:val="28"/>
          <w:szCs w:val="28"/>
          <w:lang w:eastAsia="ru-RU"/>
        </w:rPr>
        <w:t xml:space="preserve"> оценивается</w:t>
      </w:r>
      <w:r>
        <w:rPr>
          <w:rFonts w:ascii="Times New Roman" w:hAnsi="Times New Roman"/>
          <w:sz w:val="28"/>
          <w:szCs w:val="28"/>
          <w:lang w:eastAsia="ru-RU"/>
        </w:rPr>
        <w:t xml:space="preserve"> </w:t>
      </w:r>
      <w:r w:rsidRPr="0087184F">
        <w:rPr>
          <w:rFonts w:ascii="Times New Roman" w:hAnsi="Times New Roman"/>
          <w:sz w:val="28"/>
          <w:szCs w:val="28"/>
          <w:lang w:eastAsia="ru-RU"/>
        </w:rPr>
        <w:t>в 62,2 млрд</w:t>
      </w:r>
      <w:r>
        <w:rPr>
          <w:rFonts w:ascii="Times New Roman" w:hAnsi="Times New Roman"/>
          <w:sz w:val="28"/>
          <w:szCs w:val="28"/>
          <w:lang w:eastAsia="ru-RU"/>
        </w:rPr>
        <w:t xml:space="preserve">. </w:t>
      </w:r>
      <w:r w:rsidRPr="0087184F">
        <w:rPr>
          <w:rFonts w:ascii="Times New Roman" w:hAnsi="Times New Roman"/>
          <w:sz w:val="28"/>
          <w:szCs w:val="28"/>
          <w:lang w:eastAsia="ru-RU"/>
        </w:rPr>
        <w:t xml:space="preserve">$ США (в </w:t>
      </w:r>
      <w:smartTag w:uri="urn:schemas-microsoft-com:office:smarttags" w:element="metricconverter">
        <w:smartTagPr>
          <w:attr w:name="ProductID" w:val="2008 г"/>
        </w:smartTagPr>
        <w:r w:rsidRPr="0087184F">
          <w:rPr>
            <w:rFonts w:ascii="Times New Roman" w:hAnsi="Times New Roman"/>
            <w:sz w:val="28"/>
            <w:szCs w:val="28"/>
            <w:lang w:eastAsia="ru-RU"/>
          </w:rPr>
          <w:t xml:space="preserve">2008 </w:t>
        </w:r>
        <w:r>
          <w:rPr>
            <w:rFonts w:ascii="Times New Roman" w:hAnsi="Times New Roman"/>
            <w:sz w:val="28"/>
            <w:szCs w:val="28"/>
            <w:lang w:eastAsia="ru-RU"/>
          </w:rPr>
          <w:t>г</w:t>
        </w:r>
      </w:smartTag>
      <w:r w:rsidRPr="0087184F">
        <w:rPr>
          <w:rFonts w:ascii="Times New Roman" w:hAnsi="Times New Roman"/>
          <w:sz w:val="28"/>
          <w:szCs w:val="28"/>
          <w:lang w:eastAsia="ru-RU"/>
        </w:rPr>
        <w:t>. он составлял 2,3 млрд. $ США).</w:t>
      </w:r>
    </w:p>
    <w:p w:rsidR="00BD41EF" w:rsidRDefault="00BD41EF" w:rsidP="00BD41EF">
      <w:pPr>
        <w:spacing w:before="30" w:after="30"/>
        <w:rPr>
          <w:rFonts w:ascii="Times New Roman" w:hAnsi="Times New Roman"/>
          <w:sz w:val="28"/>
          <w:szCs w:val="28"/>
          <w:lang w:eastAsia="ru-RU"/>
        </w:rPr>
      </w:pP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Изменение ситуации с трансграничными потоками товаров, услуг и капитала обусловило активизацию участия Банка России</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в формировании конъюнктуры внутреннего</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валютного рынка, выразившегося, в том числе, в проведении валютных интервенций.</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В результате уменьшение валютных резервов</w:t>
      </w:r>
      <w:r w:rsidRPr="006132DD">
        <w:rPr>
          <w:rFonts w:ascii="Times New Roman" w:hAnsi="Times New Roman"/>
          <w:sz w:val="28"/>
          <w:szCs w:val="28"/>
          <w:lang w:eastAsia="ru-RU"/>
        </w:rPr>
        <w:t xml:space="preserve"> </w:t>
      </w:r>
      <w:r>
        <w:rPr>
          <w:rFonts w:ascii="Times New Roman" w:hAnsi="Times New Roman"/>
          <w:sz w:val="28"/>
          <w:szCs w:val="28"/>
          <w:lang w:eastAsia="ru-RU"/>
        </w:rPr>
        <w:t>в</w:t>
      </w:r>
      <w:r w:rsidRPr="006132DD">
        <w:rPr>
          <w:rFonts w:ascii="Times New Roman" w:hAnsi="Times New Roman"/>
          <w:sz w:val="28"/>
          <w:szCs w:val="28"/>
          <w:lang w:eastAsia="ru-RU"/>
        </w:rPr>
        <w:t xml:space="preserve"> </w:t>
      </w:r>
      <w:smartTag w:uri="urn:schemas-microsoft-com:office:smarttags" w:element="metricconverter">
        <w:smartTagPr>
          <w:attr w:name="ProductID" w:val="2009 г"/>
        </w:smartTagPr>
        <w:r>
          <w:rPr>
            <w:rFonts w:ascii="Times New Roman" w:hAnsi="Times New Roman"/>
            <w:sz w:val="28"/>
            <w:szCs w:val="28"/>
            <w:lang w:eastAsia="ru-RU"/>
          </w:rPr>
          <w:t>2009 г</w:t>
        </w:r>
      </w:smartTag>
      <w:r w:rsidRPr="006132DD">
        <w:rPr>
          <w:rFonts w:ascii="Times New Roman" w:hAnsi="Times New Roman"/>
          <w:sz w:val="28"/>
          <w:szCs w:val="28"/>
          <w:lang w:eastAsia="ru-RU"/>
        </w:rPr>
        <w:t>.</w:t>
      </w:r>
      <w:r w:rsidRPr="0087184F">
        <w:rPr>
          <w:rFonts w:ascii="Times New Roman" w:hAnsi="Times New Roman"/>
          <w:sz w:val="28"/>
          <w:szCs w:val="28"/>
          <w:lang w:eastAsia="ru-RU"/>
        </w:rPr>
        <w:t xml:space="preserve"> за счет операций, отражаемых в платежном балансе, со</w:t>
      </w:r>
      <w:r>
        <w:rPr>
          <w:rFonts w:ascii="Times New Roman" w:hAnsi="Times New Roman"/>
          <w:sz w:val="28"/>
          <w:szCs w:val="28"/>
          <w:lang w:eastAsia="ru-RU"/>
        </w:rPr>
        <w:t>ставило 21,8 млрд.</w:t>
      </w:r>
      <w:r w:rsidRPr="006132DD">
        <w:rPr>
          <w:rFonts w:ascii="Times New Roman" w:hAnsi="Times New Roman"/>
          <w:sz w:val="28"/>
          <w:szCs w:val="28"/>
          <w:lang w:eastAsia="ru-RU"/>
        </w:rPr>
        <w:t xml:space="preserve"> $ </w:t>
      </w:r>
      <w:r w:rsidRPr="0087184F">
        <w:rPr>
          <w:rFonts w:ascii="Times New Roman" w:hAnsi="Times New Roman"/>
          <w:sz w:val="28"/>
          <w:szCs w:val="28"/>
          <w:lang w:eastAsia="ru-RU"/>
        </w:rPr>
        <w:t>США (в</w:t>
      </w:r>
      <w:r w:rsidRPr="006132DD">
        <w:rPr>
          <w:rFonts w:ascii="Times New Roman" w:hAnsi="Times New Roman"/>
          <w:sz w:val="28"/>
          <w:szCs w:val="28"/>
          <w:lang w:eastAsia="ru-RU"/>
        </w:rPr>
        <w:t xml:space="preserve"> </w:t>
      </w:r>
      <w:smartTag w:uri="urn:schemas-microsoft-com:office:smarttags" w:element="metricconverter">
        <w:smartTagPr>
          <w:attr w:name="ProductID" w:val="2008 г"/>
        </w:smartTagPr>
        <w:r>
          <w:rPr>
            <w:rFonts w:ascii="Times New Roman" w:hAnsi="Times New Roman"/>
            <w:sz w:val="28"/>
            <w:szCs w:val="28"/>
            <w:lang w:eastAsia="ru-RU"/>
          </w:rPr>
          <w:t>2008 г</w:t>
        </w:r>
      </w:smartTag>
      <w:r w:rsidRPr="006132DD">
        <w:rPr>
          <w:rFonts w:ascii="Times New Roman" w:hAnsi="Times New Roman"/>
          <w:sz w:val="28"/>
          <w:szCs w:val="28"/>
          <w:lang w:eastAsia="ru-RU"/>
        </w:rPr>
        <w:t>.</w:t>
      </w:r>
      <w:r w:rsidRPr="0087184F">
        <w:rPr>
          <w:rFonts w:ascii="Times New Roman" w:hAnsi="Times New Roman"/>
          <w:sz w:val="28"/>
          <w:szCs w:val="28"/>
          <w:lang w:eastAsia="ru-RU"/>
        </w:rPr>
        <w:t xml:space="preserve"> отмечался их рост</w:t>
      </w:r>
      <w:r w:rsidRPr="006132DD">
        <w:rPr>
          <w:rFonts w:ascii="Times New Roman" w:hAnsi="Times New Roman"/>
          <w:sz w:val="28"/>
          <w:szCs w:val="28"/>
          <w:lang w:eastAsia="ru-RU"/>
        </w:rPr>
        <w:t xml:space="preserve"> </w:t>
      </w:r>
      <w:r>
        <w:rPr>
          <w:rFonts w:ascii="Times New Roman" w:hAnsi="Times New Roman"/>
          <w:sz w:val="28"/>
          <w:szCs w:val="28"/>
          <w:lang w:eastAsia="ru-RU"/>
        </w:rPr>
        <w:t>на 85,7 млрд.</w:t>
      </w:r>
      <w:r w:rsidRPr="006132DD">
        <w:rPr>
          <w:rFonts w:ascii="Times New Roman" w:hAnsi="Times New Roman"/>
          <w:sz w:val="28"/>
          <w:szCs w:val="28"/>
          <w:lang w:eastAsia="ru-RU"/>
        </w:rPr>
        <w:t xml:space="preserve"> $ </w:t>
      </w:r>
      <w:r w:rsidRPr="0087184F">
        <w:rPr>
          <w:rFonts w:ascii="Times New Roman" w:hAnsi="Times New Roman"/>
          <w:sz w:val="28"/>
          <w:szCs w:val="28"/>
          <w:lang w:eastAsia="ru-RU"/>
        </w:rPr>
        <w:t>США). По состоянию</w:t>
      </w:r>
      <w:r w:rsidRPr="006132DD">
        <w:rPr>
          <w:rFonts w:ascii="Times New Roman" w:hAnsi="Times New Roman"/>
          <w:sz w:val="28"/>
          <w:szCs w:val="28"/>
          <w:lang w:eastAsia="ru-RU"/>
        </w:rPr>
        <w:t xml:space="preserve"> </w:t>
      </w:r>
      <w:r>
        <w:rPr>
          <w:rFonts w:ascii="Times New Roman" w:hAnsi="Times New Roman"/>
          <w:sz w:val="28"/>
          <w:szCs w:val="28"/>
          <w:lang w:eastAsia="ru-RU"/>
        </w:rPr>
        <w:t xml:space="preserve">на 1 октября </w:t>
      </w:r>
      <w:smartTag w:uri="urn:schemas-microsoft-com:office:smarttags" w:element="metricconverter">
        <w:smartTagPr>
          <w:attr w:name="ProductID" w:val="2009 г"/>
        </w:smartTagPr>
        <w:r>
          <w:rPr>
            <w:rFonts w:ascii="Times New Roman" w:hAnsi="Times New Roman"/>
            <w:sz w:val="28"/>
            <w:szCs w:val="28"/>
            <w:lang w:eastAsia="ru-RU"/>
          </w:rPr>
          <w:t>2009 г</w:t>
        </w:r>
      </w:smartTag>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международные резервы Российской Федерации снизились</w:t>
      </w:r>
      <w:r w:rsidRPr="006132DD">
        <w:rPr>
          <w:rFonts w:ascii="Times New Roman" w:hAnsi="Times New Roman"/>
          <w:sz w:val="28"/>
          <w:szCs w:val="28"/>
          <w:lang w:eastAsia="ru-RU"/>
        </w:rPr>
        <w:t xml:space="preserve"> </w:t>
      </w:r>
      <w:r>
        <w:rPr>
          <w:rFonts w:ascii="Times New Roman" w:hAnsi="Times New Roman"/>
          <w:sz w:val="28"/>
          <w:szCs w:val="28"/>
          <w:lang w:eastAsia="ru-RU"/>
        </w:rPr>
        <w:t>до 413,4 млрд.</w:t>
      </w:r>
      <w:r w:rsidRPr="006132DD">
        <w:rPr>
          <w:rFonts w:ascii="Times New Roman" w:hAnsi="Times New Roman"/>
          <w:sz w:val="28"/>
          <w:szCs w:val="28"/>
          <w:lang w:eastAsia="ru-RU"/>
        </w:rPr>
        <w:t xml:space="preserve"> $ </w:t>
      </w:r>
      <w:r w:rsidRPr="0087184F">
        <w:rPr>
          <w:rFonts w:ascii="Times New Roman" w:hAnsi="Times New Roman"/>
          <w:sz w:val="28"/>
          <w:szCs w:val="28"/>
          <w:lang w:eastAsia="ru-RU"/>
        </w:rPr>
        <w:t>США. Тем не менее в результате сжатия импорта показатель</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дос</w:t>
      </w:r>
      <w:r>
        <w:rPr>
          <w:rFonts w:ascii="Times New Roman" w:hAnsi="Times New Roman"/>
          <w:sz w:val="28"/>
          <w:szCs w:val="28"/>
          <w:lang w:eastAsia="ru-RU"/>
        </w:rPr>
        <w:t>таточности резервов</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улучшился: их накопленного объема хватило бы для финансиро</w:t>
      </w:r>
      <w:r>
        <w:rPr>
          <w:rFonts w:ascii="Times New Roman" w:hAnsi="Times New Roman"/>
          <w:sz w:val="28"/>
          <w:szCs w:val="28"/>
          <w:lang w:eastAsia="ru-RU"/>
        </w:rPr>
        <w:t>вания импорта</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товаров и услуг в течение 21</w:t>
      </w:r>
      <w:r w:rsidRPr="006132DD">
        <w:rPr>
          <w:rFonts w:ascii="Times New Roman" w:hAnsi="Times New Roman"/>
          <w:sz w:val="28"/>
          <w:szCs w:val="28"/>
          <w:lang w:eastAsia="ru-RU"/>
        </w:rPr>
        <w:t xml:space="preserve"> </w:t>
      </w:r>
      <w:r>
        <w:rPr>
          <w:rFonts w:ascii="Times New Roman" w:hAnsi="Times New Roman"/>
          <w:sz w:val="28"/>
          <w:szCs w:val="28"/>
          <w:lang w:eastAsia="ru-RU"/>
        </w:rPr>
        <w:t>месяца (</w:t>
      </w:r>
      <w:smartTag w:uri="urn:schemas-microsoft-com:office:smarttags" w:element="metricconverter">
        <w:smartTagPr>
          <w:attr w:name="ProductID" w:val="2008 г"/>
        </w:smartTagPr>
        <w:r>
          <w:rPr>
            <w:rFonts w:ascii="Times New Roman" w:hAnsi="Times New Roman"/>
            <w:sz w:val="28"/>
            <w:szCs w:val="28"/>
            <w:lang w:eastAsia="ru-RU"/>
          </w:rPr>
          <w:t>2008 г</w:t>
        </w:r>
      </w:smartTag>
      <w:r w:rsidRPr="006132DD">
        <w:rPr>
          <w:rFonts w:ascii="Times New Roman" w:hAnsi="Times New Roman"/>
          <w:sz w:val="28"/>
          <w:szCs w:val="28"/>
          <w:lang w:eastAsia="ru-RU"/>
        </w:rPr>
        <w:t>.</w:t>
      </w:r>
      <w:r>
        <w:rPr>
          <w:rFonts w:ascii="Times New Roman" w:hAnsi="Times New Roman"/>
          <w:sz w:val="28"/>
          <w:szCs w:val="28"/>
          <w:lang w:eastAsia="ru-RU"/>
        </w:rPr>
        <w:t xml:space="preserve"> аналогичный показатель равнялся 18</w:t>
      </w:r>
      <w:r w:rsidRPr="006132DD">
        <w:rPr>
          <w:rFonts w:ascii="Times New Roman" w:hAnsi="Times New Roman"/>
          <w:sz w:val="28"/>
          <w:szCs w:val="28"/>
          <w:lang w:eastAsia="ru-RU"/>
        </w:rPr>
        <w:t xml:space="preserve"> </w:t>
      </w:r>
      <w:r w:rsidRPr="0087184F">
        <w:rPr>
          <w:rFonts w:ascii="Times New Roman" w:hAnsi="Times New Roman"/>
          <w:sz w:val="28"/>
          <w:szCs w:val="28"/>
          <w:lang w:eastAsia="ru-RU"/>
        </w:rPr>
        <w:t>месяцам).</w:t>
      </w:r>
    </w:p>
    <w:p w:rsidR="00BD41EF" w:rsidRDefault="00BD41EF" w:rsidP="00BD41EF">
      <w:pPr>
        <w:spacing w:before="30" w:after="30"/>
        <w:rPr>
          <w:rFonts w:ascii="Times New Roman" w:hAnsi="Times New Roman"/>
          <w:sz w:val="28"/>
          <w:szCs w:val="28"/>
          <w:lang w:eastAsia="ru-RU"/>
        </w:rPr>
      </w:pPr>
      <w:r>
        <w:rPr>
          <w:rFonts w:ascii="Times New Roman" w:hAnsi="Times New Roman"/>
          <w:sz w:val="28"/>
          <w:szCs w:val="28"/>
          <w:lang w:eastAsia="ru-RU"/>
        </w:rPr>
        <w:t xml:space="preserve">            </w:t>
      </w:r>
      <w:r w:rsidRPr="006132DD">
        <w:rPr>
          <w:rFonts w:ascii="Times New Roman" w:hAnsi="Times New Roman"/>
          <w:sz w:val="28"/>
          <w:szCs w:val="28"/>
          <w:lang w:eastAsia="ru-RU"/>
        </w:rPr>
        <w:t>В 2009 году при среднегодовой цене на нефть</w:t>
      </w:r>
      <w:r>
        <w:rPr>
          <w:rFonts w:ascii="Times New Roman" w:hAnsi="Times New Roman"/>
          <w:sz w:val="28"/>
          <w:szCs w:val="28"/>
          <w:lang w:eastAsia="ru-RU"/>
        </w:rPr>
        <w:t xml:space="preserve"> 59,5</w:t>
      </w:r>
      <w:r w:rsidRPr="006132DD">
        <w:rPr>
          <w:rFonts w:ascii="Times New Roman" w:hAnsi="Times New Roman"/>
          <w:sz w:val="28"/>
          <w:szCs w:val="28"/>
          <w:lang w:eastAsia="ru-RU"/>
        </w:rPr>
        <w:t xml:space="preserve"> $ США за баррель, счет текущих операций платежного баланса, по оценке Банка России, может быть сведен с положительным сальдо 34,2 млрд. $ США. Профицит баланса товаров и услуг</w:t>
      </w:r>
      <w:r>
        <w:rPr>
          <w:rFonts w:ascii="Times New Roman" w:hAnsi="Times New Roman"/>
          <w:sz w:val="28"/>
          <w:szCs w:val="28"/>
          <w:lang w:eastAsia="ru-RU"/>
        </w:rPr>
        <w:t xml:space="preserve"> </w:t>
      </w:r>
      <w:r w:rsidRPr="006132DD">
        <w:rPr>
          <w:rFonts w:ascii="Times New Roman" w:hAnsi="Times New Roman"/>
          <w:sz w:val="28"/>
          <w:szCs w:val="28"/>
          <w:lang w:eastAsia="ru-RU"/>
        </w:rPr>
        <w:t>оценивается в 71,8 млрд</w:t>
      </w:r>
      <w:r>
        <w:rPr>
          <w:rFonts w:ascii="Times New Roman" w:hAnsi="Times New Roman"/>
          <w:sz w:val="28"/>
          <w:szCs w:val="28"/>
          <w:lang w:eastAsia="ru-RU"/>
        </w:rPr>
        <w:t>.</w:t>
      </w:r>
      <w:r w:rsidRPr="006132DD">
        <w:rPr>
          <w:rFonts w:ascii="Times New Roman" w:hAnsi="Times New Roman"/>
          <w:sz w:val="28"/>
          <w:szCs w:val="28"/>
          <w:lang w:eastAsia="ru-RU"/>
        </w:rPr>
        <w:t xml:space="preserve"> $ США. Чистый вывоз частного капитала оценивается в 40,0 млрд</w:t>
      </w:r>
      <w:r>
        <w:rPr>
          <w:rFonts w:ascii="Times New Roman" w:hAnsi="Times New Roman"/>
          <w:sz w:val="28"/>
          <w:szCs w:val="28"/>
          <w:lang w:eastAsia="ru-RU"/>
        </w:rPr>
        <w:t>.</w:t>
      </w:r>
      <w:r w:rsidRPr="006132DD">
        <w:rPr>
          <w:rFonts w:ascii="Times New Roman" w:hAnsi="Times New Roman"/>
          <w:sz w:val="28"/>
          <w:szCs w:val="28"/>
          <w:lang w:eastAsia="ru-RU"/>
        </w:rPr>
        <w:t xml:space="preserve"> </w:t>
      </w:r>
      <w:r w:rsidRPr="009F4E7D">
        <w:rPr>
          <w:rFonts w:ascii="Times New Roman" w:hAnsi="Times New Roman"/>
          <w:sz w:val="28"/>
          <w:szCs w:val="28"/>
          <w:lang w:eastAsia="ru-RU"/>
        </w:rPr>
        <w:t xml:space="preserve">$ </w:t>
      </w:r>
      <w:r w:rsidRPr="006132DD">
        <w:rPr>
          <w:rFonts w:ascii="Times New Roman" w:hAnsi="Times New Roman"/>
          <w:sz w:val="28"/>
          <w:szCs w:val="28"/>
          <w:lang w:eastAsia="ru-RU"/>
        </w:rPr>
        <w:t>США, а прирост</w:t>
      </w:r>
      <w:r w:rsidRPr="009F4E7D">
        <w:rPr>
          <w:rFonts w:ascii="Times New Roman" w:hAnsi="Times New Roman"/>
          <w:sz w:val="28"/>
          <w:szCs w:val="28"/>
          <w:lang w:eastAsia="ru-RU"/>
        </w:rPr>
        <w:t xml:space="preserve"> </w:t>
      </w:r>
      <w:r w:rsidRPr="006132DD">
        <w:rPr>
          <w:rFonts w:ascii="Times New Roman" w:hAnsi="Times New Roman"/>
          <w:sz w:val="28"/>
          <w:szCs w:val="28"/>
          <w:lang w:eastAsia="ru-RU"/>
        </w:rPr>
        <w:t>валютных резервов – в 2,2 млрд</w:t>
      </w:r>
      <w:r>
        <w:rPr>
          <w:rFonts w:ascii="Times New Roman" w:hAnsi="Times New Roman"/>
          <w:sz w:val="28"/>
          <w:szCs w:val="28"/>
          <w:lang w:eastAsia="ru-RU"/>
        </w:rPr>
        <w:t>.</w:t>
      </w:r>
      <w:r w:rsidRPr="009F4E7D">
        <w:rPr>
          <w:rFonts w:ascii="Times New Roman" w:hAnsi="Times New Roman"/>
          <w:sz w:val="28"/>
          <w:szCs w:val="28"/>
          <w:lang w:eastAsia="ru-RU"/>
        </w:rPr>
        <w:t xml:space="preserve"> $ </w:t>
      </w:r>
      <w:r w:rsidRPr="006132DD">
        <w:rPr>
          <w:rFonts w:ascii="Times New Roman" w:hAnsi="Times New Roman"/>
          <w:sz w:val="28"/>
          <w:szCs w:val="28"/>
          <w:lang w:eastAsia="ru-RU"/>
        </w:rPr>
        <w:t>США.</w:t>
      </w:r>
    </w:p>
    <w:p w:rsidR="00BD41EF" w:rsidRDefault="00BD41EF" w:rsidP="00BD41EF">
      <w:pPr>
        <w:spacing w:before="30" w:after="30"/>
        <w:rPr>
          <w:rFonts w:ascii="Times New Roman" w:hAnsi="Times New Roman"/>
          <w:sz w:val="28"/>
          <w:szCs w:val="28"/>
          <w:lang w:eastAsia="ru-RU"/>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BD41EF" w:rsidRDefault="00BD41EF" w:rsidP="0086232D">
      <w:pPr>
        <w:jc w:val="center"/>
        <w:rPr>
          <w:rFonts w:ascii="Times New Roman" w:hAnsi="Times New Roman"/>
          <w:sz w:val="28"/>
        </w:rPr>
      </w:pPr>
    </w:p>
    <w:p w:rsidR="007B48F0" w:rsidRDefault="007B48F0" w:rsidP="00BD41EF">
      <w:pPr>
        <w:spacing w:before="30" w:after="30"/>
        <w:rPr>
          <w:rFonts w:ascii="Times New Roman" w:hAnsi="Times New Roman"/>
          <w:b/>
          <w:i/>
          <w:sz w:val="28"/>
          <w:szCs w:val="28"/>
          <w:lang w:eastAsia="ru-RU"/>
        </w:rPr>
      </w:pPr>
    </w:p>
    <w:p w:rsidR="007B48F0" w:rsidRDefault="007B48F0" w:rsidP="00BD41EF">
      <w:pPr>
        <w:spacing w:before="30" w:after="30"/>
        <w:rPr>
          <w:rFonts w:ascii="Times New Roman" w:hAnsi="Times New Roman"/>
          <w:b/>
          <w:i/>
          <w:sz w:val="28"/>
          <w:szCs w:val="28"/>
          <w:lang w:eastAsia="ru-RU"/>
        </w:rPr>
      </w:pPr>
    </w:p>
    <w:p w:rsidR="007B48F0" w:rsidRDefault="007B48F0" w:rsidP="00BD41EF">
      <w:pPr>
        <w:spacing w:before="30" w:after="30"/>
        <w:rPr>
          <w:rFonts w:ascii="Times New Roman" w:hAnsi="Times New Roman"/>
          <w:b/>
          <w:i/>
          <w:sz w:val="28"/>
          <w:szCs w:val="28"/>
          <w:lang w:eastAsia="ru-RU"/>
        </w:rPr>
      </w:pPr>
    </w:p>
    <w:p w:rsidR="007B48F0" w:rsidRDefault="007B48F0" w:rsidP="00BD41EF">
      <w:pPr>
        <w:spacing w:before="30" w:after="30"/>
        <w:rPr>
          <w:rFonts w:ascii="Times New Roman" w:hAnsi="Times New Roman"/>
          <w:b/>
          <w:i/>
          <w:sz w:val="28"/>
          <w:szCs w:val="28"/>
          <w:lang w:eastAsia="ru-RU"/>
        </w:rPr>
      </w:pPr>
    </w:p>
    <w:p w:rsidR="00BD41EF" w:rsidRPr="007D3FE6" w:rsidRDefault="00BD41EF" w:rsidP="00BD41EF">
      <w:pPr>
        <w:spacing w:before="30" w:after="30"/>
        <w:rPr>
          <w:rFonts w:ascii="Times New Roman" w:hAnsi="Times New Roman"/>
          <w:b/>
          <w:i/>
          <w:sz w:val="28"/>
          <w:szCs w:val="28"/>
          <w:lang w:eastAsia="ru-RU"/>
        </w:rPr>
      </w:pPr>
      <w:r w:rsidRPr="007D3FE6">
        <w:rPr>
          <w:rFonts w:ascii="Times New Roman" w:hAnsi="Times New Roman"/>
          <w:b/>
          <w:i/>
          <w:sz w:val="28"/>
          <w:szCs w:val="28"/>
          <w:lang w:eastAsia="ru-RU"/>
        </w:rPr>
        <w:t>2.3 ВАЛЮТНЫЙ КУРС</w:t>
      </w:r>
      <w:r>
        <w:rPr>
          <w:rFonts w:ascii="Times New Roman" w:hAnsi="Times New Roman"/>
          <w:b/>
          <w:i/>
          <w:sz w:val="28"/>
          <w:szCs w:val="28"/>
          <w:lang w:eastAsia="ru-RU"/>
        </w:rPr>
        <w:t>.</w:t>
      </w:r>
    </w:p>
    <w:p w:rsidR="00BD41EF" w:rsidRDefault="00BD41EF" w:rsidP="00BD41EF">
      <w:pPr>
        <w:spacing w:before="30" w:after="30"/>
        <w:rPr>
          <w:rFonts w:ascii="Times New Roman" w:hAnsi="Times New Roman"/>
          <w:sz w:val="28"/>
          <w:szCs w:val="28"/>
          <w:lang w:eastAsia="ru-RU"/>
        </w:rPr>
      </w:pPr>
    </w:p>
    <w:p w:rsidR="00BD41EF" w:rsidRDefault="00BD41EF" w:rsidP="00BD41EF">
      <w:pPr>
        <w:spacing w:before="30" w:after="30"/>
        <w:rPr>
          <w:rFonts w:ascii="Times New Roman" w:hAnsi="Times New Roman"/>
          <w:sz w:val="28"/>
          <w:lang w:eastAsia="ru-RU"/>
        </w:rPr>
      </w:pPr>
      <w:r>
        <w:rPr>
          <w:rFonts w:ascii="Times New Roman" w:hAnsi="Times New Roman"/>
          <w:sz w:val="28"/>
          <w:lang w:eastAsia="ru-RU"/>
        </w:rPr>
        <w:t xml:space="preserve">            </w:t>
      </w:r>
      <w:r w:rsidRPr="00FC5E18">
        <w:rPr>
          <w:rFonts w:ascii="Times New Roman" w:hAnsi="Times New Roman"/>
          <w:sz w:val="28"/>
          <w:lang w:eastAsia="ru-RU"/>
        </w:rPr>
        <w:t>В течение 2009 года ситуация на внутреннем</w:t>
      </w:r>
      <w:r>
        <w:rPr>
          <w:rFonts w:ascii="Times New Roman" w:hAnsi="Times New Roman"/>
          <w:sz w:val="28"/>
          <w:lang w:eastAsia="ru-RU"/>
        </w:rPr>
        <w:t xml:space="preserve"> </w:t>
      </w:r>
      <w:r w:rsidRPr="00FC5E18">
        <w:rPr>
          <w:rFonts w:ascii="Times New Roman" w:hAnsi="Times New Roman"/>
          <w:sz w:val="28"/>
          <w:lang w:eastAsia="ru-RU"/>
        </w:rPr>
        <w:t>валютном рынке существенно изменялась под воздействием внешних факторов.</w:t>
      </w:r>
      <w:r>
        <w:rPr>
          <w:rFonts w:ascii="Times New Roman" w:hAnsi="Times New Roman"/>
          <w:sz w:val="28"/>
          <w:lang w:eastAsia="ru-RU"/>
        </w:rPr>
        <w:t xml:space="preserve"> </w:t>
      </w:r>
      <w:r w:rsidRPr="00FC5E18">
        <w:rPr>
          <w:rFonts w:ascii="Times New Roman" w:hAnsi="Times New Roman"/>
          <w:sz w:val="28"/>
          <w:lang w:eastAsia="ru-RU"/>
        </w:rPr>
        <w:t>Курсовая политика Банка России в этих условиях была направлена на обеспечение стабильности национальной финансовой системы</w:t>
      </w:r>
      <w:r>
        <w:rPr>
          <w:rFonts w:ascii="Times New Roman" w:hAnsi="Times New Roman"/>
          <w:sz w:val="28"/>
          <w:lang w:eastAsia="ru-RU"/>
        </w:rPr>
        <w:t xml:space="preserve"> </w:t>
      </w:r>
      <w:r w:rsidRPr="00FC5E18">
        <w:rPr>
          <w:rFonts w:ascii="Times New Roman" w:hAnsi="Times New Roman"/>
          <w:sz w:val="28"/>
          <w:lang w:eastAsia="ru-RU"/>
        </w:rPr>
        <w:t>и сглаживание влияния последствий</w:t>
      </w:r>
      <w:r>
        <w:rPr>
          <w:rFonts w:ascii="Times New Roman" w:hAnsi="Times New Roman"/>
          <w:sz w:val="28"/>
          <w:lang w:eastAsia="ru-RU"/>
        </w:rPr>
        <w:t xml:space="preserve"> </w:t>
      </w:r>
      <w:r w:rsidRPr="00FC5E18">
        <w:rPr>
          <w:rFonts w:ascii="Times New Roman" w:hAnsi="Times New Roman"/>
          <w:sz w:val="28"/>
          <w:lang w:eastAsia="ru-RU"/>
        </w:rPr>
        <w:t>мирового финансового кризиса на российскую экономику.</w:t>
      </w:r>
    </w:p>
    <w:p w:rsidR="00BD41EF" w:rsidRDefault="00BD41EF" w:rsidP="00BD41EF">
      <w:pPr>
        <w:spacing w:before="30" w:after="30"/>
        <w:rPr>
          <w:rFonts w:ascii="Times New Roman" w:hAnsi="Times New Roman"/>
          <w:sz w:val="28"/>
          <w:lang w:eastAsia="ru-RU"/>
        </w:rPr>
      </w:pPr>
      <w:r w:rsidRPr="0032389E">
        <w:rPr>
          <w:rFonts w:ascii="Times New Roman" w:hAnsi="Times New Roman"/>
          <w:sz w:val="28"/>
          <w:lang w:eastAsia="ru-RU"/>
        </w:rPr>
        <w:t>Стремительное развитие кризисных</w:t>
      </w:r>
      <w:r>
        <w:rPr>
          <w:rFonts w:ascii="Times New Roman" w:hAnsi="Times New Roman"/>
          <w:sz w:val="28"/>
          <w:lang w:eastAsia="ru-RU"/>
        </w:rPr>
        <w:t xml:space="preserve"> </w:t>
      </w:r>
      <w:r w:rsidRPr="0032389E">
        <w:rPr>
          <w:rFonts w:ascii="Times New Roman" w:hAnsi="Times New Roman"/>
          <w:sz w:val="28"/>
          <w:lang w:eastAsia="ru-RU"/>
        </w:rPr>
        <w:t>процессов, начавшееся в 2008 году и сопровождавшееся масштабным снижением цен</w:t>
      </w:r>
      <w:r>
        <w:rPr>
          <w:rFonts w:ascii="Times New Roman" w:hAnsi="Times New Roman"/>
          <w:sz w:val="28"/>
          <w:lang w:eastAsia="ru-RU"/>
        </w:rPr>
        <w:t xml:space="preserve"> </w:t>
      </w:r>
      <w:r w:rsidRPr="0032389E">
        <w:rPr>
          <w:rFonts w:ascii="Times New Roman" w:hAnsi="Times New Roman"/>
          <w:sz w:val="28"/>
          <w:lang w:eastAsia="ru-RU"/>
        </w:rPr>
        <w:t>на нефть и выводом капитала c российского</w:t>
      </w:r>
      <w:r>
        <w:rPr>
          <w:rFonts w:ascii="Times New Roman" w:hAnsi="Times New Roman"/>
          <w:sz w:val="28"/>
          <w:lang w:eastAsia="ru-RU"/>
        </w:rPr>
        <w:t xml:space="preserve"> </w:t>
      </w:r>
      <w:r w:rsidRPr="0032389E">
        <w:rPr>
          <w:rFonts w:ascii="Times New Roman" w:hAnsi="Times New Roman"/>
          <w:sz w:val="28"/>
          <w:lang w:eastAsia="ru-RU"/>
        </w:rPr>
        <w:t>рынка иностранными инвесторами, определило развитие ситуации на российских финансовых рынках в начале 2009 года. Существенным негативным фактором для России</w:t>
      </w:r>
      <w:r>
        <w:rPr>
          <w:rFonts w:ascii="Times New Roman" w:hAnsi="Times New Roman"/>
          <w:sz w:val="28"/>
          <w:lang w:eastAsia="ru-RU"/>
        </w:rPr>
        <w:t xml:space="preserve"> </w:t>
      </w:r>
      <w:r w:rsidRPr="0032389E">
        <w:rPr>
          <w:rFonts w:ascii="Times New Roman" w:hAnsi="Times New Roman"/>
          <w:sz w:val="28"/>
          <w:lang w:eastAsia="ru-RU"/>
        </w:rPr>
        <w:t>стало наличие высокого уровня задолженности по внешним заимствованиям финансового и нефинансового секторов, значительная часть погашения которой приходилась</w:t>
      </w:r>
      <w:r>
        <w:rPr>
          <w:rFonts w:ascii="Times New Roman" w:hAnsi="Times New Roman"/>
          <w:sz w:val="28"/>
          <w:lang w:eastAsia="ru-RU"/>
        </w:rPr>
        <w:t xml:space="preserve"> </w:t>
      </w:r>
      <w:r w:rsidRPr="0032389E">
        <w:rPr>
          <w:rFonts w:ascii="Times New Roman" w:hAnsi="Times New Roman"/>
          <w:sz w:val="28"/>
          <w:lang w:eastAsia="ru-RU"/>
        </w:rPr>
        <w:t>на IV квартал 2008 года, что в условиях резкого падения фондовых рынков и снижения</w:t>
      </w:r>
      <w:r>
        <w:rPr>
          <w:rFonts w:ascii="Times New Roman" w:hAnsi="Times New Roman"/>
          <w:sz w:val="28"/>
          <w:lang w:eastAsia="ru-RU"/>
        </w:rPr>
        <w:t xml:space="preserve"> </w:t>
      </w:r>
      <w:r w:rsidRPr="0032389E">
        <w:rPr>
          <w:rFonts w:ascii="Times New Roman" w:hAnsi="Times New Roman"/>
          <w:sz w:val="28"/>
          <w:lang w:eastAsia="ru-RU"/>
        </w:rPr>
        <w:t>стоимости обеспечения спровоцировало</w:t>
      </w:r>
      <w:r>
        <w:rPr>
          <w:rFonts w:ascii="Times New Roman" w:hAnsi="Times New Roman"/>
          <w:sz w:val="28"/>
          <w:lang w:eastAsia="ru-RU"/>
        </w:rPr>
        <w:t xml:space="preserve"> </w:t>
      </w:r>
      <w:r w:rsidRPr="0032389E">
        <w:rPr>
          <w:rFonts w:ascii="Times New Roman" w:hAnsi="Times New Roman"/>
          <w:sz w:val="28"/>
          <w:lang w:eastAsia="ru-RU"/>
        </w:rPr>
        <w:t>волну требований кредиторов по внесению</w:t>
      </w:r>
      <w:r>
        <w:rPr>
          <w:rFonts w:ascii="Times New Roman" w:hAnsi="Times New Roman"/>
          <w:sz w:val="28"/>
          <w:lang w:eastAsia="ru-RU"/>
        </w:rPr>
        <w:t xml:space="preserve"> </w:t>
      </w:r>
      <w:r w:rsidRPr="0032389E">
        <w:rPr>
          <w:rFonts w:ascii="Times New Roman" w:hAnsi="Times New Roman"/>
          <w:sz w:val="28"/>
          <w:lang w:eastAsia="ru-RU"/>
        </w:rPr>
        <w:t>дополнительных денежных и материальных</w:t>
      </w:r>
      <w:r>
        <w:rPr>
          <w:rFonts w:ascii="Times New Roman" w:hAnsi="Times New Roman"/>
          <w:sz w:val="28"/>
          <w:lang w:eastAsia="ru-RU"/>
        </w:rPr>
        <w:t xml:space="preserve"> </w:t>
      </w:r>
      <w:r w:rsidRPr="0032389E">
        <w:rPr>
          <w:rFonts w:ascii="Times New Roman" w:hAnsi="Times New Roman"/>
          <w:sz w:val="28"/>
          <w:lang w:eastAsia="ru-RU"/>
        </w:rPr>
        <w:t>взносов</w:t>
      </w:r>
      <w:r>
        <w:rPr>
          <w:rFonts w:ascii="Times New Roman" w:hAnsi="Times New Roman"/>
          <w:sz w:val="28"/>
          <w:lang w:eastAsia="ru-RU"/>
        </w:rPr>
        <w:t xml:space="preserve"> </w:t>
      </w:r>
      <w:r w:rsidRPr="0032389E">
        <w:rPr>
          <w:rFonts w:ascii="Times New Roman" w:hAnsi="Times New Roman"/>
          <w:sz w:val="28"/>
          <w:lang w:eastAsia="ru-RU"/>
        </w:rPr>
        <w:t>или досрочному погашению займов. В результате основная часть</w:t>
      </w:r>
      <w:r>
        <w:rPr>
          <w:rFonts w:ascii="Times New Roman" w:hAnsi="Times New Roman"/>
          <w:sz w:val="28"/>
          <w:lang w:eastAsia="ru-RU"/>
        </w:rPr>
        <w:t xml:space="preserve"> </w:t>
      </w:r>
      <w:r w:rsidRPr="0032389E">
        <w:rPr>
          <w:rFonts w:ascii="Times New Roman" w:hAnsi="Times New Roman"/>
          <w:sz w:val="28"/>
          <w:lang w:eastAsia="ru-RU"/>
        </w:rPr>
        <w:t>свободной ликвидности корпоративного</w:t>
      </w:r>
      <w:r>
        <w:rPr>
          <w:rFonts w:ascii="Times New Roman" w:hAnsi="Times New Roman"/>
          <w:sz w:val="28"/>
          <w:lang w:eastAsia="ru-RU"/>
        </w:rPr>
        <w:t xml:space="preserve"> </w:t>
      </w:r>
      <w:r w:rsidRPr="0032389E">
        <w:rPr>
          <w:rFonts w:ascii="Times New Roman" w:hAnsi="Times New Roman"/>
          <w:sz w:val="28"/>
          <w:lang w:eastAsia="ru-RU"/>
        </w:rPr>
        <w:t>сектора была направлена на покупку иностранной валюты.</w:t>
      </w:r>
    </w:p>
    <w:p w:rsidR="00BD41EF" w:rsidRDefault="00BD41EF" w:rsidP="00BD41EF">
      <w:pPr>
        <w:spacing w:before="30" w:after="30"/>
        <w:rPr>
          <w:rFonts w:ascii="Times New Roman" w:hAnsi="Times New Roman"/>
          <w:sz w:val="28"/>
          <w:lang w:eastAsia="ru-RU"/>
        </w:rPr>
      </w:pPr>
      <w:r w:rsidRPr="0032389E">
        <w:rPr>
          <w:rFonts w:ascii="Times New Roman" w:hAnsi="Times New Roman"/>
          <w:sz w:val="28"/>
          <w:lang w:eastAsia="ru-RU"/>
        </w:rPr>
        <w:t>В сложившихся обстоятельствах Банком России было принято решение о корректировке параметров курсовой политики</w:t>
      </w:r>
      <w:r>
        <w:rPr>
          <w:rFonts w:ascii="Times New Roman" w:hAnsi="Times New Roman"/>
          <w:sz w:val="28"/>
          <w:lang w:eastAsia="ru-RU"/>
        </w:rPr>
        <w:t xml:space="preserve"> </w:t>
      </w:r>
      <w:r w:rsidRPr="0032389E">
        <w:rPr>
          <w:rFonts w:ascii="Times New Roman" w:hAnsi="Times New Roman"/>
          <w:sz w:val="28"/>
          <w:lang w:eastAsia="ru-RU"/>
        </w:rPr>
        <w:t>с целью их приведения в соответствие с изменившимися внешними и внутренними</w:t>
      </w:r>
      <w:r>
        <w:rPr>
          <w:rFonts w:ascii="Times New Roman" w:hAnsi="Times New Roman"/>
          <w:sz w:val="28"/>
          <w:lang w:eastAsia="ru-RU"/>
        </w:rPr>
        <w:t xml:space="preserve"> </w:t>
      </w:r>
      <w:r w:rsidRPr="0032389E">
        <w:rPr>
          <w:rFonts w:ascii="Times New Roman" w:hAnsi="Times New Roman"/>
          <w:sz w:val="28"/>
          <w:lang w:eastAsia="ru-RU"/>
        </w:rPr>
        <w:t>экономическими условиями.</w:t>
      </w:r>
    </w:p>
    <w:p w:rsidR="00BD41EF" w:rsidRDefault="00BD41EF" w:rsidP="00BD41EF">
      <w:pPr>
        <w:spacing w:before="30" w:after="30"/>
        <w:rPr>
          <w:rFonts w:ascii="Times New Roman" w:hAnsi="Times New Roman"/>
          <w:sz w:val="28"/>
          <w:lang w:eastAsia="ru-RU"/>
        </w:rPr>
      </w:pPr>
      <w:r>
        <w:rPr>
          <w:rFonts w:ascii="Times New Roman" w:hAnsi="Times New Roman"/>
          <w:color w:val="000000"/>
          <w:sz w:val="28"/>
          <w:szCs w:val="28"/>
        </w:rPr>
        <w:t xml:space="preserve">            </w:t>
      </w:r>
      <w:r w:rsidRPr="0032389E">
        <w:rPr>
          <w:rFonts w:ascii="Times New Roman" w:hAnsi="Times New Roman"/>
          <w:color w:val="000000"/>
          <w:sz w:val="28"/>
          <w:szCs w:val="28"/>
        </w:rPr>
        <w:t>Во II квартале</w:t>
      </w:r>
      <w:r>
        <w:rPr>
          <w:rFonts w:ascii="Times New Roman" w:hAnsi="Times New Roman"/>
          <w:color w:val="000000"/>
          <w:sz w:val="28"/>
          <w:szCs w:val="28"/>
        </w:rPr>
        <w:t xml:space="preserve"> 2009 года </w:t>
      </w:r>
      <w:r w:rsidRPr="0032389E">
        <w:rPr>
          <w:rFonts w:ascii="Times New Roman" w:hAnsi="Times New Roman"/>
          <w:color w:val="000000"/>
          <w:sz w:val="28"/>
          <w:szCs w:val="28"/>
        </w:rPr>
        <w:t xml:space="preserve"> динамика курса рубля на ва</w:t>
      </w:r>
      <w:r w:rsidRPr="0032389E">
        <w:rPr>
          <w:rFonts w:ascii="Times New Roman" w:hAnsi="Times New Roman"/>
          <w:color w:val="000000"/>
          <w:sz w:val="28"/>
          <w:szCs w:val="28"/>
        </w:rPr>
        <w:softHyphen/>
        <w:t>лютном рынке складывалась на фоне отно</w:t>
      </w:r>
      <w:r w:rsidRPr="0032389E">
        <w:rPr>
          <w:rFonts w:ascii="Times New Roman" w:hAnsi="Times New Roman"/>
          <w:color w:val="000000"/>
          <w:sz w:val="28"/>
          <w:szCs w:val="28"/>
        </w:rPr>
        <w:softHyphen/>
        <w:t>сительно стабильной внешнеэкономической конъюнктуры. Сальдо счета текущих операций по и</w:t>
      </w:r>
      <w:r>
        <w:rPr>
          <w:rFonts w:ascii="Times New Roman" w:hAnsi="Times New Roman"/>
          <w:color w:val="000000"/>
          <w:sz w:val="28"/>
          <w:szCs w:val="28"/>
        </w:rPr>
        <w:t xml:space="preserve">тогам первого полугодия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оценива</w:t>
      </w:r>
      <w:r>
        <w:rPr>
          <w:rFonts w:ascii="Times New Roman" w:hAnsi="Times New Roman"/>
          <w:color w:val="000000"/>
          <w:sz w:val="28"/>
          <w:szCs w:val="28"/>
        </w:rPr>
        <w:softHyphen/>
        <w:t xml:space="preserve">ется в 17,2 млрд. </w:t>
      </w:r>
      <w:r w:rsidRPr="004E38E8">
        <w:rPr>
          <w:rFonts w:ascii="Times New Roman" w:hAnsi="Times New Roman"/>
          <w:color w:val="000000"/>
          <w:sz w:val="28"/>
          <w:szCs w:val="28"/>
        </w:rPr>
        <w:t xml:space="preserve">$ </w:t>
      </w:r>
      <w:r w:rsidRPr="0032389E">
        <w:rPr>
          <w:rFonts w:ascii="Times New Roman" w:hAnsi="Times New Roman"/>
          <w:color w:val="000000"/>
          <w:sz w:val="28"/>
          <w:szCs w:val="28"/>
        </w:rPr>
        <w:t>США (в I квартале ана</w:t>
      </w:r>
      <w:r w:rsidRPr="0032389E">
        <w:rPr>
          <w:rFonts w:ascii="Times New Roman" w:hAnsi="Times New Roman"/>
          <w:color w:val="000000"/>
          <w:sz w:val="28"/>
          <w:szCs w:val="28"/>
        </w:rPr>
        <w:softHyphen/>
        <w:t>логичный пока</w:t>
      </w:r>
      <w:r>
        <w:rPr>
          <w:rFonts w:ascii="Times New Roman" w:hAnsi="Times New Roman"/>
          <w:color w:val="000000"/>
          <w:sz w:val="28"/>
          <w:szCs w:val="28"/>
        </w:rPr>
        <w:t>затель составил 9,1 млрд</w:t>
      </w:r>
      <w:r w:rsidRPr="004E38E8">
        <w:rPr>
          <w:rFonts w:ascii="Times New Roman" w:hAnsi="Times New Roman"/>
          <w:color w:val="000000"/>
          <w:sz w:val="28"/>
          <w:szCs w:val="28"/>
        </w:rPr>
        <w:t xml:space="preserve">. $ </w:t>
      </w:r>
      <w:r w:rsidRPr="0032389E">
        <w:rPr>
          <w:rFonts w:ascii="Times New Roman" w:hAnsi="Times New Roman"/>
          <w:color w:val="000000"/>
          <w:sz w:val="28"/>
          <w:szCs w:val="28"/>
        </w:rPr>
        <w:t xml:space="preserve">США). Согласно предварительным </w:t>
      </w:r>
      <w:r>
        <w:rPr>
          <w:rFonts w:ascii="Times New Roman" w:hAnsi="Times New Roman"/>
          <w:color w:val="000000"/>
          <w:sz w:val="28"/>
          <w:szCs w:val="28"/>
        </w:rPr>
        <w:t>данным, во II квартале</w:t>
      </w:r>
      <w:r w:rsidRPr="004E38E8">
        <w:rPr>
          <w:rFonts w:ascii="Times New Roman" w:hAnsi="Times New Roman"/>
          <w:color w:val="000000"/>
          <w:sz w:val="28"/>
          <w:szCs w:val="28"/>
        </w:rPr>
        <w:t xml:space="preserve"> 2009 </w:t>
      </w:r>
      <w:r w:rsidRPr="0032389E">
        <w:rPr>
          <w:rFonts w:ascii="Times New Roman" w:hAnsi="Times New Roman"/>
          <w:color w:val="000000"/>
          <w:sz w:val="28"/>
          <w:szCs w:val="28"/>
        </w:rPr>
        <w:t>года впервые за пе</w:t>
      </w:r>
      <w:r w:rsidRPr="0032389E">
        <w:rPr>
          <w:rFonts w:ascii="Times New Roman" w:hAnsi="Times New Roman"/>
          <w:color w:val="000000"/>
          <w:sz w:val="28"/>
          <w:szCs w:val="28"/>
        </w:rPr>
        <w:softHyphen/>
        <w:t xml:space="preserve">риод со II квартала </w:t>
      </w:r>
      <w:smartTag w:uri="urn:schemas-microsoft-com:office:smarttags" w:element="metricconverter">
        <w:smartTagPr>
          <w:attr w:name="ProductID" w:val="2008 г"/>
        </w:smartTagPr>
        <w:r w:rsidRPr="0032389E">
          <w:rPr>
            <w:rFonts w:ascii="Times New Roman" w:hAnsi="Times New Roman"/>
            <w:color w:val="000000"/>
            <w:sz w:val="28"/>
            <w:szCs w:val="28"/>
          </w:rPr>
          <w:t>2008 г</w:t>
        </w:r>
      </w:smartTag>
      <w:r w:rsidRPr="0032389E">
        <w:rPr>
          <w:rFonts w:ascii="Times New Roman" w:hAnsi="Times New Roman"/>
          <w:color w:val="000000"/>
          <w:sz w:val="28"/>
          <w:szCs w:val="28"/>
        </w:rPr>
        <w:t>. был зафиксирован чистый ввоз капитала частным сектором, составивш</w:t>
      </w:r>
      <w:r>
        <w:rPr>
          <w:rFonts w:ascii="Times New Roman" w:hAnsi="Times New Roman"/>
          <w:color w:val="000000"/>
          <w:sz w:val="28"/>
          <w:szCs w:val="28"/>
        </w:rPr>
        <w:t>ий, по оценкам, 7,2 млрд.</w:t>
      </w:r>
      <w:r w:rsidRPr="004E38E8">
        <w:rPr>
          <w:rFonts w:ascii="Times New Roman" w:hAnsi="Times New Roman"/>
          <w:color w:val="000000"/>
          <w:sz w:val="28"/>
          <w:szCs w:val="28"/>
        </w:rPr>
        <w:t xml:space="preserve"> $ </w:t>
      </w:r>
      <w:r w:rsidRPr="0032389E">
        <w:rPr>
          <w:rFonts w:ascii="Times New Roman" w:hAnsi="Times New Roman"/>
          <w:color w:val="000000"/>
          <w:sz w:val="28"/>
          <w:szCs w:val="28"/>
        </w:rPr>
        <w:t>США (в I квартале наблюдался чистый вывоз капи</w:t>
      </w:r>
      <w:r w:rsidRPr="0032389E">
        <w:rPr>
          <w:rFonts w:ascii="Times New Roman" w:hAnsi="Times New Roman"/>
          <w:color w:val="000000"/>
          <w:sz w:val="28"/>
          <w:szCs w:val="28"/>
        </w:rPr>
        <w:softHyphen/>
      </w:r>
      <w:r>
        <w:rPr>
          <w:rFonts w:ascii="Times New Roman" w:hAnsi="Times New Roman"/>
          <w:color w:val="000000"/>
          <w:sz w:val="28"/>
          <w:szCs w:val="28"/>
        </w:rPr>
        <w:t>тала в размере 34,8 млрд</w:t>
      </w:r>
      <w:r w:rsidRPr="004E38E8">
        <w:rPr>
          <w:rFonts w:ascii="Times New Roman" w:hAnsi="Times New Roman"/>
          <w:color w:val="000000"/>
          <w:sz w:val="28"/>
          <w:szCs w:val="28"/>
        </w:rPr>
        <w:t xml:space="preserve">. $ </w:t>
      </w:r>
      <w:r w:rsidRPr="0032389E">
        <w:rPr>
          <w:rFonts w:ascii="Times New Roman" w:hAnsi="Times New Roman"/>
          <w:color w:val="000000"/>
          <w:sz w:val="28"/>
          <w:szCs w:val="28"/>
        </w:rPr>
        <w:t>США).</w:t>
      </w:r>
    </w:p>
    <w:p w:rsidR="00BD41EF" w:rsidRPr="00897422" w:rsidRDefault="00BD41EF" w:rsidP="00BD41EF">
      <w:pPr>
        <w:spacing w:before="30" w:after="30"/>
        <w:rPr>
          <w:rFonts w:ascii="Times New Roman" w:hAnsi="Times New Roman"/>
          <w:color w:val="000000"/>
          <w:sz w:val="28"/>
          <w:szCs w:val="28"/>
        </w:rPr>
      </w:pPr>
      <w:r w:rsidRPr="0032389E">
        <w:rPr>
          <w:rFonts w:ascii="Times New Roman" w:hAnsi="Times New Roman"/>
          <w:color w:val="000000"/>
          <w:sz w:val="28"/>
          <w:szCs w:val="28"/>
        </w:rPr>
        <w:t>Во II квартале</w:t>
      </w:r>
      <w:r w:rsidRPr="004E38E8">
        <w:rPr>
          <w:rFonts w:ascii="Times New Roman" w:hAnsi="Times New Roman"/>
          <w:color w:val="000000"/>
          <w:sz w:val="28"/>
          <w:szCs w:val="28"/>
        </w:rPr>
        <w:t xml:space="preserve"> 2009 </w:t>
      </w:r>
      <w:r w:rsidRPr="0032389E">
        <w:rPr>
          <w:rFonts w:ascii="Times New Roman" w:hAnsi="Times New Roman"/>
          <w:color w:val="000000"/>
          <w:sz w:val="28"/>
          <w:szCs w:val="28"/>
        </w:rPr>
        <w:t>года ситуация на внутреннем валютном рынке характери</w:t>
      </w:r>
      <w:r w:rsidRPr="0032389E">
        <w:rPr>
          <w:rFonts w:ascii="Times New Roman" w:hAnsi="Times New Roman"/>
          <w:color w:val="000000"/>
          <w:sz w:val="28"/>
          <w:szCs w:val="28"/>
        </w:rPr>
        <w:softHyphen/>
        <w:t>зовалась повышенным спросом на отече</w:t>
      </w:r>
      <w:r w:rsidRPr="0032389E">
        <w:rPr>
          <w:rFonts w:ascii="Times New Roman" w:hAnsi="Times New Roman"/>
          <w:color w:val="000000"/>
          <w:sz w:val="28"/>
          <w:szCs w:val="28"/>
        </w:rPr>
        <w:softHyphen/>
        <w:t>ственную валюту. Банк России выступал нетто-покупателем иностранной валюты, сглаживая колебания курса рубля в пределах границ тех</w:t>
      </w:r>
      <w:r w:rsidRPr="0032389E">
        <w:rPr>
          <w:rFonts w:ascii="Times New Roman" w:hAnsi="Times New Roman"/>
          <w:color w:val="000000"/>
          <w:sz w:val="28"/>
          <w:szCs w:val="28"/>
        </w:rPr>
        <w:softHyphen/>
        <w:t>нического коридора. В результате на 1.07.09 объем международных резервных активов Российской Федерации составил 412,6 млрд</w:t>
      </w:r>
      <w:r>
        <w:rPr>
          <w:rFonts w:ascii="Times New Roman" w:hAnsi="Times New Roman"/>
          <w:color w:val="000000"/>
          <w:sz w:val="28"/>
          <w:szCs w:val="28"/>
        </w:rPr>
        <w:t>.</w:t>
      </w:r>
      <w:r w:rsidRPr="004E38E8">
        <w:rPr>
          <w:rFonts w:ascii="Times New Roman" w:hAnsi="Times New Roman"/>
          <w:color w:val="000000"/>
          <w:sz w:val="28"/>
          <w:szCs w:val="28"/>
        </w:rPr>
        <w:t xml:space="preserve"> </w:t>
      </w:r>
      <w:r w:rsidRPr="00897422">
        <w:rPr>
          <w:rFonts w:ascii="Times New Roman" w:hAnsi="Times New Roman"/>
          <w:color w:val="000000"/>
          <w:sz w:val="28"/>
          <w:szCs w:val="28"/>
        </w:rPr>
        <w:t xml:space="preserve">$ </w:t>
      </w:r>
      <w:r w:rsidRPr="0032389E">
        <w:rPr>
          <w:rFonts w:ascii="Times New Roman" w:hAnsi="Times New Roman"/>
          <w:color w:val="000000"/>
          <w:sz w:val="28"/>
          <w:szCs w:val="28"/>
        </w:rPr>
        <w:t>США, увеличившись за апрель-июнь на 7,5%.</w:t>
      </w:r>
    </w:p>
    <w:p w:rsidR="00BD41EF" w:rsidRPr="004E38E8"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4E38E8">
        <w:rPr>
          <w:rFonts w:ascii="Times New Roman" w:hAnsi="Times New Roman"/>
          <w:bCs/>
          <w:i/>
          <w:color w:val="000000"/>
          <w:sz w:val="28"/>
        </w:rPr>
        <w:t>Номинальный курс рубля к доллару США</w:t>
      </w:r>
      <w:r w:rsidRPr="004E38E8">
        <w:rPr>
          <w:rFonts w:ascii="Times New Roman" w:hAnsi="Times New Roman"/>
          <w:b/>
          <w:bCs/>
          <w:color w:val="000000"/>
          <w:sz w:val="28"/>
        </w:rPr>
        <w:t xml:space="preserve"> </w:t>
      </w:r>
      <w:r w:rsidRPr="004E38E8">
        <w:rPr>
          <w:rFonts w:ascii="Times New Roman" w:hAnsi="Times New Roman"/>
          <w:color w:val="000000"/>
          <w:sz w:val="28"/>
        </w:rPr>
        <w:t xml:space="preserve">во II квартале </w:t>
      </w:r>
      <w:smartTag w:uri="urn:schemas-microsoft-com:office:smarttags" w:element="metricconverter">
        <w:smartTagPr>
          <w:attr w:name="ProductID" w:val="2009 г"/>
        </w:smartTagPr>
        <w:r w:rsidRPr="004E38E8">
          <w:rPr>
            <w:rFonts w:ascii="Times New Roman" w:hAnsi="Times New Roman"/>
            <w:color w:val="000000"/>
            <w:sz w:val="28"/>
          </w:rPr>
          <w:t>2009 г</w:t>
        </w:r>
      </w:smartTag>
      <w:r w:rsidRPr="004E38E8">
        <w:rPr>
          <w:rFonts w:ascii="Times New Roman" w:hAnsi="Times New Roman"/>
          <w:color w:val="000000"/>
          <w:sz w:val="28"/>
        </w:rPr>
        <w:t>. укрепился на 5,3% (в I квартале наблюдалось снижение на 19,6%, которое происходило при корректировке гра</w:t>
      </w:r>
      <w:r w:rsidRPr="004E38E8">
        <w:rPr>
          <w:rFonts w:ascii="Times New Roman" w:hAnsi="Times New Roman"/>
          <w:color w:val="000000"/>
          <w:sz w:val="28"/>
        </w:rPr>
        <w:softHyphen/>
        <w:t>ниц технического коридора в условиях существенного оттока капитала из страны). На фоне улучшения внешнеэкономических условий, связанного прежде всего с повышением цен на энергоносители, курс рубля к американ</w:t>
      </w:r>
      <w:r w:rsidRPr="004E38E8">
        <w:rPr>
          <w:rFonts w:ascii="Times New Roman" w:hAnsi="Times New Roman"/>
          <w:color w:val="000000"/>
          <w:sz w:val="28"/>
        </w:rPr>
        <w:softHyphen/>
        <w:t>ской валюте рос в течение всего II квартала. Однако в июле рубль к доллару США обесце</w:t>
      </w:r>
      <w:r w:rsidRPr="004E38E8">
        <w:rPr>
          <w:rFonts w:ascii="Times New Roman" w:hAnsi="Times New Roman"/>
          <w:color w:val="000000"/>
          <w:sz w:val="28"/>
        </w:rPr>
        <w:softHyphen/>
        <w:t>нился на 1,6%, что во многом обусловлено существенными колебаниями мировых цен на нефть. На 1.08.09 курс доллара США к рублю составил 31,1533 руб. за доллар США.</w:t>
      </w:r>
    </w:p>
    <w:p w:rsidR="00BD41EF" w:rsidRPr="005F2533"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4E38E8">
        <w:rPr>
          <w:rFonts w:ascii="Times New Roman" w:hAnsi="Times New Roman"/>
          <w:bCs/>
          <w:i/>
          <w:color w:val="000000"/>
          <w:sz w:val="28"/>
        </w:rPr>
        <w:t>Номинальный курс рубля к евро</w:t>
      </w:r>
      <w:r w:rsidRPr="004E38E8">
        <w:rPr>
          <w:rFonts w:ascii="Times New Roman" w:hAnsi="Times New Roman"/>
          <w:b/>
          <w:bCs/>
          <w:color w:val="000000"/>
          <w:sz w:val="28"/>
        </w:rPr>
        <w:t xml:space="preserve"> </w:t>
      </w:r>
      <w:r w:rsidRPr="004E38E8">
        <w:rPr>
          <w:rFonts w:ascii="Times New Roman" w:hAnsi="Times New Roman"/>
          <w:color w:val="000000"/>
          <w:sz w:val="28"/>
        </w:rPr>
        <w:t xml:space="preserve">во II квартале </w:t>
      </w:r>
      <w:r w:rsidRPr="005F2533">
        <w:rPr>
          <w:rFonts w:ascii="Times New Roman" w:hAnsi="Times New Roman"/>
          <w:color w:val="000000"/>
          <w:sz w:val="28"/>
        </w:rPr>
        <w:t xml:space="preserve">2009 </w:t>
      </w:r>
      <w:r>
        <w:rPr>
          <w:rFonts w:ascii="Times New Roman" w:hAnsi="Times New Roman"/>
          <w:color w:val="000000"/>
          <w:sz w:val="28"/>
        </w:rPr>
        <w:t xml:space="preserve">года </w:t>
      </w:r>
      <w:r w:rsidRPr="004E38E8">
        <w:rPr>
          <w:rFonts w:ascii="Times New Roman" w:hAnsi="Times New Roman"/>
          <w:color w:val="000000"/>
          <w:sz w:val="28"/>
        </w:rPr>
        <w:t>повысился на 1,4% (в I квартале он снизился на 19,1%). В июле наблюдалось ослабление курса рубля по отношению к ев</w:t>
      </w:r>
      <w:r w:rsidRPr="004E38E8">
        <w:rPr>
          <w:rFonts w:ascii="Times New Roman" w:hAnsi="Times New Roman"/>
          <w:color w:val="000000"/>
          <w:sz w:val="28"/>
        </w:rPr>
        <w:softHyphen/>
        <w:t>ропейской валюте на 1,9%. На 1.08.09 офи</w:t>
      </w:r>
      <w:r w:rsidRPr="004E38E8">
        <w:rPr>
          <w:rFonts w:ascii="Times New Roman" w:hAnsi="Times New Roman"/>
          <w:color w:val="000000"/>
          <w:sz w:val="28"/>
        </w:rPr>
        <w:softHyphen/>
        <w:t>циальный курс евро к рублю достиг отметки 43,9978 руб. за евро.</w:t>
      </w:r>
    </w:p>
    <w:p w:rsidR="00BD41EF"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5F2533">
        <w:rPr>
          <w:rFonts w:ascii="Times New Roman" w:hAnsi="Times New Roman"/>
          <w:bCs/>
          <w:i/>
          <w:color w:val="000000"/>
          <w:sz w:val="28"/>
        </w:rPr>
        <w:t>Номинальный эффективный курс рубля к иностранным валютам</w:t>
      </w:r>
      <w:r w:rsidRPr="005F2533">
        <w:rPr>
          <w:rFonts w:ascii="Times New Roman" w:hAnsi="Times New Roman"/>
          <w:b/>
          <w:bCs/>
          <w:color w:val="000000"/>
          <w:sz w:val="28"/>
        </w:rPr>
        <w:t xml:space="preserve"> </w:t>
      </w:r>
      <w:r w:rsidRPr="005F2533">
        <w:rPr>
          <w:rFonts w:ascii="Times New Roman" w:hAnsi="Times New Roman"/>
          <w:color w:val="000000"/>
          <w:sz w:val="28"/>
        </w:rPr>
        <w:t>в апреле-июне</w:t>
      </w:r>
      <w:r>
        <w:rPr>
          <w:rFonts w:ascii="Times New Roman" w:hAnsi="Times New Roman"/>
          <w:color w:val="000000"/>
          <w:sz w:val="28"/>
        </w:rPr>
        <w:t xml:space="preserve"> </w:t>
      </w:r>
      <w:smartTag w:uri="urn:schemas-microsoft-com:office:smarttags" w:element="metricconverter">
        <w:smartTagPr>
          <w:attr w:name="ProductID" w:val="2009 г"/>
        </w:smartTagPr>
        <w:r>
          <w:rPr>
            <w:rFonts w:ascii="Times New Roman" w:hAnsi="Times New Roman"/>
            <w:color w:val="000000"/>
            <w:sz w:val="28"/>
          </w:rPr>
          <w:t>2009 г</w:t>
        </w:r>
      </w:smartTag>
      <w:r>
        <w:rPr>
          <w:rFonts w:ascii="Times New Roman" w:hAnsi="Times New Roman"/>
          <w:color w:val="000000"/>
          <w:sz w:val="28"/>
        </w:rPr>
        <w:t>.</w:t>
      </w:r>
      <w:r w:rsidRPr="005F2533">
        <w:rPr>
          <w:rFonts w:ascii="Times New Roman" w:hAnsi="Times New Roman"/>
          <w:color w:val="000000"/>
          <w:sz w:val="28"/>
        </w:rPr>
        <w:t xml:space="preserve"> укрепился на 2,9% после снижения на 15,2% в I квартале. Данный показатель превышает темпы номинального укрепления рубля к евро во II квартале. Учитывая, что общая доля стран, использующих евро в качестве законного сред</w:t>
      </w:r>
      <w:r w:rsidRPr="005F2533">
        <w:rPr>
          <w:rFonts w:ascii="Times New Roman" w:hAnsi="Times New Roman"/>
          <w:color w:val="000000"/>
          <w:sz w:val="28"/>
        </w:rPr>
        <w:softHyphen/>
        <w:t>ства платежа, в совокупном внешнеторговом обороте России является значительной и со</w:t>
      </w:r>
      <w:r w:rsidRPr="005F2533">
        <w:rPr>
          <w:rFonts w:ascii="Times New Roman" w:hAnsi="Times New Roman"/>
          <w:color w:val="000000"/>
          <w:sz w:val="28"/>
        </w:rPr>
        <w:softHyphen/>
        <w:t>ставляет на данный момент более 40%, дина</w:t>
      </w:r>
      <w:r w:rsidRPr="005F2533">
        <w:rPr>
          <w:rFonts w:ascii="Times New Roman" w:hAnsi="Times New Roman"/>
          <w:color w:val="000000"/>
          <w:sz w:val="28"/>
        </w:rPr>
        <w:softHyphen/>
        <w:t>мика номинального эффективного курса рубля во II квартале во многом продиктована более весомым укреплением к валютам стран – тор</w:t>
      </w:r>
      <w:r w:rsidRPr="005F2533">
        <w:rPr>
          <w:rFonts w:ascii="Times New Roman" w:hAnsi="Times New Roman"/>
          <w:color w:val="000000"/>
          <w:sz w:val="28"/>
        </w:rPr>
        <w:softHyphen/>
        <w:t>говых партнеров, не входящих в Еврозону.</w:t>
      </w: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t>Изменения номинального курса рубля отражены в рисунке 4.</w:t>
      </w:r>
    </w:p>
    <w:p w:rsidR="00BD41EF" w:rsidRDefault="00BD41EF" w:rsidP="00BD41EF">
      <w:pPr>
        <w:spacing w:before="30" w:after="30"/>
        <w:rPr>
          <w:rFonts w:ascii="Times New Roman" w:hAnsi="Times New Roman"/>
          <w:color w:val="000000"/>
          <w:sz w:val="28"/>
        </w:rPr>
      </w:pPr>
    </w:p>
    <w:p w:rsidR="00BD41EF" w:rsidRDefault="00990E50" w:rsidP="00BD41EF">
      <w:pPr>
        <w:spacing w:before="30" w:after="30"/>
        <w:rPr>
          <w:rFonts w:ascii="Times New Roman" w:hAnsi="Times New Roman"/>
          <w:color w:val="000000"/>
          <w:sz w:val="28"/>
        </w:rPr>
      </w:pPr>
      <w:r>
        <w:rPr>
          <w:rFonts w:ascii="Times New Roman" w:hAnsi="Times New Roman"/>
          <w:noProof/>
          <w:color w:val="000000"/>
          <w:sz w:val="28"/>
        </w:rPr>
        <w:object w:dxaOrig="1440" w:dyaOrig="1440">
          <v:shape id="_x0000_s1026" type="#_x0000_t75" style="position:absolute;margin-left:55.15pt;margin-top:0;width:399.55pt;height:170.6pt;z-index:251657728">
            <v:imagedata r:id="rId13" o:title=""/>
            <w10:wrap type="square" side="right"/>
          </v:shape>
          <o:OLEObject Type="Embed" ProgID="MSGraph.Chart.8" ShapeID="_x0000_s1026" DrawAspect="Content" ObjectID="_1461492548" r:id="rId14">
            <o:FieldCodes>\s</o:FieldCodes>
          </o:OLEObject>
        </w:object>
      </w: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p>
    <w:p w:rsidR="00BD41EF" w:rsidRPr="005113A4" w:rsidRDefault="00BD41EF" w:rsidP="00BD41EF">
      <w:pPr>
        <w:spacing w:before="30" w:after="30"/>
        <w:jc w:val="center"/>
        <w:rPr>
          <w:rFonts w:ascii="Times New Roman" w:hAnsi="Times New Roman"/>
          <w:i/>
          <w:color w:val="000000"/>
          <w:sz w:val="28"/>
        </w:rPr>
      </w:pPr>
      <w:r>
        <w:rPr>
          <w:rFonts w:ascii="Times New Roman" w:hAnsi="Times New Roman"/>
          <w:color w:val="000000"/>
          <w:sz w:val="28"/>
        </w:rPr>
        <w:t xml:space="preserve">Рисунок 4 – </w:t>
      </w:r>
      <w:r w:rsidRPr="005113A4">
        <w:rPr>
          <w:rFonts w:ascii="Times New Roman" w:hAnsi="Times New Roman"/>
          <w:i/>
          <w:color w:val="000000"/>
          <w:sz w:val="28"/>
        </w:rPr>
        <w:t>Номинальный курс доллара США и евро к ру</w:t>
      </w:r>
      <w:r>
        <w:rPr>
          <w:rFonts w:ascii="Times New Roman" w:hAnsi="Times New Roman"/>
          <w:i/>
          <w:color w:val="000000"/>
          <w:sz w:val="28"/>
        </w:rPr>
        <w:t>блю в апреле – июле 2009 года (</w:t>
      </w:r>
      <w:r w:rsidRPr="005113A4">
        <w:rPr>
          <w:rFonts w:ascii="Times New Roman" w:hAnsi="Times New Roman"/>
          <w:i/>
          <w:color w:val="000000"/>
          <w:sz w:val="28"/>
        </w:rPr>
        <w:t>среднее значение за месяц).</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5F2533">
        <w:rPr>
          <w:rFonts w:ascii="Times New Roman" w:hAnsi="Times New Roman"/>
          <w:bCs/>
          <w:i/>
          <w:color w:val="000000"/>
          <w:sz w:val="28"/>
        </w:rPr>
        <w:t>Реальный курс рубля к доллару США</w:t>
      </w:r>
      <w:r w:rsidRPr="005F2533">
        <w:rPr>
          <w:rFonts w:ascii="Times New Roman" w:hAnsi="Times New Roman"/>
          <w:b/>
          <w:bCs/>
          <w:color w:val="000000"/>
          <w:sz w:val="28"/>
        </w:rPr>
        <w:t xml:space="preserve"> </w:t>
      </w:r>
      <w:r w:rsidRPr="005F2533">
        <w:rPr>
          <w:rFonts w:ascii="Times New Roman" w:hAnsi="Times New Roman"/>
          <w:color w:val="000000"/>
          <w:sz w:val="28"/>
        </w:rPr>
        <w:t>во II квартале</w:t>
      </w:r>
      <w:r>
        <w:rPr>
          <w:rFonts w:ascii="Times New Roman" w:hAnsi="Times New Roman"/>
          <w:color w:val="000000"/>
          <w:sz w:val="28"/>
        </w:rPr>
        <w:t xml:space="preserve"> </w:t>
      </w:r>
      <w:smartTag w:uri="urn:schemas-microsoft-com:office:smarttags" w:element="metricconverter">
        <w:smartTagPr>
          <w:attr w:name="ProductID" w:val="2009 г"/>
        </w:smartTagPr>
        <w:r>
          <w:rPr>
            <w:rFonts w:ascii="Times New Roman" w:hAnsi="Times New Roman"/>
            <w:color w:val="000000"/>
            <w:sz w:val="28"/>
          </w:rPr>
          <w:t>2009 г</w:t>
        </w:r>
      </w:smartTag>
      <w:r>
        <w:rPr>
          <w:rFonts w:ascii="Times New Roman" w:hAnsi="Times New Roman"/>
          <w:color w:val="000000"/>
          <w:sz w:val="28"/>
        </w:rPr>
        <w:t>.</w:t>
      </w:r>
      <w:r w:rsidRPr="005F2533">
        <w:rPr>
          <w:rFonts w:ascii="Times New Roman" w:hAnsi="Times New Roman"/>
          <w:color w:val="000000"/>
          <w:sz w:val="28"/>
        </w:rPr>
        <w:t xml:space="preserve"> укрепился на 7,1% (в I квартале он снизился на 15,4%). Доминирующим фак</w:t>
      </w:r>
      <w:r w:rsidRPr="005F2533">
        <w:rPr>
          <w:rFonts w:ascii="Times New Roman" w:hAnsi="Times New Roman"/>
          <w:color w:val="000000"/>
          <w:sz w:val="28"/>
        </w:rPr>
        <w:softHyphen/>
        <w:t>тором в его динамике оставался номинальный курс рубля к доллару США, темпы укрепления которого оказались выше внутренней и зару</w:t>
      </w:r>
      <w:r w:rsidRPr="005F2533">
        <w:rPr>
          <w:rFonts w:ascii="Times New Roman" w:hAnsi="Times New Roman"/>
          <w:color w:val="000000"/>
          <w:sz w:val="28"/>
        </w:rPr>
        <w:softHyphen/>
        <w:t>бежной инфляции. По предварительным дан</w:t>
      </w:r>
      <w:r w:rsidRPr="005F2533">
        <w:rPr>
          <w:rFonts w:ascii="Times New Roman" w:hAnsi="Times New Roman"/>
          <w:color w:val="000000"/>
          <w:sz w:val="28"/>
        </w:rPr>
        <w:softHyphen/>
        <w:t>ным, реальное ослабление рубля к доллару США в июле составило 1,8%.</w:t>
      </w:r>
    </w:p>
    <w:p w:rsidR="00BD41EF"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5F2533">
        <w:rPr>
          <w:rFonts w:ascii="Times New Roman" w:hAnsi="Times New Roman"/>
          <w:bCs/>
          <w:i/>
          <w:color w:val="000000"/>
          <w:sz w:val="28"/>
        </w:rPr>
        <w:t>Реальный курс рубля к евро</w:t>
      </w:r>
      <w:r w:rsidRPr="005F2533">
        <w:rPr>
          <w:rFonts w:ascii="Times New Roman" w:hAnsi="Times New Roman"/>
          <w:b/>
          <w:bCs/>
          <w:color w:val="000000"/>
          <w:sz w:val="28"/>
        </w:rPr>
        <w:t xml:space="preserve"> </w:t>
      </w:r>
      <w:r w:rsidRPr="005F2533">
        <w:rPr>
          <w:rFonts w:ascii="Times New Roman" w:hAnsi="Times New Roman"/>
          <w:color w:val="000000"/>
          <w:sz w:val="28"/>
        </w:rPr>
        <w:t xml:space="preserve">в апреле-июне </w:t>
      </w:r>
      <w:smartTag w:uri="urn:schemas-microsoft-com:office:smarttags" w:element="metricconverter">
        <w:smartTagPr>
          <w:attr w:name="ProductID" w:val="2009 г"/>
        </w:smartTagPr>
        <w:r w:rsidRPr="005F2533">
          <w:rPr>
            <w:rFonts w:ascii="Times New Roman" w:hAnsi="Times New Roman"/>
            <w:color w:val="000000"/>
            <w:sz w:val="28"/>
          </w:rPr>
          <w:t>2009 г</w:t>
        </w:r>
      </w:smartTag>
      <w:r w:rsidRPr="005F2533">
        <w:rPr>
          <w:rFonts w:ascii="Times New Roman" w:hAnsi="Times New Roman"/>
          <w:color w:val="000000"/>
          <w:sz w:val="28"/>
        </w:rPr>
        <w:t>. увеличился на 3,6% (в I квартале произошло его ослабление на 15,0%). Такая динамика была приблизительно в равной сте</w:t>
      </w:r>
      <w:r w:rsidRPr="005F2533">
        <w:rPr>
          <w:rFonts w:ascii="Times New Roman" w:hAnsi="Times New Roman"/>
          <w:color w:val="000000"/>
          <w:sz w:val="28"/>
        </w:rPr>
        <w:softHyphen/>
        <w:t>пени обусловлена номинальным укреплением рубля к евро на протяжении отчетного кварта</w:t>
      </w:r>
      <w:r w:rsidRPr="005F2533">
        <w:rPr>
          <w:rFonts w:ascii="Times New Roman" w:hAnsi="Times New Roman"/>
          <w:color w:val="000000"/>
          <w:sz w:val="28"/>
        </w:rPr>
        <w:softHyphen/>
        <w:t>ла и инфляционным дифференциалом между Россией и Еврозоной. Если в I квартале основ</w:t>
      </w:r>
      <w:r w:rsidRPr="005F2533">
        <w:rPr>
          <w:rFonts w:ascii="Times New Roman" w:hAnsi="Times New Roman"/>
          <w:color w:val="000000"/>
          <w:sz w:val="28"/>
        </w:rPr>
        <w:softHyphen/>
        <w:t>ной вклад в динамику реального курса рубля к евро вносили колебания номинального кур</w:t>
      </w:r>
      <w:r w:rsidRPr="005F2533">
        <w:rPr>
          <w:rFonts w:ascii="Times New Roman" w:hAnsi="Times New Roman"/>
          <w:color w:val="000000"/>
          <w:sz w:val="28"/>
        </w:rPr>
        <w:softHyphen/>
        <w:t>са, то во II квартале при менее значительном номинальном укреплении рубля к европей</w:t>
      </w:r>
      <w:r w:rsidRPr="005F2533">
        <w:rPr>
          <w:rFonts w:ascii="Times New Roman" w:hAnsi="Times New Roman"/>
          <w:color w:val="000000"/>
          <w:sz w:val="28"/>
        </w:rPr>
        <w:softHyphen/>
        <w:t>ской валюте он был обеспечен внутренней инфляцией. Реальное ослабление рубля к евро в июле оценивается в 1,4%.</w:t>
      </w:r>
    </w:p>
    <w:p w:rsidR="00BD41EF" w:rsidRDefault="00BD41EF" w:rsidP="00BD41EF">
      <w:pPr>
        <w:spacing w:before="30" w:after="30"/>
        <w:rPr>
          <w:rFonts w:ascii="Times New Roman" w:hAnsi="Times New Roman"/>
          <w:color w:val="000000"/>
          <w:sz w:val="28"/>
        </w:rPr>
      </w:pPr>
      <w:r>
        <w:rPr>
          <w:rFonts w:ascii="Times New Roman" w:hAnsi="Times New Roman"/>
          <w:bCs/>
          <w:i/>
          <w:color w:val="000000"/>
          <w:sz w:val="28"/>
        </w:rPr>
        <w:t xml:space="preserve">            </w:t>
      </w:r>
      <w:r w:rsidRPr="005F2533">
        <w:rPr>
          <w:rFonts w:ascii="Times New Roman" w:hAnsi="Times New Roman"/>
          <w:bCs/>
          <w:i/>
          <w:color w:val="000000"/>
          <w:sz w:val="28"/>
        </w:rPr>
        <w:t>Реальный эффективный курс рубля к иностранным валютам</w:t>
      </w:r>
      <w:r w:rsidRPr="005F2533">
        <w:rPr>
          <w:rFonts w:ascii="Times New Roman" w:hAnsi="Times New Roman"/>
          <w:color w:val="000000"/>
          <w:sz w:val="28"/>
        </w:rPr>
        <w:t>, согласно предва</w:t>
      </w:r>
      <w:r w:rsidRPr="005F2533">
        <w:rPr>
          <w:rFonts w:ascii="Times New Roman" w:hAnsi="Times New Roman"/>
          <w:color w:val="000000"/>
          <w:sz w:val="28"/>
        </w:rPr>
        <w:softHyphen/>
        <w:t>рительным данным, во II квартале укрепился на 4,8% после снижения на 11,8% в январе-марте. Общая тенденция к укреплению курса рубля к валютам стран – основных торговых партнеров в реальном выражении прослежи</w:t>
      </w:r>
      <w:r w:rsidRPr="005F2533">
        <w:rPr>
          <w:rFonts w:ascii="Times New Roman" w:hAnsi="Times New Roman"/>
          <w:color w:val="000000"/>
          <w:sz w:val="28"/>
        </w:rPr>
        <w:softHyphen/>
        <w:t>валась на протяжении всего отчетного кварта</w:t>
      </w:r>
      <w:r w:rsidRPr="005F2533">
        <w:rPr>
          <w:rFonts w:ascii="Times New Roman" w:hAnsi="Times New Roman"/>
          <w:color w:val="000000"/>
          <w:sz w:val="28"/>
        </w:rPr>
        <w:softHyphen/>
        <w:t>ла, однако в июле по предварительным оцен</w:t>
      </w:r>
      <w:r w:rsidRPr="005F2533">
        <w:rPr>
          <w:rFonts w:ascii="Times New Roman" w:hAnsi="Times New Roman"/>
          <w:color w:val="000000"/>
          <w:sz w:val="28"/>
        </w:rPr>
        <w:softHyphen/>
        <w:t>кам было зафиксировано ослабление реаль</w:t>
      </w:r>
      <w:r w:rsidRPr="005F2533">
        <w:rPr>
          <w:rFonts w:ascii="Times New Roman" w:hAnsi="Times New Roman"/>
          <w:color w:val="000000"/>
          <w:sz w:val="28"/>
        </w:rPr>
        <w:softHyphen/>
        <w:t>ного эффективного курса рубля на 1,5%.</w:t>
      </w:r>
    </w:p>
    <w:p w:rsidR="00BD41EF" w:rsidRDefault="00BD41EF" w:rsidP="00BD41EF">
      <w:pPr>
        <w:spacing w:before="30" w:after="30"/>
        <w:rPr>
          <w:rFonts w:ascii="Times New Roman" w:hAnsi="Times New Roman"/>
          <w:color w:val="000000"/>
          <w:sz w:val="28"/>
        </w:rPr>
      </w:pPr>
      <w:r w:rsidRPr="005F2533">
        <w:rPr>
          <w:rFonts w:ascii="Times New Roman" w:hAnsi="Times New Roman"/>
          <w:color w:val="000000"/>
          <w:sz w:val="28"/>
        </w:rPr>
        <w:t>Наблюдавшаяся с апреля по июль дина</w:t>
      </w:r>
      <w:r w:rsidRPr="005F2533">
        <w:rPr>
          <w:rFonts w:ascii="Times New Roman" w:hAnsi="Times New Roman"/>
          <w:color w:val="000000"/>
          <w:sz w:val="28"/>
        </w:rPr>
        <w:softHyphen/>
        <w:t>мика курса национальной валюты характери</w:t>
      </w:r>
      <w:r w:rsidRPr="005F2533">
        <w:rPr>
          <w:rFonts w:ascii="Times New Roman" w:hAnsi="Times New Roman"/>
          <w:color w:val="000000"/>
          <w:sz w:val="28"/>
        </w:rPr>
        <w:softHyphen/>
        <w:t>зуется преимущественно укреплением рубля к иностранным валютам и не окажет давления на потребительскую инфляцию до конца 2009 года.</w:t>
      </w: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t>Динамику реального курса рубля можно отследить по рисунку 5.</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object w:dxaOrig="10087" w:dyaOrig="4099">
          <v:shape id="_x0000_i1029" type="#_x0000_t75" style="width:7in;height:204.75pt" o:ole="">
            <v:imagedata r:id="rId15" o:title=""/>
          </v:shape>
          <o:OLEObject Type="Embed" ProgID="MSGraph.Chart.8" ShapeID="_x0000_i1029" DrawAspect="Content" ObjectID="_1461492540" r:id="rId16">
            <o:FieldCodes>\s</o:FieldCodes>
          </o:OLEObject>
        </w:object>
      </w:r>
    </w:p>
    <w:p w:rsidR="00BD41EF" w:rsidRDefault="00BD41EF" w:rsidP="00BD41EF">
      <w:pPr>
        <w:spacing w:before="30" w:after="30"/>
        <w:jc w:val="center"/>
        <w:rPr>
          <w:rFonts w:ascii="Times New Roman" w:hAnsi="Times New Roman"/>
          <w:i/>
          <w:color w:val="000000"/>
          <w:sz w:val="28"/>
        </w:rPr>
      </w:pPr>
      <w:r>
        <w:rPr>
          <w:rFonts w:ascii="Times New Roman" w:hAnsi="Times New Roman"/>
          <w:color w:val="000000"/>
          <w:sz w:val="28"/>
        </w:rPr>
        <w:t xml:space="preserve">Рисунок 5 – </w:t>
      </w:r>
      <w:r w:rsidRPr="005427F7">
        <w:rPr>
          <w:rFonts w:ascii="Times New Roman" w:hAnsi="Times New Roman"/>
          <w:i/>
          <w:color w:val="000000"/>
          <w:sz w:val="28"/>
        </w:rPr>
        <w:t>Динамика реального курса рубля (прирост, в %).</w:t>
      </w:r>
    </w:p>
    <w:p w:rsidR="00BD41EF" w:rsidRDefault="00BD41EF" w:rsidP="00BD41EF">
      <w:pPr>
        <w:spacing w:before="30" w:after="30"/>
        <w:rPr>
          <w:rFonts w:ascii="Times New Roman" w:hAnsi="Times New Roman"/>
          <w:i/>
          <w:color w:val="000000"/>
          <w:sz w:val="28"/>
        </w:rPr>
      </w:pPr>
    </w:p>
    <w:p w:rsidR="00BD41EF" w:rsidRPr="00337A90" w:rsidRDefault="00BD41EF" w:rsidP="00BD41EF">
      <w:pPr>
        <w:spacing w:before="30" w:after="30"/>
        <w:rPr>
          <w:rFonts w:ascii="Times New Roman" w:hAnsi="Times New Roman"/>
          <w:sz w:val="28"/>
          <w:lang w:eastAsia="ru-RU"/>
        </w:rPr>
      </w:pPr>
      <w:r>
        <w:rPr>
          <w:rFonts w:ascii="Times New Roman" w:hAnsi="Times New Roman"/>
          <w:sz w:val="28"/>
          <w:lang w:eastAsia="ru-RU"/>
        </w:rPr>
        <w:t xml:space="preserve">            </w:t>
      </w:r>
      <w:r w:rsidRPr="00F95E30">
        <w:rPr>
          <w:rFonts w:ascii="Times New Roman" w:hAnsi="Times New Roman"/>
          <w:sz w:val="28"/>
          <w:lang w:eastAsia="ru-RU"/>
        </w:rPr>
        <w:t>В январе Банк</w:t>
      </w:r>
      <w:r>
        <w:rPr>
          <w:rFonts w:ascii="Times New Roman" w:hAnsi="Times New Roman"/>
          <w:sz w:val="28"/>
          <w:lang w:eastAsia="ru-RU"/>
        </w:rPr>
        <w:t xml:space="preserve"> </w:t>
      </w:r>
      <w:r w:rsidRPr="00F95E30">
        <w:rPr>
          <w:rFonts w:ascii="Times New Roman" w:hAnsi="Times New Roman"/>
          <w:sz w:val="28"/>
          <w:lang w:eastAsia="ru-RU"/>
        </w:rPr>
        <w:t>России продолжил начатую осенью 2008</w:t>
      </w:r>
      <w:r>
        <w:rPr>
          <w:rFonts w:ascii="Times New Roman" w:hAnsi="Times New Roman"/>
          <w:sz w:val="28"/>
          <w:lang w:eastAsia="ru-RU"/>
        </w:rPr>
        <w:t xml:space="preserve"> </w:t>
      </w:r>
      <w:r w:rsidRPr="00F95E30">
        <w:rPr>
          <w:rFonts w:ascii="Times New Roman" w:hAnsi="Times New Roman"/>
          <w:sz w:val="28"/>
          <w:lang w:eastAsia="ru-RU"/>
        </w:rPr>
        <w:t>года постепенную корректировку границ</w:t>
      </w:r>
      <w:r>
        <w:rPr>
          <w:rFonts w:ascii="Times New Roman" w:hAnsi="Times New Roman"/>
          <w:sz w:val="28"/>
          <w:lang w:eastAsia="ru-RU"/>
        </w:rPr>
        <w:t xml:space="preserve"> </w:t>
      </w:r>
      <w:r w:rsidRPr="00F95E30">
        <w:rPr>
          <w:rFonts w:ascii="Times New Roman" w:hAnsi="Times New Roman"/>
          <w:sz w:val="28"/>
          <w:lang w:eastAsia="ru-RU"/>
        </w:rPr>
        <w:t xml:space="preserve">коридора допустимых значений </w:t>
      </w:r>
      <w:r w:rsidRPr="00FA2C57">
        <w:rPr>
          <w:rFonts w:ascii="Times New Roman" w:hAnsi="Times New Roman"/>
          <w:i/>
          <w:sz w:val="28"/>
          <w:lang w:eastAsia="ru-RU"/>
        </w:rPr>
        <w:t>стоимости бивалютной корзины</w:t>
      </w:r>
      <w:r w:rsidRPr="00F95E30">
        <w:rPr>
          <w:rFonts w:ascii="Times New Roman" w:hAnsi="Times New Roman"/>
          <w:sz w:val="28"/>
          <w:lang w:eastAsia="ru-RU"/>
        </w:rPr>
        <w:t xml:space="preserve"> – операционного</w:t>
      </w:r>
      <w:r>
        <w:rPr>
          <w:rFonts w:ascii="Times New Roman" w:hAnsi="Times New Roman"/>
          <w:sz w:val="28"/>
          <w:lang w:eastAsia="ru-RU"/>
        </w:rPr>
        <w:t xml:space="preserve"> </w:t>
      </w:r>
      <w:r w:rsidRPr="00F95E30">
        <w:rPr>
          <w:rFonts w:ascii="Times New Roman" w:hAnsi="Times New Roman"/>
          <w:sz w:val="28"/>
          <w:lang w:eastAsia="ru-RU"/>
        </w:rPr>
        <w:t>ориентира Банка России, используемого при</w:t>
      </w:r>
      <w:r>
        <w:rPr>
          <w:rFonts w:ascii="Times New Roman" w:hAnsi="Times New Roman"/>
          <w:sz w:val="28"/>
          <w:lang w:eastAsia="ru-RU"/>
        </w:rPr>
        <w:t xml:space="preserve"> </w:t>
      </w:r>
      <w:r w:rsidRPr="00F95E30">
        <w:rPr>
          <w:rFonts w:ascii="Times New Roman" w:hAnsi="Times New Roman"/>
          <w:sz w:val="28"/>
          <w:lang w:eastAsia="ru-RU"/>
        </w:rPr>
        <w:t>проведении курсовой политики.</w:t>
      </w:r>
      <w:r>
        <w:rPr>
          <w:rFonts w:ascii="Times New Roman" w:hAnsi="Times New Roman"/>
          <w:i/>
          <w:color w:val="000000"/>
          <w:sz w:val="28"/>
        </w:rPr>
        <w:t xml:space="preserve"> </w:t>
      </w:r>
      <w:r w:rsidRPr="00337A90">
        <w:rPr>
          <w:rFonts w:ascii="Times New Roman" w:hAnsi="Times New Roman"/>
          <w:sz w:val="28"/>
          <w:lang w:eastAsia="ru-RU"/>
        </w:rPr>
        <w:t>К третьей декаде января 2009 года курс</w:t>
      </w:r>
      <w:r>
        <w:rPr>
          <w:rFonts w:ascii="Times New Roman" w:hAnsi="Times New Roman"/>
          <w:sz w:val="28"/>
          <w:lang w:eastAsia="ru-RU"/>
        </w:rPr>
        <w:t xml:space="preserve"> </w:t>
      </w:r>
      <w:r w:rsidRPr="00337A90">
        <w:rPr>
          <w:rFonts w:ascii="Times New Roman" w:hAnsi="Times New Roman"/>
          <w:sz w:val="28"/>
          <w:lang w:eastAsia="ru-RU"/>
        </w:rPr>
        <w:t>рубля к корзине основных мировых валют, по</w:t>
      </w:r>
      <w:r>
        <w:rPr>
          <w:rFonts w:ascii="Times New Roman" w:hAnsi="Times New Roman"/>
          <w:sz w:val="28"/>
          <w:lang w:eastAsia="ru-RU"/>
        </w:rPr>
        <w:t xml:space="preserve"> </w:t>
      </w:r>
      <w:r w:rsidRPr="00337A90">
        <w:rPr>
          <w:rFonts w:ascii="Times New Roman" w:hAnsi="Times New Roman"/>
          <w:sz w:val="28"/>
          <w:lang w:eastAsia="ru-RU"/>
        </w:rPr>
        <w:t>оценкам Банка России, достиг уровня, обеспечивающего сбалансированность текущего</w:t>
      </w:r>
      <w:r>
        <w:rPr>
          <w:rFonts w:ascii="Times New Roman" w:hAnsi="Times New Roman"/>
          <w:sz w:val="28"/>
          <w:lang w:eastAsia="ru-RU"/>
        </w:rPr>
        <w:t xml:space="preserve"> </w:t>
      </w:r>
      <w:r w:rsidRPr="00337A90">
        <w:rPr>
          <w:rFonts w:ascii="Times New Roman" w:hAnsi="Times New Roman"/>
          <w:sz w:val="28"/>
          <w:lang w:eastAsia="ru-RU"/>
        </w:rPr>
        <w:t>счета платежного баланса России, что позволило Банку России завершить корректировку</w:t>
      </w:r>
      <w:r>
        <w:rPr>
          <w:rFonts w:ascii="Times New Roman" w:hAnsi="Times New Roman"/>
          <w:sz w:val="28"/>
          <w:lang w:eastAsia="ru-RU"/>
        </w:rPr>
        <w:t xml:space="preserve"> </w:t>
      </w:r>
      <w:r w:rsidRPr="00337A90">
        <w:rPr>
          <w:rFonts w:ascii="Times New Roman" w:hAnsi="Times New Roman"/>
          <w:sz w:val="28"/>
          <w:lang w:eastAsia="ru-RU"/>
        </w:rPr>
        <w:t>верхней и нижней границ коридора допустимых значений стоимости бивалютной корзины, установив их на уровне 41 и 26 рублей</w:t>
      </w:r>
      <w:r>
        <w:rPr>
          <w:rFonts w:ascii="Times New Roman" w:hAnsi="Times New Roman"/>
          <w:sz w:val="28"/>
          <w:lang w:eastAsia="ru-RU"/>
        </w:rPr>
        <w:t xml:space="preserve"> </w:t>
      </w:r>
      <w:r w:rsidRPr="00337A90">
        <w:rPr>
          <w:rFonts w:ascii="Times New Roman" w:hAnsi="Times New Roman"/>
          <w:sz w:val="28"/>
          <w:lang w:eastAsia="ru-RU"/>
        </w:rPr>
        <w:t>соответственно.</w:t>
      </w:r>
    </w:p>
    <w:p w:rsidR="00BD41EF" w:rsidRPr="00FA2C57" w:rsidRDefault="00BD41EF" w:rsidP="00BD41EF">
      <w:pPr>
        <w:spacing w:before="30" w:after="30"/>
        <w:rPr>
          <w:rFonts w:ascii="Times New Roman" w:hAnsi="Times New Roman"/>
          <w:sz w:val="28"/>
          <w:lang w:eastAsia="ru-RU"/>
        </w:rPr>
      </w:pPr>
      <w:r w:rsidRPr="00337A90">
        <w:rPr>
          <w:rFonts w:ascii="Times New Roman" w:hAnsi="Times New Roman"/>
          <w:sz w:val="28"/>
          <w:lang w:eastAsia="ru-RU"/>
        </w:rPr>
        <w:t>Расширение указанного коридора стало</w:t>
      </w:r>
      <w:r>
        <w:rPr>
          <w:rFonts w:ascii="Times New Roman" w:hAnsi="Times New Roman"/>
          <w:sz w:val="28"/>
          <w:lang w:eastAsia="ru-RU"/>
        </w:rPr>
        <w:t xml:space="preserve"> </w:t>
      </w:r>
      <w:r w:rsidRPr="00337A90">
        <w:rPr>
          <w:rFonts w:ascii="Times New Roman" w:hAnsi="Times New Roman"/>
          <w:sz w:val="28"/>
          <w:lang w:eastAsia="ru-RU"/>
        </w:rPr>
        <w:t>шагом к решению задачи постепенного повышения гибкости курсообразования.</w:t>
      </w:r>
      <w:r>
        <w:rPr>
          <w:rFonts w:ascii="Times New Roman" w:hAnsi="Times New Roman"/>
          <w:sz w:val="28"/>
          <w:lang w:eastAsia="ru-RU"/>
        </w:rPr>
        <w:t xml:space="preserve"> </w:t>
      </w:r>
      <w:r w:rsidRPr="00337A90">
        <w:rPr>
          <w:rFonts w:ascii="Times New Roman" w:hAnsi="Times New Roman"/>
          <w:sz w:val="28"/>
          <w:lang w:eastAsia="ru-RU"/>
        </w:rPr>
        <w:t>В то же</w:t>
      </w:r>
      <w:r>
        <w:rPr>
          <w:rFonts w:ascii="Times New Roman" w:hAnsi="Times New Roman"/>
          <w:sz w:val="28"/>
          <w:lang w:eastAsia="ru-RU"/>
        </w:rPr>
        <w:t xml:space="preserve"> </w:t>
      </w:r>
      <w:r w:rsidRPr="00337A90">
        <w:rPr>
          <w:rFonts w:ascii="Times New Roman" w:hAnsi="Times New Roman"/>
          <w:sz w:val="28"/>
          <w:lang w:eastAsia="ru-RU"/>
        </w:rPr>
        <w:t>время приоритет обеспечения необходимой</w:t>
      </w:r>
      <w:r>
        <w:rPr>
          <w:rFonts w:ascii="Times New Roman" w:hAnsi="Times New Roman"/>
          <w:sz w:val="28"/>
          <w:lang w:eastAsia="ru-RU"/>
        </w:rPr>
        <w:t xml:space="preserve"> </w:t>
      </w:r>
      <w:r w:rsidRPr="00337A90">
        <w:rPr>
          <w:rFonts w:ascii="Times New Roman" w:hAnsi="Times New Roman"/>
          <w:sz w:val="28"/>
          <w:lang w:eastAsia="ru-RU"/>
        </w:rPr>
        <w:t>устойчивости валютного курса и недопущения его чрезмерной волатильности обусловил</w:t>
      </w:r>
      <w:r>
        <w:rPr>
          <w:rFonts w:ascii="Times New Roman" w:hAnsi="Times New Roman"/>
          <w:sz w:val="28"/>
          <w:lang w:eastAsia="ru-RU"/>
        </w:rPr>
        <w:t xml:space="preserve"> </w:t>
      </w:r>
      <w:r w:rsidRPr="00337A90">
        <w:rPr>
          <w:rFonts w:ascii="Times New Roman" w:hAnsi="Times New Roman"/>
          <w:sz w:val="28"/>
          <w:lang w:eastAsia="ru-RU"/>
        </w:rPr>
        <w:t>совершение Банком России операций внутри</w:t>
      </w:r>
      <w:r>
        <w:rPr>
          <w:rFonts w:ascii="Times New Roman" w:hAnsi="Times New Roman"/>
          <w:sz w:val="28"/>
          <w:lang w:eastAsia="ru-RU"/>
        </w:rPr>
        <w:t xml:space="preserve"> </w:t>
      </w:r>
      <w:r w:rsidRPr="00337A90">
        <w:rPr>
          <w:rFonts w:ascii="Times New Roman" w:hAnsi="Times New Roman"/>
          <w:sz w:val="28"/>
          <w:lang w:eastAsia="ru-RU"/>
        </w:rPr>
        <w:t>указанного коридора. Таким образом, с февраля 2009 года при проведении курсовой</w:t>
      </w:r>
      <w:r>
        <w:rPr>
          <w:rFonts w:ascii="Times New Roman" w:hAnsi="Times New Roman"/>
          <w:sz w:val="28"/>
          <w:lang w:eastAsia="ru-RU"/>
        </w:rPr>
        <w:t xml:space="preserve"> </w:t>
      </w:r>
      <w:r w:rsidRPr="00337A90">
        <w:rPr>
          <w:rFonts w:ascii="Times New Roman" w:hAnsi="Times New Roman"/>
          <w:sz w:val="28"/>
          <w:lang w:eastAsia="ru-RU"/>
        </w:rPr>
        <w:t>политики Банк России начал использовать</w:t>
      </w:r>
      <w:r>
        <w:rPr>
          <w:rFonts w:ascii="Times New Roman" w:hAnsi="Times New Roman"/>
          <w:sz w:val="28"/>
          <w:lang w:eastAsia="ru-RU"/>
        </w:rPr>
        <w:t xml:space="preserve"> </w:t>
      </w:r>
      <w:r w:rsidRPr="00337A90">
        <w:rPr>
          <w:rFonts w:ascii="Times New Roman" w:hAnsi="Times New Roman"/>
          <w:sz w:val="28"/>
          <w:lang w:eastAsia="ru-RU"/>
        </w:rPr>
        <w:t>плавающий интервал допустимых значений стоимости бивалютной корзины, границы</w:t>
      </w:r>
      <w:r>
        <w:rPr>
          <w:rFonts w:ascii="Times New Roman" w:hAnsi="Times New Roman"/>
          <w:sz w:val="28"/>
          <w:lang w:eastAsia="ru-RU"/>
        </w:rPr>
        <w:t xml:space="preserve"> </w:t>
      </w:r>
      <w:r w:rsidRPr="00337A90">
        <w:rPr>
          <w:rFonts w:ascii="Times New Roman" w:hAnsi="Times New Roman"/>
          <w:sz w:val="28"/>
          <w:lang w:eastAsia="ru-RU"/>
        </w:rPr>
        <w:t>которого автоматически корректируются в зависимости от объема совершенных интервенций Банка России. На начало августа</w:t>
      </w:r>
      <w:r>
        <w:rPr>
          <w:rFonts w:ascii="Times New Roman" w:hAnsi="Times New Roman"/>
          <w:sz w:val="28"/>
          <w:lang w:eastAsia="ru-RU"/>
        </w:rPr>
        <w:t xml:space="preserve"> </w:t>
      </w:r>
      <w:r w:rsidRPr="00337A90">
        <w:rPr>
          <w:rFonts w:ascii="Times New Roman" w:hAnsi="Times New Roman"/>
          <w:sz w:val="28"/>
          <w:lang w:eastAsia="ru-RU"/>
        </w:rPr>
        <w:t>2009 года было установлено, что при покупке (продаже) Банком России иностранной</w:t>
      </w:r>
      <w:r>
        <w:rPr>
          <w:rFonts w:ascii="Times New Roman" w:hAnsi="Times New Roman"/>
          <w:sz w:val="28"/>
          <w:lang w:eastAsia="ru-RU"/>
        </w:rPr>
        <w:t xml:space="preserve"> </w:t>
      </w:r>
      <w:r w:rsidRPr="00337A90">
        <w:rPr>
          <w:rFonts w:ascii="Times New Roman" w:hAnsi="Times New Roman"/>
          <w:sz w:val="28"/>
          <w:lang w:eastAsia="ru-RU"/>
        </w:rPr>
        <w:t>валюты в объеме 0,7 млрд</w:t>
      </w:r>
      <w:r>
        <w:rPr>
          <w:rFonts w:ascii="Times New Roman" w:hAnsi="Times New Roman"/>
          <w:sz w:val="28"/>
          <w:lang w:eastAsia="ru-RU"/>
        </w:rPr>
        <w:t xml:space="preserve">. </w:t>
      </w:r>
      <w:r w:rsidRPr="00337A90">
        <w:rPr>
          <w:rFonts w:ascii="Times New Roman" w:hAnsi="Times New Roman"/>
          <w:sz w:val="28"/>
          <w:lang w:eastAsia="ru-RU"/>
        </w:rPr>
        <w:t>$ США (до июня 2009 года – 0,5 млрд. $ США) границы плавающего интервала допустимых значений стоимости бивалютной корзины сдвигаются вниз (вверх) на 5 копеек.</w:t>
      </w:r>
    </w:p>
    <w:p w:rsidR="007B48F0" w:rsidRDefault="00BD41EF" w:rsidP="00BD41EF">
      <w:pPr>
        <w:spacing w:before="30" w:after="30"/>
        <w:rPr>
          <w:rFonts w:ascii="Times New Roman" w:hAnsi="Times New Roman"/>
          <w:color w:val="000000"/>
          <w:sz w:val="28"/>
        </w:rPr>
      </w:pPr>
      <w:r w:rsidRPr="00FA2C57">
        <w:rPr>
          <w:rFonts w:ascii="Times New Roman" w:hAnsi="Times New Roman"/>
          <w:bCs/>
          <w:color w:val="000000"/>
          <w:sz w:val="28"/>
        </w:rPr>
        <w:t>Рублевая стоимость бивалютной кор</w:t>
      </w:r>
      <w:r w:rsidRPr="00FA2C57">
        <w:rPr>
          <w:rFonts w:ascii="Times New Roman" w:hAnsi="Times New Roman"/>
          <w:bCs/>
          <w:color w:val="000000"/>
          <w:sz w:val="28"/>
        </w:rPr>
        <w:softHyphen/>
        <w:t>зины</w:t>
      </w:r>
      <w:r w:rsidRPr="005F2533">
        <w:rPr>
          <w:rFonts w:ascii="Times New Roman" w:hAnsi="Times New Roman"/>
          <w:b/>
          <w:bCs/>
          <w:color w:val="000000"/>
          <w:sz w:val="28"/>
        </w:rPr>
        <w:t xml:space="preserve"> </w:t>
      </w:r>
      <w:r w:rsidRPr="005F2533">
        <w:rPr>
          <w:rFonts w:ascii="Times New Roman" w:hAnsi="Times New Roman"/>
          <w:color w:val="000000"/>
          <w:sz w:val="28"/>
        </w:rPr>
        <w:t>во II квартале</w:t>
      </w:r>
      <w:r>
        <w:rPr>
          <w:rFonts w:ascii="Times New Roman" w:hAnsi="Times New Roman"/>
          <w:color w:val="000000"/>
          <w:sz w:val="28"/>
        </w:rPr>
        <w:t xml:space="preserve"> 2009 года </w:t>
      </w:r>
      <w:r w:rsidRPr="005F2533">
        <w:rPr>
          <w:rFonts w:ascii="Times New Roman" w:hAnsi="Times New Roman"/>
          <w:color w:val="000000"/>
          <w:sz w:val="28"/>
        </w:rPr>
        <w:t xml:space="preserve"> характеризовалась тен</w:t>
      </w:r>
      <w:r w:rsidRPr="005F2533">
        <w:rPr>
          <w:rFonts w:ascii="Times New Roman" w:hAnsi="Times New Roman"/>
          <w:color w:val="000000"/>
          <w:sz w:val="28"/>
        </w:rPr>
        <w:softHyphen/>
        <w:t>денцией к снижению и на 1.07.09 составила 36,8042 рубля. Вместе с тем после существен</w:t>
      </w:r>
      <w:r w:rsidRPr="005F2533">
        <w:rPr>
          <w:rFonts w:ascii="Times New Roman" w:hAnsi="Times New Roman"/>
          <w:color w:val="000000"/>
          <w:sz w:val="28"/>
        </w:rPr>
        <w:softHyphen/>
        <w:t>ных колебаний валютных курсов в июле теку</w:t>
      </w:r>
      <w:r w:rsidRPr="005F2533">
        <w:rPr>
          <w:rFonts w:ascii="Times New Roman" w:hAnsi="Times New Roman"/>
          <w:color w:val="000000"/>
          <w:sz w:val="28"/>
        </w:rPr>
        <w:softHyphen/>
        <w:t>щего года рублевая стоимость операционного ориентира возросла на 1.08.09 до 36,9333 рубля.</w:t>
      </w:r>
    </w:p>
    <w:p w:rsidR="00BD41EF" w:rsidRPr="007B48F0" w:rsidRDefault="00BD41EF" w:rsidP="00BD41EF">
      <w:pPr>
        <w:spacing w:before="30" w:after="30"/>
        <w:rPr>
          <w:rFonts w:ascii="Times New Roman" w:hAnsi="Times New Roman"/>
          <w:color w:val="000000"/>
          <w:sz w:val="28"/>
        </w:rPr>
      </w:pPr>
      <w:r>
        <w:rPr>
          <w:rFonts w:ascii="Times New Roman" w:hAnsi="Times New Roman"/>
          <w:color w:val="000000"/>
          <w:sz w:val="28"/>
        </w:rPr>
        <w:t>Рублевую стоимость бивалютной корзины можно отследить по следующему рисунку:</w:t>
      </w:r>
    </w:p>
    <w:p w:rsidR="00BD41EF" w:rsidRDefault="00BD41EF" w:rsidP="00BD41EF">
      <w:pPr>
        <w:spacing w:before="30" w:after="30"/>
        <w:jc w:val="center"/>
        <w:rPr>
          <w:rFonts w:ascii="Times New Roman" w:hAnsi="Times New Roman"/>
          <w:i/>
          <w:sz w:val="28"/>
          <w:lang w:eastAsia="ru-RU"/>
        </w:rPr>
      </w:pPr>
      <w:r>
        <w:rPr>
          <w:rFonts w:ascii="Times New Roman" w:hAnsi="Times New Roman"/>
          <w:sz w:val="28"/>
          <w:lang w:eastAsia="ru-RU"/>
        </w:rPr>
        <w:object w:dxaOrig="10255" w:dyaOrig="3569">
          <v:shape id="_x0000_i1030" type="#_x0000_t75" style="width:513pt;height:178.5pt" o:ole="">
            <v:imagedata r:id="rId17" o:title=""/>
          </v:shape>
          <o:OLEObject Type="Embed" ProgID="MSGraph.Chart.8" ShapeID="_x0000_i1030" DrawAspect="Content" ObjectID="_1461492541" r:id="rId18">
            <o:FieldCodes>\s</o:FieldCodes>
          </o:OLEObject>
        </w:object>
      </w:r>
      <w:r>
        <w:rPr>
          <w:rFonts w:ascii="Times New Roman" w:hAnsi="Times New Roman"/>
          <w:sz w:val="28"/>
          <w:lang w:eastAsia="ru-RU"/>
        </w:rPr>
        <w:t xml:space="preserve">Рисунок 6 – </w:t>
      </w:r>
      <w:r w:rsidRPr="00D968B8">
        <w:rPr>
          <w:rFonts w:ascii="Times New Roman" w:hAnsi="Times New Roman"/>
          <w:i/>
          <w:sz w:val="28"/>
          <w:lang w:eastAsia="ru-RU"/>
        </w:rPr>
        <w:t>Динамика рублевой стоимости бивалютной корзины, рассчитанная по официальным курсам, руб.</w:t>
      </w:r>
    </w:p>
    <w:p w:rsidR="007B48F0" w:rsidRDefault="007B48F0" w:rsidP="007B48F0">
      <w:pPr>
        <w:spacing w:before="30" w:after="30"/>
        <w:rPr>
          <w:rFonts w:ascii="Times New Roman" w:hAnsi="Times New Roman"/>
          <w:i/>
          <w:sz w:val="28"/>
          <w:lang w:eastAsia="ru-RU"/>
        </w:rPr>
      </w:pPr>
    </w:p>
    <w:p w:rsidR="007B48F0" w:rsidRPr="00BD41EF" w:rsidRDefault="007B48F0" w:rsidP="007B48F0">
      <w:pPr>
        <w:spacing w:before="30" w:after="30"/>
        <w:rPr>
          <w:rFonts w:ascii="Times New Roman" w:hAnsi="Times New Roman"/>
          <w:color w:val="000000"/>
          <w:sz w:val="28"/>
        </w:rPr>
      </w:pPr>
      <w:r>
        <w:rPr>
          <w:rFonts w:ascii="Times New Roman" w:hAnsi="Times New Roman"/>
          <w:i/>
          <w:sz w:val="28"/>
          <w:lang w:eastAsia="ru-RU"/>
        </w:rPr>
        <w:t xml:space="preserve">            </w:t>
      </w:r>
      <w:r>
        <w:rPr>
          <w:rFonts w:ascii="Times New Roman" w:hAnsi="Times New Roman"/>
          <w:sz w:val="28"/>
          <w:lang w:eastAsia="ru-RU"/>
        </w:rPr>
        <w:t xml:space="preserve">В целом, в течение </w:t>
      </w:r>
      <w:r w:rsidRPr="00D968B8">
        <w:rPr>
          <w:rFonts w:ascii="Times New Roman" w:hAnsi="Times New Roman"/>
          <w:sz w:val="28"/>
          <w:lang w:eastAsia="ru-RU"/>
        </w:rPr>
        <w:t>2009 года</w:t>
      </w:r>
      <w:r>
        <w:rPr>
          <w:rFonts w:ascii="Times New Roman" w:hAnsi="Times New Roman"/>
          <w:sz w:val="28"/>
          <w:lang w:eastAsia="ru-RU"/>
        </w:rPr>
        <w:t xml:space="preserve"> </w:t>
      </w:r>
      <w:r w:rsidRPr="00D968B8">
        <w:rPr>
          <w:rFonts w:ascii="Times New Roman" w:hAnsi="Times New Roman"/>
          <w:sz w:val="28"/>
          <w:lang w:eastAsia="ru-RU"/>
        </w:rPr>
        <w:t>под воздействием масштабных антикризисных мер, реализованных в развитых и развивающихся странах, финансовые рынки</w:t>
      </w:r>
      <w:r>
        <w:rPr>
          <w:rFonts w:ascii="Times New Roman" w:hAnsi="Times New Roman"/>
          <w:sz w:val="28"/>
          <w:lang w:eastAsia="ru-RU"/>
        </w:rPr>
        <w:t xml:space="preserve"> </w:t>
      </w:r>
      <w:r w:rsidRPr="00D968B8">
        <w:rPr>
          <w:rFonts w:ascii="Times New Roman" w:hAnsi="Times New Roman"/>
          <w:sz w:val="28"/>
          <w:lang w:eastAsia="ru-RU"/>
        </w:rPr>
        <w:t>начали постепенно стабилизироваться, что</w:t>
      </w:r>
      <w:r>
        <w:rPr>
          <w:rFonts w:ascii="Times New Roman" w:hAnsi="Times New Roman"/>
          <w:sz w:val="28"/>
          <w:lang w:eastAsia="ru-RU"/>
        </w:rPr>
        <w:t xml:space="preserve"> </w:t>
      </w:r>
      <w:r w:rsidRPr="00D968B8">
        <w:rPr>
          <w:rFonts w:ascii="Times New Roman" w:hAnsi="Times New Roman"/>
          <w:sz w:val="28"/>
          <w:lang w:eastAsia="ru-RU"/>
        </w:rPr>
        <w:t>выразилось в росте мировых фондовых индексов и постепенном восстановлении цен</w:t>
      </w:r>
      <w:r>
        <w:rPr>
          <w:rFonts w:ascii="Times New Roman" w:hAnsi="Times New Roman"/>
          <w:sz w:val="28"/>
          <w:lang w:eastAsia="ru-RU"/>
        </w:rPr>
        <w:t xml:space="preserve"> </w:t>
      </w:r>
      <w:r w:rsidRPr="00D968B8">
        <w:rPr>
          <w:rFonts w:ascii="Times New Roman" w:hAnsi="Times New Roman"/>
          <w:sz w:val="28"/>
          <w:lang w:eastAsia="ru-RU"/>
        </w:rPr>
        <w:t>на сырьевые товары. Рост цен на нефть, продолжавшийся в течение нескольких месяцев,</w:t>
      </w:r>
      <w:r>
        <w:rPr>
          <w:rFonts w:ascii="Times New Roman" w:hAnsi="Times New Roman"/>
          <w:sz w:val="28"/>
          <w:lang w:eastAsia="ru-RU"/>
        </w:rPr>
        <w:t xml:space="preserve"> </w:t>
      </w:r>
      <w:r w:rsidRPr="00D968B8">
        <w:rPr>
          <w:rFonts w:ascii="Times New Roman" w:hAnsi="Times New Roman"/>
          <w:sz w:val="28"/>
          <w:lang w:eastAsia="ru-RU"/>
        </w:rPr>
        <w:t>а также высокий уровень процентных ставок</w:t>
      </w:r>
      <w:r>
        <w:rPr>
          <w:rFonts w:ascii="Times New Roman" w:hAnsi="Times New Roman"/>
          <w:sz w:val="28"/>
          <w:lang w:eastAsia="ru-RU"/>
        </w:rPr>
        <w:t xml:space="preserve"> </w:t>
      </w:r>
      <w:r w:rsidRPr="00D968B8">
        <w:rPr>
          <w:rFonts w:ascii="Times New Roman" w:hAnsi="Times New Roman"/>
          <w:sz w:val="28"/>
          <w:lang w:eastAsia="ru-RU"/>
        </w:rPr>
        <w:t>в российской экономике в условиях действующего</w:t>
      </w:r>
      <w:r>
        <w:rPr>
          <w:rFonts w:ascii="Times New Roman" w:hAnsi="Times New Roman"/>
          <w:sz w:val="28"/>
          <w:lang w:eastAsia="ru-RU"/>
        </w:rPr>
        <w:t xml:space="preserve"> </w:t>
      </w:r>
      <w:r w:rsidRPr="00D968B8">
        <w:rPr>
          <w:rFonts w:ascii="Times New Roman" w:hAnsi="Times New Roman"/>
          <w:sz w:val="28"/>
          <w:lang w:eastAsia="ru-RU"/>
        </w:rPr>
        <w:t>режима управляемого плавающего валютного курса способствовали активизации</w:t>
      </w:r>
      <w:r>
        <w:rPr>
          <w:rFonts w:ascii="Times New Roman" w:hAnsi="Times New Roman"/>
          <w:sz w:val="28"/>
          <w:lang w:eastAsia="ru-RU"/>
        </w:rPr>
        <w:t xml:space="preserve"> </w:t>
      </w:r>
      <w:r w:rsidRPr="00D968B8">
        <w:rPr>
          <w:rFonts w:ascii="Times New Roman" w:hAnsi="Times New Roman"/>
          <w:sz w:val="28"/>
          <w:lang w:eastAsia="ru-RU"/>
        </w:rPr>
        <w:t>притока капитала на российский фондовый</w:t>
      </w:r>
      <w:r>
        <w:rPr>
          <w:rFonts w:ascii="Times New Roman" w:hAnsi="Times New Roman"/>
          <w:sz w:val="28"/>
          <w:lang w:eastAsia="ru-RU"/>
        </w:rPr>
        <w:t xml:space="preserve"> </w:t>
      </w:r>
      <w:r w:rsidRPr="00D968B8">
        <w:rPr>
          <w:rFonts w:ascii="Times New Roman" w:hAnsi="Times New Roman"/>
          <w:sz w:val="28"/>
          <w:lang w:eastAsia="ru-RU"/>
        </w:rPr>
        <w:t>рынок и значительному росту российских</w:t>
      </w:r>
      <w:r>
        <w:rPr>
          <w:rFonts w:ascii="Times New Roman" w:hAnsi="Times New Roman"/>
          <w:sz w:val="28"/>
          <w:lang w:eastAsia="ru-RU"/>
        </w:rPr>
        <w:t xml:space="preserve"> </w:t>
      </w:r>
      <w:r w:rsidRPr="00D968B8">
        <w:rPr>
          <w:rFonts w:ascii="Times New Roman" w:hAnsi="Times New Roman"/>
          <w:sz w:val="28"/>
          <w:lang w:eastAsia="ru-RU"/>
        </w:rPr>
        <w:t>фондовых индексов. Эти факторы в совокупности определили изменение ситуации</w:t>
      </w:r>
      <w:r>
        <w:rPr>
          <w:rFonts w:ascii="Times New Roman" w:hAnsi="Times New Roman"/>
          <w:sz w:val="28"/>
          <w:lang w:eastAsia="ru-RU"/>
        </w:rPr>
        <w:t xml:space="preserve"> </w:t>
      </w:r>
      <w:r w:rsidRPr="00D968B8">
        <w:rPr>
          <w:rFonts w:ascii="Times New Roman" w:hAnsi="Times New Roman"/>
          <w:sz w:val="28"/>
          <w:lang w:eastAsia="ru-RU"/>
        </w:rPr>
        <w:t>на внутреннем валютном рынке: сформировалось устойчивое</w:t>
      </w:r>
      <w:r>
        <w:rPr>
          <w:rFonts w:ascii="Times New Roman" w:hAnsi="Times New Roman"/>
          <w:sz w:val="28"/>
          <w:lang w:eastAsia="ru-RU"/>
        </w:rPr>
        <w:t xml:space="preserve"> </w:t>
      </w:r>
      <w:r w:rsidRPr="00D968B8">
        <w:rPr>
          <w:rFonts w:ascii="Times New Roman" w:hAnsi="Times New Roman"/>
          <w:sz w:val="28"/>
          <w:lang w:eastAsia="ru-RU"/>
        </w:rPr>
        <w:t>превышение предложения иностранной валюты над спросом и, как</w:t>
      </w:r>
      <w:r>
        <w:rPr>
          <w:rFonts w:ascii="Times New Roman" w:hAnsi="Times New Roman"/>
          <w:sz w:val="28"/>
          <w:lang w:eastAsia="ru-RU"/>
        </w:rPr>
        <w:t xml:space="preserve"> </w:t>
      </w:r>
      <w:r w:rsidRPr="00D968B8">
        <w:rPr>
          <w:rFonts w:ascii="Times New Roman" w:hAnsi="Times New Roman"/>
          <w:sz w:val="28"/>
          <w:lang w:eastAsia="ru-RU"/>
        </w:rPr>
        <w:t>следствие, происходило укрепление рубля.</w:t>
      </w: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BD41EF" w:rsidRDefault="00BD41EF" w:rsidP="00BD41EF">
      <w:pPr>
        <w:spacing w:before="30" w:after="30"/>
        <w:jc w:val="center"/>
        <w:rPr>
          <w:rFonts w:ascii="Times New Roman" w:hAnsi="Times New Roman"/>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7B48F0" w:rsidRDefault="007B48F0" w:rsidP="00BD41EF">
      <w:pPr>
        <w:spacing w:before="30" w:after="30"/>
        <w:rPr>
          <w:rFonts w:ascii="Times New Roman" w:hAnsi="Times New Roman"/>
          <w:b/>
          <w:i/>
          <w:sz w:val="28"/>
          <w:lang w:eastAsia="ru-RU"/>
        </w:rPr>
      </w:pPr>
    </w:p>
    <w:p w:rsidR="00BD41EF" w:rsidRPr="007D3FE6" w:rsidRDefault="00BD41EF" w:rsidP="00BD41EF">
      <w:pPr>
        <w:spacing w:before="30" w:after="30"/>
        <w:rPr>
          <w:rFonts w:ascii="Times New Roman" w:hAnsi="Times New Roman"/>
          <w:b/>
          <w:i/>
          <w:sz w:val="28"/>
          <w:lang w:eastAsia="ru-RU"/>
        </w:rPr>
      </w:pPr>
      <w:r w:rsidRPr="007D3FE6">
        <w:rPr>
          <w:rFonts w:ascii="Times New Roman" w:hAnsi="Times New Roman"/>
          <w:b/>
          <w:i/>
          <w:sz w:val="28"/>
          <w:lang w:eastAsia="ru-RU"/>
        </w:rPr>
        <w:t>2.4 ИНСТРУМЕНТЫ ДЕНЕЖНО-КРЕДИТНОЙ ПОЛИТИКИ</w:t>
      </w:r>
      <w:r>
        <w:rPr>
          <w:rFonts w:ascii="Times New Roman" w:hAnsi="Times New Roman"/>
          <w:b/>
          <w:i/>
          <w:sz w:val="28"/>
          <w:lang w:eastAsia="ru-RU"/>
        </w:rPr>
        <w:t>.</w:t>
      </w:r>
    </w:p>
    <w:p w:rsidR="00BD41EF" w:rsidRDefault="00BD41EF" w:rsidP="00BD41EF">
      <w:pPr>
        <w:spacing w:before="30" w:after="30"/>
        <w:rPr>
          <w:rFonts w:ascii="Times New Roman" w:hAnsi="Times New Roman"/>
          <w:sz w:val="28"/>
          <w:lang w:eastAsia="ru-RU"/>
        </w:rPr>
      </w:pPr>
    </w:p>
    <w:p w:rsidR="00BD41EF" w:rsidRDefault="00BD41EF" w:rsidP="00BD41EF">
      <w:pPr>
        <w:spacing w:before="30" w:after="30"/>
        <w:rPr>
          <w:rFonts w:ascii="Times New Roman" w:hAnsi="Times New Roman"/>
          <w:sz w:val="28"/>
          <w:lang w:eastAsia="ru-RU"/>
        </w:rPr>
      </w:pPr>
      <w:r>
        <w:rPr>
          <w:rFonts w:ascii="Times New Roman" w:hAnsi="Times New Roman"/>
          <w:sz w:val="28"/>
          <w:lang w:eastAsia="ru-RU"/>
        </w:rPr>
        <w:t xml:space="preserve">            </w:t>
      </w:r>
      <w:r w:rsidRPr="00AE16C1">
        <w:rPr>
          <w:rFonts w:ascii="Times New Roman" w:hAnsi="Times New Roman"/>
          <w:sz w:val="28"/>
          <w:lang w:eastAsia="ru-RU"/>
        </w:rPr>
        <w:t>При принятии решений по денежно-кредитной политике Банк России основывается</w:t>
      </w:r>
      <w:r>
        <w:rPr>
          <w:rFonts w:ascii="Times New Roman" w:hAnsi="Times New Roman"/>
          <w:sz w:val="28"/>
          <w:lang w:eastAsia="ru-RU"/>
        </w:rPr>
        <w:t xml:space="preserve"> </w:t>
      </w:r>
      <w:r w:rsidRPr="00AE16C1">
        <w:rPr>
          <w:rFonts w:ascii="Times New Roman" w:hAnsi="Times New Roman"/>
          <w:sz w:val="28"/>
          <w:lang w:eastAsia="ru-RU"/>
        </w:rPr>
        <w:t>на анализе складывающихся внутренних</w:t>
      </w:r>
      <w:r>
        <w:rPr>
          <w:rFonts w:ascii="Times New Roman" w:hAnsi="Times New Roman"/>
          <w:sz w:val="28"/>
          <w:lang w:eastAsia="ru-RU"/>
        </w:rPr>
        <w:t xml:space="preserve"> </w:t>
      </w:r>
      <w:r w:rsidRPr="00AE16C1">
        <w:rPr>
          <w:rFonts w:ascii="Times New Roman" w:hAnsi="Times New Roman"/>
          <w:sz w:val="28"/>
          <w:lang w:eastAsia="ru-RU"/>
        </w:rPr>
        <w:t>и внешних макроэкономических тенденций,</w:t>
      </w:r>
      <w:r>
        <w:rPr>
          <w:rFonts w:ascii="Times New Roman" w:hAnsi="Times New Roman"/>
          <w:sz w:val="28"/>
          <w:lang w:eastAsia="ru-RU"/>
        </w:rPr>
        <w:t xml:space="preserve"> </w:t>
      </w:r>
      <w:r w:rsidRPr="00AE16C1">
        <w:rPr>
          <w:rFonts w:ascii="Times New Roman" w:hAnsi="Times New Roman"/>
          <w:sz w:val="28"/>
          <w:lang w:eastAsia="ru-RU"/>
        </w:rPr>
        <w:t>формирующихся в обществе ожиданий относительно будущей динамики инфляции</w:t>
      </w:r>
      <w:r>
        <w:rPr>
          <w:rFonts w:ascii="Times New Roman" w:hAnsi="Times New Roman"/>
          <w:sz w:val="28"/>
          <w:lang w:eastAsia="ru-RU"/>
        </w:rPr>
        <w:t xml:space="preserve"> </w:t>
      </w:r>
      <w:r w:rsidRPr="00AE16C1">
        <w:rPr>
          <w:rFonts w:ascii="Times New Roman" w:hAnsi="Times New Roman"/>
          <w:sz w:val="28"/>
          <w:lang w:eastAsia="ru-RU"/>
        </w:rPr>
        <w:t>и валютного курса рубля, а также принимает</w:t>
      </w:r>
      <w:r>
        <w:rPr>
          <w:rFonts w:ascii="Times New Roman" w:hAnsi="Times New Roman"/>
          <w:sz w:val="28"/>
          <w:lang w:eastAsia="ru-RU"/>
        </w:rPr>
        <w:t xml:space="preserve"> </w:t>
      </w:r>
      <w:r w:rsidRPr="00AE16C1">
        <w:rPr>
          <w:rFonts w:ascii="Times New Roman" w:hAnsi="Times New Roman"/>
          <w:sz w:val="28"/>
          <w:lang w:eastAsia="ru-RU"/>
        </w:rPr>
        <w:t>во внимание динамику денежных и кредитных агрегатов. Изменение со второй половины 2008 года условий реализации денежно-кредитной политики повысило значимость</w:t>
      </w:r>
      <w:r>
        <w:rPr>
          <w:rFonts w:ascii="Times New Roman" w:hAnsi="Times New Roman"/>
          <w:sz w:val="28"/>
          <w:lang w:eastAsia="ru-RU"/>
        </w:rPr>
        <w:t xml:space="preserve"> </w:t>
      </w:r>
      <w:r w:rsidRPr="00AE16C1">
        <w:rPr>
          <w:rFonts w:ascii="Times New Roman" w:hAnsi="Times New Roman"/>
          <w:sz w:val="28"/>
          <w:lang w:eastAsia="ru-RU"/>
        </w:rPr>
        <w:t>для Банка России задачи по поддержанию стабильности банковской системы и</w:t>
      </w:r>
      <w:r>
        <w:rPr>
          <w:rFonts w:ascii="Times New Roman" w:hAnsi="Times New Roman"/>
          <w:sz w:val="28"/>
          <w:lang w:eastAsia="ru-RU"/>
        </w:rPr>
        <w:t xml:space="preserve"> </w:t>
      </w:r>
      <w:r w:rsidRPr="00AE16C1">
        <w:rPr>
          <w:rFonts w:ascii="Times New Roman" w:hAnsi="Times New Roman"/>
          <w:sz w:val="28"/>
          <w:lang w:eastAsia="ru-RU"/>
        </w:rPr>
        <w:t>финансовых рынков и ограничению негативного</w:t>
      </w:r>
      <w:r>
        <w:rPr>
          <w:rFonts w:ascii="Times New Roman" w:hAnsi="Times New Roman"/>
          <w:sz w:val="28"/>
          <w:lang w:eastAsia="ru-RU"/>
        </w:rPr>
        <w:t xml:space="preserve"> </w:t>
      </w:r>
      <w:r w:rsidRPr="00AE16C1">
        <w:rPr>
          <w:rFonts w:ascii="Times New Roman" w:hAnsi="Times New Roman"/>
          <w:sz w:val="28"/>
          <w:lang w:eastAsia="ru-RU"/>
        </w:rPr>
        <w:t>влияния мирового финансового и экономического кризиса на состояние российской</w:t>
      </w:r>
      <w:r>
        <w:rPr>
          <w:rFonts w:ascii="Times New Roman" w:hAnsi="Times New Roman"/>
          <w:sz w:val="28"/>
          <w:lang w:eastAsia="ru-RU"/>
        </w:rPr>
        <w:t xml:space="preserve"> </w:t>
      </w:r>
      <w:r w:rsidRPr="00AE16C1">
        <w:rPr>
          <w:rFonts w:ascii="Times New Roman" w:hAnsi="Times New Roman"/>
          <w:sz w:val="28"/>
          <w:lang w:eastAsia="ru-RU"/>
        </w:rPr>
        <w:t>экономики. В то же время основной целью</w:t>
      </w:r>
      <w:r>
        <w:rPr>
          <w:rFonts w:ascii="Times New Roman" w:hAnsi="Times New Roman"/>
          <w:sz w:val="28"/>
          <w:lang w:eastAsia="ru-RU"/>
        </w:rPr>
        <w:t xml:space="preserve"> </w:t>
      </w:r>
      <w:r w:rsidRPr="00AE16C1">
        <w:rPr>
          <w:rFonts w:ascii="Times New Roman" w:hAnsi="Times New Roman"/>
          <w:sz w:val="28"/>
          <w:lang w:eastAsia="ru-RU"/>
        </w:rPr>
        <w:t>денежно-кредитной политики</w:t>
      </w:r>
      <w:r>
        <w:rPr>
          <w:rFonts w:ascii="Times New Roman" w:hAnsi="Times New Roman"/>
          <w:sz w:val="28"/>
          <w:lang w:eastAsia="ru-RU"/>
        </w:rPr>
        <w:t>,</w:t>
      </w:r>
      <w:r w:rsidRPr="00AE16C1">
        <w:rPr>
          <w:rFonts w:ascii="Times New Roman" w:hAnsi="Times New Roman"/>
          <w:sz w:val="28"/>
          <w:lang w:eastAsia="ru-RU"/>
        </w:rPr>
        <w:t xml:space="preserve"> по</w:t>
      </w:r>
      <w:r w:rsidRPr="00AE16C1">
        <w:rPr>
          <w:rFonts w:ascii="Times New Roman" w:eastAsia="MS Mincho" w:hAnsi="MS Mincho"/>
          <w:sz w:val="28"/>
          <w:lang w:eastAsia="ru-RU"/>
        </w:rPr>
        <w:t>-</w:t>
      </w:r>
      <w:r w:rsidRPr="00AE16C1">
        <w:rPr>
          <w:rFonts w:ascii="Times New Roman" w:hAnsi="Times New Roman"/>
          <w:sz w:val="28"/>
          <w:lang w:eastAsia="ru-RU"/>
        </w:rPr>
        <w:t>прежнему</w:t>
      </w:r>
      <w:r>
        <w:rPr>
          <w:rFonts w:ascii="Times New Roman" w:hAnsi="Times New Roman"/>
          <w:sz w:val="28"/>
          <w:lang w:eastAsia="ru-RU"/>
        </w:rPr>
        <w:t xml:space="preserve">, </w:t>
      </w:r>
      <w:r w:rsidRPr="00AE16C1">
        <w:rPr>
          <w:rFonts w:ascii="Times New Roman" w:hAnsi="Times New Roman"/>
          <w:sz w:val="28"/>
          <w:lang w:eastAsia="ru-RU"/>
        </w:rPr>
        <w:t>является снижение инфляции и поддержание ее на уровне, обеспечивающем условия</w:t>
      </w:r>
      <w:r>
        <w:rPr>
          <w:rFonts w:ascii="Times New Roman" w:hAnsi="Times New Roman"/>
          <w:sz w:val="28"/>
          <w:lang w:eastAsia="ru-RU"/>
        </w:rPr>
        <w:t xml:space="preserve"> </w:t>
      </w:r>
      <w:r w:rsidRPr="00AE16C1">
        <w:rPr>
          <w:rFonts w:ascii="Times New Roman" w:hAnsi="Times New Roman"/>
          <w:sz w:val="28"/>
          <w:lang w:eastAsia="ru-RU"/>
        </w:rPr>
        <w:t>для долгосрочного устойчивого экономического роста.</w:t>
      </w:r>
    </w:p>
    <w:p w:rsidR="00BD41EF" w:rsidRDefault="00BD41EF" w:rsidP="00BD41EF">
      <w:pPr>
        <w:spacing w:before="30" w:after="30"/>
        <w:rPr>
          <w:rFonts w:ascii="Times New Roman" w:hAnsi="Times New Roman"/>
          <w:sz w:val="28"/>
        </w:rPr>
      </w:pPr>
      <w:r w:rsidRPr="00D40099">
        <w:rPr>
          <w:rFonts w:ascii="Times New Roman" w:hAnsi="Times New Roman"/>
          <w:sz w:val="28"/>
        </w:rPr>
        <w:t>В первом полугод</w:t>
      </w:r>
      <w:r>
        <w:rPr>
          <w:rFonts w:ascii="Times New Roman" w:hAnsi="Times New Roman"/>
          <w:sz w:val="28"/>
        </w:rPr>
        <w:t xml:space="preserve">ии </w:t>
      </w:r>
      <w:smartTag w:uri="urn:schemas-microsoft-com:office:smarttags" w:element="metricconverter">
        <w:smartTagPr>
          <w:attr w:name="ProductID" w:val="2009 г"/>
        </w:smartTagPr>
        <w:r>
          <w:rPr>
            <w:rFonts w:ascii="Times New Roman" w:hAnsi="Times New Roman"/>
            <w:sz w:val="28"/>
          </w:rPr>
          <w:t>2009 г</w:t>
        </w:r>
      </w:smartTag>
      <w:r>
        <w:rPr>
          <w:rFonts w:ascii="Times New Roman" w:hAnsi="Times New Roman"/>
          <w:sz w:val="28"/>
        </w:rPr>
        <w:t xml:space="preserve">. </w:t>
      </w:r>
      <w:r w:rsidRPr="00D40099">
        <w:rPr>
          <w:rFonts w:ascii="Times New Roman" w:hAnsi="Times New Roman"/>
          <w:sz w:val="28"/>
        </w:rPr>
        <w:t>Банк России стремился поддерживать уровень ликвидности банковского сектора, достаточный для обеспечения его устойчивого функционирования. Реализация комплекса мер, направленных на решение этой задачи, позволила снизить волатильность процентных ставок на межбанковском рынке и нормализовать ситуацию с ликвидностью банковского сектора. В значительной степени этому способствовала стабилизация внутреннего валютного рынка.</w:t>
      </w:r>
    </w:p>
    <w:p w:rsidR="00BD41EF" w:rsidRDefault="00BD41EF" w:rsidP="00BD41EF">
      <w:pPr>
        <w:spacing w:before="30" w:after="30"/>
        <w:rPr>
          <w:rFonts w:ascii="Times New Roman" w:hAnsi="Times New Roman"/>
          <w:bCs/>
          <w:i/>
          <w:color w:val="000000"/>
          <w:sz w:val="28"/>
          <w:szCs w:val="28"/>
        </w:rPr>
      </w:pPr>
    </w:p>
    <w:p w:rsidR="00BD41EF" w:rsidRPr="007D3FE6" w:rsidRDefault="00BD41EF" w:rsidP="00BD41EF">
      <w:pPr>
        <w:spacing w:before="30" w:after="30"/>
        <w:rPr>
          <w:rFonts w:ascii="Times New Roman" w:hAnsi="Times New Roman"/>
          <w:bCs/>
          <w:i/>
          <w:color w:val="000000"/>
          <w:sz w:val="28"/>
          <w:szCs w:val="28"/>
        </w:rPr>
      </w:pPr>
      <w:r w:rsidRPr="007D3FE6">
        <w:rPr>
          <w:rFonts w:ascii="Times New Roman" w:hAnsi="Times New Roman"/>
          <w:sz w:val="28"/>
          <w:szCs w:val="28"/>
          <w:lang w:eastAsia="ru-RU"/>
        </w:rPr>
        <w:t xml:space="preserve">2.4.1 </w:t>
      </w:r>
      <w:r w:rsidRPr="007D3FE6">
        <w:rPr>
          <w:rFonts w:ascii="Times New Roman" w:hAnsi="Times New Roman"/>
          <w:bCs/>
          <w:i/>
          <w:color w:val="000000"/>
          <w:sz w:val="28"/>
          <w:szCs w:val="28"/>
        </w:rPr>
        <w:t>Процентные ставки денежного рынка и ставки по операциям Банка России.</w:t>
      </w:r>
    </w:p>
    <w:p w:rsidR="00BD41EF" w:rsidRPr="007D3FE6" w:rsidRDefault="00BD41EF" w:rsidP="00BD41EF">
      <w:pPr>
        <w:spacing w:before="30" w:after="30"/>
        <w:rPr>
          <w:rFonts w:ascii="Times New Roman" w:hAnsi="Times New Roman"/>
          <w:bCs/>
          <w:i/>
          <w:color w:val="000000"/>
          <w:sz w:val="28"/>
          <w:szCs w:val="28"/>
        </w:rPr>
      </w:pP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t xml:space="preserve">            </w:t>
      </w:r>
      <w:r w:rsidRPr="00C92112">
        <w:rPr>
          <w:rFonts w:ascii="Times New Roman" w:hAnsi="Times New Roman"/>
          <w:color w:val="000000"/>
          <w:sz w:val="28"/>
        </w:rPr>
        <w:t>Стабилизация ситуации на вну</w:t>
      </w:r>
      <w:r>
        <w:rPr>
          <w:rFonts w:ascii="Times New Roman" w:hAnsi="Times New Roman"/>
          <w:color w:val="000000"/>
          <w:sz w:val="28"/>
        </w:rPr>
        <w:t xml:space="preserve">треннем валютном рынке в апреле – </w:t>
      </w:r>
      <w:r w:rsidRPr="00C92112">
        <w:rPr>
          <w:rFonts w:ascii="Times New Roman" w:hAnsi="Times New Roman"/>
          <w:color w:val="000000"/>
          <w:sz w:val="28"/>
        </w:rPr>
        <w:t xml:space="preserve">июле </w:t>
      </w:r>
    </w:p>
    <w:p w:rsidR="00BD41EF" w:rsidRDefault="00BD41EF" w:rsidP="00BD41EF">
      <w:pPr>
        <w:spacing w:before="30" w:after="30"/>
        <w:rPr>
          <w:rFonts w:ascii="Times New Roman" w:hAnsi="Times New Roman"/>
          <w:color w:val="000000"/>
          <w:sz w:val="28"/>
        </w:rPr>
      </w:pPr>
      <w:smartTag w:uri="urn:schemas-microsoft-com:office:smarttags" w:element="metricconverter">
        <w:smartTagPr>
          <w:attr w:name="ProductID" w:val="2009 г"/>
        </w:smartTagPr>
        <w:r w:rsidRPr="00C92112">
          <w:rPr>
            <w:rFonts w:ascii="Times New Roman" w:hAnsi="Times New Roman"/>
            <w:color w:val="000000"/>
            <w:sz w:val="28"/>
          </w:rPr>
          <w:t>2009 г</w:t>
        </w:r>
      </w:smartTag>
      <w:r w:rsidRPr="00C92112">
        <w:rPr>
          <w:rFonts w:ascii="Times New Roman" w:hAnsi="Times New Roman"/>
          <w:color w:val="000000"/>
          <w:sz w:val="28"/>
        </w:rPr>
        <w:t>. с</w:t>
      </w:r>
      <w:r w:rsidRPr="00C92112">
        <w:rPr>
          <w:rFonts w:ascii="Times New Roman" w:hAnsi="Times New Roman"/>
          <w:sz w:val="28"/>
        </w:rPr>
        <w:t xml:space="preserve">пособствовала снижению девальвационных ожиданий и укреплению рубля по отношению к бивалютной </w:t>
      </w:r>
      <w:r>
        <w:rPr>
          <w:rFonts w:ascii="Times New Roman" w:hAnsi="Times New Roman"/>
          <w:sz w:val="28"/>
        </w:rPr>
        <w:t xml:space="preserve">корзине, </w:t>
      </w:r>
      <w:r w:rsidRPr="00C92112">
        <w:rPr>
          <w:rFonts w:ascii="Times New Roman" w:hAnsi="Times New Roman"/>
          <w:sz w:val="28"/>
        </w:rPr>
        <w:t>наметилась тенденция к снижению ин</w:t>
      </w:r>
      <w:r>
        <w:rPr>
          <w:rFonts w:ascii="Times New Roman" w:hAnsi="Times New Roman"/>
          <w:sz w:val="28"/>
        </w:rPr>
        <w:t>фляции и инфляционных ожиданий, в</w:t>
      </w:r>
      <w:r w:rsidRPr="00C92112">
        <w:rPr>
          <w:rFonts w:ascii="Times New Roman" w:hAnsi="Times New Roman"/>
          <w:sz w:val="28"/>
        </w:rPr>
        <w:t xml:space="preserve"> то же время,</w:t>
      </w:r>
      <w:r>
        <w:rPr>
          <w:rFonts w:ascii="Times New Roman" w:hAnsi="Times New Roman"/>
          <w:sz w:val="28"/>
        </w:rPr>
        <w:t xml:space="preserve"> </w:t>
      </w:r>
      <w:r w:rsidRPr="00C92112">
        <w:rPr>
          <w:rFonts w:ascii="Times New Roman" w:hAnsi="Times New Roman"/>
          <w:sz w:val="28"/>
        </w:rPr>
        <w:t>стоимость кредитных ресурсов оставалась на в</w:t>
      </w:r>
      <w:r>
        <w:rPr>
          <w:rFonts w:ascii="Times New Roman" w:hAnsi="Times New Roman"/>
          <w:sz w:val="28"/>
        </w:rPr>
        <w:t xml:space="preserve">ысоком уровне. </w:t>
      </w:r>
      <w:r w:rsidRPr="00C92112">
        <w:rPr>
          <w:rFonts w:ascii="Times New Roman" w:hAnsi="Times New Roman"/>
          <w:sz w:val="28"/>
        </w:rPr>
        <w:t xml:space="preserve">В этих условиях Совет директоров Банка </w:t>
      </w:r>
      <w:r w:rsidRPr="00C92112">
        <w:rPr>
          <w:rFonts w:ascii="Times New Roman" w:hAnsi="Times New Roman"/>
          <w:color w:val="000000"/>
          <w:sz w:val="28"/>
        </w:rPr>
        <w:t>России принимал решения о снижении про</w:t>
      </w:r>
      <w:r w:rsidRPr="00C92112">
        <w:rPr>
          <w:rFonts w:ascii="Times New Roman" w:hAnsi="Times New Roman"/>
          <w:color w:val="000000"/>
          <w:sz w:val="28"/>
        </w:rPr>
        <w:softHyphen/>
        <w:t xml:space="preserve">центных ставок по своим операциям. В целом за апрель-июль </w:t>
      </w:r>
      <w:smartTag w:uri="urn:schemas-microsoft-com:office:smarttags" w:element="metricconverter">
        <w:smartTagPr>
          <w:attr w:name="ProductID" w:val="2009 г"/>
        </w:smartTagPr>
        <w:r w:rsidRPr="00C92112">
          <w:rPr>
            <w:rFonts w:ascii="Times New Roman" w:hAnsi="Times New Roman"/>
            <w:color w:val="000000"/>
            <w:sz w:val="28"/>
          </w:rPr>
          <w:t>2009 г</w:t>
        </w:r>
      </w:smartTag>
      <w:r w:rsidRPr="00C92112">
        <w:rPr>
          <w:rFonts w:ascii="Times New Roman" w:hAnsi="Times New Roman"/>
          <w:color w:val="000000"/>
          <w:sz w:val="28"/>
        </w:rPr>
        <w:t>. ставки по операциям Банка России были сниж</w:t>
      </w:r>
      <w:r>
        <w:rPr>
          <w:rFonts w:ascii="Times New Roman" w:hAnsi="Times New Roman"/>
          <w:color w:val="000000"/>
          <w:sz w:val="28"/>
        </w:rPr>
        <w:t xml:space="preserve">ены на 2 процентных пункта ( приложение А). </w:t>
      </w:r>
      <w:r w:rsidRPr="0012575C">
        <w:rPr>
          <w:rFonts w:ascii="Times New Roman" w:hAnsi="Times New Roman"/>
          <w:color w:val="000000"/>
          <w:sz w:val="28"/>
        </w:rPr>
        <w:t>В августе</w:t>
      </w:r>
      <w:r>
        <w:rPr>
          <w:rFonts w:ascii="Times New Roman" w:hAnsi="Times New Roman"/>
          <w:color w:val="000000"/>
          <w:sz w:val="28"/>
        </w:rPr>
        <w:t xml:space="preserve"> 2009 </w:t>
      </w:r>
      <w:r w:rsidRPr="0012575C">
        <w:rPr>
          <w:rFonts w:ascii="Times New Roman" w:hAnsi="Times New Roman"/>
          <w:color w:val="000000"/>
          <w:sz w:val="28"/>
        </w:rPr>
        <w:t>года Банк России про</w:t>
      </w:r>
      <w:r w:rsidRPr="0012575C">
        <w:rPr>
          <w:rFonts w:ascii="Times New Roman" w:hAnsi="Times New Roman"/>
          <w:color w:val="000000"/>
          <w:sz w:val="28"/>
        </w:rPr>
        <w:softHyphen/>
        <w:t>должил снижение ставок по своим операциям</w:t>
      </w:r>
      <w:r>
        <w:rPr>
          <w:rFonts w:ascii="Times New Roman" w:hAnsi="Times New Roman"/>
          <w:color w:val="000000"/>
          <w:sz w:val="28"/>
        </w:rPr>
        <w:t xml:space="preserve">. </w:t>
      </w:r>
      <w:r w:rsidRPr="0012575C">
        <w:rPr>
          <w:rFonts w:ascii="Times New Roman" w:hAnsi="Times New Roman"/>
          <w:color w:val="000000"/>
          <w:sz w:val="28"/>
        </w:rPr>
        <w:t>Однако такая корректировка была более осто</w:t>
      </w:r>
      <w:r w:rsidRPr="0012575C">
        <w:rPr>
          <w:rFonts w:ascii="Times New Roman" w:hAnsi="Times New Roman"/>
          <w:color w:val="000000"/>
          <w:sz w:val="28"/>
        </w:rPr>
        <w:softHyphen/>
        <w:t>рожной с учетом предыдущих изменений про</w:t>
      </w:r>
      <w:r w:rsidRPr="0012575C">
        <w:rPr>
          <w:rFonts w:ascii="Times New Roman" w:hAnsi="Times New Roman"/>
          <w:color w:val="000000"/>
          <w:sz w:val="28"/>
        </w:rPr>
        <w:softHyphen/>
        <w:t>центных ставок по операциям Банка России и сближения показателей инфляции</w:t>
      </w:r>
      <w:r>
        <w:rPr>
          <w:rFonts w:ascii="Times New Roman" w:hAnsi="Times New Roman"/>
          <w:color w:val="000000"/>
          <w:sz w:val="28"/>
        </w:rPr>
        <w:t xml:space="preserve"> 2009 </w:t>
      </w:r>
      <w:r w:rsidRPr="0012575C">
        <w:rPr>
          <w:rFonts w:ascii="Times New Roman" w:hAnsi="Times New Roman"/>
          <w:color w:val="000000"/>
          <w:sz w:val="28"/>
        </w:rPr>
        <w:t>и</w:t>
      </w:r>
      <w:r>
        <w:rPr>
          <w:rFonts w:ascii="Times New Roman" w:hAnsi="Times New Roman"/>
          <w:color w:val="000000"/>
          <w:sz w:val="28"/>
        </w:rPr>
        <w:t xml:space="preserve"> 2008 </w:t>
      </w:r>
      <w:r w:rsidRPr="0012575C">
        <w:rPr>
          <w:rFonts w:ascii="Times New Roman" w:hAnsi="Times New Roman"/>
          <w:color w:val="000000"/>
          <w:sz w:val="28"/>
        </w:rPr>
        <w:t xml:space="preserve">годов. С 10 августа </w:t>
      </w:r>
      <w:smartTag w:uri="urn:schemas-microsoft-com:office:smarttags" w:element="metricconverter">
        <w:smartTagPr>
          <w:attr w:name="ProductID" w:val="2009 г"/>
        </w:smartTagPr>
        <w:r w:rsidRPr="0012575C">
          <w:rPr>
            <w:rFonts w:ascii="Times New Roman" w:hAnsi="Times New Roman"/>
            <w:color w:val="000000"/>
            <w:sz w:val="28"/>
          </w:rPr>
          <w:t>2009 г</w:t>
        </w:r>
      </w:smartTag>
      <w:r w:rsidRPr="0012575C">
        <w:rPr>
          <w:rFonts w:ascii="Times New Roman" w:hAnsi="Times New Roman"/>
          <w:color w:val="000000"/>
          <w:sz w:val="28"/>
        </w:rPr>
        <w:t>. ставка рефинансирования Банка России и процентные ставки по его операциям снижены на 0,25 процентного пункта. Ставка по кредиту «овернайт» уменьшена до 10,75% годовых, фиксированная ставка по депозитам на усло</w:t>
      </w:r>
      <w:r w:rsidRPr="0012575C">
        <w:rPr>
          <w:rFonts w:ascii="Times New Roman" w:hAnsi="Times New Roman"/>
          <w:color w:val="000000"/>
          <w:sz w:val="28"/>
        </w:rPr>
        <w:softHyphen/>
        <w:t>вии «том-некст»</w:t>
      </w:r>
      <w:r>
        <w:rPr>
          <w:rFonts w:ascii="Times New Roman" w:hAnsi="Times New Roman"/>
          <w:color w:val="000000"/>
          <w:sz w:val="28"/>
        </w:rPr>
        <w:t xml:space="preserve"> - </w:t>
      </w:r>
      <w:r w:rsidRPr="0012575C">
        <w:rPr>
          <w:rFonts w:ascii="Times New Roman" w:hAnsi="Times New Roman"/>
          <w:color w:val="000000"/>
          <w:sz w:val="28"/>
        </w:rPr>
        <w:t>до</w:t>
      </w:r>
      <w:r>
        <w:rPr>
          <w:rFonts w:ascii="Times New Roman" w:hAnsi="Times New Roman"/>
          <w:color w:val="000000"/>
          <w:sz w:val="28"/>
        </w:rPr>
        <w:t xml:space="preserve"> </w:t>
      </w:r>
      <w:r w:rsidRPr="0012575C">
        <w:rPr>
          <w:rFonts w:ascii="Times New Roman" w:hAnsi="Times New Roman"/>
          <w:color w:val="000000"/>
          <w:sz w:val="28"/>
        </w:rPr>
        <w:t>5,50% годовых, мини</w:t>
      </w:r>
      <w:r w:rsidRPr="0012575C">
        <w:rPr>
          <w:rFonts w:ascii="Times New Roman" w:hAnsi="Times New Roman"/>
          <w:color w:val="000000"/>
          <w:sz w:val="28"/>
        </w:rPr>
        <w:softHyphen/>
        <w:t>мальная ставка по аукционам прямого РЕПО на срок 1 день – 7,75% годовы</w:t>
      </w:r>
      <w:r>
        <w:rPr>
          <w:rFonts w:ascii="Times New Roman" w:hAnsi="Times New Roman"/>
          <w:color w:val="000000"/>
          <w:sz w:val="28"/>
        </w:rPr>
        <w:t>х. Ситуация на внутреннем валютном рынке отражена на рисунке 7:</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r>
        <w:rPr>
          <w:rFonts w:ascii="Times New Roman" w:hAnsi="Times New Roman"/>
          <w:color w:val="000000"/>
          <w:sz w:val="28"/>
        </w:rPr>
        <w:object w:dxaOrig="9401" w:dyaOrig="5031">
          <v:shape id="_x0000_i1031" type="#_x0000_t75" style="width:470.25pt;height:251.25pt" o:ole="">
            <v:imagedata r:id="rId19" o:title=""/>
          </v:shape>
          <o:OLEObject Type="Embed" ProgID="MSGraph.Chart.8" ShapeID="_x0000_i1031" DrawAspect="Content" ObjectID="_1461492542" r:id="rId20">
            <o:FieldCodes>\s</o:FieldCodes>
          </o:OLEObject>
        </w:object>
      </w:r>
    </w:p>
    <w:p w:rsidR="00BD41EF" w:rsidRPr="0050168E" w:rsidRDefault="00BD41EF" w:rsidP="00BD41EF">
      <w:pPr>
        <w:spacing w:before="30" w:after="30"/>
        <w:jc w:val="center"/>
        <w:rPr>
          <w:rFonts w:ascii="Times New Roman" w:hAnsi="Times New Roman"/>
          <w:color w:val="000000"/>
          <w:sz w:val="28"/>
        </w:rPr>
      </w:pPr>
      <w:r>
        <w:rPr>
          <w:rFonts w:ascii="Times New Roman" w:hAnsi="Times New Roman"/>
          <w:color w:val="000000"/>
          <w:sz w:val="28"/>
        </w:rPr>
        <w:t xml:space="preserve">Рисунок 7 – </w:t>
      </w:r>
      <w:r w:rsidRPr="0050168E">
        <w:rPr>
          <w:rFonts w:ascii="Times New Roman" w:hAnsi="Times New Roman"/>
          <w:i/>
          <w:color w:val="000000"/>
          <w:sz w:val="28"/>
        </w:rPr>
        <w:t xml:space="preserve">Процентные ставки по основным операциям Банка России и </w:t>
      </w:r>
      <w:r w:rsidRPr="0050168E">
        <w:rPr>
          <w:rFonts w:ascii="Times New Roman" w:hAnsi="Times New Roman"/>
          <w:i/>
          <w:color w:val="000000"/>
          <w:sz w:val="28"/>
          <w:lang w:val="en-US"/>
        </w:rPr>
        <w:t>MIACR</w:t>
      </w:r>
      <w:r w:rsidRPr="0050168E">
        <w:rPr>
          <w:rFonts w:ascii="Times New Roman" w:hAnsi="Times New Roman"/>
          <w:i/>
          <w:color w:val="000000"/>
          <w:sz w:val="28"/>
        </w:rPr>
        <w:t xml:space="preserve"> (% годовых)</w:t>
      </w:r>
    </w:p>
    <w:p w:rsidR="00BD41EF" w:rsidRPr="0050168E" w:rsidRDefault="00BD41EF" w:rsidP="00BD41EF">
      <w:pPr>
        <w:spacing w:before="30" w:after="30"/>
        <w:jc w:val="center"/>
        <w:rPr>
          <w:rFonts w:ascii="Times New Roman" w:hAnsi="Times New Roman"/>
          <w:color w:val="000000"/>
          <w:sz w:val="28"/>
        </w:rPr>
      </w:pP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t xml:space="preserve">            </w:t>
      </w:r>
      <w:r w:rsidRPr="009F4E7D">
        <w:rPr>
          <w:rFonts w:ascii="Times New Roman" w:hAnsi="Times New Roman"/>
          <w:color w:val="000000"/>
          <w:sz w:val="28"/>
        </w:rPr>
        <w:t>Средние</w:t>
      </w:r>
      <w:r>
        <w:rPr>
          <w:rFonts w:ascii="Times New Roman" w:hAnsi="Times New Roman"/>
          <w:color w:val="000000"/>
          <w:sz w:val="28"/>
        </w:rPr>
        <w:t xml:space="preserve"> </w:t>
      </w:r>
      <w:r w:rsidRPr="009F4E7D">
        <w:rPr>
          <w:rFonts w:ascii="Times New Roman" w:hAnsi="Times New Roman"/>
          <w:color w:val="000000"/>
          <w:sz w:val="28"/>
        </w:rPr>
        <w:t xml:space="preserve">ставки по </w:t>
      </w:r>
      <w:r w:rsidRPr="009F4E7D">
        <w:rPr>
          <w:rFonts w:ascii="Times New Roman" w:hAnsi="Times New Roman"/>
          <w:bCs/>
          <w:i/>
          <w:color w:val="000000"/>
          <w:sz w:val="28"/>
        </w:rPr>
        <w:t>межбан</w:t>
      </w:r>
      <w:r w:rsidRPr="009F4E7D">
        <w:rPr>
          <w:rFonts w:ascii="Times New Roman" w:hAnsi="Times New Roman"/>
          <w:bCs/>
          <w:i/>
          <w:color w:val="000000"/>
          <w:sz w:val="28"/>
        </w:rPr>
        <w:softHyphen/>
        <w:t>ковским кредитам</w:t>
      </w:r>
      <w:r w:rsidRPr="009F4E7D">
        <w:rPr>
          <w:rFonts w:ascii="Times New Roman" w:hAnsi="Times New Roman"/>
          <w:b/>
          <w:bCs/>
          <w:color w:val="000000"/>
          <w:sz w:val="28"/>
        </w:rPr>
        <w:t xml:space="preserve"> </w:t>
      </w:r>
      <w:r w:rsidRPr="009F4E7D">
        <w:rPr>
          <w:rFonts w:ascii="Times New Roman" w:hAnsi="Times New Roman"/>
          <w:color w:val="000000"/>
          <w:sz w:val="28"/>
        </w:rPr>
        <w:t>(МБК) в рублях значи</w:t>
      </w:r>
      <w:r w:rsidRPr="009F4E7D">
        <w:rPr>
          <w:rFonts w:ascii="Times New Roman" w:hAnsi="Times New Roman"/>
          <w:color w:val="000000"/>
          <w:sz w:val="28"/>
        </w:rPr>
        <w:softHyphen/>
        <w:t>тельно снизились. Среднеквартальная ставка MIACR по однодневным рублевым кредитам во II квартале</w:t>
      </w:r>
      <w:r>
        <w:rPr>
          <w:rFonts w:ascii="Times New Roman" w:hAnsi="Times New Roman"/>
          <w:color w:val="000000"/>
          <w:sz w:val="28"/>
        </w:rPr>
        <w:t xml:space="preserve"> </w:t>
      </w:r>
      <w:smartTag w:uri="urn:schemas-microsoft-com:office:smarttags" w:element="metricconverter">
        <w:smartTagPr>
          <w:attr w:name="ProductID" w:val="2009 г"/>
        </w:smartTagPr>
        <w:r>
          <w:rPr>
            <w:rFonts w:ascii="Times New Roman" w:hAnsi="Times New Roman"/>
            <w:color w:val="000000"/>
            <w:sz w:val="28"/>
          </w:rPr>
          <w:t>2009 г</w:t>
        </w:r>
      </w:smartTag>
      <w:r>
        <w:rPr>
          <w:rFonts w:ascii="Times New Roman" w:hAnsi="Times New Roman"/>
          <w:color w:val="000000"/>
          <w:sz w:val="28"/>
        </w:rPr>
        <w:t xml:space="preserve">. </w:t>
      </w:r>
      <w:r w:rsidRPr="009F4E7D">
        <w:rPr>
          <w:rFonts w:ascii="Times New Roman" w:hAnsi="Times New Roman"/>
          <w:color w:val="000000"/>
          <w:sz w:val="28"/>
        </w:rPr>
        <w:t>составила 7,5% годовых про</w:t>
      </w:r>
      <w:r w:rsidRPr="009F4E7D">
        <w:rPr>
          <w:rFonts w:ascii="Times New Roman" w:hAnsi="Times New Roman"/>
          <w:color w:val="000000"/>
          <w:sz w:val="28"/>
        </w:rPr>
        <w:softHyphen/>
        <w:t>тив 11,4% в предыдущем квартале</w:t>
      </w:r>
      <w:r>
        <w:rPr>
          <w:rFonts w:ascii="Times New Roman" w:hAnsi="Times New Roman"/>
          <w:color w:val="000000"/>
          <w:sz w:val="28"/>
        </w:rPr>
        <w:t xml:space="preserve">. </w:t>
      </w:r>
      <w:r w:rsidRPr="009F4E7D">
        <w:rPr>
          <w:rFonts w:ascii="Times New Roman" w:hAnsi="Times New Roman"/>
          <w:color w:val="000000"/>
          <w:sz w:val="28"/>
        </w:rPr>
        <w:t>В июле ставка MIACR по однодневным рублевым МБК колебалась в диапазоне от 6,0 до 7,4% годовых. Средняя за июль однодневная став</w:t>
      </w:r>
      <w:r w:rsidRPr="009F4E7D">
        <w:rPr>
          <w:rFonts w:ascii="Times New Roman" w:hAnsi="Times New Roman"/>
          <w:color w:val="000000"/>
          <w:sz w:val="28"/>
        </w:rPr>
        <w:softHyphen/>
        <w:t>ка MIACR по рублевым кредитам была равна 6,5% годовых, снизившись на 0,3 процентно</w:t>
      </w:r>
      <w:r w:rsidRPr="009F4E7D">
        <w:rPr>
          <w:rFonts w:ascii="Times New Roman" w:hAnsi="Times New Roman"/>
          <w:color w:val="000000"/>
          <w:sz w:val="28"/>
        </w:rPr>
        <w:softHyphen/>
        <w:t>го пункта относительно июня. Ставка по разме</w:t>
      </w:r>
      <w:r w:rsidRPr="009F4E7D">
        <w:rPr>
          <w:rFonts w:ascii="Times New Roman" w:hAnsi="Times New Roman"/>
          <w:color w:val="000000"/>
          <w:sz w:val="28"/>
        </w:rPr>
        <w:softHyphen/>
        <w:t>щенным российскими банками рублевым МБК на срок 2-7 дней снизилась с 11,9% годовых в I квартале до 7,6% годовых во II квартале, на срок 8-30 дней – с 16,7 до 10,3% годовых, на срок 1-3 месяца – с 21,1 до 12,1% годо</w:t>
      </w:r>
      <w:r w:rsidRPr="009F4E7D">
        <w:rPr>
          <w:rFonts w:ascii="Times New Roman" w:hAnsi="Times New Roman"/>
          <w:color w:val="000000"/>
          <w:sz w:val="28"/>
        </w:rPr>
        <w:softHyphen/>
        <w:t>вых.</w:t>
      </w:r>
      <w:r>
        <w:rPr>
          <w:rFonts w:ascii="Times New Roman" w:hAnsi="Times New Roman"/>
          <w:color w:val="000000"/>
          <w:sz w:val="28"/>
        </w:rPr>
        <w:t xml:space="preserve"> Средние ставки по МБК можно отследить по нижеследующему рисунку:</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jc w:val="center"/>
        <w:rPr>
          <w:rFonts w:ascii="Times New Roman" w:hAnsi="Times New Roman"/>
          <w:color w:val="000000"/>
          <w:sz w:val="28"/>
        </w:rPr>
      </w:pPr>
      <w:r>
        <w:rPr>
          <w:rFonts w:ascii="Times New Roman" w:hAnsi="Times New Roman"/>
          <w:color w:val="000000"/>
          <w:sz w:val="28"/>
        </w:rPr>
        <w:object w:dxaOrig="6958" w:dyaOrig="3958">
          <v:shape id="_x0000_i1032" type="#_x0000_t75" style="width:348pt;height:198pt" o:ole="">
            <v:imagedata r:id="rId21" o:title=""/>
          </v:shape>
          <o:OLEObject Type="Embed" ProgID="MSGraph.Chart.8" ShapeID="_x0000_i1032" DrawAspect="Content" ObjectID="_1461492543" r:id="rId22">
            <o:FieldCodes>\s</o:FieldCodes>
          </o:OLEObject>
        </w:object>
      </w:r>
    </w:p>
    <w:p w:rsidR="00BD41EF" w:rsidRDefault="00BD41EF" w:rsidP="00BD41EF">
      <w:pPr>
        <w:spacing w:before="30" w:after="30"/>
        <w:jc w:val="center"/>
        <w:rPr>
          <w:rFonts w:ascii="Times New Roman" w:hAnsi="Times New Roman"/>
          <w:color w:val="000000"/>
          <w:sz w:val="28"/>
        </w:rPr>
      </w:pPr>
      <w:r>
        <w:rPr>
          <w:rFonts w:ascii="Times New Roman" w:hAnsi="Times New Roman"/>
          <w:color w:val="000000"/>
          <w:sz w:val="28"/>
        </w:rPr>
        <w:t xml:space="preserve">Рисунок 8 – </w:t>
      </w:r>
      <w:r w:rsidRPr="00B26660">
        <w:rPr>
          <w:rFonts w:ascii="Times New Roman" w:hAnsi="Times New Roman"/>
          <w:i/>
          <w:color w:val="000000"/>
          <w:sz w:val="28"/>
        </w:rPr>
        <w:t>Ставки по размещенным МБК в рублях ( % годовых).</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rPr>
        <w:t xml:space="preserve">            </w:t>
      </w:r>
      <w:r>
        <w:rPr>
          <w:rFonts w:ascii="Times New Roman" w:hAnsi="Times New Roman"/>
          <w:color w:val="000000"/>
          <w:sz w:val="28"/>
          <w:szCs w:val="28"/>
        </w:rPr>
        <w:t xml:space="preserve">Во II квартале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A55CA2">
        <w:rPr>
          <w:rFonts w:ascii="Times New Roman" w:hAnsi="Times New Roman"/>
          <w:color w:val="000000"/>
          <w:sz w:val="28"/>
          <w:szCs w:val="28"/>
        </w:rPr>
        <w:t xml:space="preserve">продолжился рост ставок по </w:t>
      </w:r>
      <w:r w:rsidRPr="00A55CA2">
        <w:rPr>
          <w:rFonts w:ascii="Times New Roman" w:hAnsi="Times New Roman"/>
          <w:bCs/>
          <w:i/>
          <w:color w:val="000000"/>
          <w:sz w:val="28"/>
          <w:szCs w:val="28"/>
        </w:rPr>
        <w:t>депозитам населения</w:t>
      </w:r>
      <w:r w:rsidRPr="00A55CA2">
        <w:rPr>
          <w:rFonts w:ascii="Times New Roman" w:hAnsi="Times New Roman"/>
          <w:color w:val="000000"/>
          <w:sz w:val="28"/>
          <w:szCs w:val="28"/>
        </w:rPr>
        <w:t>. Это было связано с усилением конкуренции на депозитном рын</w:t>
      </w:r>
      <w:r w:rsidRPr="00A55CA2">
        <w:rPr>
          <w:rFonts w:ascii="Times New Roman" w:hAnsi="Times New Roman"/>
          <w:color w:val="000000"/>
          <w:sz w:val="28"/>
          <w:szCs w:val="28"/>
        </w:rPr>
        <w:softHyphen/>
        <w:t>ке в условиях сохранявшегося высокого спро</w:t>
      </w:r>
      <w:r w:rsidRPr="00A55CA2">
        <w:rPr>
          <w:rFonts w:ascii="Times New Roman" w:hAnsi="Times New Roman"/>
          <w:color w:val="000000"/>
          <w:sz w:val="28"/>
          <w:szCs w:val="28"/>
        </w:rPr>
        <w:softHyphen/>
        <w:t>са на финанс</w:t>
      </w:r>
      <w:r>
        <w:rPr>
          <w:rFonts w:ascii="Times New Roman" w:hAnsi="Times New Roman"/>
          <w:color w:val="000000"/>
          <w:sz w:val="28"/>
          <w:szCs w:val="28"/>
        </w:rPr>
        <w:t xml:space="preserve">овые ресурсы со стороны банков. </w:t>
      </w:r>
      <w:r w:rsidRPr="00A55CA2">
        <w:rPr>
          <w:rFonts w:ascii="Times New Roman" w:hAnsi="Times New Roman"/>
          <w:color w:val="000000"/>
          <w:sz w:val="28"/>
          <w:szCs w:val="28"/>
        </w:rPr>
        <w:t>Средняя ставка по краткосрочным рублевым депозитам населения во II квартале составила10,8% годовых, что на 0,8 процентного пункта превышает аналогичный показатель предше</w:t>
      </w:r>
      <w:r w:rsidRPr="00A55CA2">
        <w:rPr>
          <w:rFonts w:ascii="Times New Roman" w:hAnsi="Times New Roman"/>
          <w:color w:val="000000"/>
          <w:sz w:val="28"/>
          <w:szCs w:val="28"/>
        </w:rPr>
        <w:softHyphen/>
        <w:t>ствующего квартала. Средняя ставка по долго</w:t>
      </w:r>
      <w:r w:rsidRPr="00A55CA2">
        <w:rPr>
          <w:rFonts w:ascii="Times New Roman" w:hAnsi="Times New Roman"/>
          <w:color w:val="000000"/>
          <w:sz w:val="28"/>
          <w:szCs w:val="28"/>
        </w:rPr>
        <w:softHyphen/>
        <w:t>срочным рублевым депозитам населения по</w:t>
      </w:r>
      <w:r w:rsidRPr="00A55CA2">
        <w:rPr>
          <w:rFonts w:ascii="Times New Roman" w:hAnsi="Times New Roman"/>
          <w:color w:val="000000"/>
          <w:sz w:val="28"/>
          <w:szCs w:val="28"/>
        </w:rPr>
        <w:softHyphen/>
        <w:t>высилась на 0,6 процентного пункта и соста</w:t>
      </w:r>
      <w:r w:rsidRPr="00A55CA2">
        <w:rPr>
          <w:rFonts w:ascii="Times New Roman" w:hAnsi="Times New Roman"/>
          <w:color w:val="000000"/>
          <w:sz w:val="28"/>
          <w:szCs w:val="28"/>
        </w:rPr>
        <w:softHyphen/>
        <w:t>вила 11,5% годовых.</w:t>
      </w:r>
      <w:r>
        <w:rPr>
          <w:rFonts w:ascii="Times New Roman" w:hAnsi="Times New Roman"/>
          <w:color w:val="000000"/>
          <w:sz w:val="28"/>
          <w:szCs w:val="28"/>
        </w:rPr>
        <w:t xml:space="preserve"> </w:t>
      </w:r>
      <w:r>
        <w:rPr>
          <w:rFonts w:ascii="Times New Roman" w:hAnsi="Times New Roman"/>
          <w:color w:val="000000"/>
          <w:sz w:val="28"/>
        </w:rPr>
        <w:t>С</w:t>
      </w:r>
      <w:r w:rsidRPr="00A55CA2">
        <w:rPr>
          <w:rFonts w:ascii="Times New Roman" w:hAnsi="Times New Roman"/>
          <w:color w:val="000000"/>
          <w:sz w:val="28"/>
          <w:szCs w:val="28"/>
        </w:rPr>
        <w:t>пад экономической активности, сокра</w:t>
      </w:r>
      <w:r w:rsidRPr="00A55CA2">
        <w:rPr>
          <w:rFonts w:ascii="Times New Roman" w:hAnsi="Times New Roman"/>
          <w:color w:val="000000"/>
          <w:sz w:val="28"/>
          <w:szCs w:val="28"/>
        </w:rPr>
        <w:softHyphen/>
        <w:t>щение выпуска продукции и услуг в базовых видах экономической деятельности ухудшили финансовое положение организаций, вслед</w:t>
      </w:r>
      <w:r w:rsidRPr="00A55CA2">
        <w:rPr>
          <w:rFonts w:ascii="Times New Roman" w:hAnsi="Times New Roman"/>
          <w:color w:val="000000"/>
          <w:sz w:val="28"/>
          <w:szCs w:val="28"/>
        </w:rPr>
        <w:softHyphen/>
        <w:t>ствие чего увеличился риск невозврата ранее предоставленных кредитов.</w:t>
      </w:r>
      <w:r>
        <w:rPr>
          <w:rFonts w:ascii="Times New Roman" w:hAnsi="Times New Roman"/>
          <w:color w:val="000000"/>
          <w:sz w:val="28"/>
          <w:szCs w:val="28"/>
        </w:rPr>
        <w:t xml:space="preserve"> Рост ставок по депозитам населения показан на рисунке 9.</w:t>
      </w:r>
    </w:p>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jc w:val="center"/>
        <w:rPr>
          <w:rFonts w:ascii="Times New Roman" w:hAnsi="Times New Roman"/>
          <w:color w:val="000000"/>
          <w:sz w:val="28"/>
          <w:szCs w:val="28"/>
        </w:rPr>
      </w:pPr>
      <w:r>
        <w:rPr>
          <w:rFonts w:ascii="Times New Roman" w:hAnsi="Times New Roman"/>
          <w:color w:val="000000"/>
          <w:sz w:val="28"/>
          <w:szCs w:val="28"/>
        </w:rPr>
        <w:object w:dxaOrig="7615" w:dyaOrig="3207">
          <v:shape id="_x0000_i1033" type="#_x0000_t75" style="width:381pt;height:160.5pt" o:ole="">
            <v:imagedata r:id="rId23" o:title=""/>
          </v:shape>
          <o:OLEObject Type="Embed" ProgID="MSGraph.Chart.8" ShapeID="_x0000_i1033" DrawAspect="Content" ObjectID="_1461492544" r:id="rId24">
            <o:FieldCodes>\s</o:FieldCodes>
          </o:OLEObject>
        </w:object>
      </w:r>
    </w:p>
    <w:p w:rsidR="00BD41EF" w:rsidRPr="00521868" w:rsidRDefault="00BD41EF" w:rsidP="00BD41EF">
      <w:pPr>
        <w:spacing w:before="30" w:after="30"/>
        <w:jc w:val="center"/>
        <w:rPr>
          <w:rFonts w:ascii="Times New Roman" w:hAnsi="Times New Roman"/>
          <w:i/>
          <w:color w:val="000000"/>
          <w:sz w:val="28"/>
          <w:szCs w:val="28"/>
        </w:rPr>
      </w:pPr>
      <w:r>
        <w:rPr>
          <w:rFonts w:ascii="Times New Roman" w:hAnsi="Times New Roman"/>
          <w:color w:val="000000"/>
          <w:sz w:val="28"/>
          <w:szCs w:val="28"/>
        </w:rPr>
        <w:t xml:space="preserve">Рисунок 9 – </w:t>
      </w:r>
      <w:r w:rsidRPr="00521868">
        <w:rPr>
          <w:rFonts w:ascii="Times New Roman" w:hAnsi="Times New Roman"/>
          <w:i/>
          <w:color w:val="000000"/>
          <w:sz w:val="28"/>
          <w:szCs w:val="28"/>
        </w:rPr>
        <w:t>Процентные ставки по депозитам населения в рублях (</w:t>
      </w:r>
      <w:r>
        <w:rPr>
          <w:rFonts w:ascii="Times New Roman" w:hAnsi="Times New Roman"/>
          <w:i/>
          <w:color w:val="000000"/>
          <w:sz w:val="28"/>
          <w:szCs w:val="28"/>
        </w:rPr>
        <w:t>% годовых).</w:t>
      </w:r>
    </w:p>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color w:val="000000"/>
          <w:sz w:val="28"/>
        </w:rPr>
      </w:pPr>
      <w:r>
        <w:rPr>
          <w:rFonts w:ascii="Times New Roman" w:hAnsi="Times New Roman"/>
          <w:color w:val="000000"/>
          <w:sz w:val="28"/>
          <w:szCs w:val="28"/>
        </w:rPr>
        <w:t xml:space="preserve">            </w:t>
      </w:r>
      <w:r w:rsidRPr="00A55CA2">
        <w:rPr>
          <w:rFonts w:ascii="Times New Roman" w:hAnsi="Times New Roman"/>
          <w:color w:val="000000"/>
          <w:sz w:val="28"/>
        </w:rPr>
        <w:t>Действие этих факторов привело к кредитному сжатию и ро</w:t>
      </w:r>
      <w:r w:rsidRPr="00A55CA2">
        <w:rPr>
          <w:rFonts w:ascii="Times New Roman" w:hAnsi="Times New Roman"/>
          <w:color w:val="000000"/>
          <w:sz w:val="28"/>
        </w:rPr>
        <w:softHyphen/>
        <w:t xml:space="preserve">сту средних за рассматриваемый период ставок по долгосрочным рублевым </w:t>
      </w:r>
      <w:r w:rsidRPr="00897422">
        <w:rPr>
          <w:rFonts w:ascii="Times New Roman" w:hAnsi="Times New Roman"/>
          <w:bCs/>
          <w:i/>
          <w:color w:val="000000"/>
          <w:sz w:val="28"/>
        </w:rPr>
        <w:t>кредитам нефи</w:t>
      </w:r>
      <w:r w:rsidRPr="00897422">
        <w:rPr>
          <w:rFonts w:ascii="Times New Roman" w:hAnsi="Times New Roman"/>
          <w:bCs/>
          <w:i/>
          <w:color w:val="000000"/>
          <w:sz w:val="28"/>
        </w:rPr>
        <w:softHyphen/>
        <w:t>нансовым организациям</w:t>
      </w:r>
      <w:r w:rsidRPr="00A55CA2">
        <w:rPr>
          <w:rFonts w:ascii="Times New Roman" w:hAnsi="Times New Roman"/>
          <w:color w:val="000000"/>
          <w:sz w:val="28"/>
        </w:rPr>
        <w:t>. Среднекварталь</w:t>
      </w:r>
      <w:r w:rsidRPr="00A55CA2">
        <w:rPr>
          <w:rFonts w:ascii="Times New Roman" w:hAnsi="Times New Roman"/>
          <w:color w:val="000000"/>
          <w:sz w:val="28"/>
        </w:rPr>
        <w:softHyphen/>
        <w:t>ная ставка по долгосрочным кредитам за этот период повысилась на 1,2 процентного пункта и составила 16,2% годовых</w:t>
      </w:r>
      <w:r>
        <w:rPr>
          <w:rFonts w:ascii="Times New Roman" w:hAnsi="Times New Roman"/>
          <w:color w:val="000000"/>
          <w:sz w:val="28"/>
        </w:rPr>
        <w:t>.</w:t>
      </w:r>
    </w:p>
    <w:p w:rsidR="00BD41EF" w:rsidRDefault="00BD41EF" w:rsidP="00BD41EF">
      <w:pPr>
        <w:spacing w:before="30" w:after="30"/>
        <w:rPr>
          <w:rFonts w:ascii="Times New Roman" w:hAnsi="Times New Roman"/>
          <w:color w:val="000000"/>
          <w:sz w:val="28"/>
        </w:rPr>
      </w:pPr>
      <w:r w:rsidRPr="00A55CA2">
        <w:rPr>
          <w:rFonts w:ascii="Times New Roman" w:hAnsi="Times New Roman"/>
          <w:color w:val="000000"/>
          <w:sz w:val="28"/>
        </w:rPr>
        <w:t>Средняя ставка по краткос</w:t>
      </w:r>
      <w:r w:rsidRPr="00A55CA2">
        <w:rPr>
          <w:rFonts w:ascii="Times New Roman" w:hAnsi="Times New Roman"/>
          <w:color w:val="000000"/>
          <w:sz w:val="28"/>
        </w:rPr>
        <w:softHyphen/>
        <w:t>рочным кредитам нефинансовым организациям во II квартале</w:t>
      </w:r>
      <w:r>
        <w:rPr>
          <w:rFonts w:ascii="Times New Roman" w:hAnsi="Times New Roman"/>
          <w:color w:val="000000"/>
          <w:sz w:val="28"/>
        </w:rPr>
        <w:t xml:space="preserve"> 2009 года</w:t>
      </w:r>
      <w:r w:rsidRPr="00A55CA2">
        <w:rPr>
          <w:rFonts w:ascii="Times New Roman" w:hAnsi="Times New Roman"/>
          <w:color w:val="000000"/>
          <w:sz w:val="28"/>
        </w:rPr>
        <w:t xml:space="preserve"> составила 15,8% годовых, что на 0,8 процентного пункта ниже аналогичного показателя предшествующего квартала. Наи</w:t>
      </w:r>
      <w:r w:rsidRPr="00A55CA2">
        <w:rPr>
          <w:rFonts w:ascii="Times New Roman" w:hAnsi="Times New Roman"/>
          <w:color w:val="000000"/>
          <w:sz w:val="28"/>
        </w:rPr>
        <w:softHyphen/>
        <w:t>больший рост ставок наблюдался по креди</w:t>
      </w:r>
      <w:r w:rsidRPr="00A55CA2">
        <w:rPr>
          <w:rFonts w:ascii="Times New Roman" w:hAnsi="Times New Roman"/>
          <w:color w:val="000000"/>
          <w:sz w:val="28"/>
        </w:rPr>
        <w:softHyphen/>
        <w:t>там срочностью свыше 3 л</w:t>
      </w:r>
      <w:r>
        <w:rPr>
          <w:rFonts w:ascii="Times New Roman" w:hAnsi="Times New Roman"/>
          <w:color w:val="000000"/>
          <w:sz w:val="28"/>
        </w:rPr>
        <w:t>ет (1,3 процентно</w:t>
      </w:r>
      <w:r>
        <w:rPr>
          <w:rFonts w:ascii="Times New Roman" w:hAnsi="Times New Roman"/>
          <w:color w:val="000000"/>
          <w:sz w:val="28"/>
        </w:rPr>
        <w:softHyphen/>
        <w:t xml:space="preserve">го пункта), а </w:t>
      </w:r>
      <w:r w:rsidRPr="00A55CA2">
        <w:rPr>
          <w:rFonts w:ascii="Times New Roman" w:hAnsi="Times New Roman"/>
          <w:color w:val="000000"/>
          <w:sz w:val="28"/>
        </w:rPr>
        <w:t>наибольшее снижение – на срок до 1 месяца (2,2 процентного пункта</w:t>
      </w:r>
      <w:r>
        <w:rPr>
          <w:rFonts w:ascii="Times New Roman" w:hAnsi="Times New Roman"/>
          <w:color w:val="000000"/>
          <w:sz w:val="28"/>
        </w:rPr>
        <w:t>). Ставки по кредитам нефинансовым организациям:</w:t>
      </w:r>
    </w:p>
    <w:p w:rsidR="00BD41EF" w:rsidRDefault="00BD41EF" w:rsidP="00BD41EF">
      <w:pPr>
        <w:spacing w:before="30" w:after="30"/>
        <w:jc w:val="center"/>
        <w:rPr>
          <w:rFonts w:ascii="Times New Roman" w:hAnsi="Times New Roman"/>
          <w:color w:val="000000"/>
          <w:sz w:val="28"/>
        </w:rPr>
      </w:pPr>
      <w:r>
        <w:rPr>
          <w:rFonts w:ascii="Times New Roman" w:hAnsi="Times New Roman"/>
          <w:color w:val="000000"/>
          <w:sz w:val="28"/>
        </w:rPr>
        <w:object w:dxaOrig="7668" w:dyaOrig="3413">
          <v:shape id="_x0000_i1034" type="#_x0000_t75" style="width:383.25pt;height:171pt" o:ole="">
            <v:imagedata r:id="rId25" o:title=""/>
          </v:shape>
          <o:OLEObject Type="Embed" ProgID="MSGraph.Chart.8" ShapeID="_x0000_i1034" DrawAspect="Content" ObjectID="_1461492545" r:id="rId26">
            <o:FieldCodes>\s</o:FieldCodes>
          </o:OLEObject>
        </w:object>
      </w:r>
    </w:p>
    <w:p w:rsidR="00BD41EF" w:rsidRPr="008D547A" w:rsidRDefault="00BD41EF" w:rsidP="00BD41EF">
      <w:pPr>
        <w:spacing w:before="30" w:after="30"/>
        <w:jc w:val="center"/>
        <w:rPr>
          <w:rFonts w:ascii="Times New Roman" w:hAnsi="Times New Roman"/>
          <w:i/>
          <w:color w:val="000000"/>
          <w:sz w:val="28"/>
        </w:rPr>
      </w:pPr>
      <w:r>
        <w:rPr>
          <w:rFonts w:ascii="Times New Roman" w:hAnsi="Times New Roman"/>
          <w:color w:val="000000"/>
          <w:sz w:val="28"/>
        </w:rPr>
        <w:t xml:space="preserve">Рисунок 10 – </w:t>
      </w:r>
      <w:r w:rsidRPr="008D547A">
        <w:rPr>
          <w:rFonts w:ascii="Times New Roman" w:hAnsi="Times New Roman"/>
          <w:i/>
          <w:color w:val="000000"/>
          <w:sz w:val="28"/>
        </w:rPr>
        <w:t>Кривая доходности по кредитам нефинансовым организациям в рублях (% годовых)</w:t>
      </w:r>
      <w:r>
        <w:rPr>
          <w:rFonts w:ascii="Times New Roman" w:hAnsi="Times New Roman"/>
          <w:i/>
          <w:color w:val="000000"/>
          <w:sz w:val="28"/>
        </w:rPr>
        <w:t>.</w:t>
      </w:r>
    </w:p>
    <w:p w:rsidR="00BD41EF" w:rsidRDefault="00BD41EF" w:rsidP="00BD41EF">
      <w:pPr>
        <w:spacing w:before="30" w:after="30"/>
        <w:rPr>
          <w:rFonts w:ascii="Times New Roman" w:hAnsi="Times New Roman"/>
          <w:color w:val="000000"/>
          <w:sz w:val="28"/>
        </w:rPr>
      </w:pP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rPr>
        <w:t xml:space="preserve">            </w:t>
      </w:r>
      <w:r w:rsidRPr="00897422">
        <w:rPr>
          <w:rFonts w:ascii="Times New Roman" w:hAnsi="Times New Roman"/>
          <w:color w:val="000000"/>
          <w:sz w:val="28"/>
          <w:szCs w:val="28"/>
        </w:rPr>
        <w:t xml:space="preserve">На рынке рублевых </w:t>
      </w:r>
      <w:r w:rsidRPr="00897422">
        <w:rPr>
          <w:rFonts w:ascii="Times New Roman" w:hAnsi="Times New Roman"/>
          <w:bCs/>
          <w:i/>
          <w:color w:val="000000"/>
          <w:sz w:val="28"/>
          <w:szCs w:val="28"/>
        </w:rPr>
        <w:t>кредитов населению</w:t>
      </w:r>
      <w:r w:rsidRPr="00897422">
        <w:rPr>
          <w:rFonts w:ascii="Times New Roman" w:hAnsi="Times New Roman"/>
          <w:b/>
          <w:bCs/>
          <w:color w:val="000000"/>
          <w:sz w:val="28"/>
          <w:szCs w:val="28"/>
        </w:rPr>
        <w:t xml:space="preserve"> </w:t>
      </w:r>
      <w:r w:rsidRPr="00897422">
        <w:rPr>
          <w:rFonts w:ascii="Times New Roman" w:hAnsi="Times New Roman"/>
          <w:color w:val="000000"/>
          <w:sz w:val="28"/>
          <w:szCs w:val="28"/>
        </w:rPr>
        <w:t>во II квартале</w:t>
      </w:r>
      <w:r>
        <w:rPr>
          <w:rFonts w:ascii="Times New Roman" w:hAnsi="Times New Roman"/>
          <w:color w:val="000000"/>
          <w:sz w:val="28"/>
          <w:szCs w:val="28"/>
        </w:rPr>
        <w:t xml:space="preserve">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w:t>
      </w:r>
      <w:r w:rsidRPr="00897422">
        <w:rPr>
          <w:rFonts w:ascii="Times New Roman" w:hAnsi="Times New Roman"/>
          <w:color w:val="000000"/>
          <w:sz w:val="28"/>
          <w:szCs w:val="28"/>
        </w:rPr>
        <w:t xml:space="preserve"> продолжилось повышение ста</w:t>
      </w:r>
      <w:r w:rsidRPr="00897422">
        <w:rPr>
          <w:rFonts w:ascii="Times New Roman" w:hAnsi="Times New Roman"/>
          <w:color w:val="000000"/>
          <w:sz w:val="28"/>
          <w:szCs w:val="28"/>
        </w:rPr>
        <w:softHyphen/>
        <w:t>вок. Среднеквартальная ставка по долгосроч</w:t>
      </w:r>
      <w:r w:rsidRPr="00897422">
        <w:rPr>
          <w:rFonts w:ascii="Times New Roman" w:hAnsi="Times New Roman"/>
          <w:color w:val="000000"/>
          <w:sz w:val="28"/>
          <w:szCs w:val="28"/>
        </w:rPr>
        <w:softHyphen/>
        <w:t>ным кредитам во II квартале составила 20,3% годовых, что на 0,5 процентного пункта выше аналогичного показателя предшествующего квартала. Средняя ставка по краткосрочным кредитам во II квартале возросла на 1,1 про</w:t>
      </w:r>
      <w:r w:rsidRPr="00897422">
        <w:rPr>
          <w:rFonts w:ascii="Times New Roman" w:hAnsi="Times New Roman"/>
          <w:color w:val="000000"/>
          <w:sz w:val="28"/>
          <w:szCs w:val="28"/>
        </w:rPr>
        <w:softHyphen/>
        <w:t>центного пункта, составив 29,5% годовых.</w:t>
      </w:r>
    </w:p>
    <w:p w:rsidR="00BD41EF" w:rsidRDefault="00BD41EF"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i/>
          <w:color w:val="000000"/>
          <w:sz w:val="28"/>
          <w:szCs w:val="28"/>
        </w:rPr>
      </w:pPr>
      <w:r>
        <w:rPr>
          <w:rFonts w:ascii="Times New Roman" w:hAnsi="Times New Roman"/>
          <w:color w:val="000000"/>
          <w:sz w:val="28"/>
          <w:szCs w:val="28"/>
        </w:rPr>
        <w:t xml:space="preserve">2.4.2  </w:t>
      </w:r>
      <w:r w:rsidRPr="006F183F">
        <w:rPr>
          <w:rFonts w:ascii="Times New Roman" w:hAnsi="Times New Roman"/>
          <w:i/>
          <w:color w:val="000000"/>
          <w:sz w:val="28"/>
          <w:szCs w:val="28"/>
        </w:rPr>
        <w:t>Цены на активы.</w:t>
      </w:r>
    </w:p>
    <w:p w:rsidR="00BD41EF" w:rsidRDefault="00BD41EF" w:rsidP="00BD41EF">
      <w:pPr>
        <w:spacing w:before="30" w:after="30"/>
        <w:rPr>
          <w:rFonts w:ascii="Times New Roman" w:hAnsi="Times New Roman"/>
          <w:i/>
          <w:color w:val="000000"/>
          <w:sz w:val="28"/>
          <w:szCs w:val="28"/>
        </w:rPr>
      </w:pPr>
    </w:p>
    <w:p w:rsidR="00BD41EF" w:rsidRDefault="00BD41EF" w:rsidP="00BD41EF">
      <w:pPr>
        <w:spacing w:before="30" w:after="30"/>
        <w:rPr>
          <w:rFonts w:ascii="Times New Roman" w:hAnsi="Times New Roman"/>
          <w:color w:val="000000"/>
          <w:sz w:val="28"/>
        </w:rPr>
      </w:pPr>
      <w:r>
        <w:rPr>
          <w:rFonts w:ascii="Times New Roman" w:hAnsi="Times New Roman"/>
          <w:i/>
          <w:color w:val="000000"/>
          <w:sz w:val="28"/>
          <w:szCs w:val="28"/>
        </w:rPr>
        <w:t xml:space="preserve">            </w:t>
      </w:r>
      <w:r w:rsidRPr="00C95E3D">
        <w:rPr>
          <w:rFonts w:ascii="Times New Roman" w:hAnsi="Times New Roman"/>
          <w:color w:val="000000"/>
          <w:sz w:val="28"/>
        </w:rPr>
        <w:t>На российском ры</w:t>
      </w:r>
      <w:r>
        <w:rPr>
          <w:rFonts w:ascii="Times New Roman" w:hAnsi="Times New Roman"/>
          <w:color w:val="000000"/>
          <w:sz w:val="28"/>
        </w:rPr>
        <w:t xml:space="preserve">нке акций в течение </w:t>
      </w:r>
      <w:smartTag w:uri="urn:schemas-microsoft-com:office:smarttags" w:element="metricconverter">
        <w:smartTagPr>
          <w:attr w:name="ProductID" w:val="2009 г"/>
        </w:smartTagPr>
        <w:r w:rsidRPr="00C95E3D">
          <w:rPr>
            <w:rFonts w:ascii="Times New Roman" w:hAnsi="Times New Roman"/>
            <w:color w:val="000000"/>
            <w:sz w:val="28"/>
          </w:rPr>
          <w:t>2009 г</w:t>
        </w:r>
      </w:smartTag>
      <w:r w:rsidRPr="00C95E3D">
        <w:rPr>
          <w:rFonts w:ascii="Times New Roman" w:hAnsi="Times New Roman"/>
          <w:color w:val="000000"/>
          <w:sz w:val="28"/>
        </w:rPr>
        <w:t>. можно выделить несколько периодов с различной динамикой котировок инструментов. В апреле-мае фондовые индек</w:t>
      </w:r>
      <w:r w:rsidRPr="00C95E3D">
        <w:rPr>
          <w:rFonts w:ascii="Times New Roman" w:hAnsi="Times New Roman"/>
          <w:color w:val="000000"/>
          <w:sz w:val="28"/>
        </w:rPr>
        <w:softHyphen/>
        <w:t>сы ММВБ и РТС быстро повышались, достиг</w:t>
      </w:r>
      <w:r w:rsidRPr="00C95E3D">
        <w:rPr>
          <w:rFonts w:ascii="Times New Roman" w:hAnsi="Times New Roman"/>
          <w:color w:val="000000"/>
          <w:sz w:val="28"/>
        </w:rPr>
        <w:softHyphen/>
        <w:t>нув к началу июня максимальных значений за первое полугодие 2009 года. Однако рост цен российских акций был связан в основном с притоком краткосрочного спекулятивного ка</w:t>
      </w:r>
      <w:r w:rsidRPr="00C95E3D">
        <w:rPr>
          <w:rFonts w:ascii="Times New Roman" w:hAnsi="Times New Roman"/>
          <w:color w:val="000000"/>
          <w:sz w:val="28"/>
        </w:rPr>
        <w:softHyphen/>
        <w:t>питала, в том числе иностранного, на рынок ак</w:t>
      </w:r>
      <w:r w:rsidRPr="00C95E3D">
        <w:rPr>
          <w:rFonts w:ascii="Times New Roman" w:hAnsi="Times New Roman"/>
          <w:color w:val="000000"/>
          <w:sz w:val="28"/>
        </w:rPr>
        <w:softHyphen/>
        <w:t>ций. В начале июня под влиянием негативного внешнего новостного фона многие держатели бумаг фиксировали прибыль и продавали ак</w:t>
      </w:r>
      <w:r w:rsidRPr="00C95E3D">
        <w:rPr>
          <w:rFonts w:ascii="Times New Roman" w:hAnsi="Times New Roman"/>
          <w:color w:val="000000"/>
          <w:sz w:val="28"/>
        </w:rPr>
        <w:softHyphen/>
        <w:t>ции, что вызвало снижение котировок. Во вто</w:t>
      </w:r>
      <w:r w:rsidRPr="00C95E3D">
        <w:rPr>
          <w:rFonts w:ascii="Times New Roman" w:hAnsi="Times New Roman"/>
          <w:color w:val="000000"/>
          <w:sz w:val="28"/>
        </w:rPr>
        <w:softHyphen/>
      </w:r>
      <w:r>
        <w:rPr>
          <w:rFonts w:ascii="Times New Roman" w:hAnsi="Times New Roman"/>
          <w:color w:val="000000"/>
          <w:sz w:val="28"/>
        </w:rPr>
        <w:t xml:space="preserve">ром полугодии </w:t>
      </w:r>
      <w:r w:rsidRPr="00C95E3D">
        <w:rPr>
          <w:rFonts w:ascii="Times New Roman" w:hAnsi="Times New Roman"/>
          <w:color w:val="000000"/>
          <w:sz w:val="28"/>
        </w:rPr>
        <w:t>из-за ухудшения конъюнкту</w:t>
      </w:r>
      <w:r w:rsidRPr="00C95E3D">
        <w:rPr>
          <w:rFonts w:ascii="Times New Roman" w:hAnsi="Times New Roman"/>
          <w:color w:val="000000"/>
          <w:sz w:val="28"/>
        </w:rPr>
        <w:softHyphen/>
        <w:t>ры мировых нефтяного и фондового рынков падение цен российских акций ускорилось, а в после</w:t>
      </w:r>
      <w:r>
        <w:rPr>
          <w:rFonts w:ascii="Times New Roman" w:hAnsi="Times New Roman"/>
          <w:color w:val="000000"/>
          <w:sz w:val="28"/>
        </w:rPr>
        <w:t xml:space="preserve">дние месяцы </w:t>
      </w:r>
      <w:r w:rsidRPr="00C95E3D">
        <w:rPr>
          <w:rFonts w:ascii="Times New Roman" w:hAnsi="Times New Roman"/>
          <w:color w:val="000000"/>
          <w:sz w:val="28"/>
        </w:rPr>
        <w:t>приостанови</w:t>
      </w:r>
      <w:r w:rsidRPr="00C95E3D">
        <w:rPr>
          <w:rFonts w:ascii="Times New Roman" w:hAnsi="Times New Roman"/>
          <w:color w:val="000000"/>
          <w:sz w:val="28"/>
        </w:rPr>
        <w:softHyphen/>
        <w:t>лось.</w:t>
      </w:r>
    </w:p>
    <w:p w:rsidR="00BD41EF" w:rsidRDefault="00BD41EF" w:rsidP="00BD41EF">
      <w:pPr>
        <w:spacing w:before="30" w:after="30"/>
        <w:rPr>
          <w:rFonts w:ascii="Times New Roman" w:hAnsi="Times New Roman"/>
          <w:sz w:val="28"/>
          <w:szCs w:val="28"/>
        </w:rPr>
      </w:pPr>
      <w:r>
        <w:rPr>
          <w:rFonts w:ascii="Times New Roman" w:hAnsi="Times New Roman"/>
          <w:sz w:val="28"/>
        </w:rPr>
        <w:t xml:space="preserve">В первой половине </w:t>
      </w:r>
      <w:smartTag w:uri="urn:schemas-microsoft-com:office:smarttags" w:element="metricconverter">
        <w:smartTagPr>
          <w:attr w:name="ProductID" w:val="2009 г"/>
        </w:smartTagPr>
        <w:r>
          <w:rPr>
            <w:rFonts w:ascii="Times New Roman" w:hAnsi="Times New Roman"/>
            <w:sz w:val="28"/>
          </w:rPr>
          <w:t>2009 г</w:t>
        </w:r>
      </w:smartTag>
      <w:r>
        <w:rPr>
          <w:rFonts w:ascii="Times New Roman" w:hAnsi="Times New Roman"/>
          <w:sz w:val="28"/>
        </w:rPr>
        <w:t xml:space="preserve">. </w:t>
      </w:r>
      <w:r w:rsidRPr="00C95E3D">
        <w:rPr>
          <w:rFonts w:ascii="Times New Roman" w:hAnsi="Times New Roman"/>
          <w:color w:val="000000"/>
          <w:sz w:val="28"/>
        </w:rPr>
        <w:t>индекс ММВБ повысился на 25,7% по сравнению с</w:t>
      </w:r>
      <w:r>
        <w:rPr>
          <w:rFonts w:ascii="Times New Roman" w:hAnsi="Times New Roman"/>
          <w:sz w:val="28"/>
        </w:rPr>
        <w:t xml:space="preserve"> первым полугодием </w:t>
      </w:r>
      <w:smartTag w:uri="urn:schemas-microsoft-com:office:smarttags" w:element="metricconverter">
        <w:smartTagPr>
          <w:attr w:name="ProductID" w:val="2008 г"/>
        </w:smartTagPr>
        <w:r>
          <w:rPr>
            <w:rFonts w:ascii="Times New Roman" w:hAnsi="Times New Roman"/>
            <w:sz w:val="28"/>
          </w:rPr>
          <w:t>2008 г</w:t>
        </w:r>
      </w:smartTag>
      <w:r>
        <w:rPr>
          <w:rFonts w:ascii="Times New Roman" w:hAnsi="Times New Roman"/>
          <w:sz w:val="28"/>
        </w:rPr>
        <w:t xml:space="preserve">. </w:t>
      </w:r>
      <w:r w:rsidRPr="00C95E3D">
        <w:rPr>
          <w:rFonts w:ascii="Times New Roman" w:hAnsi="Times New Roman"/>
          <w:color w:val="000000"/>
          <w:sz w:val="28"/>
        </w:rPr>
        <w:t>и</w:t>
      </w:r>
      <w:r>
        <w:rPr>
          <w:rFonts w:ascii="Times New Roman" w:hAnsi="Times New Roman"/>
          <w:sz w:val="28"/>
        </w:rPr>
        <w:t xml:space="preserve"> </w:t>
      </w:r>
      <w:r w:rsidRPr="00C95E3D">
        <w:rPr>
          <w:rFonts w:ascii="Times New Roman" w:hAnsi="Times New Roman"/>
          <w:color w:val="000000"/>
          <w:sz w:val="28"/>
        </w:rPr>
        <w:t>составил 971,55 пункта, индекс РТС повы</w:t>
      </w:r>
      <w:r w:rsidRPr="00C95E3D">
        <w:rPr>
          <w:rFonts w:ascii="Times New Roman" w:hAnsi="Times New Roman"/>
          <w:color w:val="000000"/>
          <w:sz w:val="28"/>
        </w:rPr>
        <w:softHyphen/>
      </w:r>
      <w:r w:rsidRPr="004A1208">
        <w:rPr>
          <w:rFonts w:ascii="Times New Roman" w:hAnsi="Times New Roman"/>
          <w:color w:val="000000"/>
          <w:sz w:val="28"/>
          <w:szCs w:val="28"/>
        </w:rPr>
        <w:t>сил</w:t>
      </w:r>
      <w:r>
        <w:rPr>
          <w:rFonts w:ascii="Times New Roman" w:hAnsi="Times New Roman"/>
          <w:sz w:val="28"/>
          <w:szCs w:val="28"/>
        </w:rPr>
        <w:t>ся на 43,1% – до 987,02 пункта.</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Во II полугодии </w:t>
      </w:r>
      <w:r w:rsidRPr="004A1208">
        <w:rPr>
          <w:rFonts w:ascii="Times New Roman" w:hAnsi="Times New Roman"/>
          <w:color w:val="000000"/>
          <w:sz w:val="28"/>
          <w:szCs w:val="28"/>
        </w:rPr>
        <w:t>цены акций компаний всех секторов экономики значительно повысились.</w:t>
      </w:r>
      <w:r w:rsidRPr="00936AAD">
        <w:rPr>
          <w:rFonts w:cs="FreeSetC"/>
          <w:color w:val="000000"/>
          <w:sz w:val="21"/>
          <w:szCs w:val="21"/>
        </w:rPr>
        <w:t xml:space="preserve"> </w:t>
      </w:r>
      <w:r w:rsidRPr="00936AAD">
        <w:rPr>
          <w:rFonts w:ascii="Times New Roman" w:hAnsi="Times New Roman"/>
          <w:color w:val="000000"/>
          <w:sz w:val="28"/>
          <w:szCs w:val="28"/>
        </w:rPr>
        <w:t>По итогам анализируемого периода в наи</w:t>
      </w:r>
      <w:r w:rsidRPr="00936AAD">
        <w:rPr>
          <w:rFonts w:ascii="Times New Roman" w:hAnsi="Times New Roman"/>
          <w:color w:val="000000"/>
          <w:sz w:val="28"/>
          <w:szCs w:val="28"/>
        </w:rPr>
        <w:softHyphen/>
        <w:t>большей степени подорожали акции компа</w:t>
      </w:r>
      <w:r w:rsidRPr="00936AAD">
        <w:rPr>
          <w:rFonts w:ascii="Times New Roman" w:hAnsi="Times New Roman"/>
          <w:color w:val="000000"/>
          <w:sz w:val="28"/>
          <w:szCs w:val="28"/>
        </w:rPr>
        <w:softHyphen/>
        <w:t>ний потребительских товаров и розничной торговли, обрабатывающей промышленности, энергетического, финансового и металлурги</w:t>
      </w:r>
      <w:r w:rsidRPr="00936AAD">
        <w:rPr>
          <w:rFonts w:ascii="Times New Roman" w:hAnsi="Times New Roman"/>
          <w:color w:val="000000"/>
          <w:sz w:val="28"/>
          <w:szCs w:val="28"/>
        </w:rPr>
        <w:softHyphen/>
        <w:t>ческого секторов. Цены акций компаний теле</w:t>
      </w:r>
      <w:r w:rsidRPr="00936AAD">
        <w:rPr>
          <w:rFonts w:ascii="Times New Roman" w:hAnsi="Times New Roman"/>
          <w:color w:val="000000"/>
          <w:sz w:val="28"/>
          <w:szCs w:val="28"/>
        </w:rPr>
        <w:softHyphen/>
        <w:t>коммуникации и связи, а также нефтегазового сектора экономики подорожали менее суще</w:t>
      </w:r>
      <w:r w:rsidRPr="00936AAD">
        <w:rPr>
          <w:rFonts w:ascii="Times New Roman" w:hAnsi="Times New Roman"/>
          <w:color w:val="000000"/>
          <w:sz w:val="28"/>
          <w:szCs w:val="28"/>
        </w:rPr>
        <w:softHyphen/>
        <w:t>ственно.</w:t>
      </w:r>
      <w:r>
        <w:rPr>
          <w:rFonts w:ascii="Times New Roman" w:hAnsi="Times New Roman"/>
          <w:color w:val="000000"/>
          <w:sz w:val="28"/>
          <w:szCs w:val="28"/>
        </w:rPr>
        <w:t xml:space="preserve"> В середине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xml:space="preserve">. </w:t>
      </w:r>
      <w:r w:rsidRPr="00936AAD">
        <w:rPr>
          <w:rFonts w:ascii="Times New Roman" w:hAnsi="Times New Roman"/>
          <w:color w:val="000000"/>
          <w:sz w:val="28"/>
          <w:szCs w:val="28"/>
        </w:rPr>
        <w:t>динамика котировок российских акций была неодн</w:t>
      </w:r>
      <w:r>
        <w:rPr>
          <w:rFonts w:ascii="Times New Roman" w:hAnsi="Times New Roman"/>
          <w:color w:val="000000"/>
          <w:sz w:val="28"/>
          <w:szCs w:val="28"/>
        </w:rPr>
        <w:t xml:space="preserve">ородной. В первой декаде июля </w:t>
      </w:r>
      <w:r w:rsidRPr="00936AAD">
        <w:rPr>
          <w:rFonts w:ascii="Times New Roman" w:hAnsi="Times New Roman"/>
          <w:color w:val="000000"/>
          <w:sz w:val="28"/>
          <w:szCs w:val="28"/>
        </w:rPr>
        <w:t>фондовые индексы ММВБ и РТС сни</w:t>
      </w:r>
      <w:r w:rsidRPr="00936AAD">
        <w:rPr>
          <w:rFonts w:ascii="Times New Roman" w:hAnsi="Times New Roman"/>
          <w:color w:val="000000"/>
          <w:sz w:val="28"/>
          <w:szCs w:val="28"/>
        </w:rPr>
        <w:softHyphen/>
        <w:t>зились, а во второй и третьей декадах повы</w:t>
      </w:r>
      <w:r w:rsidRPr="00936AAD">
        <w:rPr>
          <w:rFonts w:ascii="Times New Roman" w:hAnsi="Times New Roman"/>
          <w:color w:val="000000"/>
          <w:sz w:val="28"/>
          <w:szCs w:val="28"/>
        </w:rPr>
        <w:softHyphen/>
        <w:t>сились, к концу июля частично компенсировав снижение июня и первой декады июля. На ко</w:t>
      </w:r>
      <w:r w:rsidRPr="00936AAD">
        <w:rPr>
          <w:rFonts w:ascii="Times New Roman" w:hAnsi="Times New Roman"/>
          <w:color w:val="000000"/>
          <w:sz w:val="28"/>
          <w:szCs w:val="28"/>
        </w:rPr>
        <w:softHyphen/>
        <w:t>нец июля по отношению к концу июня индекс ММВБ повысился на 8,4% – до 1053,30 пункта, индекс РТС – на 3,1% – до 1017,47 пункта. Отраслевые индексы РТС также существенно повысились.</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По итогам </w:t>
      </w:r>
      <w:r>
        <w:rPr>
          <w:rFonts w:ascii="Times New Roman" w:hAnsi="Times New Roman"/>
          <w:color w:val="000000"/>
          <w:sz w:val="28"/>
          <w:szCs w:val="28"/>
          <w:lang w:val="en-US"/>
        </w:rPr>
        <w:t>I</w:t>
      </w:r>
      <w:r>
        <w:rPr>
          <w:rFonts w:ascii="Times New Roman" w:hAnsi="Times New Roman"/>
          <w:color w:val="000000"/>
          <w:sz w:val="28"/>
          <w:szCs w:val="28"/>
        </w:rPr>
        <w:t xml:space="preserve">I полугодия по сравнению с тем же периодом предыдущего года </w:t>
      </w:r>
      <w:r w:rsidRPr="004A1208">
        <w:rPr>
          <w:rFonts w:ascii="Times New Roman" w:hAnsi="Times New Roman"/>
          <w:color w:val="000000"/>
          <w:sz w:val="28"/>
          <w:szCs w:val="28"/>
        </w:rPr>
        <w:t>темпы прироста российского фондового индекса РТС опере</w:t>
      </w:r>
      <w:r w:rsidRPr="004A1208">
        <w:rPr>
          <w:rFonts w:ascii="Times New Roman" w:hAnsi="Times New Roman"/>
          <w:color w:val="000000"/>
          <w:sz w:val="28"/>
          <w:szCs w:val="28"/>
        </w:rPr>
        <w:softHyphen/>
        <w:t>жали аналогичные показатели большинства стран с формирующимися рынками. Фондо</w:t>
      </w:r>
      <w:r w:rsidRPr="004A1208">
        <w:rPr>
          <w:rFonts w:ascii="Times New Roman" w:hAnsi="Times New Roman"/>
          <w:color w:val="000000"/>
          <w:sz w:val="28"/>
          <w:szCs w:val="28"/>
        </w:rPr>
        <w:softHyphen/>
        <w:t>вые индексы Китая, Бразилии и Индии (наря</w:t>
      </w:r>
      <w:r w:rsidRPr="004A1208">
        <w:rPr>
          <w:rFonts w:ascii="Times New Roman" w:hAnsi="Times New Roman"/>
          <w:color w:val="000000"/>
          <w:sz w:val="28"/>
          <w:szCs w:val="28"/>
        </w:rPr>
        <w:softHyphen/>
        <w:t>ду с Россией входящие в группу BRIC) повыси</w:t>
      </w:r>
      <w:r w:rsidRPr="004A1208">
        <w:rPr>
          <w:rFonts w:ascii="Times New Roman" w:hAnsi="Times New Roman"/>
          <w:color w:val="000000"/>
          <w:sz w:val="28"/>
          <w:szCs w:val="28"/>
        </w:rPr>
        <w:softHyphen/>
        <w:t>лись на 24,7; 25,8 и 49,3% соответственно.</w:t>
      </w:r>
      <w:r>
        <w:rPr>
          <w:rFonts w:ascii="Times New Roman" w:hAnsi="Times New Roman"/>
          <w:color w:val="000000"/>
          <w:sz w:val="28"/>
          <w:szCs w:val="28"/>
        </w:rPr>
        <w:t xml:space="preserve">  </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Темпы изменения основных фондовых российских индексов, за период с июля </w:t>
      </w:r>
      <w:smartTag w:uri="urn:schemas-microsoft-com:office:smarttags" w:element="metricconverter">
        <w:smartTagPr>
          <w:attr w:name="ProductID" w:val="2008 г"/>
        </w:smartTagPr>
        <w:r>
          <w:rPr>
            <w:rFonts w:ascii="Times New Roman" w:hAnsi="Times New Roman"/>
            <w:color w:val="000000"/>
            <w:sz w:val="28"/>
            <w:szCs w:val="28"/>
          </w:rPr>
          <w:t>2008 г</w:t>
        </w:r>
      </w:smartTag>
      <w:r>
        <w:rPr>
          <w:rFonts w:ascii="Times New Roman" w:hAnsi="Times New Roman"/>
          <w:color w:val="000000"/>
          <w:sz w:val="28"/>
          <w:szCs w:val="28"/>
        </w:rPr>
        <w:t xml:space="preserve">. по июль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 показаны на рисунке 11.</w:t>
      </w:r>
    </w:p>
    <w:p w:rsidR="00BD41EF" w:rsidRDefault="00BD41EF" w:rsidP="00BD41EF">
      <w:pPr>
        <w:spacing w:before="30" w:after="30"/>
        <w:jc w:val="center"/>
        <w:rPr>
          <w:rFonts w:ascii="Times New Roman" w:hAnsi="Times New Roman"/>
          <w:color w:val="000000"/>
          <w:sz w:val="28"/>
          <w:szCs w:val="28"/>
        </w:rPr>
      </w:pPr>
      <w:r>
        <w:rPr>
          <w:rFonts w:ascii="Times New Roman" w:hAnsi="Times New Roman"/>
          <w:color w:val="000000"/>
          <w:sz w:val="28"/>
          <w:szCs w:val="28"/>
        </w:rPr>
        <w:object w:dxaOrig="7889" w:dyaOrig="3413">
          <v:shape id="_x0000_i1035" type="#_x0000_t75" style="width:394.5pt;height:171pt" o:ole="">
            <v:imagedata r:id="rId27" o:title=""/>
          </v:shape>
          <o:OLEObject Type="Embed" ProgID="MSGraph.Chart.8" ShapeID="_x0000_i1035" DrawAspect="Content" ObjectID="_1461492546" r:id="rId28">
            <o:FieldCodes>\s</o:FieldCodes>
          </o:OLEObject>
        </w:object>
      </w:r>
    </w:p>
    <w:p w:rsidR="00BD41EF" w:rsidRDefault="00BD41EF" w:rsidP="00BD41EF">
      <w:pPr>
        <w:spacing w:before="30" w:after="30"/>
        <w:jc w:val="center"/>
        <w:rPr>
          <w:rFonts w:ascii="Times New Roman" w:hAnsi="Times New Roman"/>
          <w:color w:val="000000"/>
          <w:sz w:val="28"/>
          <w:szCs w:val="28"/>
        </w:rPr>
      </w:pPr>
      <w:r>
        <w:rPr>
          <w:rFonts w:ascii="Times New Roman" w:hAnsi="Times New Roman"/>
          <w:color w:val="000000"/>
          <w:sz w:val="28"/>
          <w:szCs w:val="28"/>
        </w:rPr>
        <w:t xml:space="preserve">Рисунок 11 – </w:t>
      </w:r>
      <w:r w:rsidRPr="003E5E37">
        <w:rPr>
          <w:rFonts w:ascii="Times New Roman" w:hAnsi="Times New Roman"/>
          <w:i/>
          <w:color w:val="000000"/>
          <w:sz w:val="28"/>
          <w:szCs w:val="28"/>
        </w:rPr>
        <w:t>Основные российские фондовые индексы (средние за месяц, в пунктах).</w:t>
      </w:r>
    </w:p>
    <w:p w:rsidR="00BD41EF" w:rsidRDefault="00BD41EF" w:rsidP="00BD41EF">
      <w:pPr>
        <w:spacing w:before="30" w:after="30"/>
        <w:rPr>
          <w:rFonts w:ascii="Times New Roman" w:hAnsi="Times New Roman"/>
          <w:color w:val="000000"/>
          <w:sz w:val="28"/>
          <w:szCs w:val="28"/>
        </w:rPr>
      </w:pPr>
      <w:r>
        <w:rPr>
          <w:rFonts w:ascii="Times New Roman" w:hAnsi="Times New Roman"/>
          <w:color w:val="000000"/>
          <w:sz w:val="28"/>
          <w:szCs w:val="28"/>
        </w:rPr>
        <w:t xml:space="preserve">Среднегодовые </w:t>
      </w:r>
      <w:r w:rsidRPr="004A1208">
        <w:rPr>
          <w:rFonts w:ascii="Times New Roman" w:hAnsi="Times New Roman"/>
          <w:color w:val="000000"/>
          <w:sz w:val="28"/>
          <w:szCs w:val="28"/>
        </w:rPr>
        <w:t>значения</w:t>
      </w:r>
      <w:r>
        <w:rPr>
          <w:rFonts w:ascii="Times New Roman" w:hAnsi="Times New Roman"/>
          <w:color w:val="000000"/>
          <w:sz w:val="28"/>
          <w:szCs w:val="28"/>
        </w:rPr>
        <w:t xml:space="preserve"> в </w:t>
      </w:r>
      <w:smartTag w:uri="urn:schemas-microsoft-com:office:smarttags" w:element="metricconverter">
        <w:smartTagPr>
          <w:attr w:name="ProductID" w:val="2009 г"/>
        </w:smartTagPr>
        <w:r>
          <w:rPr>
            <w:rFonts w:ascii="Times New Roman" w:hAnsi="Times New Roman"/>
            <w:color w:val="000000"/>
            <w:sz w:val="28"/>
            <w:szCs w:val="28"/>
          </w:rPr>
          <w:t>2009 г</w:t>
        </w:r>
      </w:smartTag>
      <w:r>
        <w:rPr>
          <w:rFonts w:ascii="Times New Roman" w:hAnsi="Times New Roman"/>
          <w:color w:val="000000"/>
          <w:sz w:val="28"/>
          <w:szCs w:val="28"/>
        </w:rPr>
        <w:t>.</w:t>
      </w:r>
      <w:r w:rsidRPr="004A1208">
        <w:rPr>
          <w:rFonts w:ascii="Times New Roman" w:hAnsi="Times New Roman"/>
          <w:color w:val="000000"/>
          <w:sz w:val="28"/>
          <w:szCs w:val="28"/>
        </w:rPr>
        <w:t xml:space="preserve"> российских фондо</w:t>
      </w:r>
      <w:r w:rsidRPr="004A1208">
        <w:rPr>
          <w:rFonts w:ascii="Times New Roman" w:hAnsi="Times New Roman"/>
          <w:color w:val="000000"/>
          <w:sz w:val="28"/>
          <w:szCs w:val="28"/>
        </w:rPr>
        <w:softHyphen/>
        <w:t>вых индексов ММВБ и РТС превысили ана</w:t>
      </w:r>
      <w:r w:rsidRPr="004A1208">
        <w:rPr>
          <w:rFonts w:ascii="Times New Roman" w:hAnsi="Times New Roman"/>
          <w:color w:val="000000"/>
          <w:sz w:val="28"/>
          <w:szCs w:val="28"/>
        </w:rPr>
        <w:softHyphen/>
        <w:t xml:space="preserve">логичные </w:t>
      </w:r>
      <w:r>
        <w:rPr>
          <w:rFonts w:ascii="Times New Roman" w:hAnsi="Times New Roman"/>
          <w:color w:val="000000"/>
          <w:sz w:val="28"/>
          <w:szCs w:val="28"/>
        </w:rPr>
        <w:t xml:space="preserve">показатели предыдущего года </w:t>
      </w:r>
      <w:r w:rsidRPr="004A1208">
        <w:rPr>
          <w:rFonts w:ascii="Times New Roman" w:hAnsi="Times New Roman"/>
          <w:color w:val="000000"/>
          <w:sz w:val="28"/>
          <w:szCs w:val="28"/>
        </w:rPr>
        <w:t>на 45,3 и 57,9% соответственно.</w:t>
      </w:r>
    </w:p>
    <w:p w:rsidR="00333D31" w:rsidRDefault="00333D31" w:rsidP="00BD41EF">
      <w:pPr>
        <w:spacing w:before="30" w:after="30"/>
        <w:rPr>
          <w:rFonts w:ascii="Times New Roman" w:hAnsi="Times New Roman"/>
          <w:color w:val="000000"/>
          <w:sz w:val="28"/>
          <w:szCs w:val="28"/>
        </w:rPr>
      </w:pPr>
    </w:p>
    <w:p w:rsidR="007B48F0" w:rsidRDefault="007B48F0" w:rsidP="00BD41EF">
      <w:pPr>
        <w:spacing w:before="30" w:after="30"/>
        <w:rPr>
          <w:rFonts w:ascii="Times New Roman" w:hAnsi="Times New Roman"/>
          <w:color w:val="000000"/>
          <w:sz w:val="28"/>
          <w:szCs w:val="28"/>
        </w:rPr>
      </w:pPr>
    </w:p>
    <w:p w:rsidR="007B48F0" w:rsidRDefault="007B48F0" w:rsidP="00BD41EF">
      <w:pPr>
        <w:spacing w:before="30" w:after="30"/>
        <w:rPr>
          <w:rFonts w:ascii="Times New Roman" w:hAnsi="Times New Roman"/>
          <w:color w:val="000000"/>
          <w:sz w:val="28"/>
          <w:szCs w:val="28"/>
        </w:rPr>
      </w:pPr>
    </w:p>
    <w:p w:rsidR="00BD41EF" w:rsidRDefault="00BD41EF" w:rsidP="00BD41EF">
      <w:pPr>
        <w:spacing w:before="30" w:after="30"/>
        <w:rPr>
          <w:rFonts w:ascii="Times New Roman" w:hAnsi="Times New Roman"/>
          <w:i/>
          <w:color w:val="000000"/>
          <w:sz w:val="28"/>
          <w:szCs w:val="28"/>
        </w:rPr>
      </w:pPr>
      <w:r>
        <w:rPr>
          <w:rFonts w:ascii="Times New Roman" w:hAnsi="Times New Roman"/>
          <w:color w:val="000000"/>
          <w:sz w:val="28"/>
          <w:szCs w:val="28"/>
        </w:rPr>
        <w:t xml:space="preserve">2.4.3 </w:t>
      </w:r>
      <w:r w:rsidRPr="00460A3C">
        <w:rPr>
          <w:rFonts w:ascii="Times New Roman" w:hAnsi="Times New Roman"/>
          <w:i/>
          <w:color w:val="000000"/>
          <w:sz w:val="28"/>
          <w:szCs w:val="28"/>
        </w:rPr>
        <w:t>Д</w:t>
      </w:r>
      <w:r>
        <w:rPr>
          <w:rFonts w:ascii="Times New Roman" w:hAnsi="Times New Roman"/>
          <w:i/>
          <w:color w:val="000000"/>
          <w:sz w:val="28"/>
          <w:szCs w:val="28"/>
        </w:rPr>
        <w:t>енежные агрегаты</w:t>
      </w:r>
      <w:r w:rsidRPr="00460A3C">
        <w:rPr>
          <w:rFonts w:ascii="Times New Roman" w:hAnsi="Times New Roman"/>
          <w:i/>
          <w:color w:val="000000"/>
          <w:sz w:val="28"/>
          <w:szCs w:val="28"/>
        </w:rPr>
        <w:t>.</w:t>
      </w:r>
    </w:p>
    <w:p w:rsidR="00BD41EF" w:rsidRDefault="00BD41EF" w:rsidP="00BD41EF">
      <w:pPr>
        <w:spacing w:before="30" w:after="30"/>
        <w:jc w:val="center"/>
        <w:rPr>
          <w:rFonts w:ascii="Times New Roman" w:hAnsi="Times New Roman"/>
          <w:i/>
          <w:color w:val="000000"/>
          <w:sz w:val="28"/>
          <w:szCs w:val="28"/>
        </w:rPr>
      </w:pPr>
    </w:p>
    <w:p w:rsidR="00BD41EF" w:rsidRDefault="00BD41EF" w:rsidP="00BD41EF">
      <w:pPr>
        <w:spacing w:before="30" w:after="30"/>
        <w:rPr>
          <w:rFonts w:ascii="Times New Roman" w:hAnsi="Times New Roman"/>
          <w:color w:val="000000"/>
          <w:sz w:val="28"/>
        </w:rPr>
      </w:pPr>
      <w:r>
        <w:rPr>
          <w:rFonts w:ascii="Times New Roman" w:hAnsi="Times New Roman"/>
          <w:color w:val="000000"/>
          <w:sz w:val="28"/>
        </w:rPr>
        <w:t xml:space="preserve">             В </w:t>
      </w:r>
      <w:smartTag w:uri="urn:schemas-microsoft-com:office:smarttags" w:element="metricconverter">
        <w:smartTagPr>
          <w:attr w:name="ProductID" w:val="2009 г"/>
        </w:smartTagPr>
        <w:r>
          <w:rPr>
            <w:rFonts w:ascii="Times New Roman" w:hAnsi="Times New Roman"/>
            <w:color w:val="000000"/>
            <w:sz w:val="28"/>
          </w:rPr>
          <w:t>2009 г</w:t>
        </w:r>
      </w:smartTag>
      <w:r>
        <w:rPr>
          <w:rFonts w:ascii="Times New Roman" w:hAnsi="Times New Roman"/>
          <w:color w:val="000000"/>
          <w:sz w:val="28"/>
        </w:rPr>
        <w:t xml:space="preserve">. </w:t>
      </w:r>
      <w:r w:rsidRPr="00486E23">
        <w:rPr>
          <w:rFonts w:ascii="Times New Roman" w:hAnsi="Times New Roman"/>
          <w:color w:val="000000"/>
          <w:sz w:val="28"/>
        </w:rPr>
        <w:t>в условиях стабилизации курсовой динамики влияние эффекта девальвации, обусловившей переток рублевых средств в активы в иностранной ва</w:t>
      </w:r>
      <w:r w:rsidRPr="00486E23">
        <w:rPr>
          <w:rFonts w:ascii="Times New Roman" w:hAnsi="Times New Roman"/>
          <w:color w:val="000000"/>
          <w:sz w:val="28"/>
        </w:rPr>
        <w:softHyphen/>
        <w:t xml:space="preserve">люте в конце 2008 – январе </w:t>
      </w:r>
      <w:smartTag w:uri="urn:schemas-microsoft-com:office:smarttags" w:element="metricconverter">
        <w:smartTagPr>
          <w:attr w:name="ProductID" w:val="2009 г"/>
        </w:smartTagPr>
        <w:r w:rsidRPr="00486E23">
          <w:rPr>
            <w:rFonts w:ascii="Times New Roman" w:hAnsi="Times New Roman"/>
            <w:color w:val="000000"/>
            <w:sz w:val="28"/>
          </w:rPr>
          <w:t>2009 г</w:t>
        </w:r>
      </w:smartTag>
      <w:r w:rsidRPr="00486E23">
        <w:rPr>
          <w:rFonts w:ascii="Times New Roman" w:hAnsi="Times New Roman"/>
          <w:color w:val="000000"/>
          <w:sz w:val="28"/>
        </w:rPr>
        <w:t>., на дина</w:t>
      </w:r>
      <w:r w:rsidRPr="00486E23">
        <w:rPr>
          <w:rFonts w:ascii="Times New Roman" w:hAnsi="Times New Roman"/>
          <w:color w:val="000000"/>
          <w:sz w:val="28"/>
        </w:rPr>
        <w:softHyphen/>
        <w:t>мику спроса на деньги постепенно снижалось. В то же время темпы роста спроса на деньги оставались на низком уровне, что связано глав</w:t>
      </w:r>
      <w:r w:rsidRPr="00486E23">
        <w:rPr>
          <w:rFonts w:ascii="Times New Roman" w:hAnsi="Times New Roman"/>
          <w:color w:val="000000"/>
          <w:sz w:val="28"/>
        </w:rPr>
        <w:softHyphen/>
        <w:t>ным образом со значительным падением тем</w:t>
      </w:r>
      <w:r w:rsidRPr="00486E23">
        <w:rPr>
          <w:rFonts w:ascii="Times New Roman" w:hAnsi="Times New Roman"/>
          <w:color w:val="000000"/>
          <w:sz w:val="28"/>
        </w:rPr>
        <w:softHyphen/>
        <w:t>пов экономического активности, а также суще</w:t>
      </w:r>
      <w:r w:rsidRPr="00486E23">
        <w:rPr>
          <w:rFonts w:ascii="Times New Roman" w:hAnsi="Times New Roman"/>
          <w:color w:val="000000"/>
          <w:sz w:val="28"/>
        </w:rPr>
        <w:softHyphen/>
        <w:t>ственным снижением темпов роста цен на ак</w:t>
      </w:r>
      <w:r w:rsidRPr="00486E23">
        <w:rPr>
          <w:rFonts w:ascii="Times New Roman" w:hAnsi="Times New Roman"/>
          <w:color w:val="000000"/>
          <w:sz w:val="28"/>
        </w:rPr>
        <w:softHyphen/>
        <w:t>тивы (особенно на рынке недвижимости).</w:t>
      </w:r>
    </w:p>
    <w:p w:rsidR="00BD41EF" w:rsidRDefault="00BD41EF" w:rsidP="00BD41EF">
      <w:pPr>
        <w:spacing w:before="30" w:after="30"/>
        <w:rPr>
          <w:rFonts w:ascii="Times New Roman" w:hAnsi="Times New Roman"/>
          <w:color w:val="000000"/>
          <w:sz w:val="28"/>
        </w:rPr>
      </w:pPr>
      <w:r w:rsidRPr="00ED3624">
        <w:rPr>
          <w:rFonts w:ascii="Times New Roman" w:hAnsi="Times New Roman"/>
          <w:sz w:val="28"/>
          <w:lang w:eastAsia="ru-RU"/>
        </w:rPr>
        <w:t xml:space="preserve">По оценкам Банка России, в целом в 2009 году значительное снижение экономической активности </w:t>
      </w:r>
      <w:r>
        <w:rPr>
          <w:rFonts w:ascii="Times New Roman" w:hAnsi="Times New Roman"/>
          <w:sz w:val="28"/>
          <w:lang w:eastAsia="ru-RU"/>
        </w:rPr>
        <w:t xml:space="preserve">оказало </w:t>
      </w:r>
      <w:r w:rsidRPr="00ED3624">
        <w:rPr>
          <w:rFonts w:ascii="Times New Roman" w:hAnsi="Times New Roman"/>
          <w:sz w:val="28"/>
          <w:lang w:eastAsia="ru-RU"/>
        </w:rPr>
        <w:t>отрицательное влияние на темпы роста спроса на деньги. В то же время постепенное увеличение спроса на национальную валюту (в том числе как на средство сбережения) в связи со стабилизацией обменного курса рубля и снижением девальвационных ожиданий, а также изменение динамики цен активов могут способствовать умеренному положительному приросту спроса на деньги в текущем году.</w:t>
      </w:r>
      <w:r>
        <w:rPr>
          <w:rFonts w:ascii="Times New Roman" w:hAnsi="Times New Roman"/>
          <w:color w:val="000000"/>
          <w:sz w:val="28"/>
        </w:rPr>
        <w:t xml:space="preserve"> </w:t>
      </w:r>
      <w:r w:rsidRPr="00ED3624">
        <w:rPr>
          <w:rFonts w:ascii="Times New Roman" w:hAnsi="Times New Roman"/>
          <w:sz w:val="28"/>
          <w:lang w:eastAsia="ru-RU"/>
        </w:rPr>
        <w:t>Учитывая уточненные прогнозные оценки макроэкономических показателей, темп прироста рублевой денежной массы в 2009 году</w:t>
      </w:r>
      <w:r>
        <w:rPr>
          <w:rFonts w:ascii="Times New Roman" w:hAnsi="Times New Roman"/>
          <w:sz w:val="28"/>
          <w:lang w:eastAsia="ru-RU"/>
        </w:rPr>
        <w:t xml:space="preserve"> составил приблизительно </w:t>
      </w:r>
      <w:r w:rsidRPr="00ED3624">
        <w:rPr>
          <w:rFonts w:ascii="Times New Roman" w:hAnsi="Times New Roman"/>
          <w:sz w:val="28"/>
          <w:lang w:eastAsia="ru-RU"/>
        </w:rPr>
        <w:t>8</w:t>
      </w:r>
      <w:r w:rsidRPr="00ED3624">
        <w:rPr>
          <w:rFonts w:ascii="Times New Roman" w:eastAsia="MS Mincho" w:hAnsi="MS Mincho"/>
          <w:sz w:val="28"/>
          <w:lang w:eastAsia="ru-RU"/>
        </w:rPr>
        <w:t>‑</w:t>
      </w:r>
      <w:r w:rsidRPr="00ED3624">
        <w:rPr>
          <w:rFonts w:ascii="Times New Roman" w:hAnsi="Times New Roman"/>
          <w:sz w:val="28"/>
          <w:lang w:eastAsia="ru-RU"/>
        </w:rPr>
        <w:t>10%.</w:t>
      </w:r>
    </w:p>
    <w:p w:rsidR="00BD41EF" w:rsidRDefault="00BD41EF" w:rsidP="00BD41EF">
      <w:pPr>
        <w:spacing w:before="30" w:after="30"/>
        <w:rPr>
          <w:rFonts w:ascii="Times New Roman" w:hAnsi="Times New Roman"/>
          <w:sz w:val="28"/>
          <w:lang w:eastAsia="ru-RU"/>
        </w:rPr>
      </w:pPr>
      <w:r w:rsidRPr="00AF33CC">
        <w:rPr>
          <w:rFonts w:ascii="Times New Roman" w:hAnsi="Times New Roman"/>
          <w:sz w:val="28"/>
          <w:lang w:eastAsia="ru-RU"/>
        </w:rPr>
        <w:t>В целом за девять месяцев 2009 года объем рублевой денежной массы увеличился на 1,2%.</w:t>
      </w:r>
      <w:r>
        <w:rPr>
          <w:rFonts w:ascii="Times New Roman" w:hAnsi="Times New Roman"/>
          <w:sz w:val="28"/>
          <w:lang w:eastAsia="ru-RU"/>
        </w:rPr>
        <w:t xml:space="preserve"> </w:t>
      </w:r>
      <w:r w:rsidRPr="00AF33CC">
        <w:rPr>
          <w:rFonts w:ascii="Times New Roman" w:hAnsi="Times New Roman"/>
          <w:sz w:val="28"/>
          <w:lang w:eastAsia="ru-RU"/>
        </w:rPr>
        <w:t>Однако в годовом выражении темпы прироста рублевой денежной массы в течение девяти месяцев 2009 года были отрицательными и на 1.10.2009 ее сокращение по сравнению с аналогичной датой предыдущего года составило 5,0%. Скорость обращения денег (по денежному агрегату М2), несмотря на неустойчивость ее динамики, по предварительным оценкам, за январь-сентябрь 2009 года снизилась на 2,2% (за январь-сентябрь 2008 года ее снижение также составило 2,2%).</w:t>
      </w:r>
    </w:p>
    <w:p w:rsidR="00BD41EF" w:rsidRDefault="00BD41EF" w:rsidP="00BD41EF">
      <w:pPr>
        <w:spacing w:before="30" w:after="30"/>
        <w:rPr>
          <w:rFonts w:ascii="Times New Roman" w:hAnsi="Times New Roman"/>
          <w:sz w:val="28"/>
          <w:lang w:eastAsia="ru-RU"/>
        </w:rPr>
      </w:pPr>
      <w:r w:rsidRPr="00AF33CC">
        <w:rPr>
          <w:rFonts w:ascii="Times New Roman" w:hAnsi="Times New Roman"/>
          <w:sz w:val="28"/>
          <w:lang w:eastAsia="ru-RU"/>
        </w:rPr>
        <w:t>При этом значительное сжатие денежного агрегата М2 произошло в январе2009 года (на 11,1% против 2,7% за январь 2008 года) в результате роста спроса на иностранную валюту, обусловившего существенное сокращение чистых иностранных активов органов денежно-кредитного регулирования (в долларовом эквиваленте на 9,8%). Тем н</w:t>
      </w:r>
      <w:r>
        <w:rPr>
          <w:rFonts w:ascii="Times New Roman" w:hAnsi="Times New Roman"/>
          <w:sz w:val="28"/>
          <w:lang w:eastAsia="ru-RU"/>
        </w:rPr>
        <w:t>е менее в феврале-сентябре сред</w:t>
      </w:r>
      <w:r w:rsidRPr="00AF33CC">
        <w:rPr>
          <w:rFonts w:ascii="Times New Roman" w:hAnsi="Times New Roman"/>
          <w:sz w:val="28"/>
          <w:lang w:eastAsia="ru-RU"/>
        </w:rPr>
        <w:t>немесячный темп прироста денежного агрегата М2 был положительным. При этом объем денежной массы М2 за апрель-сентябрь</w:t>
      </w:r>
      <w:r>
        <w:rPr>
          <w:rFonts w:ascii="Times New Roman" w:hAnsi="Times New Roman"/>
          <w:sz w:val="28"/>
          <w:lang w:eastAsia="ru-RU"/>
        </w:rPr>
        <w:t xml:space="preserve"> 2009 </w:t>
      </w:r>
      <w:r w:rsidRPr="00AF33CC">
        <w:rPr>
          <w:rFonts w:ascii="Times New Roman" w:hAnsi="Times New Roman"/>
          <w:sz w:val="28"/>
          <w:lang w:eastAsia="ru-RU"/>
        </w:rPr>
        <w:t xml:space="preserve">года возрос на 12,7%, превысив на 5,3 процентного пункта прирост данного показателя за апрель-сентябрь 2008 года. </w:t>
      </w:r>
    </w:p>
    <w:p w:rsidR="00BD41EF" w:rsidRDefault="00BD41EF" w:rsidP="00BD41EF">
      <w:pPr>
        <w:spacing w:before="30" w:after="30"/>
        <w:rPr>
          <w:rStyle w:val="A50"/>
          <w:rFonts w:ascii="Times New Roman" w:hAnsi="Times New Roman"/>
          <w:sz w:val="28"/>
        </w:rPr>
      </w:pPr>
      <w:r w:rsidRPr="00753C72">
        <w:rPr>
          <w:rFonts w:ascii="Times New Roman" w:hAnsi="Times New Roman"/>
          <w:sz w:val="28"/>
        </w:rPr>
        <w:t xml:space="preserve">Денежный агрегат М1 (наличные деньги и депозиты «до востребования») за </w:t>
      </w:r>
      <w:smartTag w:uri="urn:schemas-microsoft-com:office:smarttags" w:element="metricconverter">
        <w:smartTagPr>
          <w:attr w:name="ProductID" w:val="2009 г"/>
        </w:smartTagPr>
        <w:r w:rsidRPr="00753C72">
          <w:rPr>
            <w:rFonts w:ascii="Times New Roman" w:hAnsi="Times New Roman"/>
            <w:sz w:val="28"/>
          </w:rPr>
          <w:t>2009 г</w:t>
        </w:r>
      </w:smartTag>
      <w:r w:rsidRPr="00753C72">
        <w:rPr>
          <w:rFonts w:ascii="Times New Roman" w:hAnsi="Times New Roman"/>
          <w:sz w:val="28"/>
        </w:rPr>
        <w:t xml:space="preserve">. увеличился на 9,4% (за </w:t>
      </w:r>
      <w:smartTag w:uri="urn:schemas-microsoft-com:office:smarttags" w:element="metricconverter">
        <w:smartTagPr>
          <w:attr w:name="ProductID" w:val="2008 г"/>
        </w:smartTagPr>
        <w:r w:rsidRPr="00753C72">
          <w:rPr>
            <w:rStyle w:val="A50"/>
            <w:rFonts w:ascii="Times New Roman" w:hAnsi="Times New Roman"/>
            <w:sz w:val="28"/>
          </w:rPr>
          <w:t>2008 г</w:t>
        </w:r>
      </w:smartTag>
      <w:r w:rsidRPr="00753C72">
        <w:rPr>
          <w:rStyle w:val="A50"/>
          <w:rFonts w:ascii="Times New Roman" w:hAnsi="Times New Roman"/>
          <w:sz w:val="28"/>
        </w:rPr>
        <w:t xml:space="preserve">. – темп его прироста составлял 4,2%). Годовые темпы прироста этого показателя в апреле-июне </w:t>
      </w:r>
      <w:smartTag w:uri="urn:schemas-microsoft-com:office:smarttags" w:element="metricconverter">
        <w:smartTagPr>
          <w:attr w:name="ProductID" w:val="2009 г"/>
        </w:smartTagPr>
        <w:r w:rsidRPr="00753C72">
          <w:rPr>
            <w:rStyle w:val="A50"/>
            <w:rFonts w:ascii="Times New Roman" w:hAnsi="Times New Roman"/>
            <w:sz w:val="28"/>
          </w:rPr>
          <w:t>2009 г</w:t>
        </w:r>
      </w:smartTag>
      <w:r w:rsidRPr="00753C72">
        <w:rPr>
          <w:rStyle w:val="A50"/>
          <w:rFonts w:ascii="Times New Roman" w:hAnsi="Times New Roman"/>
          <w:sz w:val="28"/>
        </w:rPr>
        <w:t>. несколько воз</w:t>
      </w:r>
      <w:r w:rsidRPr="00753C72">
        <w:rPr>
          <w:rStyle w:val="A50"/>
          <w:rFonts w:ascii="Times New Roman" w:hAnsi="Times New Roman"/>
          <w:sz w:val="28"/>
        </w:rPr>
        <w:softHyphen/>
        <w:t>росли по сравнению с I кварталом 2009 года. В то же время в условиях существенного сни</w:t>
      </w:r>
      <w:r w:rsidRPr="00753C72">
        <w:rPr>
          <w:rStyle w:val="A50"/>
          <w:rFonts w:ascii="Times New Roman" w:hAnsi="Times New Roman"/>
          <w:sz w:val="28"/>
        </w:rPr>
        <w:softHyphen/>
        <w:t>жения темпов экономической активности го</w:t>
      </w:r>
      <w:r w:rsidRPr="00753C72">
        <w:rPr>
          <w:rStyle w:val="A50"/>
          <w:rFonts w:ascii="Times New Roman" w:hAnsi="Times New Roman"/>
          <w:sz w:val="28"/>
        </w:rPr>
        <w:softHyphen/>
        <w:t>довые темпы прироста денежного агрегата М1, отражающего трансакционные потребно</w:t>
      </w:r>
      <w:r w:rsidRPr="00753C72">
        <w:rPr>
          <w:rStyle w:val="A50"/>
          <w:rFonts w:ascii="Times New Roman" w:hAnsi="Times New Roman"/>
          <w:sz w:val="28"/>
        </w:rPr>
        <w:softHyphen/>
        <w:t>сти экономики в денежных средствах, в тече</w:t>
      </w:r>
      <w:r w:rsidRPr="00753C72">
        <w:rPr>
          <w:rStyle w:val="A50"/>
          <w:rFonts w:ascii="Times New Roman" w:hAnsi="Times New Roman"/>
          <w:sz w:val="28"/>
        </w:rPr>
        <w:softHyphen/>
        <w:t>ние первого полугодия были отрицательным, и на 1.07.09 сокращение этого денежного агрегата по сравнению с соответствующей да</w:t>
      </w:r>
      <w:r w:rsidRPr="00753C72">
        <w:rPr>
          <w:rStyle w:val="A50"/>
          <w:rFonts w:ascii="Times New Roman" w:hAnsi="Times New Roman"/>
          <w:sz w:val="28"/>
        </w:rPr>
        <w:softHyphen/>
        <w:t>той предыдущего года составило 10,8%.</w:t>
      </w:r>
    </w:p>
    <w:p w:rsidR="00BD41EF" w:rsidRDefault="00BD41EF" w:rsidP="00BD41EF">
      <w:pPr>
        <w:spacing w:before="30" w:after="30"/>
        <w:rPr>
          <w:rFonts w:ascii="Times New Roman" w:hAnsi="Times New Roman"/>
          <w:sz w:val="28"/>
        </w:rPr>
      </w:pPr>
      <w:r w:rsidRPr="00753C72">
        <w:rPr>
          <w:rFonts w:ascii="Times New Roman" w:hAnsi="Times New Roman"/>
          <w:bCs/>
          <w:sz w:val="28"/>
        </w:rPr>
        <w:t>Денежный агрегат М0</w:t>
      </w:r>
      <w:r w:rsidRPr="00753C72">
        <w:rPr>
          <w:rFonts w:ascii="Times New Roman" w:hAnsi="Times New Roman"/>
          <w:b/>
          <w:bCs/>
          <w:sz w:val="28"/>
        </w:rPr>
        <w:t xml:space="preserve"> </w:t>
      </w:r>
      <w:r w:rsidRPr="00753C72">
        <w:rPr>
          <w:rFonts w:ascii="Times New Roman" w:hAnsi="Times New Roman"/>
          <w:sz w:val="28"/>
        </w:rPr>
        <w:t xml:space="preserve">за январь—июнь </w:t>
      </w:r>
      <w:smartTag w:uri="urn:schemas-microsoft-com:office:smarttags" w:element="metricconverter">
        <w:smartTagPr>
          <w:attr w:name="ProductID" w:val="2009 г"/>
        </w:smartTagPr>
        <w:r w:rsidRPr="00753C72">
          <w:rPr>
            <w:rFonts w:ascii="Times New Roman" w:hAnsi="Times New Roman"/>
            <w:sz w:val="28"/>
          </w:rPr>
          <w:t>2009 г</w:t>
        </w:r>
      </w:smartTag>
      <w:r w:rsidRPr="00753C72">
        <w:rPr>
          <w:rFonts w:ascii="Times New Roman" w:hAnsi="Times New Roman"/>
          <w:sz w:val="28"/>
        </w:rPr>
        <w:t xml:space="preserve">. уменьшился на 7,2% (за аналогичный период </w:t>
      </w:r>
      <w:smartTag w:uri="urn:schemas-microsoft-com:office:smarttags" w:element="metricconverter">
        <w:smartTagPr>
          <w:attr w:name="ProductID" w:val="2008 г"/>
        </w:smartTagPr>
        <w:r w:rsidRPr="00753C72">
          <w:rPr>
            <w:rFonts w:ascii="Times New Roman" w:hAnsi="Times New Roman"/>
            <w:sz w:val="28"/>
          </w:rPr>
          <w:t>2008 г</w:t>
        </w:r>
      </w:smartTag>
      <w:r w:rsidRPr="00753C72">
        <w:rPr>
          <w:rFonts w:ascii="Times New Roman" w:hAnsi="Times New Roman"/>
          <w:sz w:val="28"/>
        </w:rPr>
        <w:t xml:space="preserve">. — возрос на 0,6%). За период с 1.07.2008 по 1.07.2009 денежный агрегат М0 снизился на 5,4% (на 1.07.2008 годовые темпы его прироста составили 23,0%). В первом полугодии </w:t>
      </w:r>
      <w:smartTag w:uri="urn:schemas-microsoft-com:office:smarttags" w:element="metricconverter">
        <w:smartTagPr>
          <w:attr w:name="ProductID" w:val="2009 г"/>
        </w:smartTagPr>
        <w:r w:rsidRPr="00753C72">
          <w:rPr>
            <w:rFonts w:ascii="Times New Roman" w:hAnsi="Times New Roman"/>
            <w:sz w:val="28"/>
          </w:rPr>
          <w:t>2009 г</w:t>
        </w:r>
      </w:smartTag>
      <w:r w:rsidRPr="00753C72">
        <w:rPr>
          <w:rFonts w:ascii="Times New Roman" w:hAnsi="Times New Roman"/>
          <w:sz w:val="28"/>
        </w:rPr>
        <w:t>. в условиях складывающейся курсовой динамики существенное влияние на изменение денежного агрегата М0 оказал спрос населения на наличную иностранную валюту. На фоне некоторой стабилизации и постепенного укрепления рубля к доллару США и евро резко сократились объемы продажи банками наличной иностранной валюты населению при росте объемов покупок по сравнению с началом года</w:t>
      </w:r>
      <w:r>
        <w:rPr>
          <w:rFonts w:ascii="Times New Roman" w:hAnsi="Times New Roman"/>
          <w:sz w:val="28"/>
        </w:rPr>
        <w:t>.</w:t>
      </w:r>
    </w:p>
    <w:p w:rsidR="00BD41EF" w:rsidRDefault="00BD41EF" w:rsidP="00BD41EF">
      <w:pPr>
        <w:spacing w:before="30" w:after="30"/>
        <w:rPr>
          <w:rFonts w:ascii="Times New Roman" w:hAnsi="Times New Roman"/>
          <w:sz w:val="28"/>
        </w:rPr>
      </w:pPr>
      <w:r>
        <w:rPr>
          <w:rFonts w:ascii="Times New Roman" w:hAnsi="Times New Roman"/>
          <w:sz w:val="28"/>
        </w:rPr>
        <w:t>Динамика основных денежных агрегатов в 2008 – 2009 годах отражена на рисунке 12:</w:t>
      </w:r>
    </w:p>
    <w:p w:rsidR="00BD41EF" w:rsidRDefault="00BD41EF" w:rsidP="00BD41EF">
      <w:pPr>
        <w:spacing w:before="30" w:after="30"/>
        <w:jc w:val="center"/>
        <w:rPr>
          <w:rFonts w:ascii="Times New Roman" w:hAnsi="Times New Roman"/>
          <w:sz w:val="28"/>
        </w:rPr>
      </w:pPr>
      <w:r>
        <w:rPr>
          <w:rFonts w:ascii="Times New Roman" w:hAnsi="Times New Roman"/>
          <w:sz w:val="28"/>
        </w:rPr>
        <w:object w:dxaOrig="8664" w:dyaOrig="3776">
          <v:shape id="_x0000_i1036" type="#_x0000_t75" style="width:433.5pt;height:189pt" o:ole="">
            <v:imagedata r:id="rId29" o:title=""/>
          </v:shape>
          <o:OLEObject Type="Embed" ProgID="MSGraph.Chart.8" ShapeID="_x0000_i1036" DrawAspect="Content" ObjectID="_1461492547" r:id="rId30">
            <o:FieldCodes>\s</o:FieldCodes>
          </o:OLEObject>
        </w:object>
      </w:r>
    </w:p>
    <w:p w:rsidR="00BD41EF" w:rsidRPr="00EB7125" w:rsidRDefault="00BD41EF" w:rsidP="00BD41EF">
      <w:pPr>
        <w:spacing w:before="30" w:after="30"/>
        <w:jc w:val="center"/>
        <w:rPr>
          <w:rFonts w:ascii="Times New Roman" w:hAnsi="Times New Roman"/>
          <w:i/>
          <w:sz w:val="28"/>
        </w:rPr>
      </w:pPr>
      <w:r>
        <w:rPr>
          <w:rFonts w:ascii="Times New Roman" w:hAnsi="Times New Roman"/>
          <w:sz w:val="28"/>
        </w:rPr>
        <w:t xml:space="preserve">Рисунок 12 – </w:t>
      </w:r>
      <w:r w:rsidRPr="00EB7125">
        <w:rPr>
          <w:rFonts w:ascii="Times New Roman" w:hAnsi="Times New Roman"/>
          <w:i/>
          <w:sz w:val="28"/>
        </w:rPr>
        <w:t>Темпы прироста основных денежных агрегатов, в %.</w:t>
      </w:r>
    </w:p>
    <w:p w:rsidR="00BD41EF" w:rsidRDefault="00BD41EF" w:rsidP="00BD41EF">
      <w:pPr>
        <w:spacing w:before="30" w:after="30"/>
        <w:rPr>
          <w:rFonts w:ascii="Times New Roman" w:hAnsi="Times New Roman"/>
          <w:sz w:val="28"/>
        </w:rPr>
      </w:pPr>
    </w:p>
    <w:p w:rsidR="00BD41EF" w:rsidRDefault="00BD41EF" w:rsidP="00BD41EF">
      <w:pPr>
        <w:spacing w:before="30" w:after="30"/>
        <w:rPr>
          <w:rFonts w:ascii="Times New Roman" w:hAnsi="Times New Roman"/>
          <w:sz w:val="28"/>
        </w:rPr>
      </w:pPr>
      <w:r w:rsidRPr="00753C72">
        <w:rPr>
          <w:rFonts w:ascii="Times New Roman" w:hAnsi="Times New Roman"/>
          <w:sz w:val="28"/>
        </w:rPr>
        <w:t>В результате широкая денежная мас</w:t>
      </w:r>
      <w:r w:rsidRPr="00753C72">
        <w:rPr>
          <w:rFonts w:ascii="Times New Roman" w:hAnsi="Times New Roman"/>
          <w:sz w:val="28"/>
        </w:rPr>
        <w:softHyphen/>
        <w:t>са</w:t>
      </w:r>
      <w:r>
        <w:rPr>
          <w:rStyle w:val="a9"/>
          <w:rFonts w:ascii="Times New Roman" w:hAnsi="Times New Roman"/>
          <w:sz w:val="28"/>
        </w:rPr>
        <w:footnoteReference w:id="2"/>
      </w:r>
      <w:r w:rsidRPr="00753C72">
        <w:rPr>
          <w:rFonts w:ascii="Times New Roman" w:hAnsi="Times New Roman"/>
          <w:sz w:val="28"/>
        </w:rPr>
        <w:t xml:space="preserve"> (включая депозиты в иностранной валюте) за январь-июнь </w:t>
      </w:r>
      <w:smartTag w:uri="urn:schemas-microsoft-com:office:smarttags" w:element="metricconverter">
        <w:smartTagPr>
          <w:attr w:name="ProductID" w:val="2009 г"/>
        </w:smartTagPr>
        <w:r w:rsidRPr="00753C72">
          <w:rPr>
            <w:rFonts w:ascii="Times New Roman" w:hAnsi="Times New Roman"/>
            <w:sz w:val="28"/>
          </w:rPr>
          <w:t>2009 г</w:t>
        </w:r>
      </w:smartTag>
      <w:r w:rsidRPr="00753C72">
        <w:rPr>
          <w:rFonts w:ascii="Times New Roman" w:hAnsi="Times New Roman"/>
          <w:sz w:val="28"/>
        </w:rPr>
        <w:t xml:space="preserve">. увеличилась всего на 1,7% (за январь-июнь </w:t>
      </w:r>
      <w:smartTag w:uri="urn:schemas-microsoft-com:office:smarttags" w:element="metricconverter">
        <w:smartTagPr>
          <w:attr w:name="ProductID" w:val="2008 г"/>
        </w:smartTagPr>
        <w:r w:rsidRPr="00753C72">
          <w:rPr>
            <w:rFonts w:ascii="Times New Roman" w:hAnsi="Times New Roman"/>
            <w:sz w:val="28"/>
          </w:rPr>
          <w:t>2008 г</w:t>
        </w:r>
      </w:smartTag>
      <w:r w:rsidRPr="00753C72">
        <w:rPr>
          <w:rFonts w:ascii="Times New Roman" w:hAnsi="Times New Roman"/>
          <w:sz w:val="28"/>
        </w:rPr>
        <w:t>. ее прирост составил 8,8%). Годовой темп широкой де</w:t>
      </w:r>
      <w:r w:rsidRPr="00753C72">
        <w:rPr>
          <w:rFonts w:ascii="Times New Roman" w:hAnsi="Times New Roman"/>
          <w:sz w:val="28"/>
        </w:rPr>
        <w:softHyphen/>
        <w:t>нежной массы на 1.07.09 составил 7,1% (на 1.07.08 – 32,4%).</w:t>
      </w:r>
      <w:r>
        <w:rPr>
          <w:rFonts w:ascii="Times New Roman" w:hAnsi="Times New Roman"/>
          <w:sz w:val="28"/>
        </w:rPr>
        <w:t xml:space="preserve"> </w:t>
      </w:r>
      <w:r w:rsidRPr="00753C72">
        <w:rPr>
          <w:rFonts w:ascii="Times New Roman" w:hAnsi="Times New Roman"/>
          <w:sz w:val="28"/>
        </w:rPr>
        <w:t xml:space="preserve">За первое полугодие </w:t>
      </w:r>
      <w:smartTag w:uri="urn:schemas-microsoft-com:office:smarttags" w:element="metricconverter">
        <w:smartTagPr>
          <w:attr w:name="ProductID" w:val="2009 г"/>
        </w:smartTagPr>
        <w:r w:rsidRPr="00753C72">
          <w:rPr>
            <w:rFonts w:ascii="Times New Roman" w:hAnsi="Times New Roman"/>
            <w:sz w:val="28"/>
          </w:rPr>
          <w:t>2009 г</w:t>
        </w:r>
      </w:smartTag>
      <w:r w:rsidRPr="00753C72">
        <w:rPr>
          <w:rFonts w:ascii="Times New Roman" w:hAnsi="Times New Roman"/>
          <w:sz w:val="28"/>
        </w:rPr>
        <w:t xml:space="preserve">. темп прироста чистых иностранных </w:t>
      </w:r>
      <w:r>
        <w:rPr>
          <w:rFonts w:ascii="Times New Roman" w:hAnsi="Times New Roman"/>
          <w:sz w:val="28"/>
        </w:rPr>
        <w:t xml:space="preserve"> </w:t>
      </w:r>
      <w:r w:rsidRPr="00753C72">
        <w:rPr>
          <w:rFonts w:ascii="Times New Roman" w:hAnsi="Times New Roman"/>
          <w:sz w:val="28"/>
        </w:rPr>
        <w:t>активов банковской системы составил 6,9%, темп прироста внутренних требований — 4,1% (за аналогичный период предыдущего года — 13,7 и 5,2% соответственно). При этом существенный вклад в прирост внутренних требований внесло увеличение чистого кредита органам государственного управления и требований к другим секторам экономики.</w:t>
      </w:r>
    </w:p>
    <w:p w:rsidR="00BD41EF" w:rsidRPr="00EA01BD" w:rsidRDefault="00BD41EF" w:rsidP="00BD41EF">
      <w:pPr>
        <w:spacing w:before="30" w:after="30"/>
        <w:rPr>
          <w:rFonts w:ascii="Times New Roman" w:hAnsi="Times New Roman"/>
          <w:sz w:val="28"/>
        </w:rPr>
      </w:pPr>
      <w:r w:rsidRPr="00657DC2">
        <w:rPr>
          <w:rFonts w:ascii="Times New Roman" w:hAnsi="Times New Roman"/>
          <w:bCs/>
          <w:sz w:val="28"/>
        </w:rPr>
        <w:t>Денежная база в широком определении</w:t>
      </w:r>
      <w:r>
        <w:rPr>
          <w:rStyle w:val="a9"/>
          <w:rFonts w:ascii="Times New Roman" w:hAnsi="Times New Roman"/>
          <w:bCs/>
          <w:sz w:val="28"/>
        </w:rPr>
        <w:footnoteReference w:id="3"/>
      </w:r>
      <w:r w:rsidRPr="00657DC2">
        <w:rPr>
          <w:rFonts w:ascii="Times New Roman" w:hAnsi="Times New Roman"/>
          <w:b/>
          <w:bCs/>
          <w:sz w:val="28"/>
        </w:rPr>
        <w:t xml:space="preserve"> </w:t>
      </w:r>
      <w:r w:rsidRPr="00657DC2">
        <w:rPr>
          <w:rFonts w:ascii="Times New Roman" w:hAnsi="Times New Roman"/>
          <w:sz w:val="28"/>
        </w:rPr>
        <w:t xml:space="preserve">за первое полугодие </w:t>
      </w:r>
      <w:smartTag w:uri="urn:schemas-microsoft-com:office:smarttags" w:element="metricconverter">
        <w:smartTagPr>
          <w:attr w:name="ProductID" w:val="2009 г"/>
        </w:smartTagPr>
        <w:r w:rsidRPr="00657DC2">
          <w:rPr>
            <w:rFonts w:ascii="Times New Roman" w:hAnsi="Times New Roman"/>
            <w:sz w:val="28"/>
          </w:rPr>
          <w:t>2009 г</w:t>
        </w:r>
      </w:smartTag>
      <w:r w:rsidRPr="00657DC2">
        <w:rPr>
          <w:rFonts w:ascii="Times New Roman" w:hAnsi="Times New Roman"/>
          <w:sz w:val="28"/>
        </w:rPr>
        <w:t xml:space="preserve">. сократилась на 11,0% (за январь—июнь </w:t>
      </w:r>
      <w:smartTag w:uri="urn:schemas-microsoft-com:office:smarttags" w:element="metricconverter">
        <w:smartTagPr>
          <w:attr w:name="ProductID" w:val="2008 г"/>
        </w:smartTagPr>
        <w:r w:rsidRPr="00657DC2">
          <w:rPr>
            <w:rFonts w:ascii="Times New Roman" w:hAnsi="Times New Roman"/>
            <w:sz w:val="28"/>
          </w:rPr>
          <w:t>2008 г</w:t>
        </w:r>
      </w:smartTag>
      <w:r w:rsidRPr="00657DC2">
        <w:rPr>
          <w:rFonts w:ascii="Times New Roman" w:hAnsi="Times New Roman"/>
          <w:sz w:val="28"/>
        </w:rPr>
        <w:t>. — на 1,6%). В структуре денежной базы в широком определении доля наличных денег возросла с 78,4% на 1.01.2009 до 78,7% на 1.07.2009, средств кредитных организаций на счетах обязательных резервов — с 0,5 до 1,2%, на депозитных счетах — с 2,5 до 10,2%, в облигациях Банка России — с 0,2 до 0,4% на соответствующие даты. Удельный вес средств кредитных организаций на корреспондентских счетах снизился с 18,4% на 1.01.2009 до 9,5% на 1.07.2009.</w:t>
      </w:r>
    </w:p>
    <w:p w:rsidR="00BD41EF" w:rsidRDefault="00BD41EF" w:rsidP="00BD41EF">
      <w:pPr>
        <w:spacing w:before="30" w:after="30"/>
        <w:rPr>
          <w:rFonts w:ascii="Times New Roman" w:hAnsi="Times New Roman"/>
          <w:sz w:val="36"/>
        </w:rPr>
      </w:pPr>
    </w:p>
    <w:p w:rsidR="00BD41EF" w:rsidRDefault="00BD41EF"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4A0C44" w:rsidRDefault="004A0C44" w:rsidP="00BD41EF">
      <w:pPr>
        <w:spacing w:before="30" w:after="30"/>
        <w:jc w:val="center"/>
        <w:rPr>
          <w:rFonts w:ascii="Times New Roman" w:hAnsi="Times New Roman"/>
          <w:i/>
          <w:sz w:val="28"/>
          <w:lang w:eastAsia="ru-RU"/>
        </w:rPr>
      </w:pPr>
    </w:p>
    <w:p w:rsidR="00333D31" w:rsidRDefault="00333D31" w:rsidP="005F391F">
      <w:pPr>
        <w:spacing w:before="30" w:after="30"/>
        <w:rPr>
          <w:rFonts w:ascii="Times New Roman" w:hAnsi="Times New Roman"/>
          <w:i/>
          <w:sz w:val="28"/>
          <w:lang w:eastAsia="ru-RU"/>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7B48F0" w:rsidRDefault="007B48F0" w:rsidP="005F391F">
      <w:pPr>
        <w:spacing w:before="30" w:after="30"/>
        <w:rPr>
          <w:rFonts w:ascii="Times New Roman" w:hAnsi="Times New Roman"/>
          <w:b/>
          <w:i/>
          <w:sz w:val="36"/>
        </w:rPr>
      </w:pPr>
    </w:p>
    <w:p w:rsidR="005F391F" w:rsidRDefault="005F391F" w:rsidP="005F391F">
      <w:pPr>
        <w:spacing w:before="30" w:after="30"/>
        <w:rPr>
          <w:rFonts w:ascii="Times New Roman" w:hAnsi="Times New Roman"/>
          <w:b/>
          <w:i/>
          <w:sz w:val="28"/>
        </w:rPr>
      </w:pPr>
      <w:r w:rsidRPr="00E10869">
        <w:rPr>
          <w:rFonts w:ascii="Times New Roman" w:hAnsi="Times New Roman"/>
          <w:b/>
          <w:i/>
          <w:sz w:val="36"/>
        </w:rPr>
        <w:t xml:space="preserve">3. </w:t>
      </w:r>
      <w:r w:rsidRPr="00E10869">
        <w:rPr>
          <w:rFonts w:ascii="Times New Roman" w:hAnsi="Times New Roman"/>
          <w:b/>
          <w:i/>
          <w:sz w:val="28"/>
        </w:rPr>
        <w:t>СТРАТЕГИЯ РАЗВИТИЯ ЦЕНТРОБ</w:t>
      </w:r>
      <w:r>
        <w:rPr>
          <w:rFonts w:ascii="Times New Roman" w:hAnsi="Times New Roman"/>
          <w:b/>
          <w:i/>
          <w:sz w:val="28"/>
        </w:rPr>
        <w:t>АНКА РОССИИ В 2010 – 2012 ГОДАХ:</w:t>
      </w:r>
    </w:p>
    <w:p w:rsidR="005F391F" w:rsidRDefault="005F391F" w:rsidP="005F391F">
      <w:pPr>
        <w:spacing w:before="30" w:after="30"/>
        <w:jc w:val="center"/>
        <w:rPr>
          <w:rFonts w:ascii="Times New Roman" w:hAnsi="Times New Roman"/>
          <w:b/>
          <w:i/>
          <w:sz w:val="28"/>
        </w:rPr>
      </w:pPr>
    </w:p>
    <w:p w:rsidR="005F391F" w:rsidRDefault="005F391F" w:rsidP="005F391F">
      <w:pPr>
        <w:spacing w:before="30" w:after="30"/>
        <w:rPr>
          <w:rFonts w:ascii="Times New Roman" w:hAnsi="Times New Roman"/>
          <w:b/>
          <w:i/>
          <w:sz w:val="28"/>
        </w:rPr>
      </w:pPr>
      <w:r>
        <w:rPr>
          <w:rFonts w:ascii="Times New Roman" w:hAnsi="Times New Roman"/>
          <w:b/>
          <w:i/>
          <w:sz w:val="28"/>
        </w:rPr>
        <w:t>3.1 ПРИНЦИПЫ ДЕНЕЖНО-КРЕДИТНОЙ ПОЛИТИКИ НА СРЕДНЕСРОЧНУЮ ПЕРСПЕКТИВУ.</w:t>
      </w:r>
    </w:p>
    <w:p w:rsidR="005F391F" w:rsidRDefault="005F391F" w:rsidP="005F391F">
      <w:pPr>
        <w:spacing w:before="30" w:after="30"/>
        <w:jc w:val="center"/>
        <w:rPr>
          <w:rFonts w:ascii="Times New Roman" w:hAnsi="Times New Roman"/>
          <w:b/>
          <w:i/>
          <w:sz w:val="28"/>
        </w:rPr>
      </w:pPr>
    </w:p>
    <w:p w:rsidR="005F391F" w:rsidRDefault="005F391F" w:rsidP="005F391F">
      <w:pPr>
        <w:spacing w:before="30" w:after="30"/>
        <w:rPr>
          <w:rFonts w:ascii="Times New Roman" w:hAnsi="Times New Roman"/>
          <w:sz w:val="28"/>
        </w:rPr>
      </w:pPr>
      <w:r>
        <w:rPr>
          <w:rFonts w:ascii="Times New Roman" w:hAnsi="Times New Roman"/>
          <w:sz w:val="28"/>
          <w:lang w:eastAsia="ru-RU"/>
        </w:rPr>
        <w:t xml:space="preserve">            </w:t>
      </w:r>
      <w:r w:rsidRPr="00983D17">
        <w:rPr>
          <w:rFonts w:ascii="Times New Roman" w:hAnsi="Times New Roman"/>
          <w:sz w:val="28"/>
          <w:lang w:eastAsia="ru-RU"/>
        </w:rPr>
        <w:t>В предстоящий трехлетний период главной целью единой государственной денежно-кредитной политики остается снижение инфляции до 9-10% в 2010 году и 5-7% в 2012 году. При сохранении антиинфляционной направленности денежно-кредитной</w:t>
      </w:r>
      <w:r>
        <w:rPr>
          <w:rFonts w:ascii="Times New Roman" w:hAnsi="Times New Roman"/>
          <w:sz w:val="28"/>
          <w:lang w:eastAsia="ru-RU"/>
        </w:rPr>
        <w:t xml:space="preserve"> политики действия Банка России в </w:t>
      </w:r>
      <w:r w:rsidRPr="00983D17">
        <w:rPr>
          <w:rFonts w:ascii="Times New Roman" w:hAnsi="Times New Roman"/>
          <w:sz w:val="28"/>
          <w:lang w:eastAsia="ru-RU"/>
        </w:rPr>
        <w:t>области денежно-кредитного  регулирования в краткосрочном периоде в значительной степени будут связаны с минимизацией негативного влияния мирового финансово-экономического кризиса на российскую экономику и банковский сектор. Банк России исходит из общих с Правительством Российской</w:t>
      </w:r>
      <w:r>
        <w:rPr>
          <w:rFonts w:ascii="Times New Roman" w:hAnsi="Times New Roman"/>
          <w:b/>
          <w:i/>
          <w:sz w:val="28"/>
        </w:rPr>
        <w:t xml:space="preserve"> </w:t>
      </w:r>
      <w:r w:rsidRPr="00983D17">
        <w:rPr>
          <w:rFonts w:ascii="Times New Roman" w:hAnsi="Times New Roman"/>
          <w:sz w:val="28"/>
          <w:lang w:eastAsia="ru-RU"/>
        </w:rPr>
        <w:t>Федерации оценок внешних и внутренних условий функционирования российской экономики и, соответственно, вариантов ее развития в 2010 году и на период до 2012 года. В предстоящий период Банк России усилит акцент на удержании инфляции на траектории ее последовательного снижения. Для снижения инфляции Банк России будет использовать все имеющиеся в его распоряжении инструменты денежно-кредитной политики. В предстоящий период Банк России предполагает завершить создание условий для применения режима инфляционного таргетирования и перехода к свободному</w:t>
      </w:r>
      <w:r>
        <w:rPr>
          <w:rFonts w:ascii="Times New Roman" w:hAnsi="Times New Roman"/>
          <w:b/>
          <w:i/>
          <w:sz w:val="28"/>
        </w:rPr>
        <w:t xml:space="preserve"> </w:t>
      </w:r>
      <w:r w:rsidRPr="00983D17">
        <w:rPr>
          <w:rFonts w:ascii="Times New Roman" w:hAnsi="Times New Roman"/>
          <w:sz w:val="28"/>
          <w:lang w:eastAsia="ru-RU"/>
        </w:rPr>
        <w:t>плаванию курса рубля. Установленный в январе 2009 года широкий диапазон допустимых значений рублевой стоимости бивалютной корзины позволяет Банку России значительно сократить свое участие на внутреннем валютном рынке с целью курсообразования. Динамика обменного курса рубля будет определяться главным образом действием фундаментальных макроэкономических факторов. В рамках выбранного режима валютной политики Банк России будет использовать валютные резервы, обеспечивая сохранение их объема на уровне, необходимом для позитивной оценки долгосрочной платежеспособности</w:t>
      </w:r>
      <w:r>
        <w:rPr>
          <w:rFonts w:ascii="Times New Roman" w:hAnsi="Times New Roman"/>
          <w:b/>
          <w:i/>
          <w:sz w:val="28"/>
        </w:rPr>
        <w:t xml:space="preserve"> </w:t>
      </w:r>
      <w:r w:rsidRPr="00983D17">
        <w:rPr>
          <w:rFonts w:ascii="Times New Roman" w:hAnsi="Times New Roman"/>
          <w:sz w:val="28"/>
          <w:lang w:eastAsia="ru-RU"/>
        </w:rPr>
        <w:t>России. Сокращение объема интервенций Банка России на внутреннем валютном рынке может существенно повлиять на динамику международных резервов Российской Федерации и уменьшить влияние чистых иностранных активов органов денежно-кредитного регулирования на рост денежного предложения. С целью обеспечения соответствия объема денежной массы спросу на деньги Банк России продолжит использовать операции по рефинансированию банков. Это даст возможность более эффективно контролировать динамику денежного предложения, а также будет способствовать повышению роли процентной политики Банка России в снижении инфляции, формировании монетарных условий функционирования экономики и инфляционных ожиданий экономических агентов. На успешность денежно-кредитной политики будет влиять проведение консервативной бюджетной политики при улучшении внутригодовой равномерности расходования бюджетных средств. По мере замедления инфляционных процессов Банк России намерен снижать ставки по своим операциям. Все большее</w:t>
      </w:r>
      <w:r>
        <w:rPr>
          <w:rFonts w:ascii="Times New Roman" w:hAnsi="Times New Roman"/>
          <w:b/>
          <w:i/>
          <w:sz w:val="28"/>
        </w:rPr>
        <w:t xml:space="preserve"> </w:t>
      </w:r>
      <w:r w:rsidRPr="00983D17">
        <w:rPr>
          <w:rFonts w:ascii="Times New Roman" w:hAnsi="Times New Roman"/>
          <w:sz w:val="28"/>
          <w:lang w:eastAsia="ru-RU"/>
        </w:rPr>
        <w:t>влияние на формирование процентных ставок денежного рынка будут оказывать ставки</w:t>
      </w:r>
      <w:r>
        <w:rPr>
          <w:rFonts w:ascii="Times New Roman" w:hAnsi="Times New Roman"/>
          <w:b/>
          <w:i/>
          <w:sz w:val="28"/>
        </w:rPr>
        <w:t xml:space="preserve"> </w:t>
      </w:r>
      <w:r w:rsidRPr="00983D17">
        <w:rPr>
          <w:rFonts w:ascii="Times New Roman" w:hAnsi="Times New Roman"/>
          <w:sz w:val="28"/>
          <w:lang w:eastAsia="ru-RU"/>
        </w:rPr>
        <w:t>Банка России по основным рыночным инструментам рефинансирования банков. В рамках системы управления ликвидностью Банк России продолжит расширять доступ кредитных организаций к инструментам рефинансирования. При дальнейшем развитии внутреннего финансового рынка и его инфраструктуры это будет способствовать более эффективному перераспределению денежных средств в экономике. В то же время решения по использованию инструментов предоставления и абсорбирования ликвидности будут приниматься в зависимости от динамики основных макроэкономических</w:t>
      </w:r>
      <w:r>
        <w:rPr>
          <w:rFonts w:ascii="Times New Roman" w:hAnsi="Times New Roman"/>
          <w:b/>
          <w:i/>
          <w:sz w:val="28"/>
        </w:rPr>
        <w:t xml:space="preserve"> </w:t>
      </w:r>
      <w:r w:rsidRPr="00983D17">
        <w:rPr>
          <w:rFonts w:ascii="Times New Roman" w:hAnsi="Times New Roman"/>
          <w:sz w:val="28"/>
          <w:lang w:eastAsia="ru-RU"/>
        </w:rPr>
        <w:t>показателей и состояния финансового рынка. При необходимости Банк</w:t>
      </w:r>
      <w:r>
        <w:rPr>
          <w:rFonts w:ascii="Times New Roman" w:hAnsi="Times New Roman"/>
          <w:b/>
          <w:i/>
          <w:sz w:val="28"/>
        </w:rPr>
        <w:t xml:space="preserve"> </w:t>
      </w:r>
      <w:r w:rsidRPr="00983D17">
        <w:rPr>
          <w:rFonts w:ascii="Times New Roman" w:hAnsi="Times New Roman"/>
          <w:sz w:val="28"/>
          <w:lang w:eastAsia="ru-RU"/>
        </w:rPr>
        <w:t>России будет применять обязательные резервные требования в качестве прямого инструмента регулирования ликвидности банковского сектора. Банк России также будет использовать</w:t>
      </w:r>
      <w:r>
        <w:rPr>
          <w:rFonts w:ascii="Times New Roman" w:hAnsi="Times New Roman"/>
          <w:b/>
          <w:i/>
          <w:sz w:val="28"/>
        </w:rPr>
        <w:t xml:space="preserve"> </w:t>
      </w:r>
      <w:r w:rsidRPr="00983D17">
        <w:rPr>
          <w:rFonts w:ascii="Times New Roman" w:hAnsi="Times New Roman"/>
          <w:sz w:val="28"/>
          <w:lang w:eastAsia="ru-RU"/>
        </w:rPr>
        <w:t>инструменты денежно-кредитного регулирования для сохранения стабильности банковской и платежной систем, в первую очередь поддерживая достаточный уровень ликвидности в банковском секторе. Для обеспечения перехода к режиму таргетирования инфляции Банк России будет развивать систему экономического прогнозирования и анализа мер денежно-кредитной политики, совершенствовать методы моделирования экономических процессов. Особое значение Банк России придает обеспечению прозрачности проводимой денежно-кредитной политики путем разъяснения широкой общественности причин и ожидаемых последствий принимае</w:t>
      </w:r>
      <w:r w:rsidRPr="00983D17">
        <w:rPr>
          <w:rFonts w:ascii="Times New Roman" w:hAnsi="Times New Roman"/>
          <w:sz w:val="28"/>
        </w:rPr>
        <w:t>мых мер.</w:t>
      </w:r>
    </w:p>
    <w:p w:rsidR="004A0C44" w:rsidRDefault="004A0C44"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7B48F0" w:rsidRDefault="007B48F0" w:rsidP="005F391F">
      <w:pPr>
        <w:spacing w:before="30" w:after="30"/>
        <w:rPr>
          <w:rFonts w:ascii="Times New Roman" w:hAnsi="Times New Roman"/>
          <w:b/>
          <w:i/>
          <w:sz w:val="28"/>
        </w:rPr>
      </w:pPr>
    </w:p>
    <w:p w:rsidR="007B48F0" w:rsidRDefault="007B48F0" w:rsidP="005F391F">
      <w:pPr>
        <w:spacing w:before="30" w:after="30"/>
        <w:rPr>
          <w:rFonts w:ascii="Times New Roman" w:hAnsi="Times New Roman"/>
          <w:b/>
          <w:i/>
          <w:sz w:val="28"/>
        </w:rPr>
      </w:pPr>
    </w:p>
    <w:p w:rsidR="005F391F" w:rsidRDefault="005F391F" w:rsidP="005F391F">
      <w:pPr>
        <w:spacing w:before="30" w:after="30"/>
        <w:rPr>
          <w:rFonts w:ascii="Times New Roman" w:hAnsi="Times New Roman"/>
          <w:b/>
          <w:i/>
          <w:sz w:val="28"/>
        </w:rPr>
      </w:pPr>
      <w:r w:rsidRPr="00036D31">
        <w:rPr>
          <w:rFonts w:ascii="Times New Roman" w:hAnsi="Times New Roman"/>
          <w:b/>
          <w:i/>
          <w:sz w:val="28"/>
        </w:rPr>
        <w:t>3.2 ФАКТОРЫ, СДЕРЖИВАЮЩИЕ РАЗВИТИЕ БАНКОВСКОЙ ДЕЯТЕЛЬНОСТИ.</w:t>
      </w:r>
    </w:p>
    <w:p w:rsidR="005F391F" w:rsidRDefault="005F391F" w:rsidP="005F391F">
      <w:pPr>
        <w:spacing w:before="30" w:after="30"/>
        <w:jc w:val="center"/>
        <w:rPr>
          <w:rFonts w:ascii="Times New Roman" w:hAnsi="Times New Roman"/>
          <w:b/>
          <w:i/>
          <w:sz w:val="28"/>
        </w:rPr>
      </w:pPr>
    </w:p>
    <w:p w:rsidR="005F391F" w:rsidRDefault="005F391F" w:rsidP="005F391F">
      <w:pPr>
        <w:spacing w:before="30" w:after="30"/>
        <w:rPr>
          <w:rFonts w:ascii="Times New Roman" w:hAnsi="Times New Roman"/>
          <w:b/>
          <w:i/>
          <w:sz w:val="28"/>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Развитие банковского сектора сдерживается рядом обстоятельств как внутреннего, так и внешнего характера.</w:t>
      </w:r>
    </w:p>
    <w:p w:rsidR="005F391F" w:rsidRDefault="005F391F" w:rsidP="005F391F">
      <w:pPr>
        <w:spacing w:before="30" w:after="30"/>
        <w:rPr>
          <w:rFonts w:ascii="Times New Roman" w:hAnsi="Times New Roman"/>
          <w:b/>
          <w:i/>
          <w:sz w:val="28"/>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К внутренним препятствиям относятся неразвитые системы управления, слабы</w:t>
      </w:r>
      <w:r>
        <w:rPr>
          <w:rFonts w:ascii="Times New Roman" w:eastAsia="Times New Roman" w:hAnsi="Times New Roman"/>
          <w:sz w:val="28"/>
          <w:szCs w:val="20"/>
        </w:rPr>
        <w:t xml:space="preserve">й уровень бизнес – </w:t>
      </w:r>
      <w:r w:rsidRPr="00036D31">
        <w:rPr>
          <w:rFonts w:ascii="Times New Roman" w:eastAsia="Times New Roman" w:hAnsi="Times New Roman"/>
          <w:sz w:val="28"/>
          <w:szCs w:val="20"/>
        </w:rPr>
        <w:t>планирования, неудовлетворительный уровень руководства в некоторых банках, их ориентация на оказание сомнительных услуг и ведение недобросовестной коммерческой практики, фиктивный характер значительной части капитала отдельных банков.</w:t>
      </w:r>
    </w:p>
    <w:p w:rsidR="005F391F" w:rsidRDefault="005F391F" w:rsidP="005F391F">
      <w:pPr>
        <w:spacing w:before="30" w:after="30"/>
        <w:rPr>
          <w:rFonts w:ascii="Times New Roman" w:hAnsi="Times New Roman"/>
          <w:b/>
          <w:i/>
          <w:sz w:val="28"/>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К внешним сдерживающим факторам можно отнести высокие риски кредитования, нерешенность ряда ключевых проблем залогового законодательства, ограниченные ресурсные возможности банков, прежде всего дефицит среднесрочных и долгосрочных пассивов, недостаточно высокий уровень доверия к банкам со стороны населения.</w:t>
      </w:r>
    </w:p>
    <w:p w:rsidR="005F391F" w:rsidRDefault="005F391F" w:rsidP="005F391F">
      <w:pPr>
        <w:spacing w:before="30" w:after="30"/>
        <w:rPr>
          <w:rFonts w:ascii="Times New Roman" w:hAnsi="Times New Roman"/>
          <w:b/>
          <w:i/>
          <w:sz w:val="28"/>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Помимо этого, российская экономика в целом и банковская сфера в частности имеют относительно невысокую инвестиционную привлекательность, о чем свидетельствует динамика инвестиций, а в отношении банковского сектора — и снижающаяся доля иностранного ка</w:t>
      </w:r>
      <w:r>
        <w:rPr>
          <w:rFonts w:ascii="Times New Roman" w:eastAsia="Times New Roman" w:hAnsi="Times New Roman"/>
          <w:sz w:val="28"/>
          <w:szCs w:val="20"/>
        </w:rPr>
        <w:t xml:space="preserve">питала. В период с 1 января </w:t>
      </w:r>
      <w:smartTag w:uri="urn:schemas-microsoft-com:office:smarttags" w:element="metricconverter">
        <w:smartTagPr>
          <w:attr w:name="ProductID" w:val="2005 г"/>
        </w:smartTagPr>
        <w:r>
          <w:rPr>
            <w:rFonts w:ascii="Times New Roman" w:eastAsia="Times New Roman" w:hAnsi="Times New Roman"/>
            <w:sz w:val="28"/>
            <w:szCs w:val="20"/>
          </w:rPr>
          <w:t>2005 г</w:t>
        </w:r>
      </w:smartTag>
      <w:r>
        <w:rPr>
          <w:rFonts w:ascii="Times New Roman" w:eastAsia="Times New Roman" w:hAnsi="Times New Roman"/>
          <w:sz w:val="28"/>
          <w:szCs w:val="20"/>
        </w:rPr>
        <w:t xml:space="preserve">. по 1 января </w:t>
      </w:r>
      <w:smartTag w:uri="urn:schemas-microsoft-com:office:smarttags" w:element="metricconverter">
        <w:smartTagPr>
          <w:attr w:name="ProductID" w:val="2009 г"/>
        </w:smartTagPr>
        <w:r>
          <w:rPr>
            <w:rFonts w:ascii="Times New Roman" w:eastAsia="Times New Roman" w:hAnsi="Times New Roman"/>
            <w:sz w:val="28"/>
            <w:szCs w:val="20"/>
          </w:rPr>
          <w:t>2009</w:t>
        </w:r>
        <w:r w:rsidRPr="00036D31">
          <w:rPr>
            <w:rFonts w:ascii="Times New Roman" w:eastAsia="Times New Roman" w:hAnsi="Times New Roman"/>
            <w:sz w:val="28"/>
            <w:szCs w:val="20"/>
          </w:rPr>
          <w:t> г</w:t>
        </w:r>
      </w:smartTag>
      <w:r w:rsidRPr="00036D31">
        <w:rPr>
          <w:rFonts w:ascii="Times New Roman" w:eastAsia="Times New Roman" w:hAnsi="Times New Roman"/>
          <w:sz w:val="28"/>
          <w:szCs w:val="20"/>
        </w:rPr>
        <w:t>. доля нерезидентов в совокупном уставном капитале действующих кредитных организаций Российской Федерации снизилась с 10,7 процента до 6,2 процента.</w:t>
      </w:r>
    </w:p>
    <w:p w:rsidR="005F391F" w:rsidRDefault="005F391F" w:rsidP="005F391F">
      <w:pPr>
        <w:spacing w:before="30" w:after="30"/>
        <w:rPr>
          <w:rFonts w:ascii="Times New Roman" w:hAnsi="Times New Roman"/>
          <w:b/>
          <w:i/>
          <w:sz w:val="28"/>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По-прежнему значительным является административное бремя, возложенное на банки в связи с отвлечением ресурсов на выполнение несвойственных им функций. Неоправданно усложнена процедура консолидации капитала (слияний и присоединений кредитных организаций). Не решен вопрос представления банками отчетности только в электронной форме.</w:t>
      </w:r>
    </w:p>
    <w:p w:rsidR="005F391F" w:rsidRDefault="005F391F" w:rsidP="005F391F">
      <w:pPr>
        <w:spacing w:before="30" w:after="30"/>
        <w:rPr>
          <w:rFonts w:ascii="Times New Roman" w:eastAsia="Times New Roman" w:hAnsi="Times New Roman"/>
          <w:sz w:val="28"/>
          <w:szCs w:val="20"/>
        </w:rPr>
      </w:pPr>
      <w:r>
        <w:rPr>
          <w:rFonts w:ascii="Times New Roman" w:eastAsia="Times New Roman" w:hAnsi="Times New Roman"/>
          <w:sz w:val="28"/>
          <w:szCs w:val="20"/>
        </w:rPr>
        <w:t xml:space="preserve">            </w:t>
      </w:r>
      <w:r w:rsidRPr="00036D31">
        <w:rPr>
          <w:rFonts w:ascii="Times New Roman" w:eastAsia="Times New Roman" w:hAnsi="Times New Roman"/>
          <w:sz w:val="28"/>
          <w:szCs w:val="20"/>
        </w:rPr>
        <w:t>Наряду с перечисленными факторами существуют такие проблемы методического характера, как необходимость дальнейшего развития системы рефинансирования, в том числе путем расширения круга инструментов управления ликвидностью.</w:t>
      </w:r>
    </w:p>
    <w:p w:rsidR="005F391F" w:rsidRDefault="005F391F" w:rsidP="005F391F">
      <w:pPr>
        <w:spacing w:before="30" w:after="30"/>
        <w:rPr>
          <w:rFonts w:ascii="Times New Roman" w:eastAsia="Times New Roman" w:hAnsi="Times New Roman"/>
          <w:sz w:val="28"/>
          <w:szCs w:val="20"/>
        </w:rPr>
      </w:pPr>
    </w:p>
    <w:p w:rsidR="005F391F" w:rsidRDefault="005F391F" w:rsidP="005F391F">
      <w:pPr>
        <w:spacing w:before="30" w:after="30"/>
        <w:rPr>
          <w:rFonts w:ascii="Times New Roman" w:eastAsia="Times New Roman" w:hAnsi="Times New Roman"/>
          <w:sz w:val="28"/>
          <w:szCs w:val="20"/>
        </w:rPr>
      </w:pPr>
    </w:p>
    <w:p w:rsidR="005F391F" w:rsidRDefault="005F391F" w:rsidP="005F391F">
      <w:pPr>
        <w:spacing w:before="30" w:after="30"/>
        <w:rPr>
          <w:rFonts w:ascii="Times New Roman" w:eastAsia="Times New Roman" w:hAnsi="Times New Roman"/>
          <w:sz w:val="28"/>
          <w:szCs w:val="20"/>
        </w:rPr>
      </w:pPr>
    </w:p>
    <w:p w:rsidR="005F391F" w:rsidRDefault="005F391F" w:rsidP="005F391F">
      <w:pPr>
        <w:spacing w:before="30" w:after="30"/>
        <w:rPr>
          <w:rFonts w:ascii="Times New Roman" w:eastAsia="Times New Roman" w:hAnsi="Times New Roman"/>
          <w:sz w:val="28"/>
          <w:szCs w:val="20"/>
        </w:rPr>
      </w:pPr>
    </w:p>
    <w:p w:rsidR="005F391F" w:rsidRDefault="005F391F" w:rsidP="005F391F">
      <w:pPr>
        <w:spacing w:before="30" w:after="30"/>
        <w:rPr>
          <w:rFonts w:ascii="Times New Roman" w:eastAsia="Times New Roman" w:hAnsi="Times New Roman"/>
          <w:sz w:val="28"/>
          <w:szCs w:val="20"/>
        </w:rPr>
      </w:pPr>
    </w:p>
    <w:p w:rsidR="007B48F0" w:rsidRDefault="007B48F0" w:rsidP="005F391F">
      <w:pPr>
        <w:spacing w:before="30" w:after="30"/>
        <w:rPr>
          <w:rFonts w:ascii="Times New Roman" w:hAnsi="Times New Roman"/>
          <w:b/>
          <w:i/>
          <w:sz w:val="28"/>
        </w:rPr>
      </w:pPr>
    </w:p>
    <w:p w:rsidR="005F391F" w:rsidRDefault="005F391F" w:rsidP="005F391F">
      <w:pPr>
        <w:spacing w:before="30" w:after="30"/>
        <w:rPr>
          <w:rFonts w:ascii="Times New Roman" w:eastAsia="Times New Roman" w:hAnsi="Times New Roman"/>
          <w:sz w:val="28"/>
          <w:szCs w:val="20"/>
        </w:rPr>
      </w:pPr>
      <w:r>
        <w:rPr>
          <w:rFonts w:ascii="Times New Roman" w:hAnsi="Times New Roman"/>
          <w:b/>
          <w:i/>
          <w:sz w:val="28"/>
        </w:rPr>
        <w:t>3.3</w:t>
      </w:r>
      <w:r w:rsidRPr="00FB55C6">
        <w:rPr>
          <w:rFonts w:ascii="Times New Roman" w:hAnsi="Times New Roman"/>
          <w:b/>
          <w:i/>
          <w:sz w:val="28"/>
        </w:rPr>
        <w:t xml:space="preserve"> МЕРОПРИЯТИЯ БАНКА РОСИИ ПО СОВЕРШЕНСТВОВАНИЮ БАНКОВСКОЙ СИСТЕМЫ И БАНКОВСКОГО НАДЗОРА,  ФИНАНСОВЫХ РЫНКОВ И ПЛАТЕЖНОЙ СИСТЕМЫ НА ПЕРИОД 2010 – 2012 ГОДОВ.</w:t>
      </w:r>
    </w:p>
    <w:p w:rsidR="005F391F" w:rsidRDefault="005F391F" w:rsidP="005F391F">
      <w:pPr>
        <w:spacing w:before="30" w:after="30"/>
        <w:rPr>
          <w:rFonts w:ascii="Times New Roman" w:eastAsia="Times New Roman" w:hAnsi="Times New Roman"/>
          <w:sz w:val="28"/>
          <w:szCs w:val="20"/>
        </w:rPr>
      </w:pPr>
    </w:p>
    <w:p w:rsidR="005F391F" w:rsidRDefault="005F391F" w:rsidP="005F391F">
      <w:pPr>
        <w:spacing w:before="30" w:after="30"/>
        <w:rPr>
          <w:rFonts w:ascii="Times New Roman" w:eastAsia="Times New Roman" w:hAnsi="Times New Roman"/>
          <w:sz w:val="28"/>
          <w:szCs w:val="20"/>
        </w:rPr>
      </w:pPr>
      <w:r>
        <w:rPr>
          <w:rFonts w:ascii="Times New Roman" w:hAnsi="Times New Roman"/>
          <w:sz w:val="28"/>
          <w:szCs w:val="28"/>
          <w:lang w:eastAsia="ru-RU"/>
        </w:rPr>
        <w:t xml:space="preserve">            </w:t>
      </w:r>
      <w:r w:rsidRPr="006B06DA">
        <w:rPr>
          <w:rFonts w:ascii="Times New Roman" w:hAnsi="Times New Roman"/>
          <w:sz w:val="28"/>
          <w:szCs w:val="28"/>
          <w:lang w:eastAsia="ru-RU"/>
        </w:rPr>
        <w:t>В 2010</w:t>
      </w:r>
      <w:r w:rsidRPr="006B06DA">
        <w:rPr>
          <w:rFonts w:ascii="Times New Roman" w:eastAsia="MS Mincho" w:hAnsi="MS Mincho"/>
          <w:sz w:val="28"/>
          <w:szCs w:val="28"/>
          <w:lang w:eastAsia="ru-RU"/>
        </w:rPr>
        <w:t>‑</w:t>
      </w:r>
      <w:r w:rsidRPr="006B06DA">
        <w:rPr>
          <w:rFonts w:ascii="Times New Roman" w:hAnsi="Times New Roman"/>
          <w:sz w:val="28"/>
          <w:szCs w:val="28"/>
          <w:lang w:eastAsia="ru-RU"/>
        </w:rPr>
        <w:t>2012 годах деятельность Банка России в соответствии с Федеральным законом «О Центральном банке Российской Федерации (Банке России)» будет направлена на поддержание стабильности банковской системы Российской Федерации, защиту интересов вкладчиков и кредиторов. Основным инструментом выполнения задач в сфере банковского регулирования и банковского надзора будет развитие риск-ориентированного надзора, включая вопросы системных рисков. В рамках развития риск-ориентированного надзора предстоит обеспечить:</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 xml:space="preserve">дальнейшее развитие содержательных подходов к организации надзора, в том числе на консолидированной основе, направленных на повышение качества надзорной оценки </w:t>
      </w:r>
      <w:r>
        <w:rPr>
          <w:rFonts w:ascii="Times New Roman" w:hAnsi="Times New Roman"/>
          <w:sz w:val="28"/>
          <w:szCs w:val="28"/>
          <w:lang w:eastAsia="ru-RU"/>
        </w:rPr>
        <w:t>экономического положения банков</w:t>
      </w:r>
      <w:r w:rsidRPr="006B06DA">
        <w:rPr>
          <w:rFonts w:ascii="Times New Roman" w:hAnsi="Times New Roman"/>
          <w:sz w:val="28"/>
          <w:szCs w:val="28"/>
          <w:lang w:eastAsia="ru-RU"/>
        </w:rPr>
        <w:t>;</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развитие подходов к надзору за кредитным риском, включая совершенствование оценок активов;</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совершенствование подходов к надзору за риском ликвидности, ориентированных прежде всего на оценку состояния систем управления риском ликвидности в кредитных органи</w:t>
      </w:r>
      <w:r>
        <w:rPr>
          <w:rFonts w:ascii="Times New Roman" w:hAnsi="Times New Roman"/>
          <w:sz w:val="28"/>
          <w:szCs w:val="28"/>
          <w:lang w:eastAsia="ru-RU"/>
        </w:rPr>
        <w:t>зациях</w:t>
      </w:r>
      <w:r w:rsidRPr="006B06DA">
        <w:rPr>
          <w:rFonts w:ascii="Times New Roman" w:hAnsi="Times New Roman"/>
          <w:sz w:val="28"/>
          <w:szCs w:val="28"/>
          <w:lang w:eastAsia="ru-RU"/>
        </w:rPr>
        <w:t>;</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совершенствование подходов к регулированию и управлению рисками, связанными с использованием кредитными организациями современных информационных систем, в том числе систем дистанционного</w:t>
      </w:r>
      <w:r>
        <w:rPr>
          <w:rFonts w:ascii="Times New Roman" w:eastAsia="Times New Roman" w:hAnsi="Times New Roman"/>
          <w:sz w:val="28"/>
          <w:szCs w:val="20"/>
        </w:rPr>
        <w:t xml:space="preserve"> </w:t>
      </w:r>
      <w:r w:rsidRPr="006B06DA">
        <w:rPr>
          <w:rFonts w:ascii="Times New Roman" w:hAnsi="Times New Roman"/>
          <w:sz w:val="28"/>
          <w:szCs w:val="28"/>
          <w:lang w:eastAsia="ru-RU"/>
        </w:rPr>
        <w:t>банковского обс</w:t>
      </w:r>
      <w:r>
        <w:rPr>
          <w:rFonts w:ascii="Times New Roman" w:hAnsi="Times New Roman"/>
          <w:sz w:val="28"/>
          <w:szCs w:val="28"/>
          <w:lang w:eastAsia="ru-RU"/>
        </w:rPr>
        <w:t>луживания</w:t>
      </w:r>
      <w:r w:rsidRPr="006B06DA">
        <w:rPr>
          <w:rFonts w:ascii="Times New Roman" w:hAnsi="Times New Roman"/>
          <w:sz w:val="28"/>
          <w:szCs w:val="28"/>
          <w:lang w:eastAsia="ru-RU"/>
        </w:rPr>
        <w:t>;</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дальнейшее совершенствование отчетности, составляемой и представляемой кредитными организациями, в том числе на консолиди</w:t>
      </w:r>
      <w:r>
        <w:rPr>
          <w:rFonts w:ascii="Times New Roman" w:hAnsi="Times New Roman"/>
          <w:sz w:val="28"/>
          <w:szCs w:val="28"/>
          <w:lang w:eastAsia="ru-RU"/>
        </w:rPr>
        <w:t>рованной основе</w:t>
      </w:r>
      <w:r w:rsidRPr="006B06DA">
        <w:rPr>
          <w:rFonts w:ascii="Times New Roman" w:hAnsi="Times New Roman"/>
          <w:sz w:val="28"/>
          <w:szCs w:val="28"/>
          <w:lang w:eastAsia="ru-RU"/>
        </w:rPr>
        <w:t>;</w:t>
      </w:r>
    </w:p>
    <w:p w:rsidR="005F391F" w:rsidRDefault="005F391F" w:rsidP="005F391F">
      <w:pPr>
        <w:numPr>
          <w:ilvl w:val="0"/>
          <w:numId w:val="29"/>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уточнение полномочий Банка России по осуществлению консолидированного</w:t>
      </w:r>
      <w:r>
        <w:rPr>
          <w:rFonts w:ascii="Times New Roman" w:eastAsia="Times New Roman" w:hAnsi="Times New Roman"/>
          <w:sz w:val="28"/>
          <w:szCs w:val="20"/>
        </w:rPr>
        <w:t xml:space="preserve"> </w:t>
      </w:r>
      <w:r w:rsidRPr="006B06DA">
        <w:rPr>
          <w:rFonts w:ascii="Times New Roman" w:hAnsi="Times New Roman"/>
          <w:sz w:val="28"/>
          <w:szCs w:val="28"/>
          <w:lang w:eastAsia="ru-RU"/>
        </w:rPr>
        <w:t>надзора за деятельностью кредитных организаций, а также требований по раскрытию кредитными организациями, банковскими группами и банковскими холдингами информации о своей дея</w:t>
      </w:r>
      <w:r>
        <w:rPr>
          <w:rFonts w:ascii="Times New Roman" w:hAnsi="Times New Roman"/>
          <w:sz w:val="28"/>
          <w:szCs w:val="28"/>
          <w:lang w:eastAsia="ru-RU"/>
        </w:rPr>
        <w:t>тельности с учетом международно-</w:t>
      </w:r>
      <w:r w:rsidRPr="006B06DA">
        <w:rPr>
          <w:rFonts w:ascii="Times New Roman" w:hAnsi="Times New Roman"/>
          <w:sz w:val="28"/>
          <w:szCs w:val="28"/>
          <w:lang w:eastAsia="ru-RU"/>
        </w:rPr>
        <w:t xml:space="preserve">признанных подходов.  </w:t>
      </w:r>
    </w:p>
    <w:p w:rsidR="005F391F"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На основе изучения международной практики предполагается рассмотреть подходы к контрциклическому регулированию на предмет возможного внедрения его отдельных элем</w:t>
      </w:r>
      <w:r>
        <w:rPr>
          <w:rFonts w:ascii="Times New Roman" w:hAnsi="Times New Roman"/>
          <w:sz w:val="28"/>
          <w:szCs w:val="28"/>
          <w:lang w:eastAsia="ru-RU"/>
        </w:rPr>
        <w:t>ентов. В качестве одного из эле</w:t>
      </w:r>
      <w:r w:rsidRPr="006B06DA">
        <w:rPr>
          <w:rFonts w:ascii="Times New Roman" w:hAnsi="Times New Roman"/>
          <w:sz w:val="28"/>
          <w:szCs w:val="28"/>
          <w:lang w:eastAsia="ru-RU"/>
        </w:rPr>
        <w:t xml:space="preserve">ментов контрциклического регулирования будет </w:t>
      </w:r>
      <w:r>
        <w:rPr>
          <w:rFonts w:ascii="Times New Roman" w:hAnsi="Times New Roman"/>
          <w:sz w:val="28"/>
          <w:szCs w:val="28"/>
          <w:lang w:eastAsia="ru-RU"/>
        </w:rPr>
        <w:t>рассмотрена возможность формиро</w:t>
      </w:r>
      <w:r w:rsidRPr="006B06DA">
        <w:rPr>
          <w:rFonts w:ascii="Times New Roman" w:hAnsi="Times New Roman"/>
          <w:sz w:val="28"/>
          <w:szCs w:val="28"/>
          <w:lang w:eastAsia="ru-RU"/>
        </w:rPr>
        <w:t>вания кредитными организациями динамических резервов. Создание данных резервов будет осуществляться банками в период фазы экономического роста, что позволит</w:t>
      </w:r>
      <w:r>
        <w:rPr>
          <w:rFonts w:ascii="Times New Roman" w:eastAsia="Times New Roman" w:hAnsi="Times New Roman"/>
          <w:sz w:val="28"/>
          <w:szCs w:val="20"/>
        </w:rPr>
        <w:t xml:space="preserve"> </w:t>
      </w:r>
      <w:r w:rsidRPr="006B06DA">
        <w:rPr>
          <w:rFonts w:ascii="Times New Roman" w:hAnsi="Times New Roman"/>
          <w:sz w:val="28"/>
          <w:szCs w:val="28"/>
          <w:lang w:eastAsia="ru-RU"/>
        </w:rPr>
        <w:t>в благоприятный период их деятельности обеспечить определенный «запас прочности» банковской системы и снизить волатильность финансовых результатов деятельности кредитных организаций на различных стадиях экономического цикла и, соответственно, смягчить их негативное влияние на величину</w:t>
      </w:r>
      <w:r>
        <w:rPr>
          <w:rFonts w:ascii="Times New Roman" w:eastAsia="Times New Roman" w:hAnsi="Times New Roman"/>
          <w:sz w:val="28"/>
          <w:szCs w:val="20"/>
        </w:rPr>
        <w:t xml:space="preserve"> </w:t>
      </w:r>
      <w:r w:rsidRPr="006B06DA">
        <w:rPr>
          <w:rFonts w:ascii="Times New Roman" w:hAnsi="Times New Roman"/>
          <w:sz w:val="28"/>
          <w:szCs w:val="28"/>
          <w:lang w:eastAsia="ru-RU"/>
        </w:rPr>
        <w:t>собственных средств (капитала) кредитных организаций.</w:t>
      </w:r>
    </w:p>
    <w:p w:rsidR="005F391F"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Банк России продолжит работу по следующим направлениям. В целях поддержания стабильности банковской системы и защиты интересов вкладчиков и кредиторов предполагается продолжить разработку и законодательное закрепление норм, предусматривающих:</w:t>
      </w:r>
    </w:p>
    <w:p w:rsidR="005F391F" w:rsidRDefault="005F391F" w:rsidP="005F391F">
      <w:pPr>
        <w:numPr>
          <w:ilvl w:val="0"/>
          <w:numId w:val="30"/>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создание механизма оценки деловой репутации руководителей и владельцев кредитных организаций;</w:t>
      </w:r>
    </w:p>
    <w:p w:rsidR="005F391F" w:rsidRDefault="005F391F" w:rsidP="005F391F">
      <w:pPr>
        <w:numPr>
          <w:ilvl w:val="0"/>
          <w:numId w:val="30"/>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закрепление за Банком России права на обработку персональных данных;</w:t>
      </w:r>
    </w:p>
    <w:p w:rsidR="005F391F" w:rsidRDefault="005F391F" w:rsidP="005F391F">
      <w:pPr>
        <w:numPr>
          <w:ilvl w:val="0"/>
          <w:numId w:val="30"/>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совершенствование процессов слияния и присоединения, предусматривающих возможность участия в     реорганизации юридических лиц;</w:t>
      </w:r>
    </w:p>
    <w:p w:rsidR="005F391F" w:rsidRDefault="005F391F" w:rsidP="005F391F">
      <w:pPr>
        <w:numPr>
          <w:ilvl w:val="0"/>
          <w:numId w:val="30"/>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обязанность номинальных держателей предоставлять кредитной организации сведения о владельцах акций кредитной организации и о владельцах акций акционерных обществ;</w:t>
      </w:r>
    </w:p>
    <w:p w:rsidR="005F391F" w:rsidRDefault="005F391F" w:rsidP="005F391F">
      <w:pPr>
        <w:numPr>
          <w:ilvl w:val="0"/>
          <w:numId w:val="30"/>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упрощение эмиссии ценных бумаг в части итогов их выпусков (отмена обязательности регистрации отчета об итогах выпуска ценных бумаг).</w:t>
      </w:r>
    </w:p>
    <w:p w:rsidR="005F391F" w:rsidRDefault="005F391F" w:rsidP="005F391F">
      <w:pPr>
        <w:spacing w:before="30" w:after="30"/>
        <w:rPr>
          <w:rFonts w:ascii="Times New Roman" w:eastAsia="Times New Roman" w:hAnsi="Times New Roman"/>
          <w:sz w:val="28"/>
          <w:szCs w:val="20"/>
        </w:rPr>
      </w:pPr>
      <w:r>
        <w:rPr>
          <w:rFonts w:ascii="Times New Roman" w:eastAsia="Times New Roman" w:hAnsi="Times New Roman"/>
          <w:sz w:val="28"/>
          <w:szCs w:val="20"/>
        </w:rPr>
        <w:t xml:space="preserve">           </w:t>
      </w:r>
      <w:r w:rsidRPr="006B06DA">
        <w:rPr>
          <w:rFonts w:ascii="Times New Roman" w:hAnsi="Times New Roman"/>
          <w:sz w:val="28"/>
          <w:szCs w:val="28"/>
          <w:lang w:eastAsia="ru-RU"/>
        </w:rPr>
        <w:t>В рамках выполнения задач по повышению эффективности функционирования инфраструктуры российского финансового рынка и развитию его инструментария Банк России в 2010</w:t>
      </w:r>
      <w:r w:rsidRPr="006B06DA">
        <w:rPr>
          <w:rFonts w:ascii="Times New Roman" w:eastAsia="MS Mincho" w:hAnsi="MS Mincho"/>
          <w:sz w:val="28"/>
          <w:szCs w:val="28"/>
          <w:lang w:eastAsia="ru-RU"/>
        </w:rPr>
        <w:t>‑</w:t>
      </w:r>
      <w:r w:rsidRPr="006B06DA">
        <w:rPr>
          <w:rFonts w:ascii="Times New Roman" w:hAnsi="Times New Roman"/>
          <w:sz w:val="28"/>
          <w:szCs w:val="28"/>
          <w:lang w:eastAsia="ru-RU"/>
        </w:rPr>
        <w:t>2012 годах будет осуществлять деятельность по следующим направлениям:</w:t>
      </w:r>
    </w:p>
    <w:p w:rsidR="005F391F" w:rsidRDefault="005F391F" w:rsidP="005F391F">
      <w:pPr>
        <w:numPr>
          <w:ilvl w:val="0"/>
          <w:numId w:val="31"/>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выполнение плана мероприятий по созданию в Москве международного финансового центра;</w:t>
      </w:r>
    </w:p>
    <w:p w:rsidR="005F391F" w:rsidRDefault="005F391F" w:rsidP="005F391F">
      <w:pPr>
        <w:numPr>
          <w:ilvl w:val="0"/>
          <w:numId w:val="31"/>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совершенствование нормативной базы, регламентирующей проведение сделок РЕПО;</w:t>
      </w:r>
    </w:p>
    <w:p w:rsidR="005F391F" w:rsidRDefault="005F391F" w:rsidP="005F391F">
      <w:pPr>
        <w:numPr>
          <w:ilvl w:val="0"/>
          <w:numId w:val="31"/>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внедрение механизмов предоставления ценных бумаг на возвратной основе;</w:t>
      </w:r>
    </w:p>
    <w:p w:rsidR="005F391F" w:rsidRDefault="005F391F" w:rsidP="005F391F">
      <w:pPr>
        <w:numPr>
          <w:ilvl w:val="0"/>
          <w:numId w:val="31"/>
        </w:numPr>
        <w:spacing w:before="30" w:after="30"/>
        <w:rPr>
          <w:rFonts w:ascii="Times New Roman" w:eastAsia="Times New Roman" w:hAnsi="Times New Roman"/>
          <w:sz w:val="28"/>
          <w:szCs w:val="20"/>
        </w:rPr>
      </w:pPr>
      <w:r w:rsidRPr="006B06DA">
        <w:rPr>
          <w:rFonts w:ascii="Times New Roman" w:hAnsi="Times New Roman"/>
          <w:sz w:val="28"/>
          <w:szCs w:val="28"/>
          <w:lang w:eastAsia="ru-RU"/>
        </w:rPr>
        <w:t>участие в совершенствовании налогового законодательства для урегулирования вопросов, связанных с налогообложением операций РЕПО и операций по предоставлению ценных бумаг на возвратной основе и др.</w:t>
      </w:r>
    </w:p>
    <w:p w:rsidR="005F391F" w:rsidRDefault="005F391F" w:rsidP="005F391F">
      <w:pPr>
        <w:spacing w:before="30" w:after="30"/>
        <w:rPr>
          <w:rFonts w:ascii="Times New Roman" w:eastAsia="Times New Roman" w:hAnsi="Times New Roman"/>
          <w:sz w:val="28"/>
          <w:szCs w:val="20"/>
        </w:rPr>
      </w:pPr>
      <w:r>
        <w:rPr>
          <w:rFonts w:ascii="Times New Roman" w:eastAsia="Times New Roman" w:hAnsi="Times New Roman"/>
          <w:sz w:val="28"/>
          <w:szCs w:val="20"/>
        </w:rPr>
        <w:t xml:space="preserve">          </w:t>
      </w:r>
      <w:r w:rsidRPr="006B06DA">
        <w:rPr>
          <w:rFonts w:ascii="Times New Roman" w:hAnsi="Times New Roman"/>
          <w:sz w:val="28"/>
          <w:szCs w:val="28"/>
          <w:lang w:eastAsia="ru-RU"/>
        </w:rPr>
        <w:t>В 2010</w:t>
      </w:r>
      <w:r w:rsidRPr="006B06DA">
        <w:rPr>
          <w:rFonts w:ascii="Times New Roman" w:eastAsia="MS Mincho" w:hAnsi="MS Mincho"/>
          <w:sz w:val="28"/>
          <w:szCs w:val="28"/>
          <w:lang w:eastAsia="ru-RU"/>
        </w:rPr>
        <w:t>‑</w:t>
      </w:r>
      <w:r w:rsidRPr="006B06DA">
        <w:rPr>
          <w:rFonts w:ascii="Times New Roman" w:hAnsi="Times New Roman"/>
          <w:sz w:val="28"/>
          <w:szCs w:val="28"/>
          <w:lang w:eastAsia="ru-RU"/>
        </w:rPr>
        <w:t>2012 годах Банк России будет осуществлять мероприятия по совершенствованию платежной системы Российской Федерации в целях обеспечения ее эффективного и бесперебойного функционирования, способствующего устойчивому развитию банковской системы и поддержанию макроэкономической стабильности. Банк России продолжит работу по участию в совершенствовании законодательства, устанавливающего организационные и правовые основы платежной системы Российской Федерации, а также по формированию в нормативной базе Банка России основных положений, определяющих функционирование платежных систем.</w:t>
      </w:r>
    </w:p>
    <w:p w:rsidR="005F391F"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С целью создания условий для развития платежной системы Российской Федерации, повышения эффективности обработки платежей на всех этапах перевода денежных средств и сближения с международными стандартами Банк России продолжит работу по модернизации платежных инструментов</w:t>
      </w:r>
      <w:r>
        <w:rPr>
          <w:rFonts w:ascii="Times New Roman" w:eastAsia="Times New Roman" w:hAnsi="Times New Roman"/>
          <w:sz w:val="28"/>
          <w:szCs w:val="20"/>
        </w:rPr>
        <w:t xml:space="preserve"> </w:t>
      </w:r>
      <w:r w:rsidRPr="006B06DA">
        <w:rPr>
          <w:rFonts w:ascii="Times New Roman" w:hAnsi="Times New Roman"/>
          <w:sz w:val="28"/>
          <w:szCs w:val="28"/>
          <w:lang w:eastAsia="ru-RU"/>
        </w:rPr>
        <w:t>и совершенствованию правил осуществления платежей и переводов денежных средств в Российской Федерации с учетом международного опыта и российской банковской практики.</w:t>
      </w:r>
    </w:p>
    <w:p w:rsidR="005F391F"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Основные мероприятия по совершенствованию платежной системы Банка России будут связаны с комплексным преобразованием существующей платежной системы в направлении централизации ее архитектуры, предусматривающей прежде всего централизованное</w:t>
      </w:r>
      <w:r>
        <w:rPr>
          <w:rFonts w:ascii="Times New Roman" w:eastAsia="Times New Roman" w:hAnsi="Times New Roman"/>
          <w:sz w:val="28"/>
          <w:szCs w:val="20"/>
        </w:rPr>
        <w:t xml:space="preserve"> </w:t>
      </w:r>
      <w:r w:rsidRPr="006B06DA">
        <w:rPr>
          <w:rFonts w:ascii="Times New Roman" w:hAnsi="Times New Roman"/>
          <w:sz w:val="28"/>
          <w:szCs w:val="28"/>
          <w:lang w:eastAsia="ru-RU"/>
        </w:rPr>
        <w:t>управление платежной системой и осуществление расчетов в рамках единого регламента, создание комплексной нормативной базы, что будет способствовать повышению прозрачности функционирования платежной системы, сокращению текущих издержек</w:t>
      </w:r>
      <w:r>
        <w:rPr>
          <w:rFonts w:ascii="Times New Roman" w:hAnsi="Times New Roman"/>
          <w:sz w:val="28"/>
          <w:szCs w:val="28"/>
          <w:lang w:eastAsia="ru-RU"/>
        </w:rPr>
        <w:t xml:space="preserve"> и снижению рисков, влияющих на </w:t>
      </w:r>
      <w:r w:rsidRPr="006B06DA">
        <w:rPr>
          <w:rFonts w:ascii="Times New Roman" w:hAnsi="Times New Roman"/>
          <w:sz w:val="28"/>
          <w:szCs w:val="28"/>
          <w:lang w:eastAsia="ru-RU"/>
        </w:rPr>
        <w:t>функционирование всей банковской системы.</w:t>
      </w:r>
      <w:r>
        <w:rPr>
          <w:rFonts w:ascii="Times New Roman" w:eastAsia="Times New Roman" w:hAnsi="Times New Roman"/>
          <w:sz w:val="28"/>
          <w:szCs w:val="20"/>
        </w:rPr>
        <w:t xml:space="preserve"> </w:t>
      </w:r>
    </w:p>
    <w:p w:rsidR="005F391F"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В платежной системе Банка России продолжится внедрение усовершенствованных форматов расчетных документов, а также международных стандартов передачи и об работки платежной информации, прежде</w:t>
      </w:r>
      <w:r>
        <w:rPr>
          <w:rFonts w:ascii="Times New Roman" w:eastAsia="Times New Roman" w:hAnsi="Times New Roman"/>
          <w:sz w:val="28"/>
          <w:szCs w:val="20"/>
        </w:rPr>
        <w:t xml:space="preserve"> </w:t>
      </w:r>
      <w:r w:rsidRPr="006B06DA">
        <w:rPr>
          <w:rFonts w:ascii="Times New Roman" w:hAnsi="Times New Roman"/>
          <w:sz w:val="28"/>
          <w:szCs w:val="28"/>
          <w:lang w:eastAsia="ru-RU"/>
        </w:rPr>
        <w:t>всего в части форматов электронных сообщений и порядка их использования, для обеспечения участников возможностями сквозной автоматизированной обработки платежей. С це</w:t>
      </w:r>
      <w:r>
        <w:rPr>
          <w:rFonts w:ascii="Times New Roman" w:hAnsi="Times New Roman"/>
          <w:sz w:val="28"/>
          <w:szCs w:val="28"/>
          <w:lang w:eastAsia="ru-RU"/>
        </w:rPr>
        <w:t>лью ускорения осуществления без</w:t>
      </w:r>
      <w:r w:rsidRPr="006B06DA">
        <w:rPr>
          <w:rFonts w:ascii="Times New Roman" w:hAnsi="Times New Roman"/>
          <w:sz w:val="28"/>
          <w:szCs w:val="28"/>
          <w:lang w:eastAsia="ru-RU"/>
        </w:rPr>
        <w:t>наличных расчетов через Банк России будет организован электронный документооборот между его клиентами в части направления запросов и ответов для подтверждения правильности реквизитов расчетных</w:t>
      </w:r>
      <w:r>
        <w:rPr>
          <w:rFonts w:ascii="Times New Roman" w:eastAsia="Times New Roman" w:hAnsi="Times New Roman"/>
          <w:sz w:val="28"/>
          <w:szCs w:val="20"/>
        </w:rPr>
        <w:t xml:space="preserve"> </w:t>
      </w:r>
      <w:r w:rsidRPr="006B06DA">
        <w:rPr>
          <w:rFonts w:ascii="Times New Roman" w:hAnsi="Times New Roman"/>
          <w:sz w:val="28"/>
          <w:szCs w:val="28"/>
          <w:lang w:eastAsia="ru-RU"/>
        </w:rPr>
        <w:t>документов.</w:t>
      </w:r>
    </w:p>
    <w:p w:rsidR="005F391F" w:rsidRPr="006B06DA" w:rsidRDefault="005F391F" w:rsidP="005F391F">
      <w:pPr>
        <w:spacing w:before="30" w:after="30"/>
        <w:rPr>
          <w:rFonts w:ascii="Times New Roman" w:eastAsia="Times New Roman" w:hAnsi="Times New Roman"/>
          <w:sz w:val="28"/>
          <w:szCs w:val="20"/>
        </w:rPr>
      </w:pPr>
      <w:r w:rsidRPr="006B06DA">
        <w:rPr>
          <w:rFonts w:ascii="Times New Roman" w:hAnsi="Times New Roman"/>
          <w:sz w:val="28"/>
          <w:szCs w:val="28"/>
          <w:lang w:eastAsia="ru-RU"/>
        </w:rPr>
        <w:t>Банком России будет продолжена работа по развитию розничных платежных услуг банковского сектора и повышению финансовой грамотности населения в Российской Федерации в сфере розничных платежных услуг.</w:t>
      </w: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jc w:val="center"/>
        <w:rPr>
          <w:rFonts w:ascii="Times New Roman" w:eastAsia="Times New Roman" w:hAnsi="Times New Roman"/>
          <w:b/>
          <w:i/>
          <w:sz w:val="28"/>
          <w:szCs w:val="20"/>
        </w:rPr>
      </w:pPr>
    </w:p>
    <w:p w:rsidR="007B48F0" w:rsidRDefault="007B48F0" w:rsidP="005F391F">
      <w:pPr>
        <w:spacing w:before="30" w:after="30"/>
        <w:rPr>
          <w:rFonts w:ascii="Times New Roman" w:eastAsia="Times New Roman" w:hAnsi="Times New Roman"/>
          <w:b/>
          <w:i/>
          <w:sz w:val="28"/>
          <w:szCs w:val="20"/>
        </w:rPr>
      </w:pPr>
    </w:p>
    <w:p w:rsidR="007B48F0" w:rsidRDefault="007B48F0" w:rsidP="005F391F">
      <w:pPr>
        <w:spacing w:before="30" w:after="30"/>
        <w:rPr>
          <w:rFonts w:ascii="Times New Roman" w:eastAsia="Times New Roman" w:hAnsi="Times New Roman"/>
          <w:b/>
          <w:i/>
          <w:sz w:val="28"/>
          <w:szCs w:val="20"/>
        </w:rPr>
      </w:pPr>
    </w:p>
    <w:p w:rsidR="007B48F0" w:rsidRDefault="007B48F0" w:rsidP="005F391F">
      <w:pPr>
        <w:spacing w:before="30" w:after="30"/>
        <w:rPr>
          <w:rFonts w:ascii="Times New Roman" w:eastAsia="Times New Roman" w:hAnsi="Times New Roman"/>
          <w:b/>
          <w:i/>
          <w:sz w:val="28"/>
          <w:szCs w:val="20"/>
        </w:rPr>
      </w:pPr>
    </w:p>
    <w:p w:rsidR="007B48F0" w:rsidRDefault="007B48F0" w:rsidP="005F391F">
      <w:pPr>
        <w:spacing w:before="30" w:after="30"/>
        <w:rPr>
          <w:rFonts w:ascii="Times New Roman" w:eastAsia="Times New Roman" w:hAnsi="Times New Roman"/>
          <w:b/>
          <w:i/>
          <w:sz w:val="28"/>
          <w:szCs w:val="20"/>
        </w:rPr>
      </w:pPr>
    </w:p>
    <w:p w:rsidR="007B48F0" w:rsidRDefault="007B48F0" w:rsidP="005F391F">
      <w:pPr>
        <w:spacing w:before="30" w:after="30"/>
        <w:rPr>
          <w:rFonts w:ascii="Times New Roman" w:eastAsia="Times New Roman" w:hAnsi="Times New Roman"/>
          <w:b/>
          <w:i/>
          <w:sz w:val="28"/>
          <w:szCs w:val="20"/>
        </w:rPr>
      </w:pPr>
    </w:p>
    <w:p w:rsidR="005F391F" w:rsidRDefault="005F391F" w:rsidP="005F391F">
      <w:pPr>
        <w:spacing w:before="30" w:after="30"/>
        <w:rPr>
          <w:rFonts w:ascii="Times New Roman" w:eastAsia="Times New Roman" w:hAnsi="Times New Roman"/>
          <w:b/>
          <w:i/>
          <w:sz w:val="28"/>
          <w:szCs w:val="20"/>
        </w:rPr>
      </w:pPr>
      <w:r>
        <w:rPr>
          <w:rFonts w:ascii="Times New Roman" w:eastAsia="Times New Roman" w:hAnsi="Times New Roman"/>
          <w:b/>
          <w:i/>
          <w:sz w:val="28"/>
          <w:szCs w:val="20"/>
        </w:rPr>
        <w:t>3.4</w:t>
      </w:r>
      <w:r w:rsidRPr="00413EC5">
        <w:rPr>
          <w:rFonts w:ascii="Times New Roman" w:eastAsia="Times New Roman" w:hAnsi="Times New Roman"/>
          <w:b/>
          <w:i/>
          <w:sz w:val="28"/>
          <w:szCs w:val="20"/>
        </w:rPr>
        <w:t xml:space="preserve"> СЦЕНАРИИ МАКРОЭКОНОМИ</w:t>
      </w:r>
      <w:r>
        <w:rPr>
          <w:rFonts w:ascii="Times New Roman" w:eastAsia="Times New Roman" w:hAnsi="Times New Roman"/>
          <w:b/>
          <w:i/>
          <w:sz w:val="28"/>
          <w:szCs w:val="20"/>
        </w:rPr>
        <w:t xml:space="preserve">ЧЕСКОГО РАЗВИТИЯ НА ПЕРИОД 2010 – </w:t>
      </w:r>
      <w:r w:rsidRPr="00413EC5">
        <w:rPr>
          <w:rFonts w:ascii="Times New Roman" w:eastAsia="Times New Roman" w:hAnsi="Times New Roman"/>
          <w:b/>
          <w:i/>
          <w:sz w:val="28"/>
          <w:szCs w:val="20"/>
        </w:rPr>
        <w:t>2012 ГОДОВ И ПРОГНОЗ ПЛАТЕЖНОГО БАЛАНСА.</w:t>
      </w:r>
    </w:p>
    <w:p w:rsidR="005F391F" w:rsidRDefault="005F391F" w:rsidP="005F391F">
      <w:pPr>
        <w:spacing w:before="30" w:after="30"/>
        <w:jc w:val="center"/>
        <w:rPr>
          <w:rFonts w:ascii="Times New Roman" w:eastAsia="Times New Roman" w:hAnsi="Times New Roman"/>
          <w:b/>
          <w:i/>
          <w:sz w:val="28"/>
          <w:szCs w:val="20"/>
        </w:rPr>
      </w:pPr>
    </w:p>
    <w:p w:rsidR="005F391F" w:rsidRDefault="005F391F" w:rsidP="005F391F">
      <w:pPr>
        <w:spacing w:before="30" w:after="30"/>
        <w:rPr>
          <w:rFonts w:ascii="Times New Roman" w:eastAsia="Times New Roman" w:hAnsi="Times New Roman"/>
          <w:b/>
          <w:i/>
          <w:sz w:val="28"/>
          <w:szCs w:val="20"/>
        </w:rPr>
      </w:pPr>
      <w:r>
        <w:rPr>
          <w:rFonts w:ascii="Times New Roman" w:hAnsi="Times New Roman"/>
          <w:sz w:val="28"/>
          <w:lang w:eastAsia="ru-RU"/>
        </w:rPr>
        <w:t xml:space="preserve">           </w:t>
      </w:r>
      <w:r w:rsidRPr="001F1D70">
        <w:rPr>
          <w:rFonts w:ascii="Times New Roman" w:hAnsi="Times New Roman"/>
          <w:sz w:val="28"/>
          <w:lang w:eastAsia="ru-RU"/>
        </w:rPr>
        <w:t>В 2010 году ожидается некоторое улучшение внешних условий развития российской экономики после их резкого ухудшения в 2009 году. Международные организации прогнозируют постепенное возобновление</w:t>
      </w:r>
      <w:r>
        <w:rPr>
          <w:rFonts w:ascii="Times New Roman" w:eastAsia="Times New Roman" w:hAnsi="Times New Roman"/>
          <w:b/>
          <w:i/>
          <w:sz w:val="28"/>
          <w:szCs w:val="20"/>
        </w:rPr>
        <w:t xml:space="preserve"> </w:t>
      </w:r>
      <w:r w:rsidRPr="001F1D70">
        <w:rPr>
          <w:rFonts w:ascii="Times New Roman" w:hAnsi="Times New Roman"/>
          <w:sz w:val="28"/>
          <w:lang w:eastAsia="ru-RU"/>
        </w:rPr>
        <w:t xml:space="preserve">роста мировой экономики. По прогнозу МВФ (октябрь 2009 года) производство товаров и услуг в мире в 2010 году возрастет на 3,1% (в 2009 году – </w:t>
      </w:r>
      <w:r>
        <w:rPr>
          <w:rFonts w:ascii="Times New Roman" w:hAnsi="Times New Roman"/>
          <w:sz w:val="28"/>
          <w:lang w:eastAsia="ru-RU"/>
        </w:rPr>
        <w:t>сократилось</w:t>
      </w:r>
      <w:r w:rsidRPr="001F1D70">
        <w:rPr>
          <w:rFonts w:ascii="Times New Roman" w:hAnsi="Times New Roman"/>
          <w:sz w:val="28"/>
          <w:lang w:eastAsia="ru-RU"/>
        </w:rPr>
        <w:t xml:space="preserve"> на 1,1%). Однако не исключается возможность более медленного роста мирового ВВП</w:t>
      </w:r>
      <w:r>
        <w:rPr>
          <w:rFonts w:ascii="Times New Roman" w:hAnsi="Times New Roman"/>
          <w:sz w:val="28"/>
          <w:lang w:eastAsia="ru-RU"/>
        </w:rPr>
        <w:t xml:space="preserve">. </w:t>
      </w:r>
      <w:r w:rsidRPr="001F1D70">
        <w:rPr>
          <w:rFonts w:ascii="Times New Roman" w:hAnsi="Times New Roman"/>
          <w:sz w:val="28"/>
          <w:lang w:eastAsia="ru-RU"/>
        </w:rPr>
        <w:t>В 2011 и 2012 годах ожидается повышение темпов роста</w:t>
      </w:r>
      <w:r>
        <w:rPr>
          <w:rFonts w:ascii="Times New Roman" w:eastAsia="Times New Roman" w:hAnsi="Times New Roman"/>
          <w:b/>
          <w:i/>
          <w:sz w:val="28"/>
          <w:szCs w:val="20"/>
        </w:rPr>
        <w:t xml:space="preserve"> </w:t>
      </w:r>
      <w:r w:rsidRPr="001F1D70">
        <w:rPr>
          <w:rFonts w:ascii="Times New Roman" w:hAnsi="Times New Roman"/>
          <w:sz w:val="28"/>
          <w:lang w:eastAsia="ru-RU"/>
        </w:rPr>
        <w:t>мировой экономики. Оживление мировой экономики будет способствовать восстановлению отечественного производства и росту экспорта. Инфляция в странах – торговых партнерах России в 2010 году прогнозируется относительно низкой, что не будет создавать дополнительных рисков ускорения роста</w:t>
      </w:r>
      <w:r>
        <w:rPr>
          <w:rFonts w:ascii="Times New Roman" w:eastAsia="Times New Roman" w:hAnsi="Times New Roman"/>
          <w:b/>
          <w:i/>
          <w:sz w:val="28"/>
          <w:szCs w:val="20"/>
        </w:rPr>
        <w:t xml:space="preserve"> </w:t>
      </w:r>
      <w:r w:rsidRPr="001F1D70">
        <w:rPr>
          <w:rFonts w:ascii="Times New Roman" w:hAnsi="Times New Roman"/>
          <w:sz w:val="28"/>
          <w:lang w:eastAsia="ru-RU"/>
        </w:rPr>
        <w:t>цен в стране. На мировых финансовых рынках сохранятся низкие процентные ставки. Тем не менее МВФ и Всемирный банк прогнозируют некоторое повышение в 2010 году уровня краткосрочных процентных ставок в США и зоне евро. Предполагаемые соотношения между процентными ставками в России и зарубежных странах сохраняют возможность притока капитала в российскую экономику. В то же время риск оттока капитала остается высоким. Цена на нефть на мировых энергетических рынках является важнейшим фактором, оказывающим влияние на состояние российской экономики. В связи с этим Банк</w:t>
      </w:r>
      <w:r>
        <w:rPr>
          <w:rFonts w:ascii="Times New Roman" w:eastAsia="Times New Roman" w:hAnsi="Times New Roman"/>
          <w:b/>
          <w:i/>
          <w:sz w:val="28"/>
          <w:szCs w:val="20"/>
        </w:rPr>
        <w:t xml:space="preserve"> </w:t>
      </w:r>
      <w:r w:rsidRPr="001F1D70">
        <w:rPr>
          <w:rFonts w:ascii="Times New Roman" w:hAnsi="Times New Roman"/>
          <w:sz w:val="28"/>
          <w:lang w:eastAsia="ru-RU"/>
        </w:rPr>
        <w:t>России рассмотрел четыре варианта условий проведения денежно-кредитной политики в 2010</w:t>
      </w:r>
      <w:r w:rsidRPr="001F1D70">
        <w:rPr>
          <w:rFonts w:ascii="Times New Roman" w:eastAsia="MS Mincho" w:hAnsi="MS Mincho"/>
          <w:sz w:val="32"/>
          <w:lang w:eastAsia="ru-RU"/>
        </w:rPr>
        <w:t>‑</w:t>
      </w:r>
      <w:r w:rsidRPr="001F1D70">
        <w:rPr>
          <w:rFonts w:ascii="Times New Roman" w:hAnsi="Times New Roman"/>
          <w:sz w:val="28"/>
          <w:lang w:eastAsia="ru-RU"/>
        </w:rPr>
        <w:t>2012 годах, два из которых соответствуют прогнозам</w:t>
      </w:r>
      <w:r>
        <w:rPr>
          <w:rFonts w:ascii="Times New Roman" w:hAnsi="Times New Roman"/>
          <w:sz w:val="28"/>
          <w:lang w:eastAsia="ru-RU"/>
        </w:rPr>
        <w:t xml:space="preserve"> </w:t>
      </w:r>
      <w:r w:rsidRPr="001F1D70">
        <w:rPr>
          <w:rFonts w:ascii="Times New Roman" w:hAnsi="Times New Roman"/>
          <w:sz w:val="28"/>
          <w:lang w:eastAsia="ru-RU"/>
        </w:rPr>
        <w:t>Правительства Российской Федерации.</w:t>
      </w:r>
      <w:r>
        <w:rPr>
          <w:rFonts w:ascii="Times New Roman" w:hAnsi="Times New Roman"/>
          <w:sz w:val="28"/>
          <w:lang w:eastAsia="ru-RU"/>
        </w:rPr>
        <w:t xml:space="preserve"> </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 xml:space="preserve">            </w:t>
      </w:r>
      <w:r w:rsidRPr="001F1D70">
        <w:rPr>
          <w:rFonts w:ascii="Times New Roman" w:hAnsi="Times New Roman"/>
          <w:sz w:val="28"/>
          <w:lang w:eastAsia="ru-RU"/>
        </w:rPr>
        <w:t>В рамках</w:t>
      </w:r>
      <w:r w:rsidRPr="008F3637">
        <w:rPr>
          <w:rFonts w:ascii="Times New Roman" w:hAnsi="Times New Roman"/>
          <w:i/>
          <w:sz w:val="28"/>
          <w:lang w:eastAsia="ru-RU"/>
        </w:rPr>
        <w:t xml:space="preserve"> </w:t>
      </w:r>
      <w:r w:rsidRPr="008F3637">
        <w:rPr>
          <w:rFonts w:ascii="Times New Roman" w:hAnsi="Times New Roman"/>
          <w:bCs/>
          <w:i/>
          <w:sz w:val="28"/>
          <w:lang w:eastAsia="ru-RU"/>
        </w:rPr>
        <w:t>первого варианта</w:t>
      </w:r>
      <w:r w:rsidRPr="001F1D70">
        <w:rPr>
          <w:rFonts w:ascii="Times New Roman" w:hAnsi="Times New Roman"/>
          <w:sz w:val="28"/>
          <w:lang w:eastAsia="ru-RU"/>
        </w:rPr>
        <w:t>, который Банк России рассмотрел дополнительно к прогнозам Правительства Российской Федерации, предполагается снижение в 2010 году среднегодовой цены на российскую нефть на мировом рынке до 45 долларов США за баррель. В этих условиях реальные</w:t>
      </w:r>
      <w:r>
        <w:rPr>
          <w:rFonts w:ascii="Times New Roman" w:eastAsia="Times New Roman" w:hAnsi="Times New Roman"/>
          <w:b/>
          <w:i/>
          <w:sz w:val="28"/>
          <w:szCs w:val="20"/>
        </w:rPr>
        <w:t xml:space="preserve"> </w:t>
      </w:r>
      <w:r w:rsidRPr="001F1D70">
        <w:rPr>
          <w:rFonts w:ascii="Times New Roman" w:hAnsi="Times New Roman"/>
          <w:sz w:val="28"/>
          <w:lang w:eastAsia="ru-RU"/>
        </w:rPr>
        <w:t>располагаемые денежные доходы населе ния могут снизиться на 0,6%, инвестиции в основной капитал – на 2,5%. Объем ВВП увеличится на 0,2%.</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 xml:space="preserve">            </w:t>
      </w:r>
      <w:r w:rsidRPr="001F1D70">
        <w:rPr>
          <w:rFonts w:ascii="Times New Roman" w:hAnsi="Times New Roman"/>
          <w:sz w:val="28"/>
          <w:lang w:eastAsia="ru-RU"/>
        </w:rPr>
        <w:t xml:space="preserve">В качестве </w:t>
      </w:r>
      <w:r w:rsidRPr="008F3637">
        <w:rPr>
          <w:rFonts w:ascii="Times New Roman" w:hAnsi="Times New Roman"/>
          <w:bCs/>
          <w:i/>
          <w:sz w:val="28"/>
          <w:lang w:eastAsia="ru-RU"/>
        </w:rPr>
        <w:t>второго варианта</w:t>
      </w:r>
      <w:r w:rsidRPr="001F1D70">
        <w:rPr>
          <w:rFonts w:ascii="Times New Roman" w:hAnsi="Times New Roman"/>
          <w:b/>
          <w:bCs/>
          <w:sz w:val="28"/>
          <w:lang w:eastAsia="ru-RU"/>
        </w:rPr>
        <w:t xml:space="preserve"> </w:t>
      </w:r>
      <w:r w:rsidRPr="001F1D70">
        <w:rPr>
          <w:rFonts w:ascii="Times New Roman" w:hAnsi="Times New Roman"/>
          <w:sz w:val="28"/>
          <w:lang w:eastAsia="ru-RU"/>
        </w:rPr>
        <w:t>рассматривается прогноз, положенный в основу проекта федерального бюджета. Предполагается, что в 2010 году цена на российскую</w:t>
      </w:r>
      <w:r>
        <w:rPr>
          <w:rFonts w:ascii="Times New Roman" w:eastAsia="Times New Roman" w:hAnsi="Times New Roman"/>
          <w:b/>
          <w:i/>
          <w:sz w:val="28"/>
          <w:szCs w:val="20"/>
        </w:rPr>
        <w:t xml:space="preserve"> </w:t>
      </w:r>
      <w:r w:rsidRPr="001F1D70">
        <w:rPr>
          <w:rFonts w:ascii="Times New Roman" w:hAnsi="Times New Roman"/>
          <w:sz w:val="28"/>
          <w:lang w:eastAsia="ru-RU"/>
        </w:rPr>
        <w:t>нефть может составить 58 долларов США за баррель. Согласно этому варианту прогнозируется оживление в экономике вследствие реализации инвестиционных программ естественных монополий и государственной поддержки приоритетных направлений социально-экономического развития. Прирост реальных располагаемых денежных доходов населения и инвестиций в основной капитал может составить 0,4 и 1,0% соответственно</w:t>
      </w:r>
      <w:r>
        <w:rPr>
          <w:rFonts w:ascii="Times New Roman" w:hAnsi="Times New Roman"/>
          <w:sz w:val="28"/>
          <w:lang w:eastAsia="ru-RU"/>
        </w:rPr>
        <w:t xml:space="preserve">. </w:t>
      </w:r>
      <w:r w:rsidRPr="001F1D70">
        <w:rPr>
          <w:rFonts w:ascii="Times New Roman" w:hAnsi="Times New Roman"/>
          <w:sz w:val="28"/>
          <w:lang w:eastAsia="ru-RU"/>
        </w:rPr>
        <w:t>Экономический рост в этих условиях ожидается на уровне 1,6%.</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 xml:space="preserve">            </w:t>
      </w:r>
      <w:r w:rsidRPr="001F1D70">
        <w:rPr>
          <w:rFonts w:ascii="Times New Roman" w:hAnsi="Times New Roman"/>
          <w:sz w:val="28"/>
          <w:lang w:eastAsia="ru-RU"/>
        </w:rPr>
        <w:t xml:space="preserve">В рамках </w:t>
      </w:r>
      <w:r w:rsidRPr="008F3637">
        <w:rPr>
          <w:rFonts w:ascii="Times New Roman" w:hAnsi="Times New Roman"/>
          <w:bCs/>
          <w:i/>
          <w:sz w:val="28"/>
          <w:lang w:eastAsia="ru-RU"/>
        </w:rPr>
        <w:t>третьего варианта</w:t>
      </w:r>
      <w:r w:rsidRPr="001F1D70">
        <w:rPr>
          <w:rFonts w:ascii="Times New Roman" w:hAnsi="Times New Roman"/>
          <w:b/>
          <w:bCs/>
          <w:sz w:val="28"/>
          <w:lang w:eastAsia="ru-RU"/>
        </w:rPr>
        <w:t xml:space="preserve"> </w:t>
      </w:r>
      <w:r w:rsidRPr="001F1D70">
        <w:rPr>
          <w:rFonts w:ascii="Times New Roman" w:hAnsi="Times New Roman"/>
          <w:sz w:val="28"/>
          <w:lang w:eastAsia="ru-RU"/>
        </w:rPr>
        <w:t>в 2010 году предусматривается повышение цены на российскую нефть до 68 долларов США за баррель. В этих условиях реальные располагаемые денежные доходы населения могут</w:t>
      </w:r>
      <w:r>
        <w:rPr>
          <w:rFonts w:ascii="Times New Roman" w:hAnsi="Times New Roman"/>
          <w:sz w:val="28"/>
          <w:lang w:eastAsia="ru-RU"/>
        </w:rPr>
        <w:t xml:space="preserve"> </w:t>
      </w:r>
      <w:r w:rsidRPr="001F1D70">
        <w:rPr>
          <w:rFonts w:ascii="Times New Roman" w:hAnsi="Times New Roman"/>
          <w:sz w:val="28"/>
          <w:lang w:eastAsia="ru-RU"/>
        </w:rPr>
        <w:t xml:space="preserve">увеличиться на 1,4%. Инвестиции в основной капитал ожидаются выше уровня 2009 года на 4,5%. Объем ВВП в этом случае может возрасти на 3,0%. Банк России не исключает возможности более высокого роста цен на нефть на мировом рынке. </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 xml:space="preserve">              </w:t>
      </w:r>
      <w:r w:rsidRPr="001F1D70">
        <w:rPr>
          <w:rFonts w:ascii="Times New Roman" w:hAnsi="Times New Roman"/>
          <w:sz w:val="28"/>
          <w:lang w:eastAsia="ru-RU"/>
        </w:rPr>
        <w:t xml:space="preserve">Согласно </w:t>
      </w:r>
      <w:r w:rsidRPr="008F3637">
        <w:rPr>
          <w:rFonts w:ascii="Times New Roman" w:hAnsi="Times New Roman"/>
          <w:bCs/>
          <w:i/>
          <w:sz w:val="28"/>
          <w:lang w:eastAsia="ru-RU"/>
        </w:rPr>
        <w:t>четвертому варианту</w:t>
      </w:r>
      <w:r w:rsidRPr="001F1D70">
        <w:rPr>
          <w:rFonts w:ascii="Times New Roman" w:hAnsi="Times New Roman"/>
          <w:sz w:val="28"/>
          <w:lang w:eastAsia="ru-RU"/>
        </w:rPr>
        <w:t xml:space="preserve"> прогноза предполагается, что цена на российскую нефть в 2010 году возрастет до 80 долларов США за баррель. На фоне значительного улучшения внешних условий темпы роста основных экономических показателей прогнозируются выше, чем в третьем варианте. Прирост реальных располагаемых денежных доходов населения может составить 2,4%, инвестиций в основной капитал – 8,0%. Прирост ВВП в этом случае ожидается на уровне 4,4%.</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 xml:space="preserve">           </w:t>
      </w:r>
      <w:r w:rsidRPr="00A90FAC">
        <w:rPr>
          <w:rFonts w:ascii="Times New Roman" w:hAnsi="Times New Roman"/>
          <w:sz w:val="28"/>
          <w:lang w:eastAsia="ru-RU"/>
        </w:rPr>
        <w:t>В первом варианте прогноза, предусматривающем ухудшение конъюнктуры рынка энергоносителей, в 2010 году экспорт товаров и услуг может сократиться до 305,9 млрд. долларов США, а положительное сальдо баланса торговли товарами и услугами – до 53,0 млрд. долларов США.</w:t>
      </w:r>
    </w:p>
    <w:p w:rsidR="005F391F" w:rsidRDefault="005F391F" w:rsidP="005F391F">
      <w:pPr>
        <w:spacing w:before="30" w:after="30"/>
        <w:rPr>
          <w:rFonts w:ascii="Times New Roman" w:hAnsi="Times New Roman"/>
          <w:sz w:val="28"/>
          <w:lang w:eastAsia="ru-RU"/>
        </w:rPr>
      </w:pPr>
      <w:r>
        <w:rPr>
          <w:rFonts w:ascii="Times New Roman" w:hAnsi="Times New Roman"/>
          <w:sz w:val="28"/>
          <w:lang w:eastAsia="ru-RU"/>
        </w:rPr>
        <w:t>Сценарные условия второго и тре</w:t>
      </w:r>
      <w:r w:rsidRPr="00A90FAC">
        <w:rPr>
          <w:rFonts w:ascii="Times New Roman" w:hAnsi="Times New Roman"/>
          <w:sz w:val="28"/>
          <w:lang w:eastAsia="ru-RU"/>
        </w:rPr>
        <w:t>тьего вариантов предусматривают рост объемов экспорта товаров и услуг</w:t>
      </w:r>
      <w:r>
        <w:rPr>
          <w:rFonts w:ascii="Times New Roman" w:hAnsi="Times New Roman"/>
          <w:sz w:val="28"/>
          <w:lang w:eastAsia="ru-RU"/>
        </w:rPr>
        <w:t xml:space="preserve"> </w:t>
      </w:r>
      <w:r w:rsidRPr="00A90FAC">
        <w:rPr>
          <w:rFonts w:ascii="Times New Roman" w:hAnsi="Times New Roman"/>
          <w:sz w:val="28"/>
          <w:lang w:eastAsia="ru-RU"/>
        </w:rPr>
        <w:t>до 348,5</w:t>
      </w:r>
      <w:r w:rsidRPr="00A90FAC">
        <w:rPr>
          <w:rFonts w:ascii="Times New Roman" w:eastAsia="MS Mincho" w:hAnsi="MS Mincho"/>
          <w:sz w:val="28"/>
          <w:lang w:eastAsia="ru-RU"/>
        </w:rPr>
        <w:t>‑</w:t>
      </w:r>
      <w:r w:rsidRPr="00A90FAC">
        <w:rPr>
          <w:rFonts w:ascii="Times New Roman" w:hAnsi="Times New Roman"/>
          <w:sz w:val="28"/>
          <w:lang w:eastAsia="ru-RU"/>
        </w:rPr>
        <w:t>384,0 млрд. долларов США, положительное сальдо торговли товарами и услугами в 2010 году составит в этом случае</w:t>
      </w:r>
      <w:r w:rsidRPr="00A90FAC">
        <w:rPr>
          <w:rFonts w:ascii="Times New Roman" w:hAnsi="Times New Roman"/>
          <w:sz w:val="28"/>
        </w:rPr>
        <w:t xml:space="preserve"> </w:t>
      </w:r>
      <w:r w:rsidRPr="00A90FAC">
        <w:rPr>
          <w:rFonts w:ascii="Times New Roman" w:hAnsi="Times New Roman"/>
          <w:sz w:val="28"/>
          <w:lang w:eastAsia="ru-RU"/>
        </w:rPr>
        <w:t xml:space="preserve"> 77,2</w:t>
      </w:r>
      <w:r w:rsidRPr="00A90FAC">
        <w:rPr>
          <w:rFonts w:ascii="Times New Roman" w:eastAsia="MS Mincho" w:hAnsi="MS Mincho"/>
          <w:sz w:val="28"/>
          <w:lang w:eastAsia="ru-RU"/>
        </w:rPr>
        <w:t>‑</w:t>
      </w:r>
      <w:r w:rsidRPr="00A90FAC">
        <w:rPr>
          <w:rFonts w:ascii="Times New Roman" w:hAnsi="Times New Roman"/>
          <w:sz w:val="28"/>
          <w:lang w:eastAsia="ru-RU"/>
        </w:rPr>
        <w:t>98,3 млрд. долларов США.</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В сценарии с наиболее благоприятной внешнеэкономической конъюнктурой сырьевых рынков (четвертый вариант) экспорт товаров и услуг</w:t>
      </w:r>
      <w:r>
        <w:rPr>
          <w:rFonts w:ascii="Times New Roman" w:hAnsi="Times New Roman"/>
          <w:sz w:val="28"/>
          <w:lang w:eastAsia="ru-RU"/>
        </w:rPr>
        <w:t xml:space="preserve"> </w:t>
      </w:r>
      <w:r w:rsidRPr="00A90FAC">
        <w:rPr>
          <w:rFonts w:ascii="Times New Roman" w:hAnsi="Times New Roman"/>
          <w:sz w:val="28"/>
          <w:lang w:eastAsia="ru-RU"/>
        </w:rPr>
        <w:t>оценивается в 425,5 млрд. долларов США, а активное сальдо торговли товарами и услугами – в 128,5 млрд. долларов США. Дефицит баланса доходов и текущих трансфертов в 2010 году ожидается в диапазоне 31,4</w:t>
      </w:r>
      <w:r w:rsidRPr="00A90FAC">
        <w:rPr>
          <w:rFonts w:ascii="Times New Roman" w:eastAsia="MS Mincho" w:hAnsi="MS Mincho"/>
          <w:sz w:val="28"/>
          <w:lang w:eastAsia="ru-RU"/>
        </w:rPr>
        <w:t>‑</w:t>
      </w:r>
      <w:r w:rsidRPr="00A90FAC">
        <w:rPr>
          <w:rFonts w:ascii="Times New Roman" w:hAnsi="Times New Roman"/>
          <w:sz w:val="28"/>
          <w:lang w:eastAsia="ru-RU"/>
        </w:rPr>
        <w:t xml:space="preserve">44,3 млрд. долларов США. Отрицательное сальдо счета операций с капиталом и финансовыми инструментами в 2010 году снизится по всем вариантам прогноза. Согласно четвертому варианту оно составит 14,5 млрд. долларов США, что в 2,2 раза меньше показателя 2009 года. </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Наращивание внешних обязательств экономики в больших объемах, чем в 2009 году, предполагается во всех, кроме первого, вариантах прогноза. На фоне относительно меньших темпов прироста иностранных активов</w:t>
      </w:r>
      <w:r>
        <w:rPr>
          <w:rFonts w:ascii="Times New Roman" w:hAnsi="Times New Roman"/>
          <w:sz w:val="28"/>
          <w:lang w:eastAsia="ru-RU"/>
        </w:rPr>
        <w:t xml:space="preserve"> </w:t>
      </w:r>
      <w:r w:rsidRPr="00A90FAC">
        <w:rPr>
          <w:rFonts w:ascii="Times New Roman" w:hAnsi="Times New Roman"/>
          <w:sz w:val="28"/>
          <w:lang w:eastAsia="ru-RU"/>
        </w:rPr>
        <w:t>это обусловит снижение чистого вывоза частного капитала за рубеж до уровня от 25 до 10 млрд. долларов США в зависимости от варианта прогноза.</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 Положительное сальдо счета текущих</w:t>
      </w:r>
      <w:r>
        <w:rPr>
          <w:rFonts w:ascii="Times New Roman" w:hAnsi="Times New Roman"/>
          <w:sz w:val="28"/>
          <w:lang w:eastAsia="ru-RU"/>
        </w:rPr>
        <w:t xml:space="preserve"> </w:t>
      </w:r>
      <w:r w:rsidRPr="00A90FAC">
        <w:rPr>
          <w:rFonts w:ascii="Times New Roman" w:hAnsi="Times New Roman"/>
          <w:sz w:val="28"/>
          <w:lang w:eastAsia="ru-RU"/>
        </w:rPr>
        <w:t>операций в первом варианте прогноза будет недостаточным для компенсации отрицательного сальдо финансового счета, что вызовет превышение спроса на иностранную валюту над предложением на внутреннем рынке и необходимость корректирующего воздействия Банка России на курсовую динамику. Объем сокращения валютных резервов составит в этом случае 8,0 млрд. долларов США.</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 При более благоприятном развитии ситуации на мировых рынках во втором-четвертом вариантах будет наблюдаться рост валютных резервов на 15,5</w:t>
      </w:r>
      <w:r w:rsidRPr="00A90FAC">
        <w:rPr>
          <w:rFonts w:ascii="Times New Roman" w:eastAsia="MS Mincho" w:hAnsi="MS Mincho"/>
          <w:sz w:val="28"/>
          <w:lang w:eastAsia="ru-RU"/>
        </w:rPr>
        <w:t>‑</w:t>
      </w:r>
      <w:r w:rsidRPr="00A90FAC">
        <w:rPr>
          <w:rFonts w:ascii="Times New Roman" w:hAnsi="Times New Roman"/>
          <w:sz w:val="28"/>
          <w:lang w:eastAsia="ru-RU"/>
        </w:rPr>
        <w:t>69,7 млрд. долларов США. Прогноз платежного баланса до 2012 года охватывает широкий спектр потенциальных изменений среднегодовых цен на нефть: в пределах 45</w:t>
      </w:r>
      <w:r w:rsidRPr="00A90FAC">
        <w:rPr>
          <w:rFonts w:ascii="Times New Roman" w:eastAsia="MS Mincho" w:hAnsi="MS Mincho"/>
          <w:sz w:val="28"/>
          <w:lang w:eastAsia="ru-RU"/>
        </w:rPr>
        <w:t>‑</w:t>
      </w:r>
      <w:r w:rsidRPr="00A90FAC">
        <w:rPr>
          <w:rFonts w:ascii="Times New Roman" w:hAnsi="Times New Roman"/>
          <w:sz w:val="28"/>
          <w:lang w:eastAsia="ru-RU"/>
        </w:rPr>
        <w:t>87 долларов США за баррель в 2011 году и 45</w:t>
      </w:r>
      <w:r w:rsidRPr="00A90FAC">
        <w:rPr>
          <w:rFonts w:ascii="Times New Roman" w:eastAsia="MS Mincho" w:hAnsi="MS Mincho"/>
          <w:sz w:val="28"/>
          <w:lang w:eastAsia="ru-RU"/>
        </w:rPr>
        <w:t>‑</w:t>
      </w:r>
      <w:r w:rsidRPr="00A90FAC">
        <w:rPr>
          <w:rFonts w:ascii="Times New Roman" w:hAnsi="Times New Roman"/>
          <w:sz w:val="28"/>
          <w:lang w:eastAsia="ru-RU"/>
        </w:rPr>
        <w:t>95 долларов США за баррель в 2012 году.</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В 2011</w:t>
      </w:r>
      <w:r w:rsidRPr="00A90FAC">
        <w:rPr>
          <w:rFonts w:ascii="Times New Roman" w:eastAsia="MS Mincho" w:hAnsi="MS Mincho"/>
          <w:sz w:val="28"/>
          <w:lang w:eastAsia="ru-RU"/>
        </w:rPr>
        <w:t>‑</w:t>
      </w:r>
      <w:r w:rsidRPr="00A90FAC">
        <w:rPr>
          <w:rFonts w:ascii="Times New Roman" w:hAnsi="Times New Roman"/>
          <w:sz w:val="28"/>
          <w:lang w:eastAsia="ru-RU"/>
        </w:rPr>
        <w:t>2012 годах во всех вариантах прогноза счет текущих операций будет сведен с положительным сальдо.</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 В 2012 году </w:t>
      </w:r>
      <w:r w:rsidRPr="00A90FAC">
        <w:rPr>
          <w:rFonts w:ascii="Times New Roman" w:hAnsi="Times New Roman"/>
          <w:sz w:val="28"/>
        </w:rPr>
        <w:t xml:space="preserve">в условиях низких цен на нефть в первом </w:t>
      </w:r>
      <w:r w:rsidRPr="00A90FAC">
        <w:rPr>
          <w:rFonts w:ascii="Times New Roman" w:hAnsi="Times New Roman"/>
          <w:sz w:val="28"/>
          <w:lang w:eastAsia="ru-RU"/>
        </w:rPr>
        <w:t>варианте оно составит 1,8 млрд. долларов</w:t>
      </w:r>
      <w:r>
        <w:rPr>
          <w:rFonts w:ascii="Times New Roman" w:hAnsi="Times New Roman"/>
          <w:sz w:val="28"/>
          <w:lang w:eastAsia="ru-RU"/>
        </w:rPr>
        <w:t xml:space="preserve"> </w:t>
      </w:r>
      <w:r w:rsidRPr="00A90FAC">
        <w:rPr>
          <w:rFonts w:ascii="Times New Roman" w:hAnsi="Times New Roman"/>
          <w:sz w:val="28"/>
          <w:lang w:eastAsia="ru-RU"/>
        </w:rPr>
        <w:t>США.</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 Согласно второму варианту прогноза </w:t>
      </w:r>
      <w:r>
        <w:rPr>
          <w:rFonts w:ascii="Times New Roman" w:hAnsi="Times New Roman"/>
          <w:sz w:val="28"/>
          <w:lang w:eastAsia="ru-RU"/>
        </w:rPr>
        <w:t>п</w:t>
      </w:r>
      <w:r w:rsidRPr="00A90FAC">
        <w:rPr>
          <w:rFonts w:ascii="Times New Roman" w:hAnsi="Times New Roman"/>
          <w:sz w:val="28"/>
          <w:lang w:eastAsia="ru-RU"/>
        </w:rPr>
        <w:t>рофицит счета текущих операций составит</w:t>
      </w:r>
      <w:r>
        <w:rPr>
          <w:rFonts w:ascii="Times New Roman" w:hAnsi="Times New Roman"/>
          <w:sz w:val="28"/>
          <w:lang w:eastAsia="ru-RU"/>
        </w:rPr>
        <w:t xml:space="preserve"> </w:t>
      </w:r>
      <w:r w:rsidRPr="00A90FAC">
        <w:rPr>
          <w:rFonts w:ascii="Times New Roman" w:hAnsi="Times New Roman"/>
          <w:sz w:val="28"/>
          <w:lang w:eastAsia="ru-RU"/>
        </w:rPr>
        <w:t xml:space="preserve">16,9 млрд. долларов США. </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В третьем и четвертом вариантах прогноза при умеренном росте дефицита баланса доходов и текущих трансфертов в 2012 году ожидается положительное сальдо счета текущих операций в размере 48,0</w:t>
      </w:r>
      <w:r w:rsidRPr="00A90FAC">
        <w:rPr>
          <w:rFonts w:ascii="Times New Roman" w:eastAsia="MS Mincho" w:hAnsi="MS Mincho"/>
          <w:sz w:val="28"/>
          <w:lang w:eastAsia="ru-RU"/>
        </w:rPr>
        <w:t>‑</w:t>
      </w:r>
      <w:r w:rsidRPr="00A90FAC">
        <w:rPr>
          <w:rFonts w:ascii="Times New Roman" w:hAnsi="Times New Roman"/>
          <w:sz w:val="28"/>
          <w:lang w:eastAsia="ru-RU"/>
        </w:rPr>
        <w:t>83,2 млрд. долларов США. Отрицательное сальдо финансового счета в 2011 году в первых трех вариантах прогноза значительно сократится по сравнению с 2010 годом, а в четвертом варианте станет положительным.</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 В 2012 году на фоне активизации привлечения капитала банковским сектором сальдо финансового счета будет положительным.</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 xml:space="preserve">В условиях первого варианта прогноза в 2011 году предполагается небольшое увеличение валютных резервов – на 3,7 млрд. долларов США. </w:t>
      </w:r>
    </w:p>
    <w:p w:rsidR="005F391F" w:rsidRDefault="005F391F" w:rsidP="005F391F">
      <w:pPr>
        <w:spacing w:before="30" w:after="30"/>
        <w:rPr>
          <w:rFonts w:ascii="Times New Roman" w:hAnsi="Times New Roman"/>
          <w:sz w:val="28"/>
          <w:lang w:eastAsia="ru-RU"/>
        </w:rPr>
      </w:pPr>
      <w:r w:rsidRPr="00A90FAC">
        <w:rPr>
          <w:rFonts w:ascii="Times New Roman" w:hAnsi="Times New Roman"/>
          <w:sz w:val="28"/>
          <w:lang w:eastAsia="ru-RU"/>
        </w:rPr>
        <w:t>Согласно второму и третьему вариантам профицит текущего счета существенно превысит дефицит финансового счета, что приведет к росту резервов на 21,6</w:t>
      </w:r>
      <w:r w:rsidRPr="00A90FAC">
        <w:rPr>
          <w:rFonts w:ascii="Times New Roman" w:eastAsia="MS Mincho" w:hAnsi="MS Mincho"/>
          <w:sz w:val="28"/>
          <w:lang w:eastAsia="ru-RU"/>
        </w:rPr>
        <w:t>‑</w:t>
      </w:r>
      <w:r w:rsidRPr="00A90FAC">
        <w:rPr>
          <w:rFonts w:ascii="Times New Roman" w:hAnsi="Times New Roman"/>
          <w:sz w:val="28"/>
          <w:lang w:eastAsia="ru-RU"/>
        </w:rPr>
        <w:t>51,2 млрд. долларов США.</w:t>
      </w:r>
    </w:p>
    <w:p w:rsidR="005F391F" w:rsidRDefault="005F391F" w:rsidP="005F391F">
      <w:pPr>
        <w:spacing w:before="30" w:after="30"/>
        <w:rPr>
          <w:rFonts w:ascii="Times New Roman" w:hAnsi="Times New Roman"/>
          <w:sz w:val="28"/>
        </w:rPr>
      </w:pPr>
      <w:r w:rsidRPr="00A90FAC">
        <w:rPr>
          <w:rFonts w:ascii="Times New Roman" w:hAnsi="Times New Roman"/>
          <w:sz w:val="28"/>
          <w:lang w:eastAsia="ru-RU"/>
        </w:rPr>
        <w:t xml:space="preserve"> В четвертом варианте положительные сальдо счета текущих операций и финансового счета обеспечат рост резервов на 88,9 млрд. долларов США. В 2012 году кумулятивный эффект положительного сальдо счета текущих операций и финансового счета обусловит устойчивое превышение предложения иностранной валюты над спросом и соответствующее увеличение резервных активов на 10,2</w:t>
      </w:r>
      <w:r w:rsidRPr="00A90FAC">
        <w:rPr>
          <w:rFonts w:ascii="Times New Roman" w:eastAsia="MS Mincho" w:hAnsi="MS Mincho"/>
          <w:sz w:val="28"/>
          <w:lang w:eastAsia="ru-RU"/>
        </w:rPr>
        <w:t>‑</w:t>
      </w:r>
      <w:r w:rsidRPr="00A90FAC">
        <w:rPr>
          <w:rFonts w:ascii="Times New Roman" w:hAnsi="Times New Roman"/>
          <w:sz w:val="28"/>
          <w:lang w:eastAsia="ru-RU"/>
        </w:rPr>
        <w:t xml:space="preserve">106,7 млрд. долларов США. В зависимости от варианта прогноза увеличение объема ВВП в 2011 и 2012 годах </w:t>
      </w:r>
      <w:r w:rsidRPr="00A90FAC">
        <w:rPr>
          <w:rFonts w:ascii="Times New Roman" w:hAnsi="Times New Roman"/>
          <w:sz w:val="28"/>
        </w:rPr>
        <w:t>ожидается в диапазоне 2,4</w:t>
      </w:r>
      <w:r w:rsidRPr="00A90FAC">
        <w:rPr>
          <w:rFonts w:ascii="Times New Roman" w:eastAsia="MS Mincho" w:hAnsi="MS Mincho"/>
          <w:sz w:val="28"/>
        </w:rPr>
        <w:t>‑</w:t>
      </w:r>
      <w:r w:rsidRPr="00A90FAC">
        <w:rPr>
          <w:rFonts w:ascii="Times New Roman" w:hAnsi="Times New Roman"/>
          <w:sz w:val="28"/>
        </w:rPr>
        <w:t>5,5%.</w:t>
      </w:r>
    </w:p>
    <w:p w:rsidR="00456377" w:rsidRDefault="00456377" w:rsidP="00456377">
      <w:pPr>
        <w:spacing w:before="30" w:after="30"/>
        <w:rPr>
          <w:rFonts w:ascii="Times New Roman" w:hAnsi="Times New Roman"/>
          <w:b/>
          <w:i/>
          <w:sz w:val="28"/>
        </w:rPr>
      </w:pPr>
    </w:p>
    <w:p w:rsidR="00456377" w:rsidRDefault="00456377" w:rsidP="00456377">
      <w:pPr>
        <w:spacing w:before="30" w:after="30"/>
        <w:rPr>
          <w:rFonts w:ascii="Times New Roman" w:hAnsi="Times New Roman"/>
          <w:b/>
          <w:i/>
          <w:sz w:val="28"/>
        </w:rPr>
      </w:pPr>
    </w:p>
    <w:p w:rsidR="005F391F" w:rsidRPr="005F391F" w:rsidRDefault="005F391F" w:rsidP="00456377">
      <w:pPr>
        <w:spacing w:before="30" w:after="30"/>
        <w:jc w:val="center"/>
        <w:rPr>
          <w:rFonts w:ascii="Times New Roman" w:hAnsi="Times New Roman"/>
          <w:sz w:val="28"/>
        </w:rPr>
      </w:pPr>
      <w:r w:rsidRPr="00CC38F9">
        <w:rPr>
          <w:rFonts w:ascii="Times New Roman" w:hAnsi="Times New Roman"/>
          <w:b/>
          <w:i/>
          <w:sz w:val="28"/>
        </w:rPr>
        <w:t>ЗАКЛЮЧЕНИЕ</w:t>
      </w:r>
    </w:p>
    <w:p w:rsidR="005F391F" w:rsidRDefault="005F391F" w:rsidP="005F391F">
      <w:pPr>
        <w:spacing w:before="30" w:after="30"/>
        <w:rPr>
          <w:rFonts w:ascii="Times New Roman" w:hAnsi="Times New Roman"/>
          <w:b/>
          <w:i/>
          <w:sz w:val="28"/>
        </w:rPr>
      </w:pP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В данной работе были рассмотрены</w:t>
      </w:r>
      <w:r>
        <w:rPr>
          <w:rFonts w:ascii="Times New Roman" w:hAnsi="Times New Roman"/>
          <w:sz w:val="28"/>
          <w:szCs w:val="28"/>
        </w:rPr>
        <w:t xml:space="preserve"> история развития Центрального Банка Российской Федерации, его правовые основы, организационная структура и органы управления, цели и задачи, а также современное состояние банковской системы. </w:t>
      </w:r>
      <w:r w:rsidRPr="00572EB4">
        <w:rPr>
          <w:rFonts w:ascii="Times New Roman" w:hAnsi="Times New Roman"/>
          <w:sz w:val="28"/>
          <w:szCs w:val="28"/>
        </w:rPr>
        <w:t>Опираясь на представленный материал, можно сделать определённые</w:t>
      </w:r>
      <w:r>
        <w:rPr>
          <w:rFonts w:ascii="Times New Roman" w:hAnsi="Times New Roman"/>
          <w:sz w:val="28"/>
          <w:szCs w:val="28"/>
        </w:rPr>
        <w:t xml:space="preserve"> </w:t>
      </w:r>
      <w:r w:rsidRPr="00572EB4">
        <w:rPr>
          <w:rFonts w:ascii="Times New Roman" w:hAnsi="Times New Roman"/>
          <w:sz w:val="28"/>
          <w:szCs w:val="28"/>
        </w:rPr>
        <w:t>выводы.</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Прежде всего, хочется отметить, что для положительного развития любой системы, в том числе и финансовой, необходимы чёткие и понятные, одинаковые для всех субъектов правила поведения. Первейшая роль Центрального банка – обеспечить эти условия и строг</w:t>
      </w:r>
      <w:r>
        <w:rPr>
          <w:rFonts w:ascii="Times New Roman" w:hAnsi="Times New Roman"/>
          <w:sz w:val="28"/>
          <w:szCs w:val="28"/>
        </w:rPr>
        <w:t xml:space="preserve">о контролировать их соблюдение, </w:t>
      </w:r>
      <w:r w:rsidRPr="00572EB4">
        <w:rPr>
          <w:rFonts w:ascii="Times New Roman" w:hAnsi="Times New Roman"/>
          <w:sz w:val="28"/>
          <w:szCs w:val="28"/>
        </w:rPr>
        <w:t>принять все меры для формирования комплексной правовой основы функциониров</w:t>
      </w:r>
      <w:r>
        <w:rPr>
          <w:rFonts w:ascii="Times New Roman" w:hAnsi="Times New Roman"/>
          <w:sz w:val="28"/>
          <w:szCs w:val="28"/>
        </w:rPr>
        <w:t xml:space="preserve">ания финансовых учреждений. ЦБРФ </w:t>
      </w:r>
      <w:r w:rsidRPr="00572EB4">
        <w:rPr>
          <w:rFonts w:ascii="Times New Roman" w:hAnsi="Times New Roman"/>
          <w:sz w:val="28"/>
          <w:szCs w:val="28"/>
        </w:rPr>
        <w:t xml:space="preserve">обязан выступать как инициатор законотворческого процесса в финансово-кредитной сфере, а так же проводить экспертную оценку предлагаемых для принятия законопроектов, привлекать для этих целей научные учреждения, обеспечить соответствие содержания законопроектов потребностям государства, развития финансово-кредитной системы России. </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             Итак, ЦБРФ является главным звеном в финансово – хозяйственной деятельности государства. Центральные банки возникли как коммерческие банки, наделённые правом эмиссии банкнот.</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История развития Банка России проходит множество этапов, начиная с Государственного Банка Российской Империи, основанного в 1860 году, до Центрального Банка Российской Федерации наших дней.</w:t>
      </w:r>
    </w:p>
    <w:p w:rsidR="005F391F" w:rsidRDefault="005F391F" w:rsidP="005F391F">
      <w:pPr>
        <w:spacing w:before="30" w:after="30"/>
        <w:rPr>
          <w:rFonts w:ascii="Times New Roman" w:hAnsi="Times New Roman"/>
          <w:sz w:val="28"/>
          <w:szCs w:val="28"/>
        </w:rPr>
      </w:pPr>
      <w:r>
        <w:rPr>
          <w:rFonts w:ascii="Times New Roman" w:hAnsi="Times New Roman"/>
          <w:sz w:val="28"/>
          <w:szCs w:val="28"/>
        </w:rPr>
        <w:t>Статьей 75 Конституции РФ предусмотрен особый  конституционально-правовой статус ЦБРФ, в соответствии с которым основной задачей Банка России является обеспечение устойчивости рубля. Ключевым элементом является принцип независимости.</w:t>
      </w:r>
    </w:p>
    <w:p w:rsidR="005F391F" w:rsidRDefault="005F391F" w:rsidP="005F391F">
      <w:pPr>
        <w:spacing w:before="30" w:after="30"/>
        <w:rPr>
          <w:rFonts w:ascii="Times New Roman" w:hAnsi="Times New Roman"/>
          <w:sz w:val="28"/>
          <w:szCs w:val="28"/>
        </w:rPr>
      </w:pPr>
      <w:r w:rsidRPr="00572EB4">
        <w:rPr>
          <w:rFonts w:ascii="Times New Roman" w:hAnsi="Times New Roman"/>
          <w:sz w:val="28"/>
          <w:szCs w:val="28"/>
        </w:rPr>
        <w:t>Первый закон «О Центральном банке» в современной России был принят в</w:t>
      </w:r>
      <w:r>
        <w:rPr>
          <w:rFonts w:ascii="Times New Roman" w:hAnsi="Times New Roman"/>
          <w:sz w:val="28"/>
          <w:szCs w:val="28"/>
        </w:rPr>
        <w:t xml:space="preserve"> 1990 году. </w:t>
      </w:r>
      <w:r w:rsidRPr="00572EB4">
        <w:rPr>
          <w:rFonts w:ascii="Times New Roman" w:hAnsi="Times New Roman"/>
          <w:sz w:val="28"/>
          <w:szCs w:val="28"/>
        </w:rPr>
        <w:t>В 1995г. Центральный банк стал называться Центральным банком</w:t>
      </w:r>
      <w:r>
        <w:rPr>
          <w:rFonts w:ascii="Times New Roman" w:hAnsi="Times New Roman"/>
          <w:sz w:val="28"/>
          <w:szCs w:val="28"/>
        </w:rPr>
        <w:t xml:space="preserve"> </w:t>
      </w:r>
      <w:r w:rsidRPr="00572EB4">
        <w:rPr>
          <w:rFonts w:ascii="Times New Roman" w:hAnsi="Times New Roman"/>
          <w:sz w:val="28"/>
          <w:szCs w:val="28"/>
        </w:rPr>
        <w:t>Российской Федерации.</w:t>
      </w:r>
    </w:p>
    <w:p w:rsidR="005F391F" w:rsidRDefault="005F391F" w:rsidP="005F391F">
      <w:pPr>
        <w:spacing w:before="30" w:after="30"/>
        <w:rPr>
          <w:rFonts w:ascii="Times New Roman" w:hAnsi="Times New Roman"/>
          <w:sz w:val="28"/>
          <w:szCs w:val="28"/>
        </w:rPr>
      </w:pPr>
      <w:r>
        <w:rPr>
          <w:rFonts w:ascii="Times New Roman" w:hAnsi="Times New Roman"/>
          <w:sz w:val="28"/>
          <w:szCs w:val="28"/>
        </w:rPr>
        <w:t>ЦБРФ является юридическим лицом и имеет печать с изображением Государственного герба и собственным наименованием.</w:t>
      </w:r>
    </w:p>
    <w:p w:rsidR="005F391F" w:rsidRDefault="005F391F" w:rsidP="005F391F">
      <w:pPr>
        <w:spacing w:before="30" w:after="30"/>
        <w:rPr>
          <w:rFonts w:ascii="Times New Roman" w:hAnsi="Times New Roman"/>
          <w:sz w:val="28"/>
          <w:szCs w:val="28"/>
        </w:rPr>
      </w:pPr>
      <w:r w:rsidRPr="00572EB4">
        <w:rPr>
          <w:rFonts w:ascii="Times New Roman" w:hAnsi="Times New Roman"/>
          <w:sz w:val="28"/>
          <w:szCs w:val="28"/>
        </w:rPr>
        <w:t>Согласно Федеральному закону РФ «О Центральном Банке Российской</w:t>
      </w:r>
      <w:r>
        <w:rPr>
          <w:rFonts w:ascii="Times New Roman" w:hAnsi="Times New Roman"/>
          <w:sz w:val="28"/>
          <w:szCs w:val="28"/>
        </w:rPr>
        <w:t xml:space="preserve"> </w:t>
      </w:r>
      <w:r w:rsidRPr="00572EB4">
        <w:rPr>
          <w:rFonts w:ascii="Times New Roman" w:hAnsi="Times New Roman"/>
          <w:sz w:val="28"/>
          <w:szCs w:val="28"/>
        </w:rPr>
        <w:t>Федерации (Банке России)» от 10.07.2002 №86-ФЗ уставный капитал ЦБ РФ</w:t>
      </w:r>
      <w:r>
        <w:rPr>
          <w:rFonts w:ascii="Times New Roman" w:hAnsi="Times New Roman"/>
          <w:sz w:val="28"/>
          <w:szCs w:val="28"/>
        </w:rPr>
        <w:t xml:space="preserve"> </w:t>
      </w:r>
      <w:r w:rsidRPr="00572EB4">
        <w:rPr>
          <w:rFonts w:ascii="Times New Roman" w:hAnsi="Times New Roman"/>
          <w:sz w:val="28"/>
          <w:szCs w:val="28"/>
        </w:rPr>
        <w:t>является федеральной собств</w:t>
      </w:r>
      <w:r>
        <w:rPr>
          <w:rFonts w:ascii="Times New Roman" w:hAnsi="Times New Roman"/>
          <w:sz w:val="28"/>
          <w:szCs w:val="28"/>
        </w:rPr>
        <w:t xml:space="preserve">енностью и его размер составляет </w:t>
      </w:r>
      <w:r w:rsidRPr="00572EB4">
        <w:rPr>
          <w:rFonts w:ascii="Times New Roman" w:hAnsi="Times New Roman"/>
          <w:sz w:val="28"/>
          <w:szCs w:val="28"/>
        </w:rPr>
        <w:t>3 млрд. руб.</w:t>
      </w:r>
      <w:r>
        <w:rPr>
          <w:rFonts w:ascii="Times New Roman" w:hAnsi="Times New Roman"/>
          <w:sz w:val="28"/>
          <w:szCs w:val="28"/>
        </w:rPr>
        <w:t xml:space="preserve"> </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Местонахождение центральных органов управления – город Москва.</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Банк России издает нормативные акты, обязательные для федеральных органов государственной власти.</w:t>
      </w:r>
    </w:p>
    <w:p w:rsidR="005F391F" w:rsidRDefault="005F391F" w:rsidP="005F391F">
      <w:pPr>
        <w:spacing w:before="30" w:after="30"/>
        <w:rPr>
          <w:rFonts w:ascii="Times New Roman" w:hAnsi="Times New Roman"/>
          <w:sz w:val="28"/>
          <w:szCs w:val="28"/>
        </w:rPr>
      </w:pPr>
      <w:r w:rsidRPr="00572EB4">
        <w:rPr>
          <w:rFonts w:ascii="Times New Roman" w:hAnsi="Times New Roman"/>
          <w:sz w:val="28"/>
          <w:szCs w:val="28"/>
        </w:rPr>
        <w:t>Свои</w:t>
      </w:r>
      <w:r>
        <w:rPr>
          <w:rFonts w:ascii="Times New Roman" w:hAnsi="Times New Roman"/>
          <w:sz w:val="28"/>
          <w:szCs w:val="28"/>
        </w:rPr>
        <w:t xml:space="preserve"> </w:t>
      </w:r>
      <w:r w:rsidRPr="00572EB4">
        <w:rPr>
          <w:rFonts w:ascii="Times New Roman" w:hAnsi="Times New Roman"/>
          <w:sz w:val="28"/>
          <w:szCs w:val="28"/>
        </w:rPr>
        <w:t>расходы ЦБ финансирует за счёт своих доходов, и он независим от</w:t>
      </w:r>
      <w:r>
        <w:rPr>
          <w:rFonts w:ascii="Times New Roman" w:hAnsi="Times New Roman"/>
          <w:sz w:val="28"/>
          <w:szCs w:val="28"/>
        </w:rPr>
        <w:t xml:space="preserve"> Правительства РФ.</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Налоги и сборы уплачивает в соответствии с действующим Налоговым кодексом, а именно в размере 50% от фактической прибыли.</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Банк России представляет с собой единую централизованную систему с вертикальной структурой управления. При ЦБРФ действует  Национальный Банковский Совет. </w:t>
      </w:r>
      <w:r w:rsidRPr="00572EB4">
        <w:rPr>
          <w:rFonts w:ascii="Times New Roman" w:hAnsi="Times New Roman"/>
          <w:sz w:val="28"/>
          <w:szCs w:val="28"/>
        </w:rPr>
        <w:t>Банк России подотчётен Госуда</w:t>
      </w:r>
      <w:r>
        <w:rPr>
          <w:rFonts w:ascii="Times New Roman" w:hAnsi="Times New Roman"/>
          <w:sz w:val="28"/>
          <w:szCs w:val="28"/>
        </w:rPr>
        <w:t>рственной Думе. Председатель Банка России назначается Государственной Думой. Высшим органом управления является Совет директоров.</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           </w:t>
      </w:r>
      <w:r w:rsidRPr="00572EB4">
        <w:rPr>
          <w:rFonts w:ascii="Times New Roman" w:hAnsi="Times New Roman"/>
          <w:sz w:val="28"/>
          <w:szCs w:val="28"/>
        </w:rPr>
        <w:t>Главной целью деятельности ЦБ РФ является сдерживание инфляции и</w:t>
      </w:r>
      <w:r>
        <w:rPr>
          <w:rFonts w:ascii="Times New Roman" w:hAnsi="Times New Roman"/>
          <w:sz w:val="28"/>
          <w:szCs w:val="28"/>
        </w:rPr>
        <w:t xml:space="preserve"> </w:t>
      </w:r>
      <w:r w:rsidRPr="00572EB4">
        <w:rPr>
          <w:rFonts w:ascii="Times New Roman" w:hAnsi="Times New Roman"/>
          <w:sz w:val="28"/>
          <w:szCs w:val="28"/>
        </w:rPr>
        <w:t>обеспечение стабильности национальной валюты. В связи с этим ежегодно Банк</w:t>
      </w:r>
      <w:r>
        <w:rPr>
          <w:rFonts w:ascii="Times New Roman" w:hAnsi="Times New Roman"/>
          <w:sz w:val="28"/>
          <w:szCs w:val="28"/>
        </w:rPr>
        <w:t xml:space="preserve"> </w:t>
      </w:r>
      <w:r w:rsidRPr="00572EB4">
        <w:rPr>
          <w:rFonts w:ascii="Times New Roman" w:hAnsi="Times New Roman"/>
          <w:sz w:val="28"/>
          <w:szCs w:val="28"/>
        </w:rPr>
        <w:t>России разрабатывает единую государственную денежно-кредитную политику,</w:t>
      </w:r>
      <w:r>
        <w:rPr>
          <w:rFonts w:ascii="Times New Roman" w:hAnsi="Times New Roman"/>
          <w:sz w:val="28"/>
          <w:szCs w:val="28"/>
        </w:rPr>
        <w:t xml:space="preserve"> </w:t>
      </w:r>
      <w:r w:rsidRPr="00572EB4">
        <w:rPr>
          <w:rFonts w:ascii="Times New Roman" w:hAnsi="Times New Roman"/>
          <w:sz w:val="28"/>
          <w:szCs w:val="28"/>
        </w:rPr>
        <w:t>реализация которой осуществляется посредством использования специальных</w:t>
      </w:r>
      <w:r>
        <w:rPr>
          <w:rFonts w:ascii="Times New Roman" w:hAnsi="Times New Roman"/>
          <w:sz w:val="28"/>
          <w:szCs w:val="28"/>
        </w:rPr>
        <w:t xml:space="preserve"> </w:t>
      </w:r>
      <w:r w:rsidRPr="00572EB4">
        <w:rPr>
          <w:rFonts w:ascii="Times New Roman" w:hAnsi="Times New Roman"/>
          <w:sz w:val="28"/>
          <w:szCs w:val="28"/>
        </w:rPr>
        <w:t>инструментов, таких как операции на открытом рынке, изменение нормативов</w:t>
      </w:r>
      <w:r>
        <w:rPr>
          <w:rFonts w:ascii="Times New Roman" w:hAnsi="Times New Roman"/>
          <w:sz w:val="28"/>
          <w:szCs w:val="28"/>
        </w:rPr>
        <w:t xml:space="preserve"> </w:t>
      </w:r>
      <w:r w:rsidRPr="00572EB4">
        <w:rPr>
          <w:rFonts w:ascii="Times New Roman" w:hAnsi="Times New Roman"/>
          <w:sz w:val="28"/>
          <w:szCs w:val="28"/>
        </w:rPr>
        <w:t>обязательных резервов, рефинансирование кредитных организаций, эмиссия</w:t>
      </w:r>
      <w:r>
        <w:rPr>
          <w:rFonts w:ascii="Times New Roman" w:hAnsi="Times New Roman"/>
          <w:sz w:val="28"/>
          <w:szCs w:val="28"/>
        </w:rPr>
        <w:t xml:space="preserve"> </w:t>
      </w:r>
      <w:r w:rsidRPr="00572EB4">
        <w:rPr>
          <w:rFonts w:ascii="Times New Roman" w:hAnsi="Times New Roman"/>
          <w:sz w:val="28"/>
          <w:szCs w:val="28"/>
        </w:rPr>
        <w:t>облигаций, валютные интервенции и др.</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Получение прибыли не является целью деятельности Центрального Банка России.</w:t>
      </w:r>
    </w:p>
    <w:p w:rsidR="005F391F" w:rsidRDefault="005F391F" w:rsidP="005F391F">
      <w:pPr>
        <w:spacing w:before="30" w:after="30"/>
        <w:rPr>
          <w:rFonts w:ascii="Times New Roman" w:hAnsi="Times New Roman"/>
          <w:sz w:val="28"/>
          <w:szCs w:val="28"/>
        </w:rPr>
      </w:pPr>
      <w:r w:rsidRPr="00572EB4">
        <w:rPr>
          <w:rFonts w:ascii="Times New Roman" w:hAnsi="Times New Roman"/>
          <w:sz w:val="28"/>
          <w:szCs w:val="28"/>
        </w:rPr>
        <w:t>Свои функции Банк России реализует посредством своих операций,</w:t>
      </w:r>
      <w:r>
        <w:rPr>
          <w:rFonts w:ascii="Times New Roman" w:hAnsi="Times New Roman"/>
          <w:sz w:val="28"/>
          <w:szCs w:val="28"/>
        </w:rPr>
        <w:t xml:space="preserve"> </w:t>
      </w:r>
      <w:r w:rsidRPr="00572EB4">
        <w:rPr>
          <w:rFonts w:ascii="Times New Roman" w:hAnsi="Times New Roman"/>
          <w:sz w:val="28"/>
          <w:szCs w:val="28"/>
        </w:rPr>
        <w:t>которые, как правило, делятся на пассивные и активные. К пассивам Банка</w:t>
      </w:r>
      <w:r>
        <w:rPr>
          <w:rFonts w:ascii="Times New Roman" w:hAnsi="Times New Roman"/>
          <w:sz w:val="28"/>
          <w:szCs w:val="28"/>
        </w:rPr>
        <w:t xml:space="preserve"> </w:t>
      </w:r>
      <w:r w:rsidRPr="00572EB4">
        <w:rPr>
          <w:rFonts w:ascii="Times New Roman" w:hAnsi="Times New Roman"/>
          <w:sz w:val="28"/>
          <w:szCs w:val="28"/>
        </w:rPr>
        <w:t>России отно</w:t>
      </w:r>
      <w:r>
        <w:rPr>
          <w:rFonts w:ascii="Times New Roman" w:hAnsi="Times New Roman"/>
          <w:sz w:val="28"/>
          <w:szCs w:val="28"/>
        </w:rPr>
        <w:t xml:space="preserve">сятся: эмиссия банкнот и монет, </w:t>
      </w:r>
      <w:r w:rsidRPr="00572EB4">
        <w:rPr>
          <w:rFonts w:ascii="Times New Roman" w:hAnsi="Times New Roman"/>
          <w:sz w:val="28"/>
          <w:szCs w:val="28"/>
        </w:rPr>
        <w:t>депозиты; обязательства по</w:t>
      </w:r>
      <w:r>
        <w:rPr>
          <w:rFonts w:ascii="Times New Roman" w:hAnsi="Times New Roman"/>
          <w:sz w:val="28"/>
          <w:szCs w:val="28"/>
        </w:rPr>
        <w:t xml:space="preserve"> полученным кредитам, выпуск собственных облигаций,</w:t>
      </w:r>
      <w:r w:rsidRPr="00572EB4">
        <w:rPr>
          <w:rFonts w:ascii="Times New Roman" w:hAnsi="Times New Roman"/>
          <w:sz w:val="28"/>
          <w:szCs w:val="28"/>
        </w:rPr>
        <w:t xml:space="preserve"> капитал и резервы. К</w:t>
      </w:r>
      <w:r>
        <w:rPr>
          <w:rFonts w:ascii="Times New Roman" w:hAnsi="Times New Roman"/>
          <w:sz w:val="28"/>
          <w:szCs w:val="28"/>
        </w:rPr>
        <w:t xml:space="preserve"> </w:t>
      </w:r>
      <w:r w:rsidRPr="00572EB4">
        <w:rPr>
          <w:rFonts w:ascii="Times New Roman" w:hAnsi="Times New Roman"/>
          <w:sz w:val="28"/>
          <w:szCs w:val="28"/>
        </w:rPr>
        <w:t>активам относятся: драгоценные металлы, иностранная валюта, ссуды, вложения в</w:t>
      </w:r>
      <w:r>
        <w:rPr>
          <w:rFonts w:ascii="Times New Roman" w:hAnsi="Times New Roman"/>
          <w:sz w:val="28"/>
          <w:szCs w:val="28"/>
        </w:rPr>
        <w:t xml:space="preserve"> </w:t>
      </w:r>
      <w:r w:rsidRPr="00572EB4">
        <w:rPr>
          <w:rFonts w:ascii="Times New Roman" w:hAnsi="Times New Roman"/>
          <w:sz w:val="28"/>
          <w:szCs w:val="28"/>
        </w:rPr>
        <w:t>ценные бумаги, основные средства.</w:t>
      </w:r>
    </w:p>
    <w:p w:rsidR="005F391F" w:rsidRDefault="005F391F" w:rsidP="005F391F">
      <w:pPr>
        <w:spacing w:before="30" w:after="30"/>
        <w:rPr>
          <w:rFonts w:ascii="Times New Roman" w:hAnsi="Times New Roman"/>
          <w:sz w:val="28"/>
          <w:szCs w:val="28"/>
        </w:rPr>
      </w:pPr>
      <w:r>
        <w:rPr>
          <w:rFonts w:ascii="Times New Roman" w:hAnsi="Times New Roman"/>
          <w:sz w:val="28"/>
          <w:szCs w:val="28"/>
        </w:rPr>
        <w:t>Самой главной функцией Центрального Банка является разработка и осуществление денежно-кредитной политики, которая вносит существенный вклад в усиление потенциала экономического роста и модернизацию структуры экономики.</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Главной целью денежно-кредитной политики является постепенное снижение инфляции. С конца 2008 года уровень инфляции формировался под влиянием мирового финансового кризиса. В 2009 году основными причинами инфляции были рост цен и монопольное ценообразование на важнейшие ресурсы. Задачей Банка России в этих условиях  являлось поддержание стабильности в банковской системе и на финансовых рынках, создания условий для последовательного снижения инфляции.</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Платежный баланс Российской Федерации в 2009 году формировался в условиях сжатия внутреннего и внешнего спроса.</w:t>
      </w:r>
    </w:p>
    <w:p w:rsidR="005F391F" w:rsidRDefault="005F391F" w:rsidP="005F391F">
      <w:pPr>
        <w:spacing w:before="30" w:after="30"/>
        <w:rPr>
          <w:rFonts w:ascii="Times New Roman" w:hAnsi="Times New Roman"/>
          <w:sz w:val="28"/>
          <w:szCs w:val="28"/>
        </w:rPr>
      </w:pPr>
      <w:r>
        <w:rPr>
          <w:rFonts w:ascii="Times New Roman" w:hAnsi="Times New Roman"/>
          <w:sz w:val="28"/>
          <w:szCs w:val="28"/>
        </w:rPr>
        <w:t>Курсовая политика Банка России была направлена на обеспечение стабильности национальной финансовой системы и сглаживание влияния последствий мирового финансового кризиса на российскую экономику, результатом чего стала постепенная стабилизация финансовых рынков, что выразилось в росте мировых финансовых индексов.</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           В предстоящий трёхлетний период главной целью единой государственной денежно-кредитной политики остается снижение инфляции.</w:t>
      </w:r>
    </w:p>
    <w:p w:rsidR="005F391F" w:rsidRDefault="005F391F" w:rsidP="005F391F">
      <w:pPr>
        <w:spacing w:before="30" w:after="30"/>
        <w:rPr>
          <w:rFonts w:ascii="Times New Roman" w:hAnsi="Times New Roman"/>
          <w:sz w:val="28"/>
          <w:szCs w:val="28"/>
        </w:rPr>
      </w:pPr>
      <w:r>
        <w:rPr>
          <w:rFonts w:ascii="Times New Roman" w:hAnsi="Times New Roman"/>
          <w:sz w:val="28"/>
          <w:szCs w:val="28"/>
        </w:rPr>
        <w:t xml:space="preserve">Банк России предполагает завершить создание условий для применения режима инфляционного таргетирования и перехода к свободному плаванию курса рубля, </w:t>
      </w:r>
      <w:r w:rsidRPr="00572EB4">
        <w:rPr>
          <w:rFonts w:ascii="Times New Roman" w:hAnsi="Times New Roman"/>
          <w:sz w:val="28"/>
          <w:szCs w:val="28"/>
        </w:rPr>
        <w:t>тем самым ЦБ</w:t>
      </w:r>
      <w:r>
        <w:rPr>
          <w:rFonts w:ascii="Times New Roman" w:hAnsi="Times New Roman"/>
          <w:sz w:val="28"/>
          <w:szCs w:val="28"/>
        </w:rPr>
        <w:t>РФ</w:t>
      </w:r>
      <w:r w:rsidRPr="00572EB4">
        <w:rPr>
          <w:rFonts w:ascii="Times New Roman" w:hAnsi="Times New Roman"/>
          <w:sz w:val="28"/>
          <w:szCs w:val="28"/>
        </w:rPr>
        <w:t xml:space="preserve"> сможет сосредоточить свои усилия на максимально</w:t>
      </w:r>
      <w:r>
        <w:rPr>
          <w:rFonts w:ascii="Times New Roman" w:hAnsi="Times New Roman"/>
          <w:sz w:val="28"/>
          <w:szCs w:val="28"/>
        </w:rPr>
        <w:t xml:space="preserve"> </w:t>
      </w:r>
      <w:r w:rsidRPr="00572EB4">
        <w:rPr>
          <w:rFonts w:ascii="Times New Roman" w:hAnsi="Times New Roman"/>
          <w:sz w:val="28"/>
          <w:szCs w:val="28"/>
        </w:rPr>
        <w:t>точном достижении целей по уровню инфляции. При этом следует не забывать, что</w:t>
      </w:r>
      <w:r>
        <w:rPr>
          <w:rFonts w:ascii="Times New Roman" w:hAnsi="Times New Roman"/>
          <w:sz w:val="28"/>
          <w:szCs w:val="28"/>
        </w:rPr>
        <w:t xml:space="preserve"> </w:t>
      </w:r>
      <w:r w:rsidRPr="00572EB4">
        <w:rPr>
          <w:rFonts w:ascii="Times New Roman" w:hAnsi="Times New Roman"/>
          <w:sz w:val="28"/>
          <w:szCs w:val="28"/>
        </w:rPr>
        <w:t>поддержка денежно-кредитной политики Банка России действиями Правительства</w:t>
      </w:r>
      <w:r>
        <w:rPr>
          <w:rFonts w:ascii="Times New Roman" w:hAnsi="Times New Roman"/>
          <w:sz w:val="28"/>
          <w:szCs w:val="28"/>
        </w:rPr>
        <w:t xml:space="preserve"> </w:t>
      </w:r>
      <w:r w:rsidRPr="00572EB4">
        <w:rPr>
          <w:rFonts w:ascii="Times New Roman" w:hAnsi="Times New Roman"/>
          <w:sz w:val="28"/>
          <w:szCs w:val="28"/>
        </w:rPr>
        <w:t>Российской Федерации в области бюджетной, налоговой, тарифной, структурной и</w:t>
      </w:r>
      <w:r>
        <w:rPr>
          <w:rFonts w:ascii="Times New Roman" w:hAnsi="Times New Roman"/>
          <w:sz w:val="28"/>
          <w:szCs w:val="28"/>
        </w:rPr>
        <w:t xml:space="preserve"> </w:t>
      </w:r>
      <w:r w:rsidRPr="00572EB4">
        <w:rPr>
          <w:rFonts w:ascii="Times New Roman" w:hAnsi="Times New Roman"/>
          <w:sz w:val="28"/>
          <w:szCs w:val="28"/>
        </w:rPr>
        <w:t>социальной политики, является важной частью антиинфляционной политики в</w:t>
      </w:r>
      <w:r>
        <w:rPr>
          <w:rFonts w:ascii="Times New Roman" w:hAnsi="Times New Roman"/>
          <w:sz w:val="28"/>
          <w:szCs w:val="28"/>
        </w:rPr>
        <w:t xml:space="preserve"> </w:t>
      </w:r>
      <w:r w:rsidRPr="00572EB4">
        <w:rPr>
          <w:rFonts w:ascii="Times New Roman" w:hAnsi="Times New Roman"/>
          <w:sz w:val="28"/>
          <w:szCs w:val="28"/>
        </w:rPr>
        <w:t>России.</w:t>
      </w:r>
    </w:p>
    <w:p w:rsidR="005F391F" w:rsidRPr="00572EB4" w:rsidRDefault="005F391F" w:rsidP="005F391F">
      <w:pPr>
        <w:spacing w:before="30" w:after="30"/>
        <w:rPr>
          <w:rFonts w:ascii="Times New Roman" w:hAnsi="Times New Roman"/>
          <w:sz w:val="28"/>
          <w:szCs w:val="28"/>
        </w:rPr>
      </w:pPr>
      <w:r>
        <w:rPr>
          <w:rFonts w:ascii="Times New Roman" w:hAnsi="Times New Roman"/>
          <w:sz w:val="28"/>
          <w:szCs w:val="28"/>
        </w:rPr>
        <w:t>Однако развитие банковского сектора сдерживается рядом обстоятельств внутреннего и внешнего характера. Н</w:t>
      </w:r>
      <w:r w:rsidRPr="00572EB4">
        <w:rPr>
          <w:rFonts w:ascii="Times New Roman" w:hAnsi="Times New Roman"/>
          <w:sz w:val="28"/>
          <w:szCs w:val="28"/>
        </w:rPr>
        <w:t xml:space="preserve">апрашивается вывод о необходимости наладить постоянный мониторинг и глубокий анализ функционирования </w:t>
      </w:r>
      <w:r>
        <w:rPr>
          <w:rFonts w:ascii="Times New Roman" w:hAnsi="Times New Roman"/>
          <w:sz w:val="28"/>
          <w:szCs w:val="28"/>
        </w:rPr>
        <w:t xml:space="preserve">финансовой системы государства, </w:t>
      </w:r>
      <w:r w:rsidRPr="00572EB4">
        <w:rPr>
          <w:rFonts w:ascii="Times New Roman" w:hAnsi="Times New Roman"/>
          <w:sz w:val="28"/>
          <w:szCs w:val="28"/>
        </w:rPr>
        <w:t>обеспечить соответствие принимаемых решений потребностям государства, исключить возможность влияния на готовящиеся к принятию решения заинтересованных лишь в собственной выгоде лиц и группировок (здесь хочется отметить положительное значение происходящих сейчас изменений в стиле и методах высшего руководства  гос</w:t>
      </w:r>
      <w:r>
        <w:rPr>
          <w:rFonts w:ascii="Times New Roman" w:hAnsi="Times New Roman"/>
          <w:sz w:val="28"/>
          <w:szCs w:val="28"/>
        </w:rPr>
        <w:t xml:space="preserve">ударства). </w:t>
      </w:r>
      <w:r w:rsidRPr="00572EB4">
        <w:rPr>
          <w:rFonts w:ascii="Times New Roman" w:hAnsi="Times New Roman"/>
          <w:sz w:val="28"/>
          <w:szCs w:val="28"/>
        </w:rPr>
        <w:t>Огромное значение имеет привлечение к разработке управленческих решений в указанной сфере представителей отечественной науки, нельзя слепо соглашаться на предлагаемые международными финансово-кредитными организациями рецепты выхода из кризисного состояния.</w:t>
      </w:r>
    </w:p>
    <w:p w:rsidR="005F391F" w:rsidRDefault="005F391F" w:rsidP="005F391F">
      <w:pPr>
        <w:spacing w:before="30" w:after="30"/>
        <w:rPr>
          <w:rFonts w:ascii="Times New Roman" w:hAnsi="Times New Roman"/>
          <w:sz w:val="28"/>
          <w:szCs w:val="28"/>
        </w:rPr>
      </w:pPr>
      <w:r w:rsidRPr="001B5B46">
        <w:rPr>
          <w:rFonts w:ascii="Times New Roman" w:hAnsi="Times New Roman"/>
          <w:sz w:val="28"/>
          <w:szCs w:val="28"/>
        </w:rPr>
        <w:t>Так же важным является повышение надёжности отдельных финансово-кредитных организаций и всего рынка в целом. В этих целях необходима система страхования инвестиций и банковских вкладов, т.к. без подобной системы довольно проблематично организовать систему долгосрочного кредитования производства в стране, вовлечение частных сбережений в экономику. Здесь же необходимо отметить необходимость дальнейшего совершенствования современной системы ликвидации банков с минимальными потерями для клиентов.</w:t>
      </w:r>
    </w:p>
    <w:p w:rsidR="005F391F" w:rsidRDefault="005F391F" w:rsidP="005F391F">
      <w:pPr>
        <w:spacing w:before="30" w:after="30"/>
        <w:rPr>
          <w:rFonts w:ascii="Times New Roman" w:hAnsi="Times New Roman"/>
          <w:sz w:val="28"/>
          <w:szCs w:val="28"/>
          <w:lang w:eastAsia="ru-RU"/>
        </w:rPr>
      </w:pPr>
      <w:r w:rsidRPr="006B06DA">
        <w:rPr>
          <w:rFonts w:ascii="Times New Roman" w:hAnsi="Times New Roman"/>
          <w:sz w:val="28"/>
          <w:szCs w:val="28"/>
          <w:lang w:eastAsia="ru-RU"/>
        </w:rPr>
        <w:t>В 2010</w:t>
      </w:r>
      <w:r w:rsidRPr="006B06DA">
        <w:rPr>
          <w:rFonts w:ascii="Times New Roman" w:eastAsia="MS Mincho" w:hAnsi="MS Mincho"/>
          <w:sz w:val="28"/>
          <w:szCs w:val="28"/>
          <w:lang w:eastAsia="ru-RU"/>
        </w:rPr>
        <w:t>‑</w:t>
      </w:r>
      <w:r w:rsidRPr="006B06DA">
        <w:rPr>
          <w:rFonts w:ascii="Times New Roman" w:hAnsi="Times New Roman"/>
          <w:sz w:val="28"/>
          <w:szCs w:val="28"/>
          <w:lang w:eastAsia="ru-RU"/>
        </w:rPr>
        <w:t>2012 годах деятельность Банка России в соответствии с Федеральным законом «О Центральном банке Российской Федерации (Банке России)» будет направлена на поддержание стабильности банковской системы Российской Федерации, защиту интересов вкладчиков и кредиторов. Основным инструментом выполнения задач в сфере банковского регулирования и банковского надзора будет развитие риск-ориентированного надзора, включая вопросы системных рисков.</w:t>
      </w:r>
    </w:p>
    <w:p w:rsidR="005F391F" w:rsidRDefault="005F391F" w:rsidP="005F391F">
      <w:pPr>
        <w:spacing w:before="30" w:after="30"/>
        <w:rPr>
          <w:rFonts w:ascii="Times New Roman" w:hAnsi="Times New Roman"/>
          <w:sz w:val="28"/>
          <w:szCs w:val="28"/>
        </w:rPr>
      </w:pPr>
      <w:r w:rsidRPr="00572EB4">
        <w:rPr>
          <w:rFonts w:ascii="Times New Roman" w:hAnsi="Times New Roman"/>
          <w:sz w:val="28"/>
          <w:szCs w:val="28"/>
        </w:rPr>
        <w:t>В заключение хочется о</w:t>
      </w:r>
      <w:r>
        <w:rPr>
          <w:rFonts w:ascii="Times New Roman" w:hAnsi="Times New Roman"/>
          <w:sz w:val="28"/>
          <w:szCs w:val="28"/>
        </w:rPr>
        <w:t>тметить, что роль Центрального Б</w:t>
      </w:r>
      <w:r w:rsidRPr="00572EB4">
        <w:rPr>
          <w:rFonts w:ascii="Times New Roman" w:hAnsi="Times New Roman"/>
          <w:sz w:val="28"/>
          <w:szCs w:val="28"/>
        </w:rPr>
        <w:t>анка в нынешних</w:t>
      </w:r>
      <w:r>
        <w:rPr>
          <w:rFonts w:ascii="Times New Roman" w:hAnsi="Times New Roman"/>
          <w:sz w:val="28"/>
          <w:szCs w:val="28"/>
        </w:rPr>
        <w:t xml:space="preserve"> </w:t>
      </w:r>
      <w:r w:rsidRPr="00572EB4">
        <w:rPr>
          <w:rFonts w:ascii="Times New Roman" w:hAnsi="Times New Roman"/>
          <w:sz w:val="28"/>
          <w:szCs w:val="28"/>
        </w:rPr>
        <w:t>условиях развития и стабилизации экономики возрастает день ото дня. Следует и</w:t>
      </w:r>
      <w:r>
        <w:rPr>
          <w:rFonts w:ascii="Times New Roman" w:hAnsi="Times New Roman"/>
          <w:sz w:val="28"/>
          <w:szCs w:val="28"/>
        </w:rPr>
        <w:t xml:space="preserve"> </w:t>
      </w:r>
      <w:r w:rsidRPr="00572EB4">
        <w:rPr>
          <w:rFonts w:ascii="Times New Roman" w:hAnsi="Times New Roman"/>
          <w:sz w:val="28"/>
          <w:szCs w:val="28"/>
        </w:rPr>
        <w:t>дальше продолжать осуществление мероприятий, направленных на повышение</w:t>
      </w:r>
      <w:r>
        <w:rPr>
          <w:rFonts w:ascii="Times New Roman" w:hAnsi="Times New Roman"/>
          <w:sz w:val="28"/>
          <w:szCs w:val="28"/>
        </w:rPr>
        <w:t xml:space="preserve"> </w:t>
      </w:r>
      <w:r w:rsidRPr="00572EB4">
        <w:rPr>
          <w:rFonts w:ascii="Times New Roman" w:hAnsi="Times New Roman"/>
          <w:sz w:val="28"/>
          <w:szCs w:val="28"/>
        </w:rPr>
        <w:t>устойчивости и конкурентоспособности банковского сектора Российской</w:t>
      </w:r>
      <w:r>
        <w:rPr>
          <w:rFonts w:ascii="Times New Roman" w:hAnsi="Times New Roman"/>
          <w:sz w:val="28"/>
          <w:szCs w:val="28"/>
        </w:rPr>
        <w:t xml:space="preserve"> </w:t>
      </w:r>
      <w:r w:rsidRPr="00572EB4">
        <w:rPr>
          <w:rFonts w:ascii="Times New Roman" w:hAnsi="Times New Roman"/>
          <w:sz w:val="28"/>
          <w:szCs w:val="28"/>
        </w:rPr>
        <w:t>Федерации. Кроме того, необходимо совершенствование системы банковского</w:t>
      </w:r>
      <w:r>
        <w:rPr>
          <w:rFonts w:ascii="Times New Roman" w:hAnsi="Times New Roman"/>
          <w:sz w:val="28"/>
          <w:szCs w:val="28"/>
        </w:rPr>
        <w:t xml:space="preserve"> </w:t>
      </w:r>
      <w:r w:rsidRPr="00572EB4">
        <w:rPr>
          <w:rFonts w:ascii="Times New Roman" w:hAnsi="Times New Roman"/>
          <w:sz w:val="28"/>
          <w:szCs w:val="28"/>
        </w:rPr>
        <w:t>надзора.</w:t>
      </w:r>
    </w:p>
    <w:p w:rsidR="005F391F" w:rsidRDefault="005F391F" w:rsidP="005F391F">
      <w:pPr>
        <w:spacing w:before="30" w:after="30"/>
        <w:rPr>
          <w:sz w:val="28"/>
          <w:szCs w:val="28"/>
        </w:rPr>
      </w:pPr>
      <w:r>
        <w:rPr>
          <w:rFonts w:ascii="Times New Roman" w:hAnsi="Times New Roman"/>
          <w:sz w:val="28"/>
          <w:szCs w:val="28"/>
        </w:rPr>
        <w:t xml:space="preserve">            </w:t>
      </w:r>
      <w:r w:rsidRPr="007D0F17">
        <w:rPr>
          <w:rFonts w:ascii="Times New Roman" w:hAnsi="Times New Roman"/>
          <w:sz w:val="28"/>
          <w:szCs w:val="28"/>
        </w:rPr>
        <w:t>Банки прочно вошли в нашу жизнь. Они обеспечивают жизнедеятель</w:t>
      </w:r>
      <w:r w:rsidRPr="007D0F17">
        <w:rPr>
          <w:rFonts w:ascii="Times New Roman" w:hAnsi="Times New Roman"/>
          <w:sz w:val="28"/>
          <w:szCs w:val="28"/>
        </w:rPr>
        <w:softHyphen/>
        <w:t>ность экономики, оставаясь при этом не на виду у широких масс. Однако это не повод забывать об их проблемах и потребностях, которые нужно решать и обеспечивать. Только таким путем можно создать благоприятные условия для развития и деятельности банковской системы</w:t>
      </w:r>
      <w:r w:rsidRPr="007D0F17">
        <w:rPr>
          <w:rFonts w:ascii="Times New Roman" w:hAnsi="Times New Roman"/>
          <w:noProof/>
          <w:sz w:val="28"/>
          <w:szCs w:val="28"/>
        </w:rPr>
        <w:t xml:space="preserve"> -</w:t>
      </w:r>
      <w:r w:rsidRPr="007D0F17">
        <w:rPr>
          <w:rFonts w:ascii="Times New Roman" w:hAnsi="Times New Roman"/>
          <w:sz w:val="28"/>
          <w:szCs w:val="28"/>
        </w:rPr>
        <w:t xml:space="preserve"> необходимого компонента для эффективной деятельности рыночных механизмов</w:t>
      </w:r>
      <w:r>
        <w:rPr>
          <w:sz w:val="28"/>
          <w:szCs w:val="28"/>
        </w:rPr>
        <w:t>.</w:t>
      </w:r>
    </w:p>
    <w:p w:rsidR="005F391F" w:rsidRDefault="005F391F" w:rsidP="005F391F">
      <w:pPr>
        <w:spacing w:before="30" w:after="30"/>
        <w:rPr>
          <w:sz w:val="28"/>
          <w:szCs w:val="28"/>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5F391F" w:rsidRDefault="005F391F" w:rsidP="005F391F">
      <w:pPr>
        <w:spacing w:before="30" w:after="30"/>
        <w:rPr>
          <w:rFonts w:ascii="Times New Roman" w:hAnsi="Times New Roman"/>
          <w:i/>
          <w:sz w:val="28"/>
          <w:lang w:eastAsia="ru-RU"/>
        </w:rPr>
      </w:pPr>
    </w:p>
    <w:p w:rsidR="007B48F0" w:rsidRDefault="007B48F0" w:rsidP="005F391F">
      <w:pPr>
        <w:spacing w:before="30" w:after="30"/>
        <w:jc w:val="center"/>
        <w:rPr>
          <w:rFonts w:ascii="Times New Roman" w:hAnsi="Times New Roman"/>
          <w:b/>
          <w:i/>
          <w:sz w:val="28"/>
          <w:szCs w:val="28"/>
        </w:rPr>
      </w:pPr>
    </w:p>
    <w:p w:rsidR="007B48F0" w:rsidRDefault="007B48F0" w:rsidP="005F391F">
      <w:pPr>
        <w:spacing w:before="30" w:after="30"/>
        <w:jc w:val="center"/>
        <w:rPr>
          <w:rFonts w:ascii="Times New Roman" w:hAnsi="Times New Roman"/>
          <w:b/>
          <w:i/>
          <w:sz w:val="28"/>
          <w:szCs w:val="28"/>
        </w:rPr>
      </w:pPr>
    </w:p>
    <w:p w:rsidR="007B48F0" w:rsidRDefault="007B48F0" w:rsidP="005F391F">
      <w:pPr>
        <w:spacing w:before="30" w:after="30"/>
        <w:jc w:val="center"/>
        <w:rPr>
          <w:rFonts w:ascii="Times New Roman" w:hAnsi="Times New Roman"/>
          <w:b/>
          <w:i/>
          <w:sz w:val="28"/>
          <w:szCs w:val="28"/>
        </w:rPr>
      </w:pPr>
    </w:p>
    <w:p w:rsidR="007B48F0" w:rsidRDefault="007B48F0" w:rsidP="005F391F">
      <w:pPr>
        <w:spacing w:before="30" w:after="30"/>
        <w:jc w:val="center"/>
        <w:rPr>
          <w:rFonts w:ascii="Times New Roman" w:hAnsi="Times New Roman"/>
          <w:b/>
          <w:i/>
          <w:sz w:val="28"/>
          <w:szCs w:val="28"/>
        </w:rPr>
      </w:pPr>
    </w:p>
    <w:p w:rsidR="007B48F0" w:rsidRDefault="007B48F0"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64006B" w:rsidRDefault="0064006B" w:rsidP="005F391F">
      <w:pPr>
        <w:spacing w:before="30" w:after="30"/>
        <w:jc w:val="center"/>
        <w:rPr>
          <w:rFonts w:ascii="Times New Roman" w:hAnsi="Times New Roman"/>
          <w:b/>
          <w:i/>
          <w:sz w:val="28"/>
          <w:szCs w:val="28"/>
        </w:rPr>
      </w:pPr>
    </w:p>
    <w:p w:rsidR="005F391F" w:rsidRDefault="005F391F" w:rsidP="005F391F">
      <w:pPr>
        <w:spacing w:before="30" w:after="30"/>
        <w:jc w:val="center"/>
        <w:rPr>
          <w:rFonts w:ascii="Times New Roman" w:hAnsi="Times New Roman"/>
          <w:b/>
          <w:i/>
          <w:sz w:val="28"/>
          <w:szCs w:val="28"/>
        </w:rPr>
      </w:pPr>
      <w:r w:rsidRPr="00057C43">
        <w:rPr>
          <w:rFonts w:ascii="Times New Roman" w:hAnsi="Times New Roman"/>
          <w:b/>
          <w:i/>
          <w:sz w:val="28"/>
          <w:szCs w:val="28"/>
        </w:rPr>
        <w:t>СПИСОК ЛИТЕРАТУРЫ:</w:t>
      </w:r>
    </w:p>
    <w:p w:rsidR="005F391F" w:rsidRDefault="005F391F" w:rsidP="005F391F">
      <w:pPr>
        <w:spacing w:before="30" w:after="30"/>
        <w:jc w:val="center"/>
        <w:rPr>
          <w:rFonts w:ascii="Times New Roman" w:hAnsi="Times New Roman"/>
          <w:b/>
          <w:i/>
          <w:sz w:val="28"/>
          <w:szCs w:val="28"/>
        </w:rPr>
      </w:pP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Конституция Российской Федерации.</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Налоговый кодекс Российской Федерации.</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Федеральный Закон </w:t>
      </w:r>
      <w:r w:rsidRPr="007C5EE9">
        <w:rPr>
          <w:rFonts w:ascii="Times New Roman" w:hAnsi="Times New Roman"/>
          <w:sz w:val="28"/>
          <w:szCs w:val="28"/>
        </w:rPr>
        <w:t xml:space="preserve">« О Центральном Банке Российской Федерации (Банке России)» </w:t>
      </w:r>
      <w:r>
        <w:rPr>
          <w:rFonts w:ascii="Times New Roman" w:hAnsi="Times New Roman"/>
          <w:sz w:val="28"/>
          <w:szCs w:val="28"/>
        </w:rPr>
        <w:t>от 10 июля 2002 года № 86 – ФЗ.</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Федеральный Закон « О банках и банковской деятельности» от 3 мая 2006 года № 60 – ФЗ.</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Азрилиян А.Н. Большой экономический словарь. – М.: «Правовая культура», 2003.</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Балабанова И.Т. Банки и банковское дело: Учебник для студентов ВУЗов. – СПб.: «Питер», 2007.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Вечканов Г.С., Вечканова Г.Р. Краткая экономическая энциклопедия. – СПб.: «Петрополис2,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Жуков Е.Ф. Банки и небанковские кредитные организации и их операции: Учебник. – М.: «Вузовский учебник», 2004.</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Жуков Е.Ф. Общая теория денег и кредита: Учебник. – М.: «Банки и биржа», 2007.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Жуков Е.Ф. Банки и банковские операции: Учебник для ВУЗов. – М.: «ЮНИТИ – Банки и биржи»,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Казак А.Ю. Финансы и кредит: Учебник. – Екатеринбург.: «ЯВА», 1997.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Казак А.Ю. Финансы, денежное обращение и кредит: Учебное пособие. – Екатеринбург.: «Солярис», 2001. </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Колесников В.И., Кроливецкий Л.П. Банковское дело: Учебник. – М.: «Финансы и статистика»,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Колесников В.И., Торкановский В.С. Ценные бумаги: Учебник. – М.: «Финансы и статистика», 1998.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Коробова Г.Г. Банковское дело: Учебник. – М.: «Юристъ»,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Костерина Т.М. Банковское дело: Учебник для студентов ВУЗов. – М.: «МаркетДС»,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Красавина Л.Н. Денежное обращение и кредит: Учебник. – М.: «Финансы и статистика», 2007.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Кучукова Н.К. Вопросы денежно-кредитной политики в современных условиях: Учебник. – М.: «ЮНИТИ»,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Лаврушин О.И. Банковское дело: Учебник для ВУЗов. – М.: «Финансы и статистика», 2007.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Лаврушин О.И. Деньги, кредит, банки: Учебник. – М.: «Финансы и статистика»,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Лапуста М.Г., Никольский П.С. Современный финансово-кредитный словарь. – М.: «ИНФРА – М», 1999. </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Маслеников В.В., Соколов Ю.А. Национальная банковская система: Учебник. – М.: «ТД Элит», 2005.</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Московина Л.А., Поляков В.П. Основы денежного обращения и кредита: Учебник. – М.: «ИНФРА – М»,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Помазков М.Н. Деньги и кредит: Учебное пособие. – СПб.: «Питер», 2007.</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Райзберг Б.А., Лозовский Л.Ш., Стародубцев Е.Б. Современный экономический словарь. – М.: «ИНФРА – М», 1996.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Райзберг Б.А. Курс экономики: Учебное пособие. – М.: «ИНФРА – М»,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Тавасиев А.М. Банковское дело: управление и технологии: Учебное пособие для студентов ВУЗов. – М.: «ЮНИТИ – ДАНА»,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Трошин А.Н., Фомкина В.И. Финансы, денежное обращение и кредит: Учебник. – М.: «ИНФРА – М», 2006.</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Федоров Б.Г. Центральные банки и денежно-кредитное регулирование: Учебное пособие. – М.: «Финансы и статистика», 2005.</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Шишкин А.Ф. Экономическая теория: Учебник. – М.: «Владос», 2007.</w:t>
      </w:r>
    </w:p>
    <w:p w:rsidR="005F391F" w:rsidRPr="00F87F01" w:rsidRDefault="005F391F" w:rsidP="005F391F">
      <w:pPr>
        <w:numPr>
          <w:ilvl w:val="0"/>
          <w:numId w:val="32"/>
        </w:numPr>
        <w:spacing w:before="30" w:after="30"/>
        <w:rPr>
          <w:rFonts w:ascii="Times New Roman" w:hAnsi="Times New Roman"/>
          <w:sz w:val="28"/>
          <w:szCs w:val="28"/>
        </w:rPr>
      </w:pPr>
      <w:r w:rsidRPr="00F87F01">
        <w:rPr>
          <w:rFonts w:ascii="Times New Roman" w:hAnsi="Times New Roman"/>
          <w:sz w:val="28"/>
          <w:szCs w:val="28"/>
        </w:rPr>
        <w:t xml:space="preserve"> «Вестник Банка России» - №№ 10, 11, 2009.</w:t>
      </w:r>
    </w:p>
    <w:p w:rsidR="005F391F" w:rsidRDefault="005F391F" w:rsidP="005F391F">
      <w:pPr>
        <w:numPr>
          <w:ilvl w:val="0"/>
          <w:numId w:val="32"/>
        </w:numPr>
        <w:spacing w:before="30" w:after="30"/>
        <w:rPr>
          <w:rFonts w:ascii="Times New Roman" w:hAnsi="Times New Roman"/>
          <w:sz w:val="28"/>
          <w:szCs w:val="28"/>
        </w:rPr>
      </w:pPr>
      <w:r w:rsidRPr="00F87F01">
        <w:rPr>
          <w:rFonts w:ascii="Times New Roman" w:hAnsi="Times New Roman"/>
          <w:sz w:val="28"/>
          <w:szCs w:val="28"/>
        </w:rPr>
        <w:t xml:space="preserve"> </w:t>
      </w:r>
      <w:r>
        <w:rPr>
          <w:rFonts w:ascii="Times New Roman" w:hAnsi="Times New Roman"/>
          <w:sz w:val="28"/>
          <w:szCs w:val="28"/>
        </w:rPr>
        <w:t>«Банковское дело» - № 8, 2008.</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«Деньги  и кредит» -  № 11, 2009.</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Отчет ЦБРФ « Основные направления единой государственной денежно-кредитной политики на период 2010 – 2012 годов».</w:t>
      </w:r>
    </w:p>
    <w:p w:rsidR="005F391F" w:rsidRPr="00F87F01"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w:t>
      </w:r>
      <w:r w:rsidRPr="00F87F01">
        <w:rPr>
          <w:rFonts w:ascii="Times New Roman" w:hAnsi="Times New Roman"/>
          <w:sz w:val="28"/>
          <w:szCs w:val="28"/>
        </w:rPr>
        <w:t>Отчет ЦБРФ « Квартальный обзор инфляции за 2008 год».</w:t>
      </w:r>
    </w:p>
    <w:p w:rsidR="005F391F"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rPr>
        <w:t xml:space="preserve"> Отчет ЦБРФ «Квартальный обзор инфляции за 2009 год».</w:t>
      </w:r>
    </w:p>
    <w:p w:rsidR="005F391F" w:rsidRPr="00F06628" w:rsidRDefault="005F391F" w:rsidP="005F391F">
      <w:pPr>
        <w:numPr>
          <w:ilvl w:val="0"/>
          <w:numId w:val="32"/>
        </w:numPr>
        <w:spacing w:before="30" w:after="30"/>
        <w:rPr>
          <w:rFonts w:ascii="Times New Roman" w:hAnsi="Times New Roman"/>
          <w:sz w:val="28"/>
          <w:szCs w:val="28"/>
        </w:rPr>
      </w:pPr>
      <w:r w:rsidRPr="005F391F">
        <w:rPr>
          <w:rFonts w:ascii="Times New Roman" w:hAnsi="Times New Roman"/>
          <w:sz w:val="28"/>
          <w:szCs w:val="28"/>
        </w:rPr>
        <w:t xml:space="preserve"> </w:t>
      </w:r>
      <w:hyperlink r:id="rId31" w:history="1">
        <w:r w:rsidRPr="00F06628">
          <w:rPr>
            <w:rStyle w:val="aa"/>
            <w:rFonts w:ascii="Times New Roman" w:hAnsi="Times New Roman"/>
            <w:color w:val="auto"/>
            <w:sz w:val="28"/>
            <w:szCs w:val="28"/>
            <w:lang w:val="en-US"/>
          </w:rPr>
          <w:t>www.minfin.ru</w:t>
        </w:r>
      </w:hyperlink>
    </w:p>
    <w:p w:rsidR="005F391F" w:rsidRPr="00F06628" w:rsidRDefault="005F391F" w:rsidP="005F391F">
      <w:pPr>
        <w:numPr>
          <w:ilvl w:val="0"/>
          <w:numId w:val="32"/>
        </w:numPr>
        <w:spacing w:before="30" w:after="30"/>
        <w:rPr>
          <w:rFonts w:ascii="Times New Roman" w:hAnsi="Times New Roman"/>
          <w:sz w:val="28"/>
          <w:szCs w:val="28"/>
        </w:rPr>
      </w:pPr>
      <w:r>
        <w:rPr>
          <w:rFonts w:ascii="Times New Roman" w:hAnsi="Times New Roman"/>
          <w:sz w:val="28"/>
          <w:szCs w:val="28"/>
          <w:lang w:val="en-US"/>
        </w:rPr>
        <w:t xml:space="preserve"> </w:t>
      </w:r>
      <w:hyperlink r:id="rId32" w:history="1">
        <w:r w:rsidRPr="00F06628">
          <w:rPr>
            <w:rStyle w:val="aa"/>
            <w:rFonts w:ascii="Times New Roman" w:hAnsi="Times New Roman"/>
            <w:color w:val="auto"/>
            <w:sz w:val="28"/>
            <w:szCs w:val="28"/>
            <w:lang w:val="en-US"/>
          </w:rPr>
          <w:t>www.cbr.ru</w:t>
        </w:r>
      </w:hyperlink>
    </w:p>
    <w:p w:rsidR="005F391F" w:rsidRPr="00970FB6" w:rsidRDefault="005F391F" w:rsidP="005F391F">
      <w:pPr>
        <w:numPr>
          <w:ilvl w:val="0"/>
          <w:numId w:val="32"/>
        </w:numPr>
        <w:spacing w:before="30" w:after="30"/>
        <w:rPr>
          <w:rFonts w:ascii="Times New Roman" w:hAnsi="Times New Roman"/>
          <w:sz w:val="28"/>
          <w:szCs w:val="28"/>
        </w:rPr>
      </w:pPr>
      <w:r w:rsidRPr="00F06628">
        <w:rPr>
          <w:rFonts w:ascii="Times New Roman" w:hAnsi="Times New Roman"/>
          <w:sz w:val="28"/>
          <w:szCs w:val="28"/>
          <w:lang w:val="en-US"/>
        </w:rPr>
        <w:t xml:space="preserve"> </w:t>
      </w:r>
      <w:hyperlink r:id="rId33" w:history="1">
        <w:r w:rsidRPr="00F06628">
          <w:rPr>
            <w:rStyle w:val="aa"/>
            <w:rFonts w:ascii="Times New Roman" w:hAnsi="Times New Roman"/>
            <w:color w:val="auto"/>
            <w:sz w:val="28"/>
            <w:szCs w:val="28"/>
            <w:lang w:val="en-US"/>
          </w:rPr>
          <w:t>www.gks.ru</w:t>
        </w:r>
      </w:hyperlink>
    </w:p>
    <w:p w:rsidR="005F391F" w:rsidRDefault="005F391F" w:rsidP="005F391F">
      <w:pPr>
        <w:spacing w:before="30" w:after="30"/>
        <w:rPr>
          <w:rFonts w:ascii="Times New Roman" w:hAnsi="Times New Roman"/>
          <w:sz w:val="28"/>
          <w:szCs w:val="28"/>
        </w:rPr>
      </w:pPr>
    </w:p>
    <w:p w:rsidR="005F391F" w:rsidRDefault="005F391F" w:rsidP="005F391F">
      <w:pPr>
        <w:spacing w:before="30" w:after="30"/>
        <w:rPr>
          <w:rFonts w:ascii="Times New Roman" w:hAnsi="Times New Roman"/>
          <w:sz w:val="28"/>
          <w:szCs w:val="28"/>
        </w:rPr>
      </w:pPr>
    </w:p>
    <w:p w:rsidR="005F391F" w:rsidRDefault="005F391F" w:rsidP="005F391F">
      <w:pPr>
        <w:pStyle w:val="Default"/>
        <w:spacing w:line="221" w:lineRule="atLeast"/>
        <w:jc w:val="center"/>
        <w:rPr>
          <w:rFonts w:ascii="Times New Roman" w:hAnsi="Times New Roman"/>
          <w:b/>
          <w:sz w:val="28"/>
          <w:szCs w:val="28"/>
        </w:rPr>
      </w:pPr>
    </w:p>
    <w:p w:rsidR="005F391F" w:rsidRDefault="005F391F" w:rsidP="00BD41EF">
      <w:pPr>
        <w:spacing w:before="30" w:after="30"/>
        <w:jc w:val="center"/>
        <w:rPr>
          <w:rFonts w:ascii="Times New Roman" w:hAnsi="Times New Roman"/>
          <w:i/>
          <w:sz w:val="28"/>
          <w:lang w:eastAsia="ru-RU"/>
        </w:rPr>
      </w:pPr>
    </w:p>
    <w:p w:rsidR="005F391F" w:rsidRDefault="005F391F" w:rsidP="00BD41EF">
      <w:pPr>
        <w:spacing w:before="30" w:after="30"/>
        <w:jc w:val="center"/>
        <w:rPr>
          <w:rFonts w:ascii="Times New Roman" w:hAnsi="Times New Roman"/>
          <w:i/>
          <w:sz w:val="28"/>
          <w:lang w:eastAsia="ru-RU"/>
        </w:rPr>
      </w:pPr>
    </w:p>
    <w:p w:rsidR="007B48F0" w:rsidRDefault="007B48F0"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456377" w:rsidRDefault="00456377" w:rsidP="005F391F">
      <w:pPr>
        <w:pStyle w:val="Default"/>
        <w:spacing w:line="221" w:lineRule="atLeast"/>
        <w:jc w:val="center"/>
        <w:rPr>
          <w:rFonts w:ascii="Times New Roman" w:hAnsi="Times New Roman"/>
          <w:b/>
          <w:sz w:val="28"/>
          <w:szCs w:val="28"/>
        </w:rPr>
      </w:pPr>
    </w:p>
    <w:p w:rsidR="005F391F" w:rsidRPr="007D3FE6" w:rsidRDefault="005F391F" w:rsidP="005F391F">
      <w:pPr>
        <w:pStyle w:val="Default"/>
        <w:spacing w:line="221" w:lineRule="atLeast"/>
        <w:jc w:val="center"/>
        <w:rPr>
          <w:rFonts w:ascii="Times New Roman" w:hAnsi="Times New Roman"/>
          <w:b/>
          <w:sz w:val="28"/>
          <w:szCs w:val="28"/>
        </w:rPr>
      </w:pPr>
      <w:r w:rsidRPr="007D3FE6">
        <w:rPr>
          <w:rFonts w:ascii="Times New Roman" w:hAnsi="Times New Roman"/>
          <w:b/>
          <w:sz w:val="28"/>
          <w:szCs w:val="28"/>
        </w:rPr>
        <w:t>ПРИЛОЖЕНИЕ А</w:t>
      </w:r>
    </w:p>
    <w:p w:rsidR="005F391F" w:rsidRDefault="005F391F" w:rsidP="005F391F">
      <w:pPr>
        <w:pStyle w:val="Default"/>
        <w:spacing w:line="221" w:lineRule="atLeast"/>
        <w:jc w:val="center"/>
        <w:rPr>
          <w:rFonts w:ascii="Times New Roman" w:hAnsi="Times New Roman"/>
          <w:sz w:val="28"/>
          <w:szCs w:val="28"/>
        </w:rPr>
      </w:pPr>
    </w:p>
    <w:p w:rsidR="005F391F" w:rsidRDefault="005F391F" w:rsidP="005F391F">
      <w:pPr>
        <w:pStyle w:val="Default"/>
        <w:spacing w:line="221" w:lineRule="atLeast"/>
        <w:jc w:val="center"/>
        <w:rPr>
          <w:rFonts w:ascii="Times New Roman" w:hAnsi="Times New Roman"/>
          <w:i/>
          <w:sz w:val="28"/>
          <w:szCs w:val="28"/>
        </w:rPr>
      </w:pPr>
      <w:r w:rsidRPr="002F2C32">
        <w:rPr>
          <w:rFonts w:ascii="Times New Roman" w:hAnsi="Times New Roman"/>
          <w:i/>
          <w:sz w:val="28"/>
          <w:szCs w:val="28"/>
        </w:rPr>
        <w:t>Процентные ставки по операциям банка России (% годовых).</w:t>
      </w:r>
    </w:p>
    <w:p w:rsidR="005F391F" w:rsidRDefault="005F391F" w:rsidP="005F391F">
      <w:pPr>
        <w:pStyle w:val="Default"/>
        <w:spacing w:line="221" w:lineRule="atLeast"/>
        <w:jc w:val="center"/>
        <w:rPr>
          <w:rFonts w:ascii="Times New Roman" w:hAnsi="Times New Roman"/>
          <w:i/>
          <w:sz w:val="28"/>
          <w:szCs w:val="28"/>
        </w:rPr>
      </w:pPr>
    </w:p>
    <w:tbl>
      <w:tblPr>
        <w:tblW w:w="10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3"/>
        <w:gridCol w:w="1253"/>
        <w:gridCol w:w="929"/>
        <w:gridCol w:w="930"/>
        <w:gridCol w:w="930"/>
        <w:gridCol w:w="930"/>
        <w:gridCol w:w="929"/>
        <w:gridCol w:w="930"/>
        <w:gridCol w:w="930"/>
        <w:gridCol w:w="933"/>
      </w:tblGrid>
      <w:tr w:rsidR="005F391F" w:rsidRPr="002F2C32">
        <w:trPr>
          <w:trHeight w:val="323"/>
        </w:trPr>
        <w:tc>
          <w:tcPr>
            <w:tcW w:w="1673" w:type="dxa"/>
            <w:vMerge w:val="restart"/>
          </w:tcPr>
          <w:p w:rsidR="005F391F" w:rsidRPr="00EA5568" w:rsidRDefault="005F391F" w:rsidP="00B24402">
            <w:pPr>
              <w:pStyle w:val="Default"/>
              <w:spacing w:line="221" w:lineRule="atLeast"/>
              <w:jc w:val="center"/>
              <w:rPr>
                <w:rFonts w:ascii="Times New Roman" w:hAnsi="Times New Roman"/>
                <w:b/>
                <w:szCs w:val="28"/>
              </w:rPr>
            </w:pPr>
            <w:r w:rsidRPr="00EA5568">
              <w:rPr>
                <w:rFonts w:ascii="Times New Roman" w:hAnsi="Times New Roman"/>
                <w:b/>
                <w:szCs w:val="28"/>
              </w:rPr>
              <w:t>Инструмент</w:t>
            </w:r>
          </w:p>
        </w:tc>
        <w:tc>
          <w:tcPr>
            <w:tcW w:w="1253" w:type="dxa"/>
            <w:vMerge w:val="restart"/>
          </w:tcPr>
          <w:p w:rsidR="005F391F" w:rsidRPr="00EA5568" w:rsidRDefault="005F391F" w:rsidP="00B24402">
            <w:pPr>
              <w:pStyle w:val="Default"/>
              <w:spacing w:line="221" w:lineRule="atLeast"/>
              <w:rPr>
                <w:rFonts w:ascii="Times New Roman" w:hAnsi="Times New Roman"/>
                <w:b/>
                <w:szCs w:val="28"/>
              </w:rPr>
            </w:pPr>
            <w:r w:rsidRPr="00EA5568">
              <w:rPr>
                <w:rFonts w:ascii="Times New Roman" w:hAnsi="Times New Roman"/>
                <w:b/>
                <w:sz w:val="22"/>
                <w:szCs w:val="28"/>
              </w:rPr>
              <w:t>срок предоставления/абсорбирования средств</w:t>
            </w:r>
          </w:p>
        </w:tc>
        <w:tc>
          <w:tcPr>
            <w:tcW w:w="7441" w:type="dxa"/>
            <w:gridSpan w:val="8"/>
          </w:tcPr>
          <w:p w:rsidR="005F391F" w:rsidRPr="00EA5568" w:rsidRDefault="005F391F" w:rsidP="00B24402">
            <w:pPr>
              <w:pStyle w:val="Default"/>
              <w:spacing w:line="221" w:lineRule="atLeast"/>
              <w:jc w:val="center"/>
              <w:rPr>
                <w:rFonts w:ascii="Times New Roman" w:hAnsi="Times New Roman"/>
                <w:b/>
                <w:sz w:val="28"/>
                <w:szCs w:val="28"/>
              </w:rPr>
            </w:pPr>
            <w:r w:rsidRPr="00EA5568">
              <w:rPr>
                <w:rFonts w:ascii="Times New Roman" w:hAnsi="Times New Roman"/>
                <w:b/>
                <w:szCs w:val="28"/>
              </w:rPr>
              <w:t>Процентная ставка</w:t>
            </w:r>
          </w:p>
        </w:tc>
      </w:tr>
      <w:tr w:rsidR="005F391F" w:rsidRPr="002F2C32">
        <w:trPr>
          <w:cantSplit/>
          <w:trHeight w:val="1136"/>
        </w:trPr>
        <w:tc>
          <w:tcPr>
            <w:tcW w:w="1673" w:type="dxa"/>
            <w:vMerge/>
          </w:tcPr>
          <w:p w:rsidR="005F391F" w:rsidRPr="002F2C32" w:rsidRDefault="005F391F" w:rsidP="00B24402">
            <w:pPr>
              <w:pStyle w:val="Default"/>
              <w:spacing w:line="221" w:lineRule="atLeast"/>
              <w:jc w:val="center"/>
              <w:rPr>
                <w:rFonts w:ascii="Times New Roman" w:hAnsi="Times New Roman"/>
                <w:sz w:val="28"/>
                <w:szCs w:val="28"/>
              </w:rPr>
            </w:pPr>
          </w:p>
        </w:tc>
        <w:tc>
          <w:tcPr>
            <w:tcW w:w="1253" w:type="dxa"/>
            <w:vMerge/>
          </w:tcPr>
          <w:p w:rsidR="005F391F" w:rsidRPr="002F2C32" w:rsidRDefault="005F391F" w:rsidP="00B24402">
            <w:pPr>
              <w:pStyle w:val="Default"/>
              <w:spacing w:line="221" w:lineRule="atLeast"/>
              <w:jc w:val="center"/>
              <w:rPr>
                <w:rFonts w:ascii="Times New Roman" w:hAnsi="Times New Roman"/>
                <w:sz w:val="28"/>
                <w:szCs w:val="28"/>
              </w:rPr>
            </w:pPr>
          </w:p>
        </w:tc>
        <w:tc>
          <w:tcPr>
            <w:tcW w:w="929"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01.01.09</w:t>
            </w:r>
            <w:r>
              <w:rPr>
                <w:rFonts w:ascii="Times New Roman" w:hAnsi="Times New Roman"/>
              </w:rPr>
              <w:t xml:space="preserve"> </w:t>
            </w:r>
            <w:r w:rsidRPr="00515C7B">
              <w:rPr>
                <w:rFonts w:ascii="Times New Roman" w:hAnsi="Times New Roman"/>
              </w:rPr>
              <w:t>/ 01.02.09</w:t>
            </w:r>
          </w:p>
        </w:tc>
        <w:tc>
          <w:tcPr>
            <w:tcW w:w="930"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02.02.09 / 09.02.09</w:t>
            </w:r>
          </w:p>
        </w:tc>
        <w:tc>
          <w:tcPr>
            <w:tcW w:w="930"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szCs w:val="28"/>
              </w:rPr>
            </w:pPr>
            <w:r w:rsidRPr="00515C7B">
              <w:rPr>
                <w:rFonts w:ascii="Times New Roman" w:hAnsi="Times New Roman"/>
                <w:szCs w:val="28"/>
              </w:rPr>
              <w:t>10.02.09 / 23.04.09</w:t>
            </w:r>
          </w:p>
        </w:tc>
        <w:tc>
          <w:tcPr>
            <w:tcW w:w="930"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szCs w:val="28"/>
              </w:rPr>
            </w:pPr>
            <w:r w:rsidRPr="00515C7B">
              <w:rPr>
                <w:rFonts w:ascii="Times New Roman" w:hAnsi="Times New Roman"/>
                <w:szCs w:val="28"/>
              </w:rPr>
              <w:t>24.04.09 / 13.05.09</w:t>
            </w:r>
          </w:p>
        </w:tc>
        <w:tc>
          <w:tcPr>
            <w:tcW w:w="929"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14.05.09 / 04.06.09</w:t>
            </w:r>
          </w:p>
        </w:tc>
        <w:tc>
          <w:tcPr>
            <w:tcW w:w="930"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05.06.09 /  12.0709</w:t>
            </w:r>
          </w:p>
        </w:tc>
        <w:tc>
          <w:tcPr>
            <w:tcW w:w="930"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13.07.09 / 09.08.09</w:t>
            </w:r>
          </w:p>
        </w:tc>
        <w:tc>
          <w:tcPr>
            <w:tcW w:w="933" w:type="dxa"/>
            <w:textDirection w:val="btLr"/>
            <w:vAlign w:val="center"/>
          </w:tcPr>
          <w:p w:rsidR="005F391F" w:rsidRPr="00515C7B" w:rsidRDefault="005F391F" w:rsidP="00B24402">
            <w:pPr>
              <w:pStyle w:val="Default"/>
              <w:spacing w:line="221" w:lineRule="atLeast"/>
              <w:ind w:left="113" w:right="113"/>
              <w:jc w:val="center"/>
              <w:rPr>
                <w:rFonts w:ascii="Times New Roman" w:hAnsi="Times New Roman"/>
              </w:rPr>
            </w:pPr>
            <w:r w:rsidRPr="00515C7B">
              <w:rPr>
                <w:rFonts w:ascii="Times New Roman" w:hAnsi="Times New Roman"/>
              </w:rPr>
              <w:t>10.08.09</w:t>
            </w:r>
          </w:p>
        </w:tc>
      </w:tr>
      <w:tr w:rsidR="005F391F" w:rsidRPr="002F2C32">
        <w:trPr>
          <w:trHeight w:val="323"/>
        </w:trPr>
        <w:tc>
          <w:tcPr>
            <w:tcW w:w="10367" w:type="dxa"/>
            <w:gridSpan w:val="10"/>
          </w:tcPr>
          <w:p w:rsidR="005F391F" w:rsidRPr="00515C7B" w:rsidRDefault="005F391F" w:rsidP="00B24402">
            <w:pPr>
              <w:pStyle w:val="Default"/>
              <w:spacing w:line="221" w:lineRule="atLeast"/>
              <w:jc w:val="center"/>
              <w:rPr>
                <w:rFonts w:ascii="Times New Roman" w:hAnsi="Times New Roman"/>
                <w:b/>
                <w:sz w:val="28"/>
                <w:szCs w:val="28"/>
              </w:rPr>
            </w:pPr>
            <w:r w:rsidRPr="00515C7B">
              <w:rPr>
                <w:rFonts w:ascii="Times New Roman" w:hAnsi="Times New Roman"/>
                <w:b/>
                <w:szCs w:val="28"/>
              </w:rPr>
              <w:t>Предоставление ликвидности по заявленным ставкам (в том числе на условиях аукциона)</w:t>
            </w:r>
          </w:p>
        </w:tc>
      </w:tr>
      <w:tr w:rsidR="005F391F" w:rsidRPr="002F2C32">
        <w:trPr>
          <w:trHeight w:val="323"/>
        </w:trPr>
        <w:tc>
          <w:tcPr>
            <w:tcW w:w="1673" w:type="dxa"/>
            <w:vMerge w:val="restart"/>
          </w:tcPr>
          <w:p w:rsidR="005F391F" w:rsidRPr="007D743C" w:rsidRDefault="005F391F" w:rsidP="00B24402">
            <w:pPr>
              <w:pStyle w:val="Default"/>
              <w:spacing w:line="221" w:lineRule="atLeast"/>
              <w:rPr>
                <w:rFonts w:ascii="Times New Roman" w:hAnsi="Times New Roman" w:cs="Times New Roman"/>
                <w:szCs w:val="28"/>
              </w:rPr>
            </w:pPr>
            <w:r w:rsidRPr="007D743C">
              <w:rPr>
                <w:rFonts w:ascii="Times New Roman" w:hAnsi="Times New Roman" w:cs="Times New Roman"/>
                <w:szCs w:val="28"/>
              </w:rPr>
              <w:t xml:space="preserve">Операции </w:t>
            </w:r>
          </w:p>
          <w:p w:rsidR="005F391F" w:rsidRPr="007D743C" w:rsidRDefault="005F391F" w:rsidP="00B24402">
            <w:pPr>
              <w:pStyle w:val="Default"/>
              <w:spacing w:line="221" w:lineRule="atLeast"/>
              <w:rPr>
                <w:rFonts w:ascii="Times New Roman" w:hAnsi="Times New Roman" w:cs="Times New Roman"/>
                <w:szCs w:val="28"/>
              </w:rPr>
            </w:pPr>
          </w:p>
          <w:p w:rsidR="005F391F" w:rsidRPr="007D743C" w:rsidRDefault="005F391F" w:rsidP="00B24402">
            <w:pPr>
              <w:pStyle w:val="Default"/>
              <w:spacing w:line="221" w:lineRule="atLeast"/>
              <w:rPr>
                <w:rFonts w:ascii="Times New Roman" w:hAnsi="Times New Roman" w:cs="Times New Roman"/>
                <w:szCs w:val="28"/>
              </w:rPr>
            </w:pPr>
            <w:r w:rsidRPr="007D743C">
              <w:rPr>
                <w:rFonts w:ascii="Times New Roman" w:hAnsi="Times New Roman" w:cs="Times New Roman"/>
                <w:szCs w:val="28"/>
              </w:rPr>
              <w:t xml:space="preserve">прямого </w:t>
            </w:r>
          </w:p>
          <w:p w:rsidR="005F391F" w:rsidRPr="007D743C" w:rsidRDefault="005F391F" w:rsidP="00B24402">
            <w:pPr>
              <w:pStyle w:val="Default"/>
              <w:spacing w:line="221" w:lineRule="atLeast"/>
              <w:rPr>
                <w:rFonts w:ascii="Times New Roman" w:hAnsi="Times New Roman" w:cs="Times New Roman"/>
                <w:szCs w:val="28"/>
              </w:rPr>
            </w:pPr>
          </w:p>
          <w:p w:rsidR="005F391F" w:rsidRPr="002F2C32" w:rsidRDefault="005F391F" w:rsidP="00B24402">
            <w:pPr>
              <w:pStyle w:val="Default"/>
              <w:spacing w:line="221" w:lineRule="atLeast"/>
              <w:rPr>
                <w:rFonts w:ascii="Times New Roman" w:hAnsi="Times New Roman"/>
                <w:sz w:val="28"/>
                <w:szCs w:val="28"/>
              </w:rPr>
            </w:pPr>
            <w:r w:rsidRPr="007D743C">
              <w:rPr>
                <w:rFonts w:ascii="Times New Roman" w:hAnsi="Times New Roman" w:cs="Times New Roman"/>
                <w:szCs w:val="28"/>
              </w:rPr>
              <w:t>РЕПО</w:t>
            </w: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1 день</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9,50</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8,50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8,00</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7,75</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1 неделя</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10,00</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8,50</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8,25</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3 мес.</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11,00</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9,75</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9,50</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6 мес.</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12,25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11,75</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10,25</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10,00</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12мес.</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12,75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12,25</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11,75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11,25</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10,75</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10,50</w:t>
            </w:r>
          </w:p>
        </w:tc>
      </w:tr>
      <w:tr w:rsidR="005F391F" w:rsidRPr="002F2C32">
        <w:trPr>
          <w:trHeight w:val="323"/>
        </w:trPr>
        <w:tc>
          <w:tcPr>
            <w:tcW w:w="1673" w:type="dxa"/>
          </w:tcPr>
          <w:p w:rsidR="005F391F" w:rsidRPr="002F2C32" w:rsidRDefault="005F391F" w:rsidP="00B24402">
            <w:pPr>
              <w:pStyle w:val="Default"/>
              <w:spacing w:line="221" w:lineRule="atLeast"/>
              <w:rPr>
                <w:rFonts w:ascii="Times New Roman" w:hAnsi="Times New Roman"/>
                <w:sz w:val="28"/>
                <w:szCs w:val="28"/>
              </w:rPr>
            </w:pPr>
            <w:r w:rsidRPr="007D743C">
              <w:rPr>
                <w:rFonts w:ascii="Times New Roman" w:hAnsi="Times New Roman"/>
                <w:sz w:val="22"/>
                <w:szCs w:val="28"/>
              </w:rPr>
              <w:t>Операции «валютный своп»</w:t>
            </w: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1 день</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13,00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13,00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13,00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12,50</w:t>
            </w:r>
          </w:p>
        </w:tc>
        <w:tc>
          <w:tcPr>
            <w:tcW w:w="929"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13,00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11,50</w:t>
            </w:r>
          </w:p>
        </w:tc>
        <w:tc>
          <w:tcPr>
            <w:tcW w:w="930"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11,00</w:t>
            </w:r>
          </w:p>
        </w:tc>
        <w:tc>
          <w:tcPr>
            <w:tcW w:w="933" w:type="dxa"/>
          </w:tcPr>
          <w:p w:rsidR="005F391F" w:rsidRPr="00730C61" w:rsidRDefault="005F391F" w:rsidP="00B24402">
            <w:pPr>
              <w:pStyle w:val="Default"/>
              <w:spacing w:line="221" w:lineRule="atLeast"/>
              <w:jc w:val="center"/>
              <w:rPr>
                <w:rFonts w:ascii="Times New Roman" w:hAnsi="Times New Roman"/>
                <w:szCs w:val="28"/>
              </w:rPr>
            </w:pPr>
            <w:r w:rsidRPr="00730C61">
              <w:rPr>
                <w:rFonts w:ascii="Times New Roman" w:hAnsi="Times New Roman"/>
                <w:szCs w:val="28"/>
              </w:rPr>
              <w:t>10,75</w:t>
            </w:r>
          </w:p>
        </w:tc>
      </w:tr>
      <w:tr w:rsidR="005F391F" w:rsidRPr="002F2C32">
        <w:trPr>
          <w:trHeight w:val="323"/>
        </w:trPr>
        <w:tc>
          <w:tcPr>
            <w:tcW w:w="1673" w:type="dxa"/>
          </w:tcPr>
          <w:p w:rsidR="005F391F" w:rsidRPr="002F2C32" w:rsidRDefault="005F391F" w:rsidP="00B24402">
            <w:pPr>
              <w:pStyle w:val="Default"/>
              <w:spacing w:line="221" w:lineRule="atLeast"/>
              <w:rPr>
                <w:rFonts w:ascii="Times New Roman" w:hAnsi="Times New Roman"/>
                <w:sz w:val="28"/>
                <w:szCs w:val="28"/>
              </w:rPr>
            </w:pPr>
            <w:r w:rsidRPr="007D743C">
              <w:rPr>
                <w:rFonts w:ascii="Times New Roman" w:hAnsi="Times New Roman"/>
                <w:sz w:val="22"/>
                <w:szCs w:val="28"/>
              </w:rPr>
              <w:t>Кредиты без обеспечения</w:t>
            </w:r>
          </w:p>
        </w:tc>
        <w:tc>
          <w:tcPr>
            <w:tcW w:w="1253" w:type="dxa"/>
          </w:tcPr>
          <w:p w:rsidR="005F391F" w:rsidRPr="00DA2F00" w:rsidRDefault="005F391F" w:rsidP="00B24402">
            <w:pPr>
              <w:pStyle w:val="Default"/>
              <w:spacing w:line="221" w:lineRule="atLeast"/>
              <w:jc w:val="center"/>
              <w:rPr>
                <w:rFonts w:ascii="Times New Roman" w:hAnsi="Times New Roman"/>
                <w:szCs w:val="28"/>
              </w:rPr>
            </w:pPr>
            <w:r>
              <w:rPr>
                <w:rFonts w:ascii="Times New Roman" w:hAnsi="Times New Roman"/>
                <w:szCs w:val="28"/>
              </w:rPr>
              <w:t>д</w:t>
            </w:r>
            <w:r w:rsidRPr="00DA2F00">
              <w:rPr>
                <w:rFonts w:ascii="Times New Roman" w:hAnsi="Times New Roman"/>
                <w:szCs w:val="28"/>
              </w:rPr>
              <w:t>о 6 мес.</w:t>
            </w:r>
          </w:p>
        </w:tc>
        <w:tc>
          <w:tcPr>
            <w:tcW w:w="7441" w:type="dxa"/>
            <w:gridSpan w:val="8"/>
          </w:tcPr>
          <w:p w:rsidR="005F391F" w:rsidRPr="00730C61" w:rsidRDefault="005F391F" w:rsidP="00B24402">
            <w:pPr>
              <w:pStyle w:val="Default"/>
              <w:spacing w:line="221" w:lineRule="atLeast"/>
              <w:jc w:val="center"/>
              <w:rPr>
                <w:rFonts w:ascii="Times New Roman" w:hAnsi="Times New Roman"/>
                <w:i/>
                <w:sz w:val="28"/>
                <w:szCs w:val="28"/>
              </w:rPr>
            </w:pPr>
            <w:r w:rsidRPr="00730C61">
              <w:rPr>
                <w:rFonts w:ascii="Times New Roman" w:hAnsi="Times New Roman"/>
                <w:i/>
                <w:szCs w:val="28"/>
              </w:rPr>
              <w:t>Минимальная ставка устанавливается при объявлении аукциона</w:t>
            </w:r>
          </w:p>
        </w:tc>
      </w:tr>
      <w:tr w:rsidR="005F391F" w:rsidRPr="002F2C32">
        <w:trPr>
          <w:trHeight w:val="323"/>
        </w:trPr>
        <w:tc>
          <w:tcPr>
            <w:tcW w:w="1673" w:type="dxa"/>
            <w:vMerge w:val="restart"/>
          </w:tcPr>
          <w:p w:rsidR="005F391F" w:rsidRDefault="005F391F" w:rsidP="00B24402">
            <w:pPr>
              <w:pStyle w:val="Default"/>
              <w:spacing w:line="221" w:lineRule="atLeast"/>
              <w:rPr>
                <w:rFonts w:ascii="Times New Roman" w:hAnsi="Times New Roman"/>
                <w:szCs w:val="28"/>
              </w:rPr>
            </w:pPr>
          </w:p>
          <w:p w:rsidR="005F391F" w:rsidRDefault="005F391F" w:rsidP="00B24402">
            <w:pPr>
              <w:pStyle w:val="Default"/>
              <w:spacing w:line="221" w:lineRule="atLeast"/>
              <w:rPr>
                <w:rFonts w:ascii="Times New Roman" w:hAnsi="Times New Roman"/>
                <w:szCs w:val="28"/>
              </w:rPr>
            </w:pPr>
            <w:r w:rsidRPr="00DA2F00">
              <w:rPr>
                <w:rFonts w:ascii="Times New Roman" w:hAnsi="Times New Roman"/>
                <w:szCs w:val="28"/>
              </w:rPr>
              <w:t xml:space="preserve">Ломбардные </w:t>
            </w:r>
          </w:p>
          <w:p w:rsidR="005F391F" w:rsidRDefault="005F391F" w:rsidP="00B24402">
            <w:pPr>
              <w:pStyle w:val="Default"/>
              <w:spacing w:line="221" w:lineRule="atLeast"/>
              <w:rPr>
                <w:rFonts w:ascii="Times New Roman" w:hAnsi="Times New Roman"/>
                <w:szCs w:val="28"/>
              </w:rPr>
            </w:pPr>
          </w:p>
          <w:p w:rsidR="005F391F" w:rsidRPr="002F2C32" w:rsidRDefault="005F391F" w:rsidP="00B24402">
            <w:pPr>
              <w:pStyle w:val="Default"/>
              <w:spacing w:line="221" w:lineRule="atLeast"/>
              <w:rPr>
                <w:rFonts w:ascii="Times New Roman" w:hAnsi="Times New Roman"/>
                <w:sz w:val="28"/>
                <w:szCs w:val="28"/>
              </w:rPr>
            </w:pPr>
            <w:r w:rsidRPr="00DA2F00">
              <w:rPr>
                <w:rFonts w:ascii="Times New Roman" w:hAnsi="Times New Roman"/>
                <w:szCs w:val="28"/>
              </w:rPr>
              <w:t>кредиты</w:t>
            </w: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2 недели</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10,00</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9,00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8,50</w:t>
            </w:r>
          </w:p>
        </w:tc>
        <w:tc>
          <w:tcPr>
            <w:tcW w:w="933"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8,25</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3 мес.</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11,50</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11,00</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9,75</w:t>
            </w:r>
          </w:p>
        </w:tc>
        <w:tc>
          <w:tcPr>
            <w:tcW w:w="933"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9,50</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6 мес.</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12,25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11,25</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10,25</w:t>
            </w:r>
          </w:p>
        </w:tc>
        <w:tc>
          <w:tcPr>
            <w:tcW w:w="933"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10,00</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DA2F00" w:rsidRDefault="005F391F" w:rsidP="00B24402">
            <w:pPr>
              <w:pStyle w:val="Default"/>
              <w:spacing w:line="221" w:lineRule="atLeast"/>
              <w:jc w:val="center"/>
              <w:rPr>
                <w:rFonts w:ascii="Times New Roman" w:hAnsi="Times New Roman"/>
                <w:szCs w:val="28"/>
              </w:rPr>
            </w:pPr>
            <w:r w:rsidRPr="00DA2F00">
              <w:rPr>
                <w:rFonts w:ascii="Times New Roman" w:hAnsi="Times New Roman"/>
                <w:szCs w:val="28"/>
              </w:rPr>
              <w:t>12 мес.</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12,75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12,25</w:t>
            </w:r>
          </w:p>
        </w:tc>
        <w:tc>
          <w:tcPr>
            <w:tcW w:w="929"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11,75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11,25</w:t>
            </w:r>
          </w:p>
        </w:tc>
        <w:tc>
          <w:tcPr>
            <w:tcW w:w="930"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10,75</w:t>
            </w:r>
          </w:p>
        </w:tc>
        <w:tc>
          <w:tcPr>
            <w:tcW w:w="933" w:type="dxa"/>
          </w:tcPr>
          <w:p w:rsidR="005F391F" w:rsidRPr="00344F4D" w:rsidRDefault="005F391F" w:rsidP="00B24402">
            <w:pPr>
              <w:pStyle w:val="Default"/>
              <w:spacing w:line="221" w:lineRule="atLeast"/>
              <w:jc w:val="center"/>
              <w:rPr>
                <w:rFonts w:ascii="Times New Roman" w:hAnsi="Times New Roman"/>
                <w:szCs w:val="28"/>
              </w:rPr>
            </w:pPr>
            <w:r w:rsidRPr="00344F4D">
              <w:rPr>
                <w:rFonts w:ascii="Times New Roman" w:hAnsi="Times New Roman"/>
                <w:szCs w:val="28"/>
              </w:rPr>
              <w:t>10,50</w:t>
            </w:r>
          </w:p>
        </w:tc>
      </w:tr>
      <w:tr w:rsidR="005F391F" w:rsidRPr="002F2C32">
        <w:trPr>
          <w:trHeight w:val="323"/>
        </w:trPr>
        <w:tc>
          <w:tcPr>
            <w:tcW w:w="10367" w:type="dxa"/>
            <w:gridSpan w:val="10"/>
          </w:tcPr>
          <w:p w:rsidR="005F391F" w:rsidRPr="00DA2F00" w:rsidRDefault="005F391F" w:rsidP="00B24402">
            <w:pPr>
              <w:pStyle w:val="Default"/>
              <w:spacing w:line="221" w:lineRule="atLeast"/>
              <w:jc w:val="center"/>
              <w:rPr>
                <w:rFonts w:ascii="Times New Roman" w:hAnsi="Times New Roman"/>
                <w:b/>
                <w:sz w:val="28"/>
                <w:szCs w:val="28"/>
              </w:rPr>
            </w:pPr>
            <w:r w:rsidRPr="00DA2F00">
              <w:rPr>
                <w:rFonts w:ascii="Times New Roman" w:hAnsi="Times New Roman"/>
                <w:b/>
                <w:szCs w:val="28"/>
              </w:rPr>
              <w:t>Предоставление ликвидности по фиксированным ставкам</w:t>
            </w:r>
          </w:p>
        </w:tc>
      </w:tr>
      <w:tr w:rsidR="005F391F" w:rsidRPr="002F2C32">
        <w:trPr>
          <w:trHeight w:val="323"/>
        </w:trPr>
        <w:tc>
          <w:tcPr>
            <w:tcW w:w="1673" w:type="dxa"/>
          </w:tcPr>
          <w:p w:rsidR="005F391F" w:rsidRPr="00DA2F00" w:rsidRDefault="005F391F" w:rsidP="00B24402">
            <w:pPr>
              <w:pStyle w:val="Default"/>
              <w:spacing w:line="221" w:lineRule="atLeast"/>
              <w:rPr>
                <w:rFonts w:ascii="Times New Roman" w:hAnsi="Times New Roman"/>
                <w:szCs w:val="28"/>
              </w:rPr>
            </w:pPr>
            <w:r w:rsidRPr="00DA2F00">
              <w:rPr>
                <w:rFonts w:ascii="Times New Roman" w:hAnsi="Times New Roman"/>
                <w:szCs w:val="28"/>
              </w:rPr>
              <w:t>Кредиты «овернайт»</w:t>
            </w: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1 день</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10,75</w:t>
            </w:r>
          </w:p>
        </w:tc>
      </w:tr>
      <w:tr w:rsidR="005F391F" w:rsidRPr="002F2C32">
        <w:trPr>
          <w:trHeight w:val="323"/>
        </w:trPr>
        <w:tc>
          <w:tcPr>
            <w:tcW w:w="1673" w:type="dxa"/>
            <w:vMerge w:val="restart"/>
          </w:tcPr>
          <w:p w:rsidR="005F391F" w:rsidRDefault="005F391F" w:rsidP="00B24402">
            <w:pPr>
              <w:pStyle w:val="Default"/>
              <w:spacing w:line="221" w:lineRule="atLeast"/>
              <w:rPr>
                <w:rFonts w:ascii="Times New Roman" w:hAnsi="Times New Roman"/>
                <w:szCs w:val="28"/>
              </w:rPr>
            </w:pPr>
            <w:r w:rsidRPr="00DA2F00">
              <w:rPr>
                <w:rFonts w:ascii="Times New Roman" w:hAnsi="Times New Roman"/>
                <w:szCs w:val="28"/>
              </w:rPr>
              <w:t xml:space="preserve">Ломбардные </w:t>
            </w:r>
          </w:p>
          <w:p w:rsidR="005F391F" w:rsidRDefault="005F391F" w:rsidP="00B24402">
            <w:pPr>
              <w:pStyle w:val="Default"/>
              <w:spacing w:line="221" w:lineRule="atLeast"/>
              <w:rPr>
                <w:rFonts w:ascii="Times New Roman" w:hAnsi="Times New Roman"/>
                <w:szCs w:val="28"/>
              </w:rPr>
            </w:pPr>
          </w:p>
          <w:p w:rsidR="005F391F" w:rsidRPr="00DA2F00" w:rsidRDefault="005F391F" w:rsidP="00B24402">
            <w:pPr>
              <w:pStyle w:val="Default"/>
              <w:spacing w:line="221" w:lineRule="atLeast"/>
              <w:rPr>
                <w:rFonts w:ascii="Times New Roman" w:hAnsi="Times New Roman"/>
                <w:szCs w:val="28"/>
              </w:rPr>
            </w:pPr>
            <w:r w:rsidRPr="00DA2F00">
              <w:rPr>
                <w:rFonts w:ascii="Times New Roman" w:hAnsi="Times New Roman"/>
                <w:szCs w:val="28"/>
              </w:rPr>
              <w:t>кредиты</w:t>
            </w: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1 день</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tcPr>
          <w:p w:rsidR="005F391F" w:rsidRPr="00DA2F00" w:rsidRDefault="005F391F" w:rsidP="00B24402">
            <w:pPr>
              <w:pStyle w:val="Default"/>
              <w:spacing w:line="221" w:lineRule="atLeast"/>
              <w:rPr>
                <w:rFonts w:ascii="Times New Roman" w:hAnsi="Times New Roman"/>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7 дней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tcPr>
          <w:p w:rsidR="005F391F" w:rsidRPr="00DA2F00" w:rsidRDefault="005F391F" w:rsidP="00B24402">
            <w:pPr>
              <w:pStyle w:val="Default"/>
              <w:spacing w:line="221" w:lineRule="atLeast"/>
              <w:rPr>
                <w:rFonts w:ascii="Times New Roman" w:hAnsi="Times New Roman"/>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30 дней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val="restart"/>
          </w:tcPr>
          <w:p w:rsidR="005F391F" w:rsidRDefault="005F391F" w:rsidP="00B24402">
            <w:pPr>
              <w:pStyle w:val="Default"/>
              <w:spacing w:line="221" w:lineRule="atLeast"/>
              <w:rPr>
                <w:rFonts w:ascii="Times New Roman" w:hAnsi="Times New Roman"/>
                <w:szCs w:val="28"/>
              </w:rPr>
            </w:pPr>
            <w:r w:rsidRPr="00DA2F00">
              <w:rPr>
                <w:rFonts w:ascii="Times New Roman" w:hAnsi="Times New Roman"/>
                <w:szCs w:val="28"/>
              </w:rPr>
              <w:t xml:space="preserve">Операции прямого </w:t>
            </w:r>
          </w:p>
          <w:p w:rsidR="005F391F" w:rsidRPr="00DA2F00" w:rsidRDefault="005F391F" w:rsidP="00B24402">
            <w:pPr>
              <w:pStyle w:val="Default"/>
              <w:spacing w:line="221" w:lineRule="atLeast"/>
              <w:rPr>
                <w:rFonts w:ascii="Times New Roman" w:hAnsi="Times New Roman"/>
                <w:szCs w:val="28"/>
              </w:rPr>
            </w:pPr>
            <w:r w:rsidRPr="00DA2F00">
              <w:rPr>
                <w:rFonts w:ascii="Times New Roman" w:hAnsi="Times New Roman"/>
                <w:szCs w:val="28"/>
              </w:rPr>
              <w:t>РЕПО</w:t>
            </w: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1 день</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tcPr>
          <w:p w:rsidR="005F391F" w:rsidRPr="00DA2F00" w:rsidRDefault="005F391F" w:rsidP="00B24402">
            <w:pPr>
              <w:pStyle w:val="Default"/>
              <w:spacing w:line="221" w:lineRule="atLeast"/>
              <w:rPr>
                <w:rFonts w:ascii="Times New Roman" w:hAnsi="Times New Roman"/>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7 дней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tcPr>
          <w:p w:rsidR="005F391F" w:rsidRPr="00DA2F00" w:rsidRDefault="005F391F" w:rsidP="00B24402">
            <w:pPr>
              <w:pStyle w:val="Default"/>
              <w:spacing w:line="221" w:lineRule="atLeast"/>
              <w:rPr>
                <w:rFonts w:ascii="Times New Roman" w:hAnsi="Times New Roman"/>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1 год</w:t>
            </w:r>
          </w:p>
        </w:tc>
        <w:tc>
          <w:tcPr>
            <w:tcW w:w="929" w:type="dxa"/>
          </w:tcPr>
          <w:p w:rsidR="005F391F" w:rsidRPr="004760E1" w:rsidRDefault="005F391F" w:rsidP="00B24402">
            <w:pPr>
              <w:pStyle w:val="Default"/>
              <w:spacing w:line="221" w:lineRule="atLeast"/>
              <w:jc w:val="center"/>
              <w:rPr>
                <w:rFonts w:ascii="Times New Roman" w:hAnsi="Times New Roman"/>
                <w:szCs w:val="28"/>
              </w:rPr>
            </w:pPr>
          </w:p>
        </w:tc>
        <w:tc>
          <w:tcPr>
            <w:tcW w:w="930" w:type="dxa"/>
          </w:tcPr>
          <w:p w:rsidR="005F391F" w:rsidRPr="004760E1" w:rsidRDefault="005F391F" w:rsidP="00B24402">
            <w:pPr>
              <w:pStyle w:val="Default"/>
              <w:spacing w:line="221" w:lineRule="atLeast"/>
              <w:jc w:val="center"/>
              <w:rPr>
                <w:rFonts w:ascii="Times New Roman" w:hAnsi="Times New Roman"/>
                <w:szCs w:val="28"/>
              </w:rPr>
            </w:pPr>
          </w:p>
        </w:tc>
        <w:tc>
          <w:tcPr>
            <w:tcW w:w="930" w:type="dxa"/>
          </w:tcPr>
          <w:p w:rsidR="005F391F" w:rsidRPr="004760E1" w:rsidRDefault="005F391F" w:rsidP="00B24402">
            <w:pPr>
              <w:pStyle w:val="Default"/>
              <w:spacing w:line="221" w:lineRule="atLeast"/>
              <w:jc w:val="center"/>
              <w:rPr>
                <w:rFonts w:ascii="Times New Roman" w:hAnsi="Times New Roman"/>
                <w:szCs w:val="28"/>
              </w:rPr>
            </w:pPr>
          </w:p>
        </w:tc>
        <w:tc>
          <w:tcPr>
            <w:tcW w:w="930" w:type="dxa"/>
          </w:tcPr>
          <w:p w:rsidR="005F391F" w:rsidRPr="004760E1" w:rsidRDefault="005F391F" w:rsidP="00B24402">
            <w:pPr>
              <w:pStyle w:val="Default"/>
              <w:spacing w:line="221" w:lineRule="atLeast"/>
              <w:jc w:val="center"/>
              <w:rPr>
                <w:rFonts w:ascii="Times New Roman" w:hAnsi="Times New Roman"/>
                <w:szCs w:val="28"/>
              </w:rPr>
            </w:pPr>
          </w:p>
        </w:tc>
        <w:tc>
          <w:tcPr>
            <w:tcW w:w="929" w:type="dxa"/>
          </w:tcPr>
          <w:p w:rsidR="005F391F" w:rsidRPr="004760E1" w:rsidRDefault="005F391F" w:rsidP="00B24402">
            <w:pPr>
              <w:pStyle w:val="Default"/>
              <w:spacing w:line="221" w:lineRule="atLeast"/>
              <w:jc w:val="center"/>
              <w:rPr>
                <w:rFonts w:ascii="Times New Roman" w:hAnsi="Times New Roman"/>
                <w:szCs w:val="28"/>
              </w:rPr>
            </w:pP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10,75</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r>
      <w:tr w:rsidR="005F391F" w:rsidRPr="002F2C32">
        <w:trPr>
          <w:trHeight w:val="323"/>
        </w:trPr>
        <w:tc>
          <w:tcPr>
            <w:tcW w:w="1673" w:type="dxa"/>
            <w:vMerge w:val="restart"/>
          </w:tcPr>
          <w:p w:rsidR="005F391F" w:rsidRPr="00DA2F00" w:rsidRDefault="005F391F" w:rsidP="00B24402">
            <w:pPr>
              <w:pStyle w:val="Default"/>
              <w:spacing w:before="100" w:beforeAutospacing="1" w:after="100" w:afterAutospacing="1" w:line="221" w:lineRule="atLeast"/>
              <w:rPr>
                <w:rFonts w:ascii="Times New Roman" w:hAnsi="Times New Roman"/>
                <w:szCs w:val="28"/>
              </w:rPr>
            </w:pPr>
            <w:r w:rsidRPr="001759B0">
              <w:rPr>
                <w:rFonts w:ascii="Times New Roman" w:hAnsi="Times New Roman"/>
                <w:sz w:val="22"/>
                <w:szCs w:val="28"/>
              </w:rPr>
              <w:t>кредиты обеспеченные «нерыно</w:t>
            </w:r>
            <w:r>
              <w:rPr>
                <w:rFonts w:ascii="Times New Roman" w:hAnsi="Times New Roman"/>
                <w:sz w:val="22"/>
                <w:szCs w:val="28"/>
              </w:rPr>
              <w:t>чными</w:t>
            </w:r>
            <w:r w:rsidRPr="001759B0">
              <w:rPr>
                <w:rFonts w:ascii="Times New Roman" w:hAnsi="Times New Roman"/>
                <w:sz w:val="22"/>
                <w:szCs w:val="28"/>
              </w:rPr>
              <w:t>» активами</w:t>
            </w:r>
            <w:r>
              <w:rPr>
                <w:rFonts w:ascii="Times New Roman" w:hAnsi="Times New Roman"/>
                <w:sz w:val="22"/>
                <w:szCs w:val="28"/>
              </w:rPr>
              <w:t xml:space="preserve"> или поручительствами</w:t>
            </w: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до 90 дн</w:t>
            </w:r>
            <w:r>
              <w:rPr>
                <w:rFonts w:ascii="Times New Roman" w:hAnsi="Times New Roman"/>
                <w:szCs w:val="28"/>
              </w:rPr>
              <w:t>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9,75</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от 91 до 180 дн</w:t>
            </w:r>
            <w:r>
              <w:rPr>
                <w:rFonts w:ascii="Times New Roman" w:hAnsi="Times New Roman"/>
                <w:szCs w:val="28"/>
              </w:rPr>
              <w:t>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12,00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10,50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10,25</w:t>
            </w:r>
          </w:p>
        </w:tc>
      </w:tr>
      <w:tr w:rsidR="005F391F" w:rsidRPr="002F2C32">
        <w:trPr>
          <w:trHeight w:val="323"/>
        </w:trPr>
        <w:tc>
          <w:tcPr>
            <w:tcW w:w="1673" w:type="dxa"/>
            <w:vMerge/>
          </w:tcPr>
          <w:p w:rsidR="005F391F" w:rsidRPr="002F2C32" w:rsidRDefault="005F391F" w:rsidP="00B24402">
            <w:pPr>
              <w:pStyle w:val="Default"/>
              <w:spacing w:line="221" w:lineRule="atLeast"/>
              <w:rPr>
                <w:rFonts w:ascii="Times New Roman" w:hAnsi="Times New Roman"/>
                <w:sz w:val="28"/>
                <w:szCs w:val="28"/>
              </w:rPr>
            </w:pPr>
          </w:p>
        </w:tc>
        <w:tc>
          <w:tcPr>
            <w:tcW w:w="1253" w:type="dxa"/>
          </w:tcPr>
          <w:p w:rsidR="005F391F" w:rsidRPr="001759B0" w:rsidRDefault="005F391F" w:rsidP="00B24402">
            <w:pPr>
              <w:pStyle w:val="Default"/>
              <w:spacing w:line="221" w:lineRule="atLeast"/>
              <w:jc w:val="center"/>
              <w:rPr>
                <w:rFonts w:ascii="Times New Roman" w:hAnsi="Times New Roman"/>
                <w:szCs w:val="28"/>
              </w:rPr>
            </w:pPr>
            <w:r w:rsidRPr="001759B0">
              <w:rPr>
                <w:rFonts w:ascii="Times New Roman" w:hAnsi="Times New Roman"/>
                <w:szCs w:val="28"/>
              </w:rPr>
              <w:t>от 181 до 365 дн</w:t>
            </w:r>
            <w:r>
              <w:rPr>
                <w:rFonts w:ascii="Times New Roman" w:hAnsi="Times New Roman"/>
                <w:szCs w:val="28"/>
              </w:rPr>
              <w:t>ей</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13,00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12,50</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12,50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11,50</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11,00</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10,75</w:t>
            </w:r>
          </w:p>
        </w:tc>
      </w:tr>
      <w:tr w:rsidR="005F391F" w:rsidRPr="002F2C32">
        <w:trPr>
          <w:trHeight w:val="323"/>
        </w:trPr>
        <w:tc>
          <w:tcPr>
            <w:tcW w:w="10367" w:type="dxa"/>
            <w:gridSpan w:val="10"/>
          </w:tcPr>
          <w:p w:rsidR="005F391F" w:rsidRPr="001759B0" w:rsidRDefault="005F391F" w:rsidP="00B24402">
            <w:pPr>
              <w:pStyle w:val="Default"/>
              <w:spacing w:line="221" w:lineRule="atLeast"/>
              <w:jc w:val="center"/>
              <w:rPr>
                <w:rFonts w:ascii="Times New Roman" w:hAnsi="Times New Roman"/>
                <w:b/>
                <w:sz w:val="28"/>
                <w:szCs w:val="28"/>
              </w:rPr>
            </w:pPr>
            <w:r w:rsidRPr="001759B0">
              <w:rPr>
                <w:rFonts w:ascii="Times New Roman" w:hAnsi="Times New Roman"/>
                <w:b/>
                <w:szCs w:val="28"/>
              </w:rPr>
              <w:t>Абсорбирование ликвидности по фиксированным ставкам</w:t>
            </w:r>
          </w:p>
        </w:tc>
      </w:tr>
      <w:tr w:rsidR="005F391F" w:rsidRPr="002F2C32">
        <w:trPr>
          <w:trHeight w:val="323"/>
        </w:trPr>
        <w:tc>
          <w:tcPr>
            <w:tcW w:w="1673" w:type="dxa"/>
            <w:vMerge w:val="restart"/>
          </w:tcPr>
          <w:p w:rsidR="005F391F" w:rsidRPr="002F2C32" w:rsidRDefault="005F391F" w:rsidP="00B24402">
            <w:pPr>
              <w:pStyle w:val="Default"/>
              <w:spacing w:line="221" w:lineRule="atLeast"/>
              <w:rPr>
                <w:rFonts w:ascii="Times New Roman" w:hAnsi="Times New Roman"/>
                <w:sz w:val="28"/>
                <w:szCs w:val="28"/>
              </w:rPr>
            </w:pPr>
            <w:r w:rsidRPr="002D5AEA">
              <w:rPr>
                <w:rFonts w:ascii="Times New Roman" w:hAnsi="Times New Roman"/>
                <w:szCs w:val="28"/>
              </w:rPr>
              <w:t>Депозитные операции</w:t>
            </w:r>
          </w:p>
        </w:tc>
        <w:tc>
          <w:tcPr>
            <w:tcW w:w="1253" w:type="dxa"/>
          </w:tcPr>
          <w:p w:rsidR="005F391F" w:rsidRPr="002D5AEA" w:rsidRDefault="005F391F" w:rsidP="00B24402">
            <w:pPr>
              <w:pStyle w:val="Default"/>
              <w:spacing w:line="221" w:lineRule="atLeast"/>
              <w:rPr>
                <w:rFonts w:ascii="Times New Roman" w:hAnsi="Times New Roman"/>
                <w:sz w:val="20"/>
                <w:szCs w:val="20"/>
              </w:rPr>
            </w:pPr>
            <w:r>
              <w:rPr>
                <w:rFonts w:ascii="Times New Roman" w:hAnsi="Times New Roman"/>
                <w:sz w:val="20"/>
                <w:szCs w:val="20"/>
              </w:rPr>
              <w:t>«том-</w:t>
            </w:r>
            <w:r w:rsidRPr="002D5AEA">
              <w:rPr>
                <w:rFonts w:ascii="Times New Roman" w:hAnsi="Times New Roman"/>
                <w:sz w:val="20"/>
                <w:szCs w:val="20"/>
              </w:rPr>
              <w:t>некст</w:t>
            </w:r>
            <w:r>
              <w:rPr>
                <w:rFonts w:ascii="Times New Roman" w:hAnsi="Times New Roman"/>
                <w:sz w:val="20"/>
                <w:szCs w:val="20"/>
              </w:rPr>
              <w:t>»«</w:t>
            </w:r>
            <w:r w:rsidRPr="002D5AEA">
              <w:rPr>
                <w:rFonts w:ascii="Times New Roman" w:hAnsi="Times New Roman"/>
                <w:sz w:val="20"/>
                <w:szCs w:val="20"/>
              </w:rPr>
              <w:t>спот-некст</w:t>
            </w:r>
            <w:r>
              <w:rPr>
                <w:rFonts w:ascii="Times New Roman" w:hAnsi="Times New Roman"/>
                <w:sz w:val="20"/>
                <w:szCs w:val="20"/>
              </w:rPr>
              <w:t>»</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6,75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6,75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7,75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7,25</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6,75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5,75</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5,50</w:t>
            </w:r>
          </w:p>
        </w:tc>
      </w:tr>
      <w:tr w:rsidR="005F391F" w:rsidRPr="002F2C32">
        <w:trPr>
          <w:trHeight w:val="323"/>
        </w:trPr>
        <w:tc>
          <w:tcPr>
            <w:tcW w:w="1673" w:type="dxa"/>
            <w:vMerge/>
          </w:tcPr>
          <w:p w:rsidR="005F391F" w:rsidRPr="002F2C32" w:rsidRDefault="005F391F" w:rsidP="00B24402">
            <w:pPr>
              <w:pStyle w:val="Default"/>
              <w:spacing w:line="221" w:lineRule="atLeast"/>
              <w:jc w:val="center"/>
              <w:rPr>
                <w:rFonts w:ascii="Times New Roman" w:hAnsi="Times New Roman"/>
                <w:sz w:val="28"/>
                <w:szCs w:val="28"/>
              </w:rPr>
            </w:pPr>
          </w:p>
        </w:tc>
        <w:tc>
          <w:tcPr>
            <w:tcW w:w="1253" w:type="dxa"/>
          </w:tcPr>
          <w:p w:rsidR="005F391F" w:rsidRPr="002D5AEA" w:rsidRDefault="005F391F" w:rsidP="00B24402">
            <w:pPr>
              <w:pStyle w:val="Default"/>
              <w:spacing w:line="221" w:lineRule="atLeast"/>
              <w:jc w:val="center"/>
              <w:rPr>
                <w:rFonts w:ascii="Times New Roman" w:hAnsi="Times New Roman"/>
                <w:sz w:val="20"/>
                <w:szCs w:val="20"/>
              </w:rPr>
            </w:pPr>
            <w:r>
              <w:rPr>
                <w:rFonts w:ascii="Times New Roman" w:hAnsi="Times New Roman"/>
                <w:sz w:val="20"/>
                <w:szCs w:val="20"/>
              </w:rPr>
              <w:t>«1 неделя» «спот-неделя»</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8,25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7,75</w:t>
            </w:r>
          </w:p>
        </w:tc>
        <w:tc>
          <w:tcPr>
            <w:tcW w:w="929"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7,25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6,75</w:t>
            </w:r>
          </w:p>
        </w:tc>
        <w:tc>
          <w:tcPr>
            <w:tcW w:w="930"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6,25</w:t>
            </w:r>
          </w:p>
        </w:tc>
        <w:tc>
          <w:tcPr>
            <w:tcW w:w="933" w:type="dxa"/>
          </w:tcPr>
          <w:p w:rsidR="005F391F" w:rsidRPr="004760E1" w:rsidRDefault="005F391F" w:rsidP="00B24402">
            <w:pPr>
              <w:pStyle w:val="Default"/>
              <w:spacing w:line="221" w:lineRule="atLeast"/>
              <w:jc w:val="center"/>
              <w:rPr>
                <w:rFonts w:ascii="Times New Roman" w:hAnsi="Times New Roman"/>
                <w:szCs w:val="28"/>
              </w:rPr>
            </w:pPr>
            <w:r w:rsidRPr="004760E1">
              <w:rPr>
                <w:rFonts w:ascii="Times New Roman" w:hAnsi="Times New Roman"/>
                <w:szCs w:val="28"/>
              </w:rPr>
              <w:t>6,00</w:t>
            </w:r>
          </w:p>
        </w:tc>
      </w:tr>
    </w:tbl>
    <w:p w:rsidR="005F391F" w:rsidRDefault="005F391F" w:rsidP="005F391F">
      <w:pPr>
        <w:pStyle w:val="Default"/>
        <w:spacing w:line="221" w:lineRule="atLeast"/>
        <w:jc w:val="center"/>
        <w:rPr>
          <w:rFonts w:ascii="Times New Roman" w:hAnsi="Times New Roman"/>
          <w:sz w:val="28"/>
          <w:szCs w:val="28"/>
        </w:rPr>
      </w:pPr>
    </w:p>
    <w:p w:rsidR="005F391F" w:rsidRDefault="005F391F" w:rsidP="005F391F">
      <w:pPr>
        <w:pStyle w:val="Default"/>
        <w:spacing w:line="221" w:lineRule="atLeast"/>
        <w:jc w:val="center"/>
        <w:rPr>
          <w:rFonts w:ascii="Times New Roman" w:hAnsi="Times New Roman"/>
          <w:sz w:val="28"/>
          <w:szCs w:val="28"/>
        </w:rPr>
      </w:pPr>
    </w:p>
    <w:p w:rsidR="005F391F" w:rsidRDefault="005F391F" w:rsidP="005F391F">
      <w:pPr>
        <w:pStyle w:val="Default"/>
        <w:spacing w:line="221" w:lineRule="atLeast"/>
        <w:rPr>
          <w:rFonts w:ascii="Times New Roman" w:hAnsi="Times New Roman"/>
          <w:b/>
          <w:i/>
          <w:sz w:val="28"/>
          <w:szCs w:val="28"/>
        </w:rPr>
      </w:pPr>
    </w:p>
    <w:p w:rsidR="005F391F" w:rsidRDefault="005F391F" w:rsidP="00BD41EF">
      <w:pPr>
        <w:spacing w:before="30" w:after="30"/>
        <w:jc w:val="center"/>
        <w:rPr>
          <w:rFonts w:ascii="Times New Roman" w:hAnsi="Times New Roman"/>
          <w:i/>
          <w:sz w:val="28"/>
          <w:lang w:eastAsia="ru-RU"/>
        </w:rPr>
      </w:pPr>
      <w:bookmarkStart w:id="8" w:name="_GoBack"/>
      <w:bookmarkEnd w:id="8"/>
    </w:p>
    <w:sectPr w:rsidR="005F391F" w:rsidSect="0058676A">
      <w:footerReference w:type="default" r:id="rId34"/>
      <w:pgSz w:w="11906" w:h="16838"/>
      <w:pgMar w:top="851" w:right="567" w:bottom="113" w:left="1134" w:header="425"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1542" w:rsidRDefault="003E1542" w:rsidP="0086232D">
      <w:pPr>
        <w:spacing w:after="0" w:line="240" w:lineRule="auto"/>
      </w:pPr>
      <w:r>
        <w:separator/>
      </w:r>
    </w:p>
  </w:endnote>
  <w:endnote w:type="continuationSeparator" w:id="0">
    <w:p w:rsidR="003E1542" w:rsidRDefault="003E1542" w:rsidP="00862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FreeSetC">
    <w:altName w:val="Times New Roman"/>
    <w:panose1 w:val="00000000000000000000"/>
    <w:charset w:val="CC"/>
    <w:family w:val="auto"/>
    <w:notTrueType/>
    <w:pitch w:val="default"/>
    <w:sig w:usb0="00000000" w:usb1="08070000" w:usb2="00000010" w:usb3="00000000" w:csb0="00020005" w:csb1="00000000"/>
  </w:font>
  <w:font w:name="MS Mincho">
    <w:altName w:val="ＭＳ 明朝"/>
    <w:panose1 w:val="02020609040205080304"/>
    <w:charset w:val="80"/>
    <w:family w:val="modern"/>
    <w:pitch w:val="fixed"/>
    <w:sig w:usb0="E00002FF" w:usb1="6AC7FDFB" w:usb2="08000012" w:usb3="00000000" w:csb0="0002009F" w:csb1="00000000"/>
  </w:font>
  <w:font w:name="FreeSetC-Italic">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76A" w:rsidRDefault="0058676A">
    <w:pPr>
      <w:pStyle w:val="a5"/>
      <w:jc w:val="center"/>
    </w:pPr>
    <w:r>
      <w:fldChar w:fldCharType="begin"/>
    </w:r>
    <w:r>
      <w:instrText xml:space="preserve"> PAGE   \* MERGEFORMAT </w:instrText>
    </w:r>
    <w:r>
      <w:fldChar w:fldCharType="separate"/>
    </w:r>
    <w:r w:rsidR="00990E50">
      <w:rPr>
        <w:noProof/>
      </w:rPr>
      <w:t>1</w:t>
    </w:r>
    <w:r>
      <w:fldChar w:fldCharType="end"/>
    </w:r>
  </w:p>
  <w:p w:rsidR="0086232D" w:rsidRDefault="008623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1542" w:rsidRDefault="003E1542" w:rsidP="0086232D">
      <w:pPr>
        <w:spacing w:after="0" w:line="240" w:lineRule="auto"/>
      </w:pPr>
      <w:r>
        <w:separator/>
      </w:r>
    </w:p>
  </w:footnote>
  <w:footnote w:type="continuationSeparator" w:id="0">
    <w:p w:rsidR="003E1542" w:rsidRDefault="003E1542" w:rsidP="0086232D">
      <w:pPr>
        <w:spacing w:after="0" w:line="240" w:lineRule="auto"/>
      </w:pPr>
      <w:r>
        <w:continuationSeparator/>
      </w:r>
    </w:p>
  </w:footnote>
  <w:footnote w:id="1">
    <w:p w:rsidR="00BD41EF" w:rsidRPr="00417197" w:rsidRDefault="00BD41EF" w:rsidP="00BD41EF">
      <w:pPr>
        <w:pStyle w:val="a7"/>
        <w:rPr>
          <w:sz w:val="22"/>
          <w:szCs w:val="22"/>
          <w:lang w:val="ru-RU"/>
        </w:rPr>
      </w:pPr>
      <w:r w:rsidRPr="00417197">
        <w:rPr>
          <w:rStyle w:val="a9"/>
          <w:sz w:val="22"/>
          <w:szCs w:val="22"/>
        </w:rPr>
        <w:footnoteRef/>
      </w:r>
      <w:r w:rsidRPr="00417197">
        <w:rPr>
          <w:sz w:val="22"/>
          <w:szCs w:val="22"/>
          <w:lang w:val="ru-RU"/>
        </w:rPr>
        <w:t xml:space="preserve"> Соотношение индексов цен экспорта и цен импорта. </w:t>
      </w:r>
    </w:p>
  </w:footnote>
  <w:footnote w:id="2">
    <w:p w:rsidR="00BD41EF" w:rsidRPr="00657DC2" w:rsidRDefault="00BD41EF" w:rsidP="00BD41EF">
      <w:pPr>
        <w:autoSpaceDE w:val="0"/>
        <w:autoSpaceDN w:val="0"/>
        <w:adjustRightInd w:val="0"/>
        <w:spacing w:after="0" w:line="240" w:lineRule="auto"/>
        <w:rPr>
          <w:rFonts w:ascii="Times New Roman" w:eastAsia="FreeSetC-Italic" w:hAnsi="Times New Roman"/>
          <w:iCs/>
          <w:lang w:eastAsia="ru-RU"/>
        </w:rPr>
      </w:pPr>
      <w:r>
        <w:rPr>
          <w:rStyle w:val="a9"/>
        </w:rPr>
        <w:footnoteRef/>
      </w:r>
      <w:r>
        <w:t xml:space="preserve"> </w:t>
      </w:r>
      <w:r w:rsidRPr="00657DC2">
        <w:rPr>
          <w:rFonts w:ascii="Times New Roman" w:eastAsia="FreeSetC-Italic" w:hAnsi="Times New Roman"/>
          <w:iCs/>
          <w:lang w:eastAsia="ru-RU"/>
        </w:rPr>
        <w:t>Широкая денежная масса включает выпущенные в обращение Банком России наличные деньги (за исключением сумм наличности, находящейся в кассах Банка России и кредитных организаций), средства резидентов Российской Федерации (физических лиц и организаций, за исключением кредитных) на открытых в банковской системе расчетных, текущих, депозитных</w:t>
      </w:r>
      <w:r>
        <w:rPr>
          <w:rFonts w:ascii="Times New Roman" w:eastAsia="FreeSetC-Italic" w:hAnsi="Times New Roman"/>
          <w:iCs/>
          <w:lang w:eastAsia="ru-RU"/>
        </w:rPr>
        <w:t xml:space="preserve"> </w:t>
      </w:r>
      <w:r w:rsidRPr="00657DC2">
        <w:rPr>
          <w:rFonts w:ascii="Times New Roman" w:eastAsia="FreeSetC-Italic" w:hAnsi="Times New Roman"/>
          <w:iCs/>
          <w:lang w:eastAsia="ru-RU"/>
        </w:rPr>
        <w:t>счетах в валюте Российской Федерации, в иностранной валюте, в драгоценных металлах, а также все начисленные проценты по депозитным операциям</w:t>
      </w:r>
      <w:r w:rsidRPr="00657DC2">
        <w:rPr>
          <w:rFonts w:ascii="FreeSetC-Italic" w:eastAsia="FreeSetC-Italic" w:cs="FreeSetC-Italic"/>
          <w:iCs/>
          <w:lang w:eastAsia="ru-RU"/>
        </w:rPr>
        <w:t>.</w:t>
      </w:r>
    </w:p>
  </w:footnote>
  <w:footnote w:id="3">
    <w:p w:rsidR="00BD41EF" w:rsidRPr="00657DC2" w:rsidRDefault="00BD41EF" w:rsidP="00BD41EF">
      <w:pPr>
        <w:autoSpaceDE w:val="0"/>
        <w:autoSpaceDN w:val="0"/>
        <w:adjustRightInd w:val="0"/>
        <w:spacing w:after="0" w:line="240" w:lineRule="auto"/>
        <w:rPr>
          <w:rFonts w:ascii="Times New Roman" w:eastAsia="FreeSetC-Italic" w:hAnsi="Times New Roman"/>
          <w:iCs/>
          <w:szCs w:val="18"/>
          <w:lang w:eastAsia="ru-RU"/>
        </w:rPr>
      </w:pPr>
      <w:r>
        <w:rPr>
          <w:rStyle w:val="a9"/>
        </w:rPr>
        <w:footnoteRef/>
      </w:r>
      <w:r>
        <w:t xml:space="preserve"> </w:t>
      </w:r>
      <w:r w:rsidRPr="00657DC2">
        <w:rPr>
          <w:rFonts w:ascii="Times New Roman" w:eastAsia="FreeSetC-Italic" w:hAnsi="Times New Roman"/>
          <w:iCs/>
          <w:szCs w:val="18"/>
          <w:lang w:eastAsia="ru-RU"/>
        </w:rPr>
        <w:t>Денежная база в широком определении включает выпущенные в обращение Банком России наличные деньги (с учетом остатков средств в кассах кредитных организаций), средства на счетах обязательных резервов, депонируемых кредитными организациями в Банке России, средства на корреспондентских счетах в валюте Российской Федерации (включая усредненные остатки обязательных резервов)</w:t>
      </w:r>
      <w:r w:rsidRPr="00657DC2">
        <w:rPr>
          <w:rFonts w:ascii="FreeSetC-Italic" w:eastAsia="FreeSetC-Italic" w:cs="FreeSetC-Italic"/>
          <w:iCs/>
          <w:szCs w:val="18"/>
          <w:lang w:eastAsia="ru-RU"/>
        </w:rPr>
        <w:t xml:space="preserve"> </w:t>
      </w:r>
      <w:r w:rsidRPr="00657DC2">
        <w:rPr>
          <w:rFonts w:ascii="Times New Roman" w:eastAsia="FreeSetC-Italic" w:hAnsi="Times New Roman"/>
          <w:iCs/>
          <w:szCs w:val="18"/>
          <w:lang w:eastAsia="ru-RU"/>
        </w:rPr>
        <w:t>и депозитных счетах кредитных организаций в Банке России, вложения кредитных организаций в облигации Банка России (по рыночной стоимости), а также иные обязательства Банка России по операциям с кредитными организациями в валюте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C413F"/>
    <w:multiLevelType w:val="hybridMultilevel"/>
    <w:tmpl w:val="C428ADB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0E0FDE"/>
    <w:multiLevelType w:val="hybridMultilevel"/>
    <w:tmpl w:val="D94E1DBA"/>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A128F6"/>
    <w:multiLevelType w:val="hybridMultilevel"/>
    <w:tmpl w:val="514663CC"/>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EDB6A64"/>
    <w:multiLevelType w:val="hybridMultilevel"/>
    <w:tmpl w:val="7F426F82"/>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FF51C4"/>
    <w:multiLevelType w:val="hybridMultilevel"/>
    <w:tmpl w:val="226A96E4"/>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72E36C2"/>
    <w:multiLevelType w:val="hybridMultilevel"/>
    <w:tmpl w:val="F8FA41D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CD0A9B"/>
    <w:multiLevelType w:val="hybridMultilevel"/>
    <w:tmpl w:val="23EEDD8C"/>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FE415F"/>
    <w:multiLevelType w:val="hybridMultilevel"/>
    <w:tmpl w:val="56706132"/>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BF03BE"/>
    <w:multiLevelType w:val="hybridMultilevel"/>
    <w:tmpl w:val="734475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5F7431"/>
    <w:multiLevelType w:val="hybridMultilevel"/>
    <w:tmpl w:val="79EA81E2"/>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D456AF6"/>
    <w:multiLevelType w:val="hybridMultilevel"/>
    <w:tmpl w:val="5882E73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63C51A7"/>
    <w:multiLevelType w:val="hybridMultilevel"/>
    <w:tmpl w:val="87DA5AB2"/>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B1E3EE7"/>
    <w:multiLevelType w:val="hybridMultilevel"/>
    <w:tmpl w:val="B7D04EDC"/>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7B1F7A"/>
    <w:multiLevelType w:val="hybridMultilevel"/>
    <w:tmpl w:val="64BAC20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BB96448"/>
    <w:multiLevelType w:val="hybridMultilevel"/>
    <w:tmpl w:val="DF264910"/>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832683"/>
    <w:multiLevelType w:val="hybridMultilevel"/>
    <w:tmpl w:val="619AC714"/>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77648DF"/>
    <w:multiLevelType w:val="hybridMultilevel"/>
    <w:tmpl w:val="C34E2B10"/>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A637C0D"/>
    <w:multiLevelType w:val="hybridMultilevel"/>
    <w:tmpl w:val="B96E222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A833BE8"/>
    <w:multiLevelType w:val="hybridMultilevel"/>
    <w:tmpl w:val="049C410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527F260C"/>
    <w:multiLevelType w:val="hybridMultilevel"/>
    <w:tmpl w:val="B43A849A"/>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6570044"/>
    <w:multiLevelType w:val="hybridMultilevel"/>
    <w:tmpl w:val="9FE6C74E"/>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9BA7B3C"/>
    <w:multiLevelType w:val="hybridMultilevel"/>
    <w:tmpl w:val="EBEAED1C"/>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2EB1EA8"/>
    <w:multiLevelType w:val="hybridMultilevel"/>
    <w:tmpl w:val="A72A95E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44747CA"/>
    <w:multiLevelType w:val="hybridMultilevel"/>
    <w:tmpl w:val="87DA2F12"/>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62F59BD"/>
    <w:multiLevelType w:val="hybridMultilevel"/>
    <w:tmpl w:val="0674F45E"/>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D8A033A"/>
    <w:multiLevelType w:val="hybridMultilevel"/>
    <w:tmpl w:val="E918CADE"/>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6">
    <w:nsid w:val="6D8C50C2"/>
    <w:multiLevelType w:val="hybridMultilevel"/>
    <w:tmpl w:val="ABEE3A3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nsid w:val="6DB6340F"/>
    <w:multiLevelType w:val="hybridMultilevel"/>
    <w:tmpl w:val="D68419EA"/>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143634C"/>
    <w:multiLevelType w:val="hybridMultilevel"/>
    <w:tmpl w:val="4E22D888"/>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95D3B88"/>
    <w:multiLevelType w:val="hybridMultilevel"/>
    <w:tmpl w:val="2680656A"/>
    <w:lvl w:ilvl="0" w:tplc="6C2C6204">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30">
    <w:nsid w:val="7D6C5C22"/>
    <w:multiLevelType w:val="hybridMultilevel"/>
    <w:tmpl w:val="BF2EC9EE"/>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EEC7B06"/>
    <w:multiLevelType w:val="hybridMultilevel"/>
    <w:tmpl w:val="DE786414"/>
    <w:lvl w:ilvl="0" w:tplc="6C2C62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4"/>
  </w:num>
  <w:num w:numId="4">
    <w:abstractNumId w:val="31"/>
  </w:num>
  <w:num w:numId="5">
    <w:abstractNumId w:val="13"/>
  </w:num>
  <w:num w:numId="6">
    <w:abstractNumId w:val="20"/>
  </w:num>
  <w:num w:numId="7">
    <w:abstractNumId w:val="25"/>
  </w:num>
  <w:num w:numId="8">
    <w:abstractNumId w:val="7"/>
  </w:num>
  <w:num w:numId="9">
    <w:abstractNumId w:val="12"/>
  </w:num>
  <w:num w:numId="10">
    <w:abstractNumId w:val="24"/>
  </w:num>
  <w:num w:numId="11">
    <w:abstractNumId w:val="23"/>
  </w:num>
  <w:num w:numId="12">
    <w:abstractNumId w:val="26"/>
  </w:num>
  <w:num w:numId="13">
    <w:abstractNumId w:val="10"/>
  </w:num>
  <w:num w:numId="14">
    <w:abstractNumId w:val="18"/>
  </w:num>
  <w:num w:numId="15">
    <w:abstractNumId w:val="19"/>
  </w:num>
  <w:num w:numId="16">
    <w:abstractNumId w:val="5"/>
  </w:num>
  <w:num w:numId="17">
    <w:abstractNumId w:val="27"/>
  </w:num>
  <w:num w:numId="18">
    <w:abstractNumId w:val="16"/>
  </w:num>
  <w:num w:numId="19">
    <w:abstractNumId w:val="1"/>
  </w:num>
  <w:num w:numId="20">
    <w:abstractNumId w:val="30"/>
  </w:num>
  <w:num w:numId="21">
    <w:abstractNumId w:val="11"/>
  </w:num>
  <w:num w:numId="22">
    <w:abstractNumId w:val="28"/>
  </w:num>
  <w:num w:numId="23">
    <w:abstractNumId w:val="14"/>
  </w:num>
  <w:num w:numId="24">
    <w:abstractNumId w:val="0"/>
  </w:num>
  <w:num w:numId="25">
    <w:abstractNumId w:val="21"/>
  </w:num>
  <w:num w:numId="26">
    <w:abstractNumId w:val="15"/>
  </w:num>
  <w:num w:numId="27">
    <w:abstractNumId w:val="29"/>
  </w:num>
  <w:num w:numId="28">
    <w:abstractNumId w:val="6"/>
  </w:num>
  <w:num w:numId="29">
    <w:abstractNumId w:val="17"/>
  </w:num>
  <w:num w:numId="30">
    <w:abstractNumId w:val="3"/>
  </w:num>
  <w:num w:numId="31">
    <w:abstractNumId w:val="9"/>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displayVerticalDrawingGridEvery w:val="2"/>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B35"/>
    <w:rsid w:val="00002124"/>
    <w:rsid w:val="00195121"/>
    <w:rsid w:val="0020180B"/>
    <w:rsid w:val="002D4737"/>
    <w:rsid w:val="00323929"/>
    <w:rsid w:val="00333D31"/>
    <w:rsid w:val="003503D3"/>
    <w:rsid w:val="00386D70"/>
    <w:rsid w:val="003E1542"/>
    <w:rsid w:val="00456377"/>
    <w:rsid w:val="00464D03"/>
    <w:rsid w:val="004A0C44"/>
    <w:rsid w:val="0058676A"/>
    <w:rsid w:val="005F391F"/>
    <w:rsid w:val="0064006B"/>
    <w:rsid w:val="006453B7"/>
    <w:rsid w:val="00721512"/>
    <w:rsid w:val="007B48F0"/>
    <w:rsid w:val="007F0AB0"/>
    <w:rsid w:val="0086232D"/>
    <w:rsid w:val="008B6483"/>
    <w:rsid w:val="008B6711"/>
    <w:rsid w:val="00990E50"/>
    <w:rsid w:val="00B0241B"/>
    <w:rsid w:val="00B058ED"/>
    <w:rsid w:val="00B24402"/>
    <w:rsid w:val="00BD41EF"/>
    <w:rsid w:val="00CD1B35"/>
    <w:rsid w:val="00D3175C"/>
    <w:rsid w:val="00EC50AB"/>
    <w:rsid w:val="00F65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1"/>
    <o:shapelayout v:ext="edit">
      <o:idmap v:ext="edit" data="1"/>
    </o:shapelayout>
  </w:shapeDefaults>
  <w:decimalSymbol w:val=","/>
  <w:listSeparator w:val=";"/>
  <w15:chartTrackingRefBased/>
  <w15:docId w15:val="{B26F3A99-158C-46D4-A72C-08F81232C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73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6232D"/>
    <w:pPr>
      <w:tabs>
        <w:tab w:val="center" w:pos="4677"/>
        <w:tab w:val="right" w:pos="9355"/>
      </w:tabs>
    </w:pPr>
  </w:style>
  <w:style w:type="character" w:customStyle="1" w:styleId="a4">
    <w:name w:val="Верхний колонтитул Знак"/>
    <w:basedOn w:val="a0"/>
    <w:link w:val="a3"/>
    <w:uiPriority w:val="99"/>
    <w:semiHidden/>
    <w:rsid w:val="0086232D"/>
    <w:rPr>
      <w:sz w:val="22"/>
      <w:szCs w:val="22"/>
      <w:lang w:eastAsia="en-US"/>
    </w:rPr>
  </w:style>
  <w:style w:type="paragraph" w:styleId="a5">
    <w:name w:val="footer"/>
    <w:basedOn w:val="a"/>
    <w:link w:val="a6"/>
    <w:uiPriority w:val="99"/>
    <w:unhideWhenUsed/>
    <w:rsid w:val="0086232D"/>
    <w:pPr>
      <w:tabs>
        <w:tab w:val="center" w:pos="4677"/>
        <w:tab w:val="right" w:pos="9355"/>
      </w:tabs>
    </w:pPr>
  </w:style>
  <w:style w:type="character" w:customStyle="1" w:styleId="a6">
    <w:name w:val="Нижний колонтитул Знак"/>
    <w:basedOn w:val="a0"/>
    <w:link w:val="a5"/>
    <w:uiPriority w:val="99"/>
    <w:rsid w:val="0086232D"/>
    <w:rPr>
      <w:sz w:val="22"/>
      <w:szCs w:val="22"/>
      <w:lang w:eastAsia="en-US"/>
    </w:rPr>
  </w:style>
  <w:style w:type="paragraph" w:styleId="a7">
    <w:name w:val="footnote text"/>
    <w:basedOn w:val="a"/>
    <w:link w:val="a8"/>
    <w:semiHidden/>
    <w:rsid w:val="00BD41EF"/>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val="en-AU" w:eastAsia="ru-RU"/>
    </w:rPr>
  </w:style>
  <w:style w:type="character" w:customStyle="1" w:styleId="a8">
    <w:name w:val="Текст сноски Знак"/>
    <w:basedOn w:val="a0"/>
    <w:link w:val="a7"/>
    <w:semiHidden/>
    <w:rsid w:val="00BD41EF"/>
    <w:rPr>
      <w:rFonts w:ascii="Times New Roman" w:eastAsia="Times New Roman" w:hAnsi="Times New Roman"/>
      <w:lang w:val="en-AU"/>
    </w:rPr>
  </w:style>
  <w:style w:type="character" w:styleId="a9">
    <w:name w:val="footnote reference"/>
    <w:basedOn w:val="a0"/>
    <w:semiHidden/>
    <w:rsid w:val="00BD41EF"/>
    <w:rPr>
      <w:vertAlign w:val="superscript"/>
    </w:rPr>
  </w:style>
  <w:style w:type="character" w:customStyle="1" w:styleId="A10">
    <w:name w:val="A10"/>
    <w:uiPriority w:val="99"/>
    <w:rsid w:val="00BD41EF"/>
    <w:rPr>
      <w:rFonts w:cs="FreeSetC"/>
      <w:color w:val="000000"/>
      <w:sz w:val="12"/>
      <w:szCs w:val="12"/>
    </w:rPr>
  </w:style>
  <w:style w:type="character" w:customStyle="1" w:styleId="A50">
    <w:name w:val="A5"/>
    <w:uiPriority w:val="99"/>
    <w:rsid w:val="00BD41EF"/>
    <w:rPr>
      <w:rFonts w:cs="FreeSetC"/>
      <w:color w:val="000000"/>
      <w:sz w:val="22"/>
      <w:szCs w:val="22"/>
    </w:rPr>
  </w:style>
  <w:style w:type="paragraph" w:customStyle="1" w:styleId="Default">
    <w:name w:val="Default"/>
    <w:rsid w:val="005F391F"/>
    <w:pPr>
      <w:autoSpaceDE w:val="0"/>
      <w:autoSpaceDN w:val="0"/>
      <w:adjustRightInd w:val="0"/>
    </w:pPr>
    <w:rPr>
      <w:rFonts w:ascii="FreeSetC" w:hAnsi="FreeSetC" w:cs="FreeSetC"/>
      <w:color w:val="000000"/>
      <w:sz w:val="24"/>
      <w:szCs w:val="24"/>
    </w:rPr>
  </w:style>
  <w:style w:type="character" w:styleId="aa">
    <w:name w:val="Hyperlink"/>
    <w:basedOn w:val="a0"/>
    <w:uiPriority w:val="99"/>
    <w:unhideWhenUsed/>
    <w:rsid w:val="005F391F"/>
    <w:rPr>
      <w:strike w:val="0"/>
      <w:dstrike w:val="0"/>
      <w:color w:val="6600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footer" Target="footer1.xml"/><Relationship Id="rId7" Type="http://schemas.openxmlformats.org/officeDocument/2006/relationships/image" Target="media/image1.emf"/><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hyperlink" Target="http://www.gks.ru" TargetMode="Externa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hyperlink" Target="http://www.cbr.ru" TargetMode="Externa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1.bin"/><Relationship Id="rId36"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hyperlink" Target="http://www.minfin.ru"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19668</Words>
  <Characters>112114</Characters>
  <Application>Microsoft Office Word</Application>
  <DocSecurity>0</DocSecurity>
  <Lines>934</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131519</CharactersWithSpaces>
  <SharedDoc>false</SharedDoc>
  <HLinks>
    <vt:vector size="18" baseType="variant">
      <vt:variant>
        <vt:i4>6422624</vt:i4>
      </vt:variant>
      <vt:variant>
        <vt:i4>39</vt:i4>
      </vt:variant>
      <vt:variant>
        <vt:i4>0</vt:i4>
      </vt:variant>
      <vt:variant>
        <vt:i4>5</vt:i4>
      </vt:variant>
      <vt:variant>
        <vt:lpwstr>http://www.gks.ru/</vt:lpwstr>
      </vt:variant>
      <vt:variant>
        <vt:lpwstr/>
      </vt:variant>
      <vt:variant>
        <vt:i4>6750313</vt:i4>
      </vt:variant>
      <vt:variant>
        <vt:i4>36</vt:i4>
      </vt:variant>
      <vt:variant>
        <vt:i4>0</vt:i4>
      </vt:variant>
      <vt:variant>
        <vt:i4>5</vt:i4>
      </vt:variant>
      <vt:variant>
        <vt:lpwstr>http://www.cbr.ru/</vt:lpwstr>
      </vt:variant>
      <vt:variant>
        <vt:lpwstr/>
      </vt:variant>
      <vt:variant>
        <vt:i4>1704003</vt:i4>
      </vt:variant>
      <vt:variant>
        <vt:i4>33</vt:i4>
      </vt:variant>
      <vt:variant>
        <vt:i4>0</vt:i4>
      </vt:variant>
      <vt:variant>
        <vt:i4>5</vt:i4>
      </vt:variant>
      <vt:variant>
        <vt:lpwstr>http://www.minfin.ru/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dc:creator>
  <cp:keywords/>
  <cp:lastModifiedBy>admin</cp:lastModifiedBy>
  <cp:revision>2</cp:revision>
  <cp:lastPrinted>2010-04-21T10:23:00Z</cp:lastPrinted>
  <dcterms:created xsi:type="dcterms:W3CDTF">2014-05-13T10:22:00Z</dcterms:created>
  <dcterms:modified xsi:type="dcterms:W3CDTF">2014-05-13T10:22:00Z</dcterms:modified>
</cp:coreProperties>
</file>