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F8D" w:rsidRDefault="003E4F8D"/>
    <w:p w:rsidR="003E4F8D" w:rsidRDefault="003E4F8D">
      <w:r>
        <w:t>Налогообложение организаций</w:t>
      </w:r>
    </w:p>
    <w:p w:rsidR="003E4F8D" w:rsidRDefault="003E4F8D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Лекция 1.</w:t>
      </w:r>
    </w:p>
    <w:p w:rsidR="003E4F8D" w:rsidRDefault="003E4F8D"/>
    <w:p w:rsidR="003E4F8D" w:rsidRDefault="003E4F8D">
      <w:r>
        <w:rPr>
          <w:i/>
          <w:iCs/>
        </w:rPr>
        <w:t>Объект налогооб</w:t>
      </w:r>
      <w:r>
        <w:t>-реализация тру,имущество, прибыть, доход, расход или иное обстоятельство, имеющее стоимостную, количественную или физическую характ-ку с наличием кот-го законод-во о налогах и сборах связывает возникновение у налогоплат-в обязанности по уплате налога.</w:t>
      </w:r>
    </w:p>
    <w:p w:rsidR="003E4F8D" w:rsidRDefault="003E4F8D"/>
    <w:p w:rsidR="003E4F8D" w:rsidRDefault="003E4F8D">
      <w:r>
        <w:rPr>
          <w:i/>
          <w:iCs/>
        </w:rPr>
        <w:t>Имущество</w:t>
      </w:r>
      <w:r>
        <w:t>- виды объектов гражд.прав (за исключ. имущественных прав) относящ-ся к имуществу в соответ-ии с ГК РФ.</w:t>
      </w:r>
    </w:p>
    <w:p w:rsidR="003E4F8D" w:rsidRDefault="003E4F8D"/>
    <w:p w:rsidR="003E4F8D" w:rsidRDefault="003E4F8D">
      <w:r>
        <w:rPr>
          <w:i/>
          <w:iCs/>
        </w:rPr>
        <w:t>Товар</w:t>
      </w:r>
      <w:r>
        <w:t>- любое имущество, реализуемое либо предназначено для реализации.</w:t>
      </w:r>
    </w:p>
    <w:p w:rsidR="003E4F8D" w:rsidRDefault="003E4F8D"/>
    <w:p w:rsidR="003E4F8D" w:rsidRDefault="003E4F8D">
      <w:r>
        <w:rPr>
          <w:i/>
          <w:iCs/>
        </w:rPr>
        <w:t>Работа</w:t>
      </w:r>
      <w:r>
        <w:t>- деят-ть, рез-ты кот-го имеют материальное выражение и могут быть реализованы для удовлетворения потребностей физ. и юр.лиц.</w:t>
      </w:r>
    </w:p>
    <w:p w:rsidR="003E4F8D" w:rsidRDefault="003E4F8D"/>
    <w:p w:rsidR="003E4F8D" w:rsidRDefault="003E4F8D">
      <w:r>
        <w:rPr>
          <w:i/>
          <w:iCs/>
        </w:rPr>
        <w:t>Услуга-</w:t>
      </w:r>
      <w:r>
        <w:t xml:space="preserve"> деят-ть, рез-ты кот-ой не имеют матер.выражения, реализ-ся и потребляется в процессе осущ-ия этой деят-ти.</w:t>
      </w:r>
    </w:p>
    <w:p w:rsidR="003E4F8D" w:rsidRDefault="003E4F8D"/>
    <w:p w:rsidR="003E4F8D" w:rsidRDefault="003E4F8D">
      <w:r>
        <w:rPr>
          <w:i/>
          <w:iCs/>
        </w:rPr>
        <w:t>Реализация тру</w:t>
      </w:r>
      <w:r>
        <w:t>- передача на возмездной основе ( в .т.ч. обмен) права собственности на товары, рез-тов выполненных работ, возмездное оказание услуг, а в случаях предусмотренных НК те же дей-ия только на безвозмездной основе.</w:t>
      </w:r>
    </w:p>
    <w:p w:rsidR="003E4F8D" w:rsidRDefault="003E4F8D"/>
    <w:p w:rsidR="003E4F8D" w:rsidRDefault="003E4F8D">
      <w:r>
        <w:rPr>
          <w:i/>
          <w:iCs/>
        </w:rPr>
        <w:t>Доход-</w:t>
      </w:r>
      <w:r>
        <w:t xml:space="preserve"> эк.выгода в денежной или натуральной форме, учитываемая в случае возможности ее оценки и в той мере в кот-й такую выгоду можно оценить.</w:t>
      </w:r>
    </w:p>
    <w:p w:rsidR="003E4F8D" w:rsidRDefault="003E4F8D">
      <w:pPr>
        <w:rPr>
          <w:i/>
          <w:iCs/>
        </w:rPr>
      </w:pPr>
    </w:p>
    <w:p w:rsidR="003E4F8D" w:rsidRDefault="003E4F8D">
      <w:r>
        <w:rPr>
          <w:i/>
          <w:iCs/>
        </w:rPr>
        <w:t xml:space="preserve">Дивиденды- </w:t>
      </w:r>
      <w:r>
        <w:t>любой доход, полученный акционером (участником) от организации при распределении прибыли, оставш-ся после налогообл-я( в т.ч. в виде % по привилегиров.акциям), по принадлежащим акционеру( участнику)  акциям (долям), пропорционально долям акционеров( участников) в КУ этой организации. (143 ст. НК).</w:t>
      </w:r>
    </w:p>
    <w:p w:rsidR="003E4F8D" w:rsidRDefault="003E4F8D"/>
    <w:p w:rsidR="003E4F8D" w:rsidRDefault="003E4F8D">
      <w:r>
        <w:rPr>
          <w:i/>
          <w:iCs/>
        </w:rPr>
        <w:t>Проценты-</w:t>
      </w:r>
      <w:r>
        <w:t xml:space="preserve"> любой заранее заявленный (установленный) доход в т.ч. в виде дисконта, получ-й по долговому обязательству любого вида.</w:t>
      </w:r>
    </w:p>
    <w:p w:rsidR="003E4F8D" w:rsidRDefault="003E4F8D"/>
    <w:p w:rsidR="003E4F8D" w:rsidRDefault="003E4F8D">
      <w:r>
        <w:t>Цена.</w:t>
      </w:r>
    </w:p>
    <w:p w:rsidR="003E4F8D" w:rsidRDefault="003E4F8D"/>
    <w:p w:rsidR="003E4F8D" w:rsidRDefault="003E4F8D"/>
    <w:p w:rsidR="003E4F8D" w:rsidRDefault="003E4F8D">
      <w:r>
        <w:t>1!)Взаимозависимыми призн-ся:</w:t>
      </w:r>
    </w:p>
    <w:p w:rsidR="003E4F8D" w:rsidRDefault="003E4F8D">
      <w:pPr>
        <w:numPr>
          <w:ilvl w:val="0"/>
          <w:numId w:val="1"/>
        </w:numPr>
      </w:pPr>
      <w:r>
        <w:t>Организации с суммарной долей участия одной орг-ии другой более 20%.</w:t>
      </w:r>
    </w:p>
    <w:p w:rsidR="003E4F8D" w:rsidRDefault="003E4F8D">
      <w:pPr>
        <w:numPr>
          <w:ilvl w:val="0"/>
          <w:numId w:val="1"/>
        </w:numPr>
      </w:pPr>
      <w:r>
        <w:t>Физ.лица, если один из них нах-ся в долж-м подчинении у др.</w:t>
      </w:r>
    </w:p>
    <w:p w:rsidR="003E4F8D" w:rsidRDefault="003E4F8D">
      <w:pPr>
        <w:numPr>
          <w:ilvl w:val="0"/>
          <w:numId w:val="1"/>
        </w:numPr>
      </w:pPr>
      <w:r>
        <w:t>Физ.лица состоящие в родственных отношениях или опека.</w:t>
      </w:r>
    </w:p>
    <w:p w:rsidR="003E4F8D" w:rsidRDefault="003E4F8D">
      <w:pPr>
        <w:numPr>
          <w:ilvl w:val="0"/>
          <w:numId w:val="1"/>
        </w:numPr>
      </w:pPr>
      <w:r>
        <w:t>Суд может признать лица взаимозависимыми.</w:t>
      </w:r>
    </w:p>
    <w:p w:rsidR="003E4F8D" w:rsidRDefault="003E4F8D"/>
    <w:p w:rsidR="003E4F8D" w:rsidRDefault="003E4F8D">
      <w:r>
        <w:t>2!) По товарообменяемым операциям.</w:t>
      </w:r>
    </w:p>
    <w:p w:rsidR="003E4F8D" w:rsidRDefault="003E4F8D">
      <w:r>
        <w:t>3!)По внешнеторговым сделкам.</w:t>
      </w:r>
    </w:p>
    <w:p w:rsidR="003E4F8D" w:rsidRDefault="003E4F8D">
      <w:r>
        <w:t>4!) При отношении больше чем на 20% от уровня цен, принимаемым налогопл-ом по однородным тру в пределах непродолжит-го периода времени.</w:t>
      </w:r>
    </w:p>
    <w:p w:rsidR="003E4F8D" w:rsidRDefault="003E4F8D"/>
    <w:p w:rsidR="003E4F8D" w:rsidRDefault="003E4F8D">
      <w:r>
        <w:t>Рыночная цена- цена сложившаяся в условиях взаимодей-ия спроса и предложения идентичных тру сопоставимых в эк. условиях.</w:t>
      </w:r>
    </w:p>
    <w:p w:rsidR="003E4F8D" w:rsidRDefault="003E4F8D"/>
    <w:p w:rsidR="003E4F8D" w:rsidRDefault="003E4F8D"/>
    <w:p w:rsidR="003E4F8D" w:rsidRDefault="003E4F8D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НДС.</w:t>
      </w:r>
    </w:p>
    <w:p w:rsidR="003E4F8D" w:rsidRDefault="003E4F8D"/>
    <w:p w:rsidR="003E4F8D" w:rsidRDefault="003E4F8D">
      <w:r>
        <w:t xml:space="preserve">Налогоплательщик- организации, </w:t>
      </w:r>
      <w:r>
        <w:rPr>
          <w:lang w:val="en-US"/>
        </w:rPr>
        <w:t xml:space="preserve">И/предприниматели, </w:t>
      </w:r>
      <w:r>
        <w:t>лица, признаваемые налогоплательщиками в связи с перемещением товаров через границу РФ.</w:t>
      </w:r>
    </w:p>
    <w:p w:rsidR="003E4F8D" w:rsidRDefault="003E4F8D"/>
    <w:p w:rsidR="003E4F8D" w:rsidRDefault="003E4F8D">
      <w:r>
        <w:t>Объект-1. Операции по реализации товаров (работ, услуг) на территории РФ (в т.ч. предметов залога и передача по соглашению о предоставлении отступного или новации), передаче имущественных прав.</w:t>
      </w:r>
      <w:r>
        <w:br/>
        <w:t>Передача на безвозмездной основе признается реализацией!</w:t>
      </w:r>
      <w:r>
        <w:br/>
        <w:t>2. Операции по передаче на территории РФ товаров (работ, услуг) для собственных нужд, расходы на которые не принимаются к вычету при исчислении налога на прибыль.</w:t>
      </w:r>
      <w:r>
        <w:br/>
        <w:t>3. Операции по выполнению строительно-монтажных работ для собственного потребления;</w:t>
      </w:r>
      <w:r>
        <w:br/>
        <w:t>4. Операции по ввозу товаров на таможенную территорию РФ.</w:t>
      </w:r>
    </w:p>
    <w:p w:rsidR="003E4F8D" w:rsidRDefault="003E4F8D"/>
    <w:p w:rsidR="003E4F8D" w:rsidRDefault="003E4F8D">
      <w:r>
        <w:t>НЕ яв-ся объектом НДС.</w:t>
      </w:r>
    </w:p>
    <w:p w:rsidR="003E4F8D" w:rsidRDefault="003E4F8D"/>
    <w:p w:rsidR="003E4F8D" w:rsidRDefault="003E4F8D">
      <w:r>
        <w:t xml:space="preserve">1)Операции, указанные в пункте 3 статьи 39 Налогового Кодекса; </w:t>
      </w:r>
    </w:p>
    <w:p w:rsidR="003E4F8D" w:rsidRDefault="003E4F8D">
      <w:pPr>
        <w:pStyle w:val="a6"/>
        <w:numPr>
          <w:ilvl w:val="0"/>
          <w:numId w:val="2"/>
        </w:numPr>
        <w:tabs>
          <w:tab w:val="left" w:pos="2828"/>
        </w:tabs>
        <w:spacing w:after="0"/>
      </w:pPr>
      <w:r>
        <w:t xml:space="preserve">операции, связанные с обращением российской и иностранной валют </w:t>
      </w:r>
    </w:p>
    <w:p w:rsidR="003E4F8D" w:rsidRDefault="003E4F8D">
      <w:pPr>
        <w:pStyle w:val="a6"/>
        <w:numPr>
          <w:ilvl w:val="0"/>
          <w:numId w:val="2"/>
        </w:numPr>
        <w:tabs>
          <w:tab w:val="left" w:pos="2828"/>
        </w:tabs>
        <w:spacing w:after="0"/>
      </w:pPr>
      <w:r>
        <w:t xml:space="preserve">передача имущества организации ее правопреемнику при реорганизации </w:t>
      </w:r>
    </w:p>
    <w:p w:rsidR="003E4F8D" w:rsidRDefault="003E4F8D">
      <w:pPr>
        <w:pStyle w:val="a6"/>
        <w:numPr>
          <w:ilvl w:val="0"/>
          <w:numId w:val="2"/>
        </w:numPr>
        <w:tabs>
          <w:tab w:val="left" w:pos="2828"/>
        </w:tabs>
        <w:spacing w:after="0"/>
      </w:pPr>
      <w:r>
        <w:t xml:space="preserve">передача имущества некоммерчеким организациям на осуществление основной уставной дечтельности </w:t>
      </w:r>
    </w:p>
    <w:p w:rsidR="003E4F8D" w:rsidRDefault="003E4F8D">
      <w:pPr>
        <w:pStyle w:val="a6"/>
        <w:numPr>
          <w:ilvl w:val="0"/>
          <w:numId w:val="2"/>
        </w:numPr>
        <w:tabs>
          <w:tab w:val="left" w:pos="2828"/>
        </w:tabs>
        <w:spacing w:after="0"/>
      </w:pPr>
      <w:r>
        <w:t xml:space="preserve">передача имущества, носящая инвестиционный характер (вклады в капиталы) </w:t>
      </w:r>
    </w:p>
    <w:p w:rsidR="003E4F8D" w:rsidRDefault="003E4F8D">
      <w:pPr>
        <w:pStyle w:val="a6"/>
        <w:numPr>
          <w:ilvl w:val="0"/>
          <w:numId w:val="2"/>
        </w:numPr>
        <w:tabs>
          <w:tab w:val="left" w:pos="2828"/>
        </w:tabs>
        <w:spacing w:after="0"/>
      </w:pPr>
      <w:r>
        <w:t xml:space="preserve">передача имущества и (или) имущественных прав по концессионному соглашению </w:t>
      </w:r>
    </w:p>
    <w:p w:rsidR="003E4F8D" w:rsidRDefault="003E4F8D">
      <w:pPr>
        <w:pStyle w:val="a6"/>
        <w:numPr>
          <w:ilvl w:val="0"/>
          <w:numId w:val="2"/>
        </w:numPr>
        <w:tabs>
          <w:tab w:val="left" w:pos="2828"/>
        </w:tabs>
        <w:spacing w:after="0"/>
      </w:pPr>
      <w:r>
        <w:t xml:space="preserve">передача имущества в пределах первоначального взноса участнику хозобщества или товарищества. </w:t>
      </w:r>
    </w:p>
    <w:p w:rsidR="003E4F8D" w:rsidRDefault="003E4F8D">
      <w:pPr>
        <w:pStyle w:val="a6"/>
        <w:numPr>
          <w:ilvl w:val="0"/>
          <w:numId w:val="2"/>
        </w:numPr>
        <w:tabs>
          <w:tab w:val="left" w:pos="2828"/>
        </w:tabs>
        <w:spacing w:after="0"/>
      </w:pPr>
      <w:r>
        <w:t xml:space="preserve">передача имущества в пределах первоначального взноса участнику договора простого товарищества (договора о совместной деятельности) </w:t>
      </w:r>
    </w:p>
    <w:p w:rsidR="003E4F8D" w:rsidRDefault="003E4F8D">
      <w:pPr>
        <w:pStyle w:val="a6"/>
        <w:numPr>
          <w:ilvl w:val="0"/>
          <w:numId w:val="2"/>
        </w:numPr>
        <w:tabs>
          <w:tab w:val="left" w:pos="2828"/>
        </w:tabs>
        <w:spacing w:after="0"/>
      </w:pPr>
      <w:r>
        <w:t xml:space="preserve">передача жилых помещений физическим лицам при проведении приватизации </w:t>
      </w:r>
    </w:p>
    <w:p w:rsidR="003E4F8D" w:rsidRDefault="003E4F8D">
      <w:pPr>
        <w:pStyle w:val="a6"/>
        <w:numPr>
          <w:ilvl w:val="0"/>
          <w:numId w:val="2"/>
        </w:numPr>
        <w:tabs>
          <w:tab w:val="left" w:pos="2828"/>
        </w:tabs>
      </w:pPr>
      <w:r>
        <w:t>изъятие имущества при конфискации, наследовании, обращение в собственность бесхозных вещей</w:t>
      </w:r>
    </w:p>
    <w:p w:rsidR="003E4F8D" w:rsidRDefault="003E4F8D">
      <w:pPr>
        <w:pStyle w:val="a6"/>
      </w:pPr>
      <w:r>
        <w:t>2)Передача на безвозмездной основе объектов социально-культурного и жилищно-коммунального назначения органам государственной власти и местного самоуправления (или по решению указанных органов, специализированным организациям);</w:t>
      </w:r>
    </w:p>
    <w:p w:rsidR="003E4F8D" w:rsidRDefault="003E4F8D">
      <w:pPr>
        <w:pStyle w:val="a6"/>
      </w:pPr>
      <w:r>
        <w:t>3)Передача имущества государственных и муниципальных предприятий, выкупаемого в порядке приватизации;</w:t>
      </w:r>
    </w:p>
    <w:p w:rsidR="003E4F8D" w:rsidRDefault="003E4F8D">
      <w:pPr>
        <w:pStyle w:val="a6"/>
      </w:pPr>
      <w:r>
        <w:t>4)Выполнение работ (оказание услуг) органами государственной власти местного самоуправления, в рамках выполнения исключительных полномочий в определенной сфере деятельности в случае, если обязательность выполнения установлена законодательством;</w:t>
      </w:r>
    </w:p>
    <w:p w:rsidR="003E4F8D" w:rsidRDefault="003E4F8D">
      <w:pPr>
        <w:pStyle w:val="a6"/>
      </w:pPr>
      <w:r>
        <w:t xml:space="preserve">4)Передача на безвозмездной основе объектов основных средств органам государственной власти и управления и органам местного самоуправления, а также государственным и муниципальным учреждениям, государственным и муниципальным унитарным предприятиям; </w:t>
      </w:r>
    </w:p>
    <w:p w:rsidR="003E4F8D" w:rsidRDefault="003E4F8D">
      <w:pPr>
        <w:pStyle w:val="a6"/>
      </w:pPr>
      <w:r>
        <w:t>5)Передача имущественных прав организации ее правопреемнику (правопреемникам).</w:t>
      </w:r>
    </w:p>
    <w:p w:rsidR="003E4F8D" w:rsidRDefault="003E4F8D">
      <w:pPr>
        <w:pStyle w:val="a6"/>
      </w:pPr>
      <w:r>
        <w:t xml:space="preserve">6)Передача денежных средств некоммерческим организациям на формирование целевого капитала </w:t>
      </w:r>
    </w:p>
    <w:p w:rsidR="003E4F8D" w:rsidRDefault="003E4F8D">
      <w:pPr>
        <w:pStyle w:val="a6"/>
      </w:pPr>
    </w:p>
    <w:p w:rsidR="003E4F8D" w:rsidRDefault="003E4F8D">
      <w:pPr>
        <w:pStyle w:val="a6"/>
      </w:pPr>
    </w:p>
    <w:p w:rsidR="003E4F8D" w:rsidRDefault="003E4F8D">
      <w:pPr>
        <w:pStyle w:val="a6"/>
      </w:pPr>
    </w:p>
    <w:p w:rsidR="003E4F8D" w:rsidRDefault="003E4F8D">
      <w:pPr>
        <w:pStyle w:val="a6"/>
      </w:pPr>
      <w:r>
        <w:t>Место реализации:</w:t>
      </w:r>
    </w:p>
    <w:p w:rsidR="003E4F8D" w:rsidRDefault="003E4F8D">
      <w:r>
        <w:rPr>
          <w:b/>
        </w:rPr>
        <w:t>Для товаров местом реализации признается территория РФ, при наличии обстоятельств:</w:t>
      </w:r>
      <w:r>
        <w:t xml:space="preserve"> </w:t>
      </w:r>
    </w:p>
    <w:p w:rsidR="003E4F8D" w:rsidRDefault="003E4F8D">
      <w:r>
        <w:t>1)товар находится на территории РФ, не отгружается и не транспортируется.</w:t>
      </w:r>
    </w:p>
    <w:p w:rsidR="003E4F8D" w:rsidRDefault="003E4F8D">
      <w:r>
        <w:t>2)товар в момент начала отгрузки или транспортировки находится на территории РФ</w:t>
      </w:r>
      <w:r>
        <w:br/>
      </w:r>
      <w:r>
        <w:br/>
      </w:r>
      <w:r>
        <w:rPr>
          <w:b/>
        </w:rPr>
        <w:t>Для работ (услуг)местом реализации признается территория РФ, если:</w:t>
      </w:r>
      <w:r>
        <w:t xml:space="preserve"> </w:t>
      </w:r>
    </w:p>
    <w:p w:rsidR="003E4F8D" w:rsidRDefault="003E4F8D">
      <w:r>
        <w:t xml:space="preserve">1) работы (услуги) связаны непосредственно с недвижимым имуществом (кроме воздушных, морских судов и судов внутреннего плавания, а также космических объектов), находящимся на территории РФ </w:t>
      </w:r>
    </w:p>
    <w:p w:rsidR="003E4F8D" w:rsidRDefault="003E4F8D">
      <w:r>
        <w:t xml:space="preserve">2)работы (услуги) связаны непосредственно с движимым имуществом, воздушными, морскими судами и судами внутреннего плавания, находящимися на территории РФ </w:t>
      </w:r>
    </w:p>
    <w:p w:rsidR="003E4F8D" w:rsidRDefault="003E4F8D">
      <w:r>
        <w:t>3)услуги фактически оказываются на территории РФ в сфере культуры, искусства, образования (обучения), физической культуры, туризма, отдыха и спорта;</w:t>
      </w:r>
    </w:p>
    <w:p w:rsidR="003E4F8D" w:rsidRDefault="003E4F8D">
      <w:r>
        <w:t>4)покупатель работ (услуг) осуществляет деятельность на территории РФ</w:t>
      </w:r>
    </w:p>
    <w:p w:rsidR="003E4F8D" w:rsidRDefault="003E4F8D">
      <w:r>
        <w:t xml:space="preserve">5)деятельность организации или индивидуального предпринимателя, которые выполняют работы (оказывают услуги), осуществляется на территории РФ. </w:t>
      </w:r>
    </w:p>
    <w:p w:rsidR="003E4F8D" w:rsidRDefault="003E4F8D"/>
    <w:p w:rsidR="003E4F8D" w:rsidRDefault="003E4F8D">
      <w:pPr>
        <w:rPr>
          <w:b/>
          <w:bCs/>
          <w:i/>
          <w:iCs/>
        </w:rPr>
      </w:pPr>
      <w:r>
        <w:rPr>
          <w:b/>
          <w:bCs/>
          <w:i/>
          <w:iCs/>
        </w:rPr>
        <w:t>Налоговые ставки</w:t>
      </w:r>
    </w:p>
    <w:p w:rsidR="003E4F8D" w:rsidRDefault="003E4F8D">
      <w:r>
        <w:t xml:space="preserve">1)0 процентов при реализации определенных товаров (работ, услуг), </w:t>
      </w:r>
    </w:p>
    <w:p w:rsidR="003E4F8D" w:rsidRDefault="003E4F8D">
      <w:r>
        <w:t xml:space="preserve">2)10 процентов при реализации определенных товаров (работ, услуг), </w:t>
      </w:r>
    </w:p>
    <w:p w:rsidR="003E4F8D" w:rsidRDefault="003E4F8D">
      <w:r>
        <w:t xml:space="preserve">3)18 процентов в случаях, не указанных в пунктах 1 и 2. </w:t>
      </w:r>
    </w:p>
    <w:p w:rsidR="003E4F8D" w:rsidRDefault="003E4F8D">
      <w:r>
        <w:t>4)10/110, 18/118 - процентное отношение налоговой ставки, к налоговой базе, принятой за 100 и увеличенной на соответствующий размер налоговой ставки в случаях, когда сумма налога должна определяться расчетным методом.</w:t>
      </w:r>
    </w:p>
    <w:p w:rsidR="003E4F8D" w:rsidRDefault="003E4F8D">
      <w:pPr>
        <w:pStyle w:val="a6"/>
      </w:pPr>
    </w:p>
    <w:p w:rsidR="003E4F8D" w:rsidRDefault="003E4F8D">
      <w:pPr>
        <w:pStyle w:val="a6"/>
      </w:pPr>
      <w:r>
        <w:t>Лекция №3.</w:t>
      </w:r>
    </w:p>
    <w:p w:rsidR="003E4F8D" w:rsidRDefault="003E4F8D">
      <w:pPr>
        <w:pStyle w:val="a6"/>
        <w:rPr>
          <w:b/>
          <w:bCs/>
          <w:i/>
          <w:iCs/>
        </w:rPr>
      </w:pPr>
      <w:r>
        <w:rPr>
          <w:b/>
          <w:bCs/>
          <w:i/>
          <w:iCs/>
        </w:rPr>
        <w:t>Вычеты НДС</w:t>
      </w:r>
    </w:p>
    <w:p w:rsidR="003E4F8D" w:rsidRDefault="003E4F8D">
      <w:pPr>
        <w:pStyle w:val="a6"/>
      </w:pPr>
      <w:r>
        <w:t xml:space="preserve">Вычетам подлежат суммы налога, предъявленные налогоплательщику при приобретении товаров (работ, услуг), а также имущественных прав либо уплаченные налогоплательщиком при ввозе товаров на таможенную территорию в таможенных режимах выпуска для внутреннего потребления, временного ввоза и переработки вне таможенной территории либо при ввозе товаров, перемещаемых через таможенную границу без таможенного контроля и таможенного оформления, в отношении: </w:t>
      </w:r>
    </w:p>
    <w:p w:rsidR="003E4F8D" w:rsidRDefault="003E4F8D">
      <w:pPr>
        <w:pStyle w:val="a6"/>
      </w:pPr>
      <w:r>
        <w:t xml:space="preserve">1)товаров (работ, услуг) и имущественных прав, приобретаемых для осуществления операций, признаваемых объектами налогообложения; </w:t>
      </w:r>
    </w:p>
    <w:p w:rsidR="003E4F8D" w:rsidRDefault="003E4F8D">
      <w:pPr>
        <w:pStyle w:val="a6"/>
      </w:pPr>
      <w:r>
        <w:t xml:space="preserve">2)товаров (работ, услуг), приобретаемых для перепродажи. </w:t>
      </w:r>
    </w:p>
    <w:p w:rsidR="003E4F8D" w:rsidRDefault="003E4F8D">
      <w:pPr>
        <w:pStyle w:val="a6"/>
      </w:pPr>
      <w:r>
        <w:t>Налоговые вычеты производятся на основании счетов-фактур, документов, подтверждающих фактическую уплату сумм налога при ввозе товаров на таможенную территорию, документов, подтверждающих уплату сумм налога, удержанного налоговыми агентами, либо на основании иных документов.</w:t>
      </w:r>
      <w:r>
        <w:br/>
      </w:r>
    </w:p>
    <w:p w:rsidR="003E4F8D" w:rsidRDefault="003E4F8D">
      <w:pPr>
        <w:pStyle w:val="a6"/>
        <w:rPr>
          <w:b/>
          <w:bCs/>
          <w:i/>
          <w:iCs/>
        </w:rPr>
      </w:pPr>
      <w:r>
        <w:rPr>
          <w:b/>
          <w:bCs/>
          <w:i/>
          <w:iCs/>
        </w:rPr>
        <w:t>Уплата налога</w:t>
      </w:r>
    </w:p>
    <w:p w:rsidR="003E4F8D" w:rsidRDefault="003E4F8D">
      <w:pPr>
        <w:pStyle w:val="a6"/>
      </w:pPr>
      <w:r>
        <w:t>Сумма налога, подлежащая уплате в бюджет, исчисляется по итогам каждого налогового периода. Сумма налога к уплате = общая сумма налога минус сумма налоговых вычетов плюс суммы восстановленного налога, .Если сумма налоговых вычетов превышает общую сумму налога, то разница, подлежит возмещению налогоплательщику.</w:t>
      </w:r>
    </w:p>
    <w:p w:rsidR="003E4F8D" w:rsidRDefault="003E4F8D">
      <w:pPr>
        <w:pStyle w:val="a6"/>
      </w:pPr>
    </w:p>
    <w:p w:rsidR="003E4F8D" w:rsidRDefault="003E4F8D">
      <w:pPr>
        <w:pStyle w:val="a6"/>
      </w:pPr>
      <w:r>
        <w:t xml:space="preserve">Сумма налога, подлежащая уплате в бюджет, определяется как сумма налога, указанная в соответствующем счете-фактуре, выставления покупателю: </w:t>
      </w:r>
    </w:p>
    <w:p w:rsidR="003E4F8D" w:rsidRDefault="003E4F8D">
      <w:pPr>
        <w:pStyle w:val="a6"/>
      </w:pPr>
      <w:r>
        <w:t xml:space="preserve">-лицами, не являющимися налогоплательщиками, или освобожденными от исполнения обязанностей налогоплательщика; </w:t>
      </w:r>
    </w:p>
    <w:p w:rsidR="003E4F8D" w:rsidRDefault="003E4F8D">
      <w:pPr>
        <w:pStyle w:val="a6"/>
      </w:pPr>
      <w:r>
        <w:t xml:space="preserve">-налогоплательщиками при реализации товаров (работ, услуг), операции по реализации которых не подлежат налогообложению. </w:t>
      </w:r>
    </w:p>
    <w:p w:rsidR="003E4F8D" w:rsidRDefault="003E4F8D">
      <w:pPr>
        <w:pStyle w:val="a6"/>
      </w:pPr>
      <w:r>
        <w:t>Уплата налога производится по итогам каждого налогового периода не позднее 20-го числа месяца, следующего за истекшим кварталом.</w:t>
      </w:r>
    </w:p>
    <w:p w:rsidR="003E4F8D" w:rsidRDefault="003E4F8D">
      <w:pPr>
        <w:pStyle w:val="a6"/>
      </w:pPr>
      <w:r>
        <w:t>При ввозе товаров на таможенную территорию РФ сумма налога, подлежащая уплате в бюджет, уплачивается в соответствии с таможенным законодательством.</w:t>
      </w:r>
    </w:p>
    <w:p w:rsidR="003E4F8D" w:rsidRDefault="003E4F8D">
      <w:pPr>
        <w:pStyle w:val="a6"/>
      </w:pPr>
      <w:r>
        <w:t>Налогоплательщики обязаны представить в налоговые органы налоговую декларацию в срок не позднее 20-го числа месяца, следующего за истекшим кварталом.</w:t>
      </w:r>
    </w:p>
    <w:p w:rsidR="003E4F8D" w:rsidRDefault="003E4F8D">
      <w:pPr>
        <w:pStyle w:val="a6"/>
        <w:rPr>
          <w:b/>
          <w:bCs/>
          <w:i/>
          <w:iCs/>
        </w:rPr>
      </w:pPr>
    </w:p>
    <w:p w:rsidR="003E4F8D" w:rsidRDefault="003E4F8D">
      <w:pPr>
        <w:pStyle w:val="a6"/>
        <w:rPr>
          <w:b/>
          <w:bCs/>
          <w:i/>
          <w:iCs/>
        </w:rPr>
      </w:pPr>
      <w:r>
        <w:rPr>
          <w:b/>
          <w:bCs/>
          <w:i/>
          <w:iCs/>
        </w:rPr>
        <w:t>Возмещение налога</w:t>
      </w:r>
    </w:p>
    <w:p w:rsidR="003E4F8D" w:rsidRDefault="003E4F8D">
      <w:pPr>
        <w:pStyle w:val="a6"/>
      </w:pPr>
      <w:r>
        <w:t xml:space="preserve">После представления налогоплательщиком налоговой декларации налоговый орган проверяет обоснованность суммы налога, заявленной к возмещению, при проведении камеральной налоговой проверки. </w:t>
      </w:r>
    </w:p>
    <w:p w:rsidR="003E4F8D" w:rsidRDefault="003E4F8D">
      <w:pPr>
        <w:pStyle w:val="a6"/>
      </w:pPr>
      <w:r>
        <w:t xml:space="preserve">Если  нарушения не выявлены, то по окончании проверки  в течение 7 дней налоговый орган обязан принять решение о возмещении соответствующих сумм. </w:t>
      </w:r>
    </w:p>
    <w:p w:rsidR="003E4F8D" w:rsidRDefault="003E4F8D">
      <w:pPr>
        <w:pStyle w:val="a6"/>
      </w:pPr>
      <w:r>
        <w:t xml:space="preserve">В случае выявления нарушений составляется акт налоговой проверки. Акт и представленные налогоплательщиком возражения должны быть рассмотрены руководителем  налогового органа. По результатам рассмотрения руководитель (заместитель руководителя) выносит решение о привлечении налогоплательщика к ответственности либо об отказе в привлечении к ответственности за совершение налогового правонарушения. </w:t>
      </w:r>
    </w:p>
    <w:p w:rsidR="003E4F8D" w:rsidRDefault="003E4F8D">
      <w:pPr>
        <w:pStyle w:val="a6"/>
      </w:pPr>
      <w:r>
        <w:t xml:space="preserve">Одновременно с этим решением принимается (абзац введен ФЗ от 26.11.2008 N 224-ФЗ): </w:t>
      </w:r>
    </w:p>
    <w:p w:rsidR="003E4F8D" w:rsidRDefault="003E4F8D">
      <w:pPr>
        <w:pStyle w:val="a6"/>
      </w:pPr>
      <w:r>
        <w:t xml:space="preserve">-решение о возмещении полностью суммы налога, заявленной к возмещению; </w:t>
      </w:r>
    </w:p>
    <w:p w:rsidR="003E4F8D" w:rsidRDefault="003E4F8D">
      <w:pPr>
        <w:pStyle w:val="a6"/>
      </w:pPr>
      <w:r>
        <w:t xml:space="preserve">-решение об отказе в возмещении полностью суммы налога, заявленной к возмещению; </w:t>
      </w:r>
    </w:p>
    <w:p w:rsidR="003E4F8D" w:rsidRDefault="003E4F8D">
      <w:pPr>
        <w:pStyle w:val="a6"/>
      </w:pPr>
      <w:r>
        <w:t xml:space="preserve">-решение о возмещении частично суммы налога, заявленной к возмещению, и решение об отказе в возмещении частично суммы налога, заявленной к возмещению. </w:t>
      </w:r>
    </w:p>
    <w:p w:rsidR="003E4F8D" w:rsidRDefault="003E4F8D">
      <w:pPr>
        <w:pStyle w:val="a6"/>
      </w:pPr>
      <w:r>
        <w:t xml:space="preserve">При наличии у налогоплательщика недоимки по налогу, иным федеральным налогам, задолженности по соответствующим пеням и штрафам, налоговым органом производится самостоятельно зачет суммы налога, подлежащей возмещению, в счет погашения долгов. Налоговый орган обязан сообщить в письменной форме налогоплательщику о принятом решении в течение 5 дней со дня его принятия. Поручение на возврат суммы налога направляется налоговым органом в территориальный орган Федерального казначейства, который в течение 5 дней осуществляет возврат налогоплательщику суммы налога. </w:t>
      </w:r>
    </w:p>
    <w:p w:rsidR="003E4F8D" w:rsidRDefault="003E4F8D">
      <w:pPr>
        <w:pStyle w:val="a6"/>
      </w:pPr>
      <w:r>
        <w:t>В некоторых случаях налогоплательщики вправе воспользоваться заявительным порядком возмещения налога.</w:t>
      </w:r>
    </w:p>
    <w:p w:rsidR="003E4F8D" w:rsidRDefault="003E4F8D">
      <w:pPr>
        <w:pStyle w:val="a6"/>
      </w:pPr>
    </w:p>
    <w:p w:rsidR="003E4F8D" w:rsidRDefault="003E4F8D">
      <w:pPr>
        <w:pStyle w:val="a6"/>
      </w:pPr>
    </w:p>
    <w:p w:rsidR="003E4F8D" w:rsidRDefault="003E4F8D">
      <w:pPr>
        <w:pStyle w:val="a6"/>
      </w:pPr>
    </w:p>
    <w:p w:rsidR="003E4F8D" w:rsidRDefault="003E4F8D">
      <w:pPr>
        <w:pStyle w:val="a6"/>
      </w:pPr>
    </w:p>
    <w:p w:rsidR="003E4F8D" w:rsidRDefault="003E4F8D">
      <w:pPr>
        <w:pStyle w:val="a6"/>
      </w:pPr>
    </w:p>
    <w:p w:rsidR="003E4F8D" w:rsidRDefault="003E4F8D">
      <w:pPr>
        <w:pStyle w:val="a6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Акцизы</w:t>
      </w:r>
    </w:p>
    <w:p w:rsidR="003E4F8D" w:rsidRDefault="003E4F8D">
      <w:r>
        <w:t xml:space="preserve">Следующие лица признаются </w:t>
      </w:r>
      <w:r>
        <w:rPr>
          <w:i/>
          <w:iCs/>
        </w:rPr>
        <w:t>налогоплательщиками</w:t>
      </w:r>
      <w:r>
        <w:t>, если они совершают операции, подлежащие налогообложению:</w:t>
      </w:r>
    </w:p>
    <w:p w:rsidR="003E4F8D" w:rsidRDefault="003E4F8D">
      <w:r>
        <w:t>1)Организации</w:t>
      </w:r>
    </w:p>
    <w:p w:rsidR="003E4F8D" w:rsidRDefault="003E4F8D">
      <w:r>
        <w:t>2)Индивидуальные предприниматели</w:t>
      </w:r>
    </w:p>
    <w:p w:rsidR="003E4F8D" w:rsidRDefault="003E4F8D">
      <w:r>
        <w:t>3)Лица, признаваемые налогоплательщиками в связи с перемещением товаров через таможенную границу РФ.</w:t>
      </w:r>
    </w:p>
    <w:p w:rsidR="003E4F8D" w:rsidRDefault="003E4F8D"/>
    <w:p w:rsidR="003E4F8D" w:rsidRDefault="003E4F8D">
      <w:pPr>
        <w:rPr>
          <w:u w:val="single"/>
        </w:rPr>
      </w:pPr>
      <w:r>
        <w:rPr>
          <w:u w:val="single"/>
        </w:rPr>
        <w:t>Объектом налогообложения являются следующие операции:</w:t>
      </w:r>
    </w:p>
    <w:p w:rsidR="003E4F8D" w:rsidRDefault="003E4F8D">
      <w:r>
        <w:t xml:space="preserve">1)реализация на территории РФ лицами произведенных ими подакцизных товаров; </w:t>
      </w:r>
    </w:p>
    <w:p w:rsidR="003E4F8D" w:rsidRDefault="003E4F8D">
      <w:r>
        <w:t xml:space="preserve">2)продажа лицами переданных им на основании приговоров или решений судов конфискованных или бесхозяйных подакцизных товаров; </w:t>
      </w:r>
    </w:p>
    <w:p w:rsidR="003E4F8D" w:rsidRDefault="003E4F8D">
      <w:r>
        <w:t xml:space="preserve">3)передача на территории РФ лицами произведенных ими из давальческого сырья подакцизных товаров собственнику указанного сырья либо другим лицам; </w:t>
      </w:r>
    </w:p>
    <w:p w:rsidR="003E4F8D" w:rsidRDefault="003E4F8D">
      <w:r>
        <w:t xml:space="preserve">4)передача в структуре организации произведенных подакцизных товаров для дальнейшего производства неподакцизных товаров (кроме прямогонного бензина и этилового спирта); </w:t>
      </w:r>
    </w:p>
    <w:p w:rsidR="003E4F8D" w:rsidRDefault="003E4F8D">
      <w:r>
        <w:t xml:space="preserve">5)передача на территории РФ подакцизных товаров для собственных нужд; </w:t>
      </w:r>
    </w:p>
    <w:p w:rsidR="003E4F8D" w:rsidRDefault="003E4F8D">
      <w:r>
        <w:t xml:space="preserve">6)передача на территории РФ подакцизных товаров в уставный (складочный) капитал организаций, паевые фонды кооперативов, в качестве взноса по договору простого товарищества; </w:t>
      </w:r>
    </w:p>
    <w:p w:rsidR="003E4F8D" w:rsidRDefault="003E4F8D">
      <w:r>
        <w:t xml:space="preserve">7)передача организацией произведенных ею подакцизных товаров своему участнику при его выходе из организации, а также передача в рамках договора простого товарищества, при выделении его доли из общего имущества или разделе такого имущества; </w:t>
      </w:r>
    </w:p>
    <w:p w:rsidR="003E4F8D" w:rsidRDefault="003E4F8D">
      <w:r>
        <w:t xml:space="preserve">8)передача произведенных подакцизных товаров на переработку на давальческой основе; </w:t>
      </w:r>
    </w:p>
    <w:p w:rsidR="003E4F8D" w:rsidRDefault="003E4F8D">
      <w:r>
        <w:t xml:space="preserve">9)ввоз подакцизных товаров на таможенную территорию РФ; </w:t>
      </w:r>
    </w:p>
    <w:p w:rsidR="003E4F8D" w:rsidRDefault="003E4F8D">
      <w:r>
        <w:t xml:space="preserve">10)получение денатурированного этилового спирта организацией, имеющей свидетельство на производство неспиртосодержащей продукции </w:t>
      </w:r>
    </w:p>
    <w:p w:rsidR="003E4F8D" w:rsidRDefault="003E4F8D">
      <w:r>
        <w:t>11)получение прямогонного бензина организацией, имеющей свидетельство на переработку прямогонного бензина.</w:t>
      </w:r>
    </w:p>
    <w:p w:rsidR="003E4F8D" w:rsidRDefault="003E4F8D"/>
    <w:p w:rsidR="003E4F8D" w:rsidRDefault="003E4F8D">
      <w:r>
        <w:rPr>
          <w:b/>
          <w:bCs/>
          <w:i/>
          <w:iCs/>
        </w:rPr>
        <w:t xml:space="preserve">Налоговая база </w:t>
      </w:r>
      <w:r>
        <w:t>определяется отдельно по каждому виду подакцизного товара.</w:t>
      </w:r>
    </w:p>
    <w:p w:rsidR="003E4F8D" w:rsidRDefault="003E4F8D">
      <w:r>
        <w:t>Определение налоговой базы при реализации (передаче) или получении подакцизных товаров</w:t>
      </w:r>
    </w:p>
    <w:p w:rsidR="003E4F8D" w:rsidRDefault="003E4F8D">
      <w:r>
        <w:t>Налоговая база по реализации подакцизных товаров, в отношении которых установлены адвалорные (в процентах) налоговые ставки, увеличивается на суммы, полученные за реализованные подакцизные товары в виде финансовой помощи, авансовых или иных платежей, полученных в счет оплаты предстоящих поставок подакцизных товаров, на пополнение фондов специального назначения, в счет увеличения доходов, в виде процента (дисконта) по векселям, процента по товарному кредиту либо иначе связанные с оплатой реализованных подакцизных товаров.</w:t>
      </w:r>
    </w:p>
    <w:p w:rsidR="003E4F8D" w:rsidRDefault="003E4F8D">
      <w:r>
        <w:t>В отношении подакцизных товаров, для которых установлены различные налоговые ставки, налоговая база определяется применительно к каждой налоговой ставке.</w:t>
      </w:r>
    </w:p>
    <w:p w:rsidR="003E4F8D" w:rsidRDefault="003E4F8D">
      <w:r>
        <w:t>Определение налоговой базы при ввозе подакцизных товаров на таможенную территорию РФ.</w:t>
      </w:r>
    </w:p>
    <w:p w:rsidR="003E4F8D" w:rsidRDefault="003E4F8D"/>
    <w:p w:rsidR="003E4F8D" w:rsidRDefault="003E4F8D">
      <w:pPr>
        <w:rPr>
          <w:i/>
          <w:iCs/>
        </w:rPr>
      </w:pPr>
      <w:r>
        <w:rPr>
          <w:i/>
          <w:iCs/>
        </w:rPr>
        <w:t>Налоговый период-Календарный месяц.</w:t>
      </w:r>
    </w:p>
    <w:p w:rsidR="003E4F8D" w:rsidRDefault="003E4F8D">
      <w:pPr>
        <w:rPr>
          <w:i/>
          <w:iCs/>
        </w:rPr>
      </w:pPr>
    </w:p>
    <w:p w:rsidR="003E4F8D" w:rsidRDefault="003E4F8D">
      <w:pPr>
        <w:rPr>
          <w:b/>
          <w:bCs/>
          <w:i/>
          <w:iCs/>
        </w:rPr>
      </w:pPr>
      <w:r>
        <w:rPr>
          <w:b/>
          <w:bCs/>
          <w:i/>
          <w:iCs/>
        </w:rPr>
        <w:t>Порядок исчисления акциза.</w:t>
      </w:r>
    </w:p>
    <w:p w:rsidR="003E4F8D" w:rsidRDefault="003E4F8D">
      <w:r>
        <w:t>Сумма акциза по подакцизным товарам, в отношении которых установлены твердые налоговые ставки, исчисляется как произведение соответствующей налоговой ставки и налоговой базы.</w:t>
      </w:r>
    </w:p>
    <w:p w:rsidR="003E4F8D" w:rsidRDefault="003E4F8D">
      <w:r>
        <w:t>Сумма акциза по подакцизным товарам, в отношении которых установлены адвалорные (в процентах) налоговые ставки, исчисляется как соответствующая налоговой ставке процентная доля налоговой базы.</w:t>
      </w:r>
    </w:p>
    <w:p w:rsidR="003E4F8D" w:rsidRDefault="003E4F8D">
      <w:r>
        <w:t xml:space="preserve">Сумма акциза по подакцизным товарам, в отношении которых установлены комбинированные налоговые ставки, исчисляется как сумма, полученная в результате сложения сумм акциза, исчисленных как произведение твердой налоговой ставки и объема реализованных подакцизных товаров в натуральном выражении и как соответствующая адвалорной (в процентах) налоговой ставке процентная доля максимальной розничной цены таких товаров </w:t>
      </w:r>
    </w:p>
    <w:p w:rsidR="003E4F8D" w:rsidRDefault="003E4F8D">
      <w:r>
        <w:t xml:space="preserve">Общая сумма акциза при совершении операций с подакцизными нефтепродуктами, определяется отдельно от суммы акциза по другим подакцизным товарам. </w:t>
      </w:r>
    </w:p>
    <w:p w:rsidR="003E4F8D" w:rsidRDefault="003E4F8D">
      <w:r>
        <w:t>Сумма акциза исчисляется по итогам каждого налогового периода применительно ко всем операциям по реализации подакцизных товаров, дата реализации (передачи) которых относится к соответствующему налоговому периоду.</w:t>
      </w:r>
    </w:p>
    <w:p w:rsidR="003E4F8D" w:rsidRDefault="003E4F8D">
      <w:r>
        <w:t>Сумма акциза, предъявляемая продавцом покупателю.</w:t>
      </w:r>
    </w:p>
    <w:p w:rsidR="003E4F8D" w:rsidRDefault="003E4F8D">
      <w:pPr>
        <w:rPr>
          <w:i/>
          <w:iCs/>
        </w:rPr>
      </w:pPr>
    </w:p>
    <w:p w:rsidR="003E4F8D" w:rsidRDefault="003E4F8D">
      <w:r>
        <w:t>Налоговые вычеты-</w:t>
      </w:r>
    </w:p>
    <w:p w:rsidR="003E4F8D" w:rsidRDefault="003E4F8D">
      <w:pPr>
        <w:rPr>
          <w:i/>
          <w:iCs/>
        </w:rPr>
      </w:pPr>
    </w:p>
    <w:p w:rsidR="003E4F8D" w:rsidRDefault="003E4F8D">
      <w:pPr>
        <w:rPr>
          <w:i/>
          <w:iCs/>
        </w:rPr>
      </w:pPr>
    </w:p>
    <w:p w:rsidR="003E4F8D" w:rsidRDefault="003E4F8D">
      <w:pPr>
        <w:rPr>
          <w:b/>
          <w:bCs/>
          <w:i/>
          <w:iCs/>
        </w:rPr>
      </w:pPr>
      <w:r>
        <w:rPr>
          <w:b/>
          <w:bCs/>
          <w:i/>
          <w:iCs/>
        </w:rPr>
        <w:t>Сроки и порядок уплаты акциза, отчетность.</w:t>
      </w:r>
    </w:p>
    <w:p w:rsidR="003E4F8D" w:rsidRDefault="003E4F8D">
      <w:r>
        <w:t xml:space="preserve">Уплата акциза при реализации (передаче) налогоплательщиками произведенных ими подакцизных товаров производится исходя из фактической реализации (передачи) товаров за истекший налоговый период не позднее 25-го числа месяца, следующего за истекшим налоговым периодом. </w:t>
      </w:r>
    </w:p>
    <w:p w:rsidR="003E4F8D" w:rsidRDefault="003E4F8D">
      <w:r>
        <w:t>Уплата акциза по прямогонному бензину и денатурированному этиловому спирту налогоплательщиками, имеющими соответствующие свидетельства, производится не позднее 25-го числа третьего месяца, следующего за истекшим налоговым периодом.</w:t>
      </w:r>
    </w:p>
    <w:p w:rsidR="003E4F8D" w:rsidRDefault="003E4F8D">
      <w:r>
        <w:t>Акциз уплачивается по месту производства подакцизных товаров. При получение денатурированного этилового спирта - по месту оприходования приобретенных в собственность подакцизных товаров. При производстве прямогонного бензина - уплата акциза производится по месту нахождения налогоплательщика.</w:t>
      </w:r>
    </w:p>
    <w:p w:rsidR="003E4F8D" w:rsidRDefault="003E4F8D">
      <w:r>
        <w:t>Налогоплательщики обязаны представлять в налоговые органы по месту своего нахождения и по месту нахождения обособленных подразделений налоговую декларацию в срок не позднее 25-го числа месяца, следующего за истекшим налоговым периодом.</w:t>
      </w:r>
    </w:p>
    <w:p w:rsidR="003E4F8D" w:rsidRDefault="003E4F8D">
      <w:r>
        <w:t>Налогоплательщики, имеющие специальные свидетельства - не позднее 25-го числа третьего месяца, следующего за отчетным.</w:t>
      </w:r>
    </w:p>
    <w:p w:rsidR="003E4F8D" w:rsidRDefault="003E4F8D">
      <w:r>
        <w:t>Сроки и порядок уплаты акциза при ввозе подакцизных товаров на таможенную территорию РФ устанавливаются таможенным законодательством.</w:t>
      </w:r>
    </w:p>
    <w:p w:rsidR="003E4F8D" w:rsidRDefault="003E4F8D"/>
    <w:p w:rsidR="003E4F8D" w:rsidRDefault="003E4F8D"/>
    <w:p w:rsidR="003E4F8D" w:rsidRDefault="003E4F8D">
      <w:p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Налог на прибыль</w:t>
      </w:r>
    </w:p>
    <w:p w:rsidR="003E4F8D" w:rsidRDefault="003E4F8D">
      <w:pPr>
        <w:rPr>
          <w:b/>
          <w:bCs/>
          <w:i/>
          <w:iCs/>
          <w:sz w:val="28"/>
          <w:szCs w:val="28"/>
          <w:u w:val="single"/>
        </w:rPr>
      </w:pPr>
    </w:p>
    <w:p w:rsidR="003E4F8D" w:rsidRDefault="003E4F8D">
      <w:r>
        <w:rPr>
          <w:b/>
          <w:bCs/>
        </w:rPr>
        <w:t>Налогоплательщики</w:t>
      </w:r>
      <w:r>
        <w:t xml:space="preserve">-Российские организации; </w:t>
      </w:r>
    </w:p>
    <w:p w:rsidR="003E4F8D" w:rsidRDefault="003E4F8D">
      <w:r>
        <w:t xml:space="preserve">Иностранные организации, которые </w:t>
      </w:r>
    </w:p>
    <w:p w:rsidR="003E4F8D" w:rsidRDefault="003E4F8D">
      <w:r>
        <w:t xml:space="preserve">осуществляют деятельность в РФ через постоянные представительства и </w:t>
      </w:r>
    </w:p>
    <w:p w:rsidR="003E4F8D" w:rsidRDefault="003E4F8D">
      <w:r>
        <w:t xml:space="preserve">получают доходы от источников в РФ. </w:t>
      </w:r>
    </w:p>
    <w:p w:rsidR="003E4F8D" w:rsidRDefault="003E4F8D">
      <w:r>
        <w:t>Не признаются налогоплательщиками организации, являющиеся иностранными организаторами Олимпийских игр и Паралимпийских игр в отношении доходов, полученных в связи с организацией и проведением XXII Олимпийских зимних игр и XI Паралимпийских зимних игр 2014 года в городе Сочи.</w:t>
      </w:r>
    </w:p>
    <w:p w:rsidR="003E4F8D" w:rsidRDefault="003E4F8D"/>
    <w:p w:rsidR="003E4F8D" w:rsidRDefault="003E4F8D"/>
    <w:p w:rsidR="003E4F8D" w:rsidRDefault="003E4F8D"/>
    <w:p w:rsidR="003E4F8D" w:rsidRDefault="003E4F8D">
      <w:r>
        <w:rPr>
          <w:b/>
          <w:bCs/>
        </w:rPr>
        <w:t xml:space="preserve">Объект налогообложения- </w:t>
      </w:r>
      <w:r>
        <w:t xml:space="preserve">Прибыль, полученная налогоплательщиком. </w:t>
      </w:r>
    </w:p>
    <w:p w:rsidR="003E4F8D" w:rsidRDefault="003E4F8D">
      <w:r>
        <w:t xml:space="preserve">Прибыль - это: </w:t>
      </w:r>
    </w:p>
    <w:p w:rsidR="003E4F8D" w:rsidRDefault="003E4F8D">
      <w:r>
        <w:t>*для российских организаций - полученные доходы, уменьшенные на величину произведенных расходов;</w:t>
      </w:r>
    </w:p>
    <w:p w:rsidR="003E4F8D" w:rsidRDefault="003E4F8D">
      <w:r>
        <w:t>*для иностранных организаций, осуществляющих деятельность в РФ через постоянные представительства, - полученные через представительства доходы, уменьшенные на величину произведенных представительствами расходов;</w:t>
      </w:r>
    </w:p>
    <w:p w:rsidR="003E4F8D" w:rsidRDefault="003E4F8D">
      <w:r>
        <w:t>*для иных иностранных организаций - доходы, полученные от источников в РФ.</w:t>
      </w:r>
    </w:p>
    <w:p w:rsidR="003E4F8D" w:rsidRDefault="003E4F8D"/>
    <w:p w:rsidR="003E4F8D" w:rsidRDefault="003E4F8D">
      <w:r>
        <w:rPr>
          <w:b/>
          <w:bCs/>
        </w:rPr>
        <w:t xml:space="preserve">Налоговый (отчетный) период- </w:t>
      </w:r>
      <w:r>
        <w:t>Налоговым периодом признается календарный год.</w:t>
      </w:r>
    </w:p>
    <w:p w:rsidR="003E4F8D" w:rsidRDefault="003E4F8D">
      <w:r>
        <w:t>Отчетные периоды: первый квартал, полугодие и девять месяцев календарного года.</w:t>
      </w:r>
    </w:p>
    <w:p w:rsidR="003E4F8D" w:rsidRDefault="003E4F8D">
      <w:r>
        <w:t>Отчетные периоды для налогоплательщиков, исчисляющих ежемесячные авансовые платежи: месяц, два месяца, три месяца и так далее до окончания календарного года.</w:t>
      </w:r>
    </w:p>
    <w:p w:rsidR="003E4F8D" w:rsidRDefault="003E4F8D"/>
    <w:p w:rsidR="003E4F8D" w:rsidRDefault="003E4F8D">
      <w:r>
        <w:t>Ставка 20%!</w:t>
      </w:r>
    </w:p>
    <w:p w:rsidR="003E4F8D" w:rsidRDefault="003E4F8D"/>
    <w:p w:rsidR="003E4F8D" w:rsidRDefault="003E4F8D">
      <w:bookmarkStart w:id="0" w:name="_GoBack"/>
      <w:bookmarkEnd w:id="0"/>
    </w:p>
    <w:sectPr w:rsidR="003E4F8D">
      <w:pgSz w:w="11905" w:h="16837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8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markup="0"/>
  <w:doNotTrackMoves/>
  <w:doNotTrackFormatting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4F8D"/>
    <w:rsid w:val="003E4F8D"/>
    <w:rsid w:val="00664A34"/>
    <w:rsid w:val="00786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A1891ACE-41BA-44C1-AF68-4C2A83F28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Tahoma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2468</Words>
  <Characters>14071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2</cp:revision>
  <cp:lastPrinted>1899-12-31T21:00:00Z</cp:lastPrinted>
  <dcterms:created xsi:type="dcterms:W3CDTF">2014-05-06T02:40:00Z</dcterms:created>
  <dcterms:modified xsi:type="dcterms:W3CDTF">2014-05-06T02:40:00Z</dcterms:modified>
</cp:coreProperties>
</file>