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DDC" w:rsidRDefault="00F00DDC" w:rsidP="00BD75F2">
      <w:pPr>
        <w:tabs>
          <w:tab w:val="num" w:pos="567"/>
        </w:tabs>
        <w:ind w:left="284" w:firstLine="0"/>
        <w:rPr>
          <w:sz w:val="24"/>
          <w:szCs w:val="24"/>
        </w:rPr>
      </w:pPr>
    </w:p>
    <w:p w:rsidR="00BD75F2" w:rsidRDefault="00BD75F2" w:rsidP="00BD75F2">
      <w:pPr>
        <w:tabs>
          <w:tab w:val="num" w:pos="567"/>
        </w:tabs>
        <w:ind w:left="284" w:firstLine="0"/>
        <w:rPr>
          <w:sz w:val="24"/>
          <w:szCs w:val="24"/>
        </w:rPr>
      </w:pPr>
    </w:p>
    <w:p w:rsidR="00BD75F2" w:rsidRPr="00DB4F6B" w:rsidRDefault="00BD75F2" w:rsidP="004C6C2D">
      <w:pPr>
        <w:jc w:val="center"/>
        <w:rPr>
          <w:sz w:val="28"/>
        </w:rPr>
      </w:pPr>
      <w:r w:rsidRPr="00DB4F6B">
        <w:rPr>
          <w:sz w:val="28"/>
        </w:rPr>
        <w:t>СОДЕРЖАНИЕ</w:t>
      </w:r>
    </w:p>
    <w:p w:rsidR="000440DF" w:rsidRDefault="000440DF" w:rsidP="004C6C2D">
      <w:pPr>
        <w:tabs>
          <w:tab w:val="num" w:pos="567"/>
        </w:tabs>
        <w:spacing w:line="480" w:lineRule="auto"/>
        <w:ind w:left="284" w:firstLine="0"/>
      </w:pPr>
    </w:p>
    <w:p w:rsidR="004C6C2D" w:rsidRDefault="004C6C2D" w:rsidP="004C6C2D">
      <w:pPr>
        <w:tabs>
          <w:tab w:val="num" w:pos="567"/>
        </w:tabs>
        <w:spacing w:line="480" w:lineRule="auto"/>
        <w:ind w:left="284" w:firstLine="0"/>
      </w:pPr>
      <w:r>
        <w:t>Ι. Теоретическая часть</w:t>
      </w:r>
      <w:r w:rsidR="00BB785C">
        <w:t xml:space="preserve"> «НДС»</w:t>
      </w:r>
    </w:p>
    <w:p w:rsidR="004C6C2D" w:rsidRPr="0082483C" w:rsidRDefault="004C6C2D" w:rsidP="000440DF">
      <w:pPr>
        <w:widowControl/>
        <w:spacing w:line="480" w:lineRule="auto"/>
        <w:ind w:left="900" w:firstLine="0"/>
        <w:rPr>
          <w:bCs/>
          <w:sz w:val="28"/>
        </w:rPr>
      </w:pPr>
      <w:r>
        <w:rPr>
          <w:b/>
          <w:bCs/>
          <w:sz w:val="24"/>
          <w:szCs w:val="24"/>
        </w:rPr>
        <w:t xml:space="preserve">    </w:t>
      </w:r>
      <w:r w:rsidRPr="0082483C">
        <w:rPr>
          <w:bCs/>
          <w:sz w:val="28"/>
        </w:rPr>
        <w:t>Понятие и сущность налогов и сборов…………………</w:t>
      </w:r>
      <w:r w:rsidR="005116D7">
        <w:rPr>
          <w:bCs/>
          <w:sz w:val="28"/>
        </w:rPr>
        <w:t>……...</w:t>
      </w:r>
      <w:r w:rsidRPr="0082483C">
        <w:rPr>
          <w:bCs/>
          <w:sz w:val="28"/>
        </w:rPr>
        <w:t>……</w:t>
      </w:r>
      <w:r w:rsidR="0082483C" w:rsidRPr="0082483C">
        <w:rPr>
          <w:bCs/>
          <w:sz w:val="28"/>
        </w:rPr>
        <w:t>..</w:t>
      </w:r>
      <w:r w:rsidRPr="0082483C">
        <w:rPr>
          <w:bCs/>
          <w:sz w:val="28"/>
        </w:rPr>
        <w:t>.3</w:t>
      </w:r>
    </w:p>
    <w:p w:rsidR="004C6C2D" w:rsidRPr="0082483C" w:rsidRDefault="005116D7" w:rsidP="000440DF">
      <w:pPr>
        <w:widowControl/>
        <w:spacing w:line="480" w:lineRule="auto"/>
        <w:ind w:left="900" w:firstLine="0"/>
        <w:rPr>
          <w:bCs/>
          <w:sz w:val="28"/>
        </w:rPr>
      </w:pPr>
      <w:r>
        <w:rPr>
          <w:bCs/>
          <w:sz w:val="28"/>
        </w:rPr>
        <w:t xml:space="preserve">    </w:t>
      </w:r>
      <w:r w:rsidR="004C6C2D" w:rsidRPr="0082483C">
        <w:rPr>
          <w:bCs/>
          <w:sz w:val="28"/>
        </w:rPr>
        <w:t>Понятие налога………………………………</w:t>
      </w:r>
      <w:r>
        <w:rPr>
          <w:bCs/>
          <w:sz w:val="28"/>
        </w:rPr>
        <w:t>…………….</w:t>
      </w:r>
      <w:r w:rsidR="004C6C2D" w:rsidRPr="0082483C">
        <w:rPr>
          <w:bCs/>
          <w:sz w:val="28"/>
        </w:rPr>
        <w:t>………</w:t>
      </w:r>
      <w:r w:rsidR="0082483C" w:rsidRPr="0082483C">
        <w:rPr>
          <w:bCs/>
          <w:sz w:val="28"/>
        </w:rPr>
        <w:t>.</w:t>
      </w:r>
      <w:r w:rsidR="004C6C2D" w:rsidRPr="0082483C">
        <w:rPr>
          <w:bCs/>
          <w:sz w:val="28"/>
        </w:rPr>
        <w:t>….3</w:t>
      </w:r>
    </w:p>
    <w:p w:rsidR="004C6C2D" w:rsidRDefault="004C6C2D" w:rsidP="000440DF">
      <w:pPr>
        <w:widowControl/>
        <w:spacing w:line="480" w:lineRule="auto"/>
        <w:ind w:left="900" w:firstLine="0"/>
        <w:rPr>
          <w:bCs/>
          <w:color w:val="000000"/>
          <w:sz w:val="28"/>
        </w:rPr>
      </w:pPr>
      <w:r w:rsidRPr="0082483C">
        <w:rPr>
          <w:bCs/>
          <w:sz w:val="28"/>
        </w:rPr>
        <w:t xml:space="preserve">    </w:t>
      </w:r>
      <w:r w:rsidRPr="0082483C">
        <w:rPr>
          <w:bCs/>
          <w:color w:val="000000"/>
          <w:sz w:val="28"/>
        </w:rPr>
        <w:t>Экономическое значение НДС</w:t>
      </w:r>
      <w:r w:rsidR="0082483C" w:rsidRPr="0082483C">
        <w:rPr>
          <w:bCs/>
          <w:color w:val="000000"/>
          <w:sz w:val="28"/>
        </w:rPr>
        <w:t>……………………</w:t>
      </w:r>
      <w:r w:rsidR="005116D7">
        <w:rPr>
          <w:bCs/>
          <w:color w:val="000000"/>
          <w:sz w:val="28"/>
        </w:rPr>
        <w:t>………..</w:t>
      </w:r>
      <w:r w:rsidR="0082483C" w:rsidRPr="0082483C">
        <w:rPr>
          <w:bCs/>
          <w:color w:val="000000"/>
          <w:sz w:val="28"/>
        </w:rPr>
        <w:t>…………3</w:t>
      </w:r>
    </w:p>
    <w:p w:rsidR="005116D7" w:rsidRPr="005116D7" w:rsidRDefault="000440DF" w:rsidP="000440DF">
      <w:pPr>
        <w:widowControl/>
        <w:spacing w:line="480" w:lineRule="auto"/>
        <w:ind w:left="900" w:hanging="1080"/>
        <w:rPr>
          <w:sz w:val="28"/>
        </w:rPr>
      </w:pPr>
      <w:r>
        <w:rPr>
          <w:sz w:val="28"/>
        </w:rPr>
        <w:t xml:space="preserve">                    </w:t>
      </w:r>
      <w:r w:rsidR="005116D7" w:rsidRPr="005116D7">
        <w:rPr>
          <w:sz w:val="28"/>
        </w:rPr>
        <w:t>Налогоплательщики НДС</w:t>
      </w:r>
      <w:r>
        <w:rPr>
          <w:sz w:val="28"/>
        </w:rPr>
        <w:t>……………………………………………..4</w:t>
      </w:r>
    </w:p>
    <w:p w:rsidR="005116D7" w:rsidRPr="005116D7" w:rsidRDefault="000440DF" w:rsidP="000440DF">
      <w:pPr>
        <w:widowControl/>
        <w:spacing w:line="480" w:lineRule="auto"/>
        <w:ind w:left="900" w:hanging="1080"/>
        <w:rPr>
          <w:rFonts w:eastAsia="Arial-BoldMT"/>
          <w:bCs/>
          <w:sz w:val="28"/>
        </w:rPr>
      </w:pPr>
      <w:r>
        <w:rPr>
          <w:rFonts w:eastAsia="Arial-BoldMT"/>
          <w:bCs/>
          <w:sz w:val="28"/>
        </w:rPr>
        <w:t xml:space="preserve">                    </w:t>
      </w:r>
      <w:r w:rsidR="005116D7" w:rsidRPr="005116D7">
        <w:rPr>
          <w:rFonts w:eastAsia="Arial-BoldMT"/>
          <w:bCs/>
          <w:sz w:val="28"/>
        </w:rPr>
        <w:t>Постановка на учет в качестве налогоплательщика</w:t>
      </w:r>
      <w:r>
        <w:rPr>
          <w:rFonts w:eastAsia="Arial-BoldMT"/>
          <w:bCs/>
          <w:sz w:val="28"/>
        </w:rPr>
        <w:t>…………….…..5</w:t>
      </w:r>
    </w:p>
    <w:p w:rsidR="005116D7" w:rsidRPr="005116D7" w:rsidRDefault="000440DF" w:rsidP="000440DF">
      <w:pPr>
        <w:widowControl/>
        <w:spacing w:line="480" w:lineRule="auto"/>
        <w:ind w:left="900" w:hanging="1080"/>
        <w:rPr>
          <w:rFonts w:eastAsia="Arial-BoldMT"/>
          <w:bCs/>
          <w:sz w:val="28"/>
        </w:rPr>
      </w:pPr>
      <w:r>
        <w:rPr>
          <w:sz w:val="28"/>
        </w:rPr>
        <w:t xml:space="preserve">                    </w:t>
      </w:r>
      <w:r w:rsidR="005116D7" w:rsidRPr="005116D7">
        <w:rPr>
          <w:sz w:val="28"/>
        </w:rPr>
        <w:t>Налоговая база, налоговые ставки, налоговый период</w:t>
      </w:r>
      <w:r>
        <w:rPr>
          <w:sz w:val="28"/>
        </w:rPr>
        <w:t>………….….7</w:t>
      </w:r>
    </w:p>
    <w:p w:rsidR="005116D7" w:rsidRPr="005116D7" w:rsidRDefault="000440DF" w:rsidP="000440DF">
      <w:pPr>
        <w:widowControl/>
        <w:spacing w:line="480" w:lineRule="auto"/>
        <w:ind w:left="900" w:hanging="1080"/>
        <w:rPr>
          <w:rFonts w:eastAsia="ArialMT"/>
          <w:sz w:val="28"/>
        </w:rPr>
      </w:pPr>
      <w:r>
        <w:rPr>
          <w:rFonts w:eastAsia="ArialMT"/>
          <w:sz w:val="28"/>
        </w:rPr>
        <w:t xml:space="preserve">                    </w:t>
      </w:r>
      <w:r w:rsidR="005116D7" w:rsidRPr="005116D7">
        <w:rPr>
          <w:rFonts w:eastAsia="ArialMT"/>
          <w:sz w:val="28"/>
        </w:rPr>
        <w:t>Ответственность налогоплательщиков</w:t>
      </w:r>
      <w:r>
        <w:rPr>
          <w:rFonts w:eastAsia="ArialMT"/>
          <w:sz w:val="28"/>
        </w:rPr>
        <w:t>………………………………8</w:t>
      </w:r>
    </w:p>
    <w:p w:rsidR="005116D7" w:rsidRPr="005116D7" w:rsidRDefault="000440DF" w:rsidP="000440DF">
      <w:pPr>
        <w:spacing w:line="480" w:lineRule="auto"/>
        <w:ind w:left="900" w:hanging="1080"/>
        <w:rPr>
          <w:sz w:val="28"/>
        </w:rPr>
      </w:pPr>
      <w:r>
        <w:rPr>
          <w:sz w:val="28"/>
        </w:rPr>
        <w:t xml:space="preserve">                    </w:t>
      </w:r>
      <w:r w:rsidR="005116D7" w:rsidRPr="005116D7">
        <w:rPr>
          <w:sz w:val="28"/>
        </w:rPr>
        <w:t>Заключение</w:t>
      </w:r>
      <w:r>
        <w:rPr>
          <w:sz w:val="28"/>
        </w:rPr>
        <w:t>……………………………..…………………………….10</w:t>
      </w:r>
    </w:p>
    <w:p w:rsidR="000440DF" w:rsidRDefault="000440DF" w:rsidP="004C6C2D">
      <w:pPr>
        <w:tabs>
          <w:tab w:val="num" w:pos="567"/>
        </w:tabs>
        <w:spacing w:line="480" w:lineRule="auto"/>
        <w:ind w:left="284" w:firstLine="0"/>
      </w:pPr>
    </w:p>
    <w:p w:rsidR="004C6C2D" w:rsidRDefault="004C6C2D" w:rsidP="004C6C2D">
      <w:pPr>
        <w:tabs>
          <w:tab w:val="num" w:pos="567"/>
        </w:tabs>
        <w:spacing w:line="480" w:lineRule="auto"/>
        <w:ind w:left="284" w:firstLine="0"/>
      </w:pPr>
    </w:p>
    <w:p w:rsidR="00BD75F2" w:rsidRDefault="00BD75F2" w:rsidP="004C6C2D">
      <w:pPr>
        <w:tabs>
          <w:tab w:val="num" w:pos="567"/>
        </w:tabs>
        <w:ind w:firstLine="0"/>
      </w:pPr>
    </w:p>
    <w:p w:rsidR="00BD75F2" w:rsidRDefault="00BD75F2" w:rsidP="00372816">
      <w:pPr>
        <w:tabs>
          <w:tab w:val="num" w:pos="567"/>
        </w:tabs>
        <w:ind w:left="284" w:firstLine="0"/>
        <w:rPr>
          <w:sz w:val="24"/>
          <w:szCs w:val="24"/>
        </w:rPr>
      </w:pPr>
    </w:p>
    <w:p w:rsidR="005116D7" w:rsidRDefault="005116D7" w:rsidP="00372816">
      <w:pPr>
        <w:tabs>
          <w:tab w:val="num" w:pos="567"/>
        </w:tabs>
        <w:ind w:left="284" w:firstLine="0"/>
        <w:rPr>
          <w:sz w:val="24"/>
          <w:szCs w:val="24"/>
        </w:rPr>
      </w:pPr>
    </w:p>
    <w:p w:rsidR="000440DF" w:rsidRDefault="000440DF"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560741" w:rsidRDefault="00560741" w:rsidP="00BD4005">
      <w:pPr>
        <w:widowControl/>
        <w:ind w:firstLine="0"/>
        <w:rPr>
          <w:b/>
          <w:bCs/>
          <w:sz w:val="28"/>
        </w:rPr>
      </w:pPr>
    </w:p>
    <w:p w:rsidR="000440DF" w:rsidRDefault="000440DF" w:rsidP="00BD4005">
      <w:pPr>
        <w:widowControl/>
        <w:ind w:firstLine="0"/>
        <w:rPr>
          <w:b/>
          <w:bCs/>
          <w:sz w:val="28"/>
        </w:rPr>
      </w:pPr>
    </w:p>
    <w:p w:rsidR="00BA7E83" w:rsidRDefault="00BA7E83" w:rsidP="00BD4005">
      <w:pPr>
        <w:widowControl/>
        <w:ind w:firstLine="0"/>
        <w:rPr>
          <w:b/>
          <w:bCs/>
          <w:sz w:val="28"/>
        </w:rPr>
      </w:pPr>
    </w:p>
    <w:p w:rsidR="000440DF" w:rsidRDefault="000440DF" w:rsidP="00BD4005">
      <w:pPr>
        <w:widowControl/>
        <w:ind w:firstLine="0"/>
        <w:rPr>
          <w:b/>
          <w:bCs/>
          <w:sz w:val="28"/>
        </w:rPr>
      </w:pPr>
    </w:p>
    <w:p w:rsidR="00E772BF" w:rsidRPr="005116D7" w:rsidRDefault="00E772BF" w:rsidP="00BD4005">
      <w:pPr>
        <w:widowControl/>
        <w:ind w:firstLine="0"/>
        <w:rPr>
          <w:b/>
          <w:bCs/>
          <w:sz w:val="28"/>
        </w:rPr>
      </w:pPr>
      <w:r w:rsidRPr="005116D7">
        <w:rPr>
          <w:b/>
          <w:bCs/>
          <w:sz w:val="28"/>
        </w:rPr>
        <w:t>Понятие и сущность налогов и сборов</w:t>
      </w:r>
      <w:r w:rsidR="004C6C2D" w:rsidRPr="005116D7">
        <w:rPr>
          <w:b/>
          <w:bCs/>
          <w:sz w:val="28"/>
        </w:rPr>
        <w:t>.</w:t>
      </w:r>
    </w:p>
    <w:p w:rsidR="004C6C2D" w:rsidRPr="0082483C" w:rsidRDefault="004C6C2D" w:rsidP="004C6C2D">
      <w:pPr>
        <w:widowControl/>
        <w:spacing w:line="360" w:lineRule="auto"/>
        <w:ind w:firstLine="0"/>
        <w:rPr>
          <w:b/>
          <w:bCs/>
          <w:sz w:val="24"/>
          <w:szCs w:val="24"/>
        </w:rPr>
      </w:pPr>
    </w:p>
    <w:p w:rsidR="00C272CA" w:rsidRPr="0082483C" w:rsidRDefault="00E772BF" w:rsidP="004C6C2D">
      <w:pPr>
        <w:widowControl/>
        <w:spacing w:line="360" w:lineRule="auto"/>
        <w:ind w:firstLine="0"/>
        <w:rPr>
          <w:sz w:val="24"/>
          <w:szCs w:val="24"/>
        </w:rPr>
      </w:pPr>
      <w:r w:rsidRPr="0082483C">
        <w:rPr>
          <w:sz w:val="24"/>
          <w:szCs w:val="24"/>
        </w:rPr>
        <w:t xml:space="preserve">Налоги — это одна из наиболее актуальных финансовых категорий. Необходимо различать понятия «налог» и «налогообложение». </w:t>
      </w:r>
    </w:p>
    <w:p w:rsidR="00C272CA" w:rsidRPr="0082483C" w:rsidRDefault="00E772BF" w:rsidP="004C6C2D">
      <w:pPr>
        <w:widowControl/>
        <w:spacing w:line="360" w:lineRule="auto"/>
        <w:ind w:firstLine="0"/>
        <w:rPr>
          <w:sz w:val="24"/>
          <w:szCs w:val="24"/>
        </w:rPr>
      </w:pPr>
      <w:r w:rsidRPr="0082483C">
        <w:rPr>
          <w:sz w:val="24"/>
          <w:szCs w:val="24"/>
        </w:rPr>
        <w:t xml:space="preserve">«Налог» — это финансовая, правовая и экономическая категория. </w:t>
      </w:r>
    </w:p>
    <w:p w:rsidR="00E772BF" w:rsidRPr="0082483C" w:rsidRDefault="00E772BF" w:rsidP="004C6C2D">
      <w:pPr>
        <w:widowControl/>
        <w:spacing w:line="360" w:lineRule="auto"/>
        <w:ind w:firstLine="0"/>
        <w:rPr>
          <w:sz w:val="24"/>
          <w:szCs w:val="24"/>
        </w:rPr>
      </w:pPr>
      <w:r w:rsidRPr="0082483C">
        <w:rPr>
          <w:sz w:val="24"/>
          <w:szCs w:val="24"/>
        </w:rPr>
        <w:t>«Налогообложение» — процесс взимания (исчисления и изъятия) налоговых платежей с использованием экономико-правового механизма. Налоги составляют основу доходной части бюджетов всех уровней. Налоговая система сегодня выступает одним из основных инструментов регулирования экономики и социальной сферы. В действующем российском налоговом законодательстве понятия налога и сбора разделены.</w:t>
      </w:r>
    </w:p>
    <w:p w:rsidR="004C6C2D" w:rsidRPr="0082483C" w:rsidRDefault="004C6C2D" w:rsidP="00BD4005">
      <w:pPr>
        <w:widowControl/>
        <w:ind w:firstLine="0"/>
        <w:rPr>
          <w:sz w:val="24"/>
          <w:szCs w:val="24"/>
        </w:rPr>
      </w:pPr>
    </w:p>
    <w:p w:rsidR="00E772BF" w:rsidRPr="005116D7" w:rsidRDefault="00E772BF" w:rsidP="00BD4005">
      <w:pPr>
        <w:widowControl/>
        <w:ind w:firstLine="0"/>
        <w:rPr>
          <w:b/>
          <w:bCs/>
          <w:sz w:val="28"/>
        </w:rPr>
      </w:pPr>
      <w:r w:rsidRPr="005116D7">
        <w:rPr>
          <w:b/>
          <w:bCs/>
          <w:sz w:val="28"/>
        </w:rPr>
        <w:t>Понятие налога</w:t>
      </w:r>
      <w:r w:rsidR="004C6C2D" w:rsidRPr="005116D7">
        <w:rPr>
          <w:b/>
          <w:bCs/>
          <w:sz w:val="28"/>
        </w:rPr>
        <w:t>.</w:t>
      </w:r>
    </w:p>
    <w:p w:rsidR="004C6C2D" w:rsidRPr="0082483C" w:rsidRDefault="004C6C2D" w:rsidP="00BD4005">
      <w:pPr>
        <w:widowControl/>
        <w:ind w:firstLine="0"/>
        <w:rPr>
          <w:b/>
          <w:bCs/>
          <w:sz w:val="24"/>
          <w:szCs w:val="24"/>
        </w:rPr>
      </w:pPr>
    </w:p>
    <w:p w:rsidR="00E772BF" w:rsidRPr="0082483C" w:rsidRDefault="00E772BF" w:rsidP="004C6C2D">
      <w:pPr>
        <w:widowControl/>
        <w:spacing w:line="360" w:lineRule="auto"/>
        <w:ind w:firstLine="0"/>
        <w:rPr>
          <w:sz w:val="24"/>
          <w:szCs w:val="24"/>
        </w:rPr>
      </w:pPr>
      <w:r w:rsidRPr="0082483C">
        <w:rPr>
          <w:i/>
          <w:iCs/>
          <w:sz w:val="24"/>
          <w:szCs w:val="24"/>
        </w:rPr>
        <w:t xml:space="preserve">Налог </w:t>
      </w:r>
      <w:r w:rsidRPr="0082483C">
        <w:rPr>
          <w:sz w:val="24"/>
          <w:szCs w:val="24"/>
        </w:rPr>
        <w:t>представляет собой обязательный, индивидуально-безвозмездный платеж, взимаемый с организаций и физических лиц для финансирования деятельности государства или муниципальных образований.</w:t>
      </w:r>
    </w:p>
    <w:p w:rsidR="00E772BF" w:rsidRPr="0082483C" w:rsidRDefault="00E772BF" w:rsidP="004C6C2D">
      <w:pPr>
        <w:widowControl/>
        <w:spacing w:line="360" w:lineRule="auto"/>
        <w:ind w:firstLine="0"/>
        <w:rPr>
          <w:sz w:val="24"/>
          <w:szCs w:val="24"/>
        </w:rPr>
      </w:pPr>
      <w:r w:rsidRPr="0082483C">
        <w:rPr>
          <w:i/>
          <w:iCs/>
          <w:sz w:val="24"/>
          <w:szCs w:val="24"/>
        </w:rPr>
        <w:t xml:space="preserve">Сбор </w:t>
      </w:r>
      <w:r w:rsidRPr="0082483C">
        <w:rPr>
          <w:sz w:val="24"/>
          <w:szCs w:val="24"/>
        </w:rPr>
        <w:t>есть обязательный взнос, взимаемый с организаций и физических лиц, уплата которого сопровождается предоставлением его плательщику юридически значимых действий (получение прав, выдача разрешений, лицензий) со стороны государственных (муниципальных) и уполномоченных органов.</w:t>
      </w:r>
    </w:p>
    <w:p w:rsidR="00E772BF" w:rsidRPr="0082483C" w:rsidRDefault="00E772BF" w:rsidP="004C6C2D">
      <w:pPr>
        <w:widowControl/>
        <w:spacing w:line="360" w:lineRule="auto"/>
        <w:ind w:firstLine="0"/>
        <w:rPr>
          <w:sz w:val="24"/>
          <w:szCs w:val="24"/>
        </w:rPr>
      </w:pPr>
      <w:r w:rsidRPr="0082483C">
        <w:rPr>
          <w:sz w:val="24"/>
          <w:szCs w:val="24"/>
        </w:rPr>
        <w:t xml:space="preserve">До принятия части первой Налогового кодекса Российской Федерации (1 января </w:t>
      </w:r>
      <w:smartTag w:uri="urn:schemas-microsoft-com:office:smarttags" w:element="metricconverter">
        <w:smartTagPr>
          <w:attr w:name="ProductID" w:val="1999 г"/>
        </w:smartTagPr>
        <w:r w:rsidRPr="0082483C">
          <w:rPr>
            <w:sz w:val="24"/>
            <w:szCs w:val="24"/>
          </w:rPr>
          <w:t>1999 г</w:t>
        </w:r>
      </w:smartTag>
      <w:r w:rsidRPr="0082483C">
        <w:rPr>
          <w:sz w:val="24"/>
          <w:szCs w:val="24"/>
        </w:rPr>
        <w:t>.) понятия налога и сбора в российском налоговом законодательстве использовались как синонимы.</w:t>
      </w:r>
    </w:p>
    <w:p w:rsidR="00372816" w:rsidRPr="0082483C" w:rsidRDefault="00372816" w:rsidP="00BD4005">
      <w:pPr>
        <w:rPr>
          <w:sz w:val="24"/>
          <w:szCs w:val="24"/>
        </w:rPr>
      </w:pPr>
    </w:p>
    <w:p w:rsidR="00606BED" w:rsidRPr="005116D7" w:rsidRDefault="00606BED" w:rsidP="00BD4005">
      <w:pPr>
        <w:ind w:firstLine="0"/>
        <w:rPr>
          <w:b/>
          <w:bCs/>
          <w:color w:val="000000"/>
          <w:sz w:val="28"/>
        </w:rPr>
      </w:pPr>
      <w:r w:rsidRPr="005116D7">
        <w:rPr>
          <w:b/>
          <w:bCs/>
          <w:color w:val="000000"/>
          <w:sz w:val="28"/>
        </w:rPr>
        <w:t>Экономическое значение НДС.</w:t>
      </w:r>
    </w:p>
    <w:p w:rsidR="004C6C2D" w:rsidRPr="0082483C" w:rsidRDefault="004C6C2D" w:rsidP="00BD4005">
      <w:pPr>
        <w:ind w:firstLine="0"/>
        <w:rPr>
          <w:b/>
          <w:bCs/>
          <w:color w:val="000000"/>
          <w:sz w:val="24"/>
          <w:szCs w:val="24"/>
        </w:rPr>
      </w:pPr>
    </w:p>
    <w:p w:rsidR="00BD4005" w:rsidRPr="0082483C" w:rsidRDefault="00BD4005" w:rsidP="004C6C2D">
      <w:pPr>
        <w:spacing w:line="360" w:lineRule="auto"/>
        <w:ind w:firstLine="0"/>
        <w:rPr>
          <w:sz w:val="24"/>
          <w:szCs w:val="24"/>
        </w:rPr>
      </w:pPr>
      <w:r w:rsidRPr="0082483C">
        <w:rPr>
          <w:sz w:val="24"/>
          <w:szCs w:val="24"/>
        </w:rPr>
        <w:t xml:space="preserve"> Налог на добавленную стоимость (НДС) – самый сложный для исчисления из всех налогов, входящих в налоговую систему Российской Федерации. Его традиционно относят к категории универсальных косвенных налогов, которые в виде своеобразных надбавок взимаются через цену товара. Налог на добавленную стоимость представляет собой форму изъятия в бюджет части добавленной стоимости, создаваемой на всех стадиях производства и определяемой как разница между стоимостью реализованных товаров, работ и услуг и стоимостью материальных затрат, отнесенных на издержки производства и обращения.</w:t>
      </w:r>
    </w:p>
    <w:p w:rsidR="00BD4005" w:rsidRPr="0082483C" w:rsidRDefault="00BD4005" w:rsidP="004C6C2D">
      <w:pPr>
        <w:spacing w:line="360" w:lineRule="auto"/>
        <w:ind w:firstLine="0"/>
        <w:rPr>
          <w:sz w:val="24"/>
          <w:szCs w:val="24"/>
        </w:rPr>
      </w:pPr>
      <w:r w:rsidRPr="0082483C">
        <w:rPr>
          <w:sz w:val="24"/>
          <w:szCs w:val="24"/>
        </w:rPr>
        <w:t>Основным законодательным актом, регулирующим обложение налогом на добавленную стоимость, является Налоговый Кодекс Российской Федерации, в особенности ее 21 глава.</w:t>
      </w:r>
    </w:p>
    <w:p w:rsidR="00BD4005" w:rsidRPr="0082483C" w:rsidRDefault="00BD4005" w:rsidP="004C6C2D">
      <w:pPr>
        <w:spacing w:line="360" w:lineRule="auto"/>
        <w:ind w:firstLine="0"/>
        <w:rPr>
          <w:sz w:val="24"/>
          <w:szCs w:val="24"/>
        </w:rPr>
      </w:pPr>
    </w:p>
    <w:p w:rsidR="00BD4005" w:rsidRPr="0082483C" w:rsidRDefault="00BD4005" w:rsidP="004C6C2D">
      <w:pPr>
        <w:spacing w:line="360" w:lineRule="auto"/>
        <w:ind w:firstLine="0"/>
        <w:rPr>
          <w:sz w:val="24"/>
          <w:szCs w:val="24"/>
        </w:rPr>
      </w:pPr>
      <w:r w:rsidRPr="0082483C">
        <w:rPr>
          <w:sz w:val="24"/>
          <w:szCs w:val="24"/>
        </w:rPr>
        <w:t xml:space="preserve"> Налог на добавленную стоимость занимает важное место в системе налогов России. Учитывая сущность налога на добавленную стоимость, можно сказать, что он - довольно эффективное средство пополнения государственного бюджета, так как обложение конечных стоимостей практически всех товаров довольно высоким дополнительным платежом, с взиманием последнего в пользу государства в принципе может быть неэффективным только в том случае, если в государстве полностью прекратится торговля. Однако, это представляется маловероятным. </w:t>
      </w:r>
    </w:p>
    <w:p w:rsidR="00BD4005" w:rsidRPr="0082483C" w:rsidRDefault="00BD4005" w:rsidP="004C6C2D">
      <w:pPr>
        <w:spacing w:line="360" w:lineRule="auto"/>
        <w:ind w:firstLine="0"/>
        <w:rPr>
          <w:sz w:val="24"/>
          <w:szCs w:val="24"/>
        </w:rPr>
      </w:pPr>
      <w:r w:rsidRPr="0082483C">
        <w:rPr>
          <w:sz w:val="24"/>
          <w:szCs w:val="24"/>
        </w:rPr>
        <w:t xml:space="preserve"> Налог на добавленную стоимость считается одним из самых сложных налогов, существующих в налоговой системе нашего государства. Однако он является весьма важным налогом для государства и поэтому он его изучению экономистами, менеджерами и другими специалистами должно быть уделено внимание.</w:t>
      </w:r>
    </w:p>
    <w:p w:rsidR="00B53E78" w:rsidRPr="0082483C" w:rsidRDefault="00BD4005" w:rsidP="0082483C">
      <w:pPr>
        <w:spacing w:line="360" w:lineRule="auto"/>
        <w:ind w:firstLine="0"/>
        <w:rPr>
          <w:sz w:val="24"/>
          <w:szCs w:val="24"/>
        </w:rPr>
      </w:pPr>
      <w:r w:rsidRPr="0082483C">
        <w:rPr>
          <w:sz w:val="24"/>
          <w:szCs w:val="24"/>
        </w:rPr>
        <w:t xml:space="preserve"> Изучение  порядка  исчисления  и  уплаты  налога на добавленную стоимость позволяет понять  механизм  его воздействия на хозяйствующих субъектов, оценить методы государства,  которые  путем  применения налоговых  льгот  стремится   стимулировать или  стабилизировать  деятельность  ряда  хозяйствующих  субъектов,  создать  преимущества  при  осуществлении  отдельных  видов  предпринимательства.  </w:t>
      </w:r>
    </w:p>
    <w:p w:rsidR="008F5CE3" w:rsidRDefault="008F5CE3" w:rsidP="005116D7">
      <w:pPr>
        <w:widowControl/>
        <w:spacing w:line="360" w:lineRule="auto"/>
        <w:ind w:firstLine="0"/>
        <w:jc w:val="left"/>
        <w:rPr>
          <w:b/>
          <w:sz w:val="24"/>
          <w:szCs w:val="24"/>
        </w:rPr>
      </w:pPr>
    </w:p>
    <w:p w:rsidR="00B53E78" w:rsidRDefault="008F5CE3" w:rsidP="005116D7">
      <w:pPr>
        <w:widowControl/>
        <w:spacing w:line="360" w:lineRule="auto"/>
        <w:ind w:firstLine="0"/>
        <w:rPr>
          <w:b/>
          <w:sz w:val="28"/>
        </w:rPr>
      </w:pPr>
      <w:r w:rsidRPr="005116D7">
        <w:rPr>
          <w:b/>
          <w:sz w:val="28"/>
        </w:rPr>
        <w:t>Налогоплательщики НДС</w:t>
      </w:r>
    </w:p>
    <w:p w:rsidR="006578DD" w:rsidRPr="006578DD" w:rsidRDefault="006578DD" w:rsidP="005116D7">
      <w:pPr>
        <w:widowControl/>
        <w:spacing w:line="360" w:lineRule="auto"/>
        <w:ind w:firstLine="0"/>
        <w:rPr>
          <w:rFonts w:eastAsia="Arial-BoldMT"/>
          <w:bCs/>
          <w:sz w:val="24"/>
          <w:szCs w:val="24"/>
        </w:rPr>
      </w:pPr>
      <w:r w:rsidRPr="006578DD">
        <w:rPr>
          <w:rFonts w:eastAsia="Arial-BoldMT"/>
          <w:bCs/>
          <w:sz w:val="24"/>
          <w:szCs w:val="24"/>
        </w:rPr>
        <w:t>В соответствии со ст. 143 НК РФ налогоплательщиками налога на добавленную стоимость признаются:</w:t>
      </w:r>
    </w:p>
    <w:p w:rsidR="006578DD" w:rsidRPr="006578DD" w:rsidRDefault="006578DD" w:rsidP="005116D7">
      <w:pPr>
        <w:widowControl/>
        <w:spacing w:line="360" w:lineRule="auto"/>
        <w:ind w:firstLine="0"/>
        <w:rPr>
          <w:rFonts w:eastAsia="Arial-BoldMT"/>
          <w:bCs/>
          <w:sz w:val="24"/>
          <w:szCs w:val="24"/>
        </w:rPr>
      </w:pPr>
      <w:r w:rsidRPr="006578DD">
        <w:rPr>
          <w:rFonts w:eastAsia="Arial-BoldMT"/>
          <w:bCs/>
          <w:sz w:val="24"/>
          <w:szCs w:val="24"/>
        </w:rPr>
        <w:t>- организации;</w:t>
      </w:r>
    </w:p>
    <w:p w:rsidR="006578DD" w:rsidRPr="006578DD" w:rsidRDefault="006578DD" w:rsidP="005116D7">
      <w:pPr>
        <w:widowControl/>
        <w:spacing w:line="360" w:lineRule="auto"/>
        <w:ind w:firstLine="0"/>
        <w:rPr>
          <w:rFonts w:eastAsia="Arial-BoldMT"/>
          <w:bCs/>
          <w:sz w:val="24"/>
          <w:szCs w:val="24"/>
        </w:rPr>
      </w:pPr>
      <w:r w:rsidRPr="006578DD">
        <w:rPr>
          <w:rFonts w:eastAsia="Arial-BoldMT"/>
          <w:bCs/>
          <w:sz w:val="24"/>
          <w:szCs w:val="24"/>
        </w:rPr>
        <w:t>- индивидуальные предприниматели;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 лица, признаваемые налогоплательщиками налога на добавленную стоимость в связи с перемещением товаров через таможенную границу Российской Федерации, определяемые в соответствии с Таможенным кодексом Российской Федерации.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В соответствии со ст. 144 НК РФ налогоплательщики подлежат обязательной постановке на учет в налоговом органе.</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Иностранные организации имеют право встать на учет в налоговых органах в качестве налогоплательщиков по месту нахождения своих постоянных представительств в Российской Федерации.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Постановка на учет в качестве налогоплательщика осуществляется налоговым органом на основании письменного заявления иностранной организации.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Организации и индивидуальные предприниматели имеют право на освобождение от исполнения обязанностей налогоплательщика, связанных с исчислением и уплатой налога, если за три предшествующих последовательных календарных месяца сумма выручки от реализации товаров (работ, услуг) этих организаций или индивидуальных предпринимателей без учета налога не превысила в совокупности один миллион рублей (ст. 145 НК РФ).</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Положения данной статьи не распространяются на организации и индивидуальных предпринимателей, реализующих подакцизные товары в течение трех предшествующих последовательных календарных месяцев.</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Освобождение не применяется в отношении обязанностей, возникающих в связи с ввозом товаров на таможенную территорию Российской Федерации, подлежащих налогообложению.</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Если в течение периода, в котором организации и индивидуальные предприниматели используют право на освобождение, сумма выручки от реализации товаров (работ, услуг) без учета налога за каждые три последовательных календарных месяца превысила один миллион рублей либо если налогоплательщик осуществлял реализацию подакцизных товаров, налогоплательщики начиная с 1-го числа месяца, в котором имело место такое превышение либо осуществлялась реализация подакцизных товаров, и до окончания периода освобождения утрачивают право на освобождение.</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Документами, подтверждающими право на освобождение (продление срока освобождения), являются:</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 выписка из бухгалтерского баланса (представляют организации);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 выписка из книги продаж;</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 выписка из книги учета доходов и расходов и хозяйственных операций (представляют индивидуальные предприниматели);</w:t>
      </w:r>
    </w:p>
    <w:p w:rsidR="006578DD" w:rsidRPr="006578DD" w:rsidRDefault="006578DD" w:rsidP="0082483C">
      <w:pPr>
        <w:widowControl/>
        <w:spacing w:line="360" w:lineRule="auto"/>
        <w:ind w:firstLine="0"/>
        <w:rPr>
          <w:rFonts w:eastAsia="Arial-BoldMT"/>
          <w:bCs/>
          <w:sz w:val="24"/>
          <w:szCs w:val="24"/>
        </w:rPr>
      </w:pPr>
      <w:r w:rsidRPr="006578DD">
        <w:rPr>
          <w:rFonts w:eastAsia="Arial-BoldMT"/>
          <w:bCs/>
          <w:sz w:val="24"/>
          <w:szCs w:val="24"/>
        </w:rPr>
        <w:t>- копия журнала полученных и выставленных счетов-фактур.</w:t>
      </w:r>
    </w:p>
    <w:p w:rsidR="00582835" w:rsidRDefault="00582835" w:rsidP="00BD4005">
      <w:pPr>
        <w:ind w:firstLine="0"/>
        <w:rPr>
          <w:sz w:val="24"/>
          <w:szCs w:val="24"/>
        </w:rPr>
      </w:pPr>
    </w:p>
    <w:p w:rsidR="00582835" w:rsidRPr="005116D7" w:rsidRDefault="0082483C" w:rsidP="0082483C">
      <w:pPr>
        <w:widowControl/>
        <w:spacing w:line="360" w:lineRule="auto"/>
        <w:ind w:firstLine="0"/>
        <w:rPr>
          <w:rFonts w:eastAsia="Arial-BoldMT"/>
          <w:b/>
          <w:bCs/>
          <w:sz w:val="28"/>
        </w:rPr>
      </w:pPr>
      <w:r w:rsidRPr="005116D7">
        <w:rPr>
          <w:rFonts w:eastAsia="Arial-BoldMT"/>
          <w:b/>
          <w:bCs/>
          <w:sz w:val="28"/>
        </w:rPr>
        <w:t>Постановка на учет в качестве налогоплательщика</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Согласно ст. ст. 83 и 84 Налогового кодекса РФ налогоплательщики обязаны встать на учет в</w:t>
      </w:r>
      <w:r>
        <w:rPr>
          <w:rFonts w:eastAsia="ArialMT"/>
          <w:sz w:val="24"/>
          <w:szCs w:val="24"/>
        </w:rPr>
        <w:t xml:space="preserve"> </w:t>
      </w:r>
      <w:r w:rsidRPr="00582835">
        <w:rPr>
          <w:rFonts w:eastAsia="ArialMT"/>
          <w:sz w:val="24"/>
          <w:szCs w:val="24"/>
        </w:rPr>
        <w:t>налоговую инспекцию по месту:</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 нахождения организации;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 нахождения обособленных подразделений организации;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 жительства физического лица;</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 нахождения принадлежащего им недвижимого имущества и транспортных средств, в</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соответствии с п. 1 ст. 83 Налогового кодекса РФ.</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То есть повторной постановки на учет в налоговых органах (специально для НДС) не</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требуется. Основание - Налоговый кодекс РФ регулирует постановку на учет именно организации</w:t>
      </w:r>
      <w:r w:rsidR="00B53E78">
        <w:rPr>
          <w:rFonts w:eastAsia="ArialMT"/>
          <w:sz w:val="24"/>
          <w:szCs w:val="24"/>
        </w:rPr>
        <w:t xml:space="preserve"> </w:t>
      </w:r>
      <w:r w:rsidRPr="00582835">
        <w:rPr>
          <w:rFonts w:eastAsia="ArialMT"/>
          <w:sz w:val="24"/>
          <w:szCs w:val="24"/>
        </w:rPr>
        <w:t>или предпринимателя как налогоплательщика, а не как плательщика отдельных налогов,</w:t>
      </w:r>
      <w:r w:rsidR="00B53E78">
        <w:rPr>
          <w:rFonts w:eastAsia="ArialMT"/>
          <w:sz w:val="24"/>
          <w:szCs w:val="24"/>
        </w:rPr>
        <w:t xml:space="preserve"> </w:t>
      </w:r>
      <w:r w:rsidRPr="00582835">
        <w:rPr>
          <w:rFonts w:eastAsia="ArialMT"/>
          <w:sz w:val="24"/>
          <w:szCs w:val="24"/>
        </w:rPr>
        <w:t>владельца недвижимости, транспортных средств или обособленных подразделений. Поэтому</w:t>
      </w:r>
      <w:r w:rsidR="00B53E78">
        <w:rPr>
          <w:rFonts w:eastAsia="ArialMT"/>
          <w:sz w:val="24"/>
          <w:szCs w:val="24"/>
        </w:rPr>
        <w:t xml:space="preserve"> </w:t>
      </w:r>
      <w:r w:rsidRPr="00582835">
        <w:rPr>
          <w:rFonts w:eastAsia="ArialMT"/>
          <w:sz w:val="24"/>
          <w:szCs w:val="24"/>
        </w:rPr>
        <w:t>повторной регистрации в качестве плательщика НДС не требуется.</w:t>
      </w:r>
      <w:r w:rsidR="00B53E78">
        <w:rPr>
          <w:rFonts w:eastAsia="ArialMT"/>
          <w:sz w:val="24"/>
          <w:szCs w:val="24"/>
        </w:rPr>
        <w:t xml:space="preserve"> </w:t>
      </w:r>
      <w:r w:rsidRPr="00582835">
        <w:rPr>
          <w:rFonts w:eastAsia="ArialMT"/>
          <w:sz w:val="24"/>
          <w:szCs w:val="24"/>
        </w:rPr>
        <w:t xml:space="preserve">Здесь можно привести Постановление Пленума ВАС РФ от 28 февраля </w:t>
      </w:r>
      <w:smartTag w:uri="urn:schemas-microsoft-com:office:smarttags" w:element="metricconverter">
        <w:smartTagPr>
          <w:attr w:name="ProductID" w:val="2001 г"/>
        </w:smartTagPr>
        <w:r w:rsidRPr="00582835">
          <w:rPr>
            <w:rFonts w:eastAsia="ArialMT"/>
            <w:sz w:val="24"/>
            <w:szCs w:val="24"/>
          </w:rPr>
          <w:t>2001 г</w:t>
        </w:r>
      </w:smartTag>
      <w:r w:rsidRPr="00582835">
        <w:rPr>
          <w:rFonts w:eastAsia="ArialMT"/>
          <w:sz w:val="24"/>
          <w:szCs w:val="24"/>
        </w:rPr>
        <w:t>. N 5 "О</w:t>
      </w:r>
      <w:r w:rsidR="00B53E78">
        <w:rPr>
          <w:rFonts w:eastAsia="ArialMT"/>
          <w:sz w:val="24"/>
          <w:szCs w:val="24"/>
        </w:rPr>
        <w:t xml:space="preserve"> </w:t>
      </w:r>
      <w:r w:rsidRPr="00582835">
        <w:rPr>
          <w:rFonts w:eastAsia="ArialMT"/>
          <w:sz w:val="24"/>
          <w:szCs w:val="24"/>
        </w:rPr>
        <w:t>некоторых вопросах применения части первой Налогового кодекса Российской Федерации" (п. 40).</w:t>
      </w:r>
      <w:r w:rsidR="00B53E78">
        <w:rPr>
          <w:rFonts w:eastAsia="ArialMT"/>
          <w:sz w:val="24"/>
          <w:szCs w:val="24"/>
        </w:rPr>
        <w:t xml:space="preserve"> </w:t>
      </w:r>
      <w:r w:rsidRPr="00582835">
        <w:rPr>
          <w:rFonts w:eastAsia="ArialMT"/>
          <w:sz w:val="24"/>
          <w:szCs w:val="24"/>
        </w:rPr>
        <w:t>В нем Пленум указал, что налогоплательщик, вставший на налоговый учет в конкретном</w:t>
      </w:r>
      <w:r w:rsidR="00B53E78">
        <w:rPr>
          <w:rFonts w:eastAsia="ArialMT"/>
          <w:sz w:val="24"/>
          <w:szCs w:val="24"/>
        </w:rPr>
        <w:t xml:space="preserve"> </w:t>
      </w:r>
      <w:r w:rsidRPr="00582835">
        <w:rPr>
          <w:rFonts w:eastAsia="ArialMT"/>
          <w:sz w:val="24"/>
          <w:szCs w:val="24"/>
        </w:rPr>
        <w:t>налоговом органе по одному из предусмотренных Налоговым кодексом РФ оснований, не должен</w:t>
      </w:r>
      <w:r w:rsidR="00B53E78">
        <w:rPr>
          <w:rFonts w:eastAsia="ArialMT"/>
          <w:sz w:val="24"/>
          <w:szCs w:val="24"/>
        </w:rPr>
        <w:t xml:space="preserve"> </w:t>
      </w:r>
      <w:r w:rsidRPr="00582835">
        <w:rPr>
          <w:rFonts w:eastAsia="ArialMT"/>
          <w:sz w:val="24"/>
          <w:szCs w:val="24"/>
        </w:rPr>
        <w:t>подавать заявление о повторной постановке на налоговый учет в том же самом налоговом органе</w:t>
      </w:r>
      <w:r w:rsidR="00B53E78">
        <w:rPr>
          <w:rFonts w:eastAsia="ArialMT"/>
          <w:sz w:val="24"/>
          <w:szCs w:val="24"/>
        </w:rPr>
        <w:t xml:space="preserve"> </w:t>
      </w:r>
      <w:r w:rsidRPr="00582835">
        <w:rPr>
          <w:rFonts w:eastAsia="ArialMT"/>
          <w:sz w:val="24"/>
          <w:szCs w:val="24"/>
        </w:rPr>
        <w:t>по иному основанию. Основанием служит то, что Налоговый кодекс РФ предусматривает</w:t>
      </w:r>
      <w:r w:rsidR="00B53E78">
        <w:rPr>
          <w:rFonts w:eastAsia="ArialMT"/>
          <w:sz w:val="24"/>
          <w:szCs w:val="24"/>
        </w:rPr>
        <w:t xml:space="preserve"> </w:t>
      </w:r>
      <w:r w:rsidRPr="00582835">
        <w:rPr>
          <w:rFonts w:eastAsia="ArialMT"/>
          <w:sz w:val="24"/>
          <w:szCs w:val="24"/>
        </w:rPr>
        <w:t>регистрацию организации (предпринимателя) - налогоплательщика, а не оснований учета.</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Что касается иностранных компаний, то в соответствии с п. 2 ст. 144 Налогового кодекса РФ</w:t>
      </w:r>
      <w:r w:rsidR="00B53E78">
        <w:rPr>
          <w:rFonts w:eastAsia="ArialMT"/>
          <w:sz w:val="24"/>
          <w:szCs w:val="24"/>
        </w:rPr>
        <w:t xml:space="preserve"> </w:t>
      </w:r>
      <w:r w:rsidRPr="00582835">
        <w:rPr>
          <w:rFonts w:eastAsia="ArialMT"/>
          <w:sz w:val="24"/>
          <w:szCs w:val="24"/>
        </w:rPr>
        <w:t>они вправе встать на учет в налоговых инспекциях как плательщики НДС по месту нахождения</w:t>
      </w:r>
      <w:r w:rsidR="00B53E78">
        <w:rPr>
          <w:rFonts w:eastAsia="ArialMT"/>
          <w:sz w:val="24"/>
          <w:szCs w:val="24"/>
        </w:rPr>
        <w:t xml:space="preserve"> </w:t>
      </w:r>
      <w:r w:rsidRPr="00582835">
        <w:rPr>
          <w:rFonts w:eastAsia="ArialMT"/>
          <w:sz w:val="24"/>
          <w:szCs w:val="24"/>
        </w:rPr>
        <w:t>своих постоянных представительств в Российской Федерации.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Если иностранная организация имеет в России несколько подразделений, то она может</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выбрать одно подразделение, через которое будет представлять налоговые декларации 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уплачивать НДС в целом по операциям всех российских подразделений. Об этом сказано в п. 3 ст.</w:t>
      </w:r>
      <w:r w:rsidR="00DF258D">
        <w:rPr>
          <w:rFonts w:eastAsia="ArialMT"/>
          <w:sz w:val="24"/>
          <w:szCs w:val="24"/>
        </w:rPr>
        <w:t xml:space="preserve"> </w:t>
      </w:r>
      <w:r w:rsidRPr="00582835">
        <w:rPr>
          <w:rFonts w:eastAsia="ArialMT"/>
          <w:sz w:val="24"/>
          <w:szCs w:val="24"/>
        </w:rPr>
        <w:t>144 Налогового кодекса РФ.</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1. Налогоплательщики подлежат обязательной постановке на учет в налоговом органе в</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соответствии со ст. ст. 83, 84 настоящего Кодекса и с учетом особенностей, предусмотренных</w:t>
      </w:r>
      <w:r w:rsidR="00B53E78">
        <w:rPr>
          <w:rFonts w:eastAsia="ArialMT"/>
          <w:sz w:val="24"/>
          <w:szCs w:val="24"/>
        </w:rPr>
        <w:t xml:space="preserve"> </w:t>
      </w:r>
      <w:r w:rsidRPr="00582835">
        <w:rPr>
          <w:rFonts w:eastAsia="ArialMT"/>
          <w:sz w:val="24"/>
          <w:szCs w:val="24"/>
        </w:rPr>
        <w:t>настоящей главой.</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2. Иностранные организации имеют право встать на учет в налоговых органах в качестве</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налогоплательщиков по месту нахождения своих постоянных представительств в Российской</w:t>
      </w:r>
      <w:r w:rsidR="00B53E78">
        <w:rPr>
          <w:rFonts w:eastAsia="ArialMT"/>
          <w:sz w:val="24"/>
          <w:szCs w:val="24"/>
        </w:rPr>
        <w:t xml:space="preserve"> </w:t>
      </w:r>
      <w:r w:rsidRPr="00582835">
        <w:rPr>
          <w:rFonts w:eastAsia="ArialMT"/>
          <w:sz w:val="24"/>
          <w:szCs w:val="24"/>
        </w:rPr>
        <w:t>Федерации. Постановка на учет в качестве налогоплательщика осуществляется налоговым</w:t>
      </w:r>
      <w:r w:rsidR="00B53E78">
        <w:rPr>
          <w:rFonts w:eastAsia="ArialMT"/>
          <w:sz w:val="24"/>
          <w:szCs w:val="24"/>
        </w:rPr>
        <w:t xml:space="preserve"> </w:t>
      </w:r>
      <w:r w:rsidRPr="00582835">
        <w:rPr>
          <w:rFonts w:eastAsia="ArialMT"/>
          <w:sz w:val="24"/>
          <w:szCs w:val="24"/>
        </w:rPr>
        <w:t>органом на основании письменного заявления иностранной организации.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3. Иностранные организации, имеющие на территории Российской Федерации несколько</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подразделений (представительств, отделений), самостоятельно выбирают подразделение, по</w:t>
      </w:r>
      <w:r w:rsidR="00B53E78">
        <w:rPr>
          <w:rFonts w:eastAsia="ArialMT"/>
          <w:sz w:val="24"/>
          <w:szCs w:val="24"/>
        </w:rPr>
        <w:t xml:space="preserve"> </w:t>
      </w:r>
      <w:r w:rsidRPr="00582835">
        <w:rPr>
          <w:rFonts w:eastAsia="ArialMT"/>
          <w:sz w:val="24"/>
          <w:szCs w:val="24"/>
        </w:rPr>
        <w:t>месту налоговой регистрации которого они будут представлять налоговые декларации и</w:t>
      </w:r>
      <w:r w:rsidR="00B53E78">
        <w:rPr>
          <w:rFonts w:eastAsia="ArialMT"/>
          <w:sz w:val="24"/>
          <w:szCs w:val="24"/>
        </w:rPr>
        <w:t xml:space="preserve"> </w:t>
      </w:r>
      <w:r w:rsidRPr="00582835">
        <w:rPr>
          <w:rFonts w:eastAsia="ArialMT"/>
          <w:sz w:val="24"/>
          <w:szCs w:val="24"/>
        </w:rPr>
        <w:t>уплачивать налог в целом по операциям всех находящихся на территории Российской Федерации</w:t>
      </w:r>
      <w:r w:rsidR="00B53E78">
        <w:rPr>
          <w:rFonts w:eastAsia="ArialMT"/>
          <w:sz w:val="24"/>
          <w:szCs w:val="24"/>
        </w:rPr>
        <w:t xml:space="preserve"> </w:t>
      </w:r>
      <w:r w:rsidRPr="00582835">
        <w:rPr>
          <w:rFonts w:eastAsia="ArialMT"/>
          <w:sz w:val="24"/>
          <w:szCs w:val="24"/>
        </w:rPr>
        <w:t>подразделений иностранной организации. О своем выборе иностранные организации обязаны</w:t>
      </w:r>
      <w:r w:rsidR="00B53E78">
        <w:rPr>
          <w:rFonts w:eastAsia="ArialMT"/>
          <w:sz w:val="24"/>
          <w:szCs w:val="24"/>
        </w:rPr>
        <w:t xml:space="preserve"> </w:t>
      </w:r>
      <w:r w:rsidRPr="00582835">
        <w:rPr>
          <w:rFonts w:eastAsia="ArialMT"/>
          <w:sz w:val="24"/>
          <w:szCs w:val="24"/>
        </w:rPr>
        <w:t>письменно уведомить налоговые органы по месту нахождения своих подразделений,</w:t>
      </w:r>
      <w:r w:rsidR="00B53E78">
        <w:rPr>
          <w:rFonts w:eastAsia="ArialMT"/>
          <w:sz w:val="24"/>
          <w:szCs w:val="24"/>
        </w:rPr>
        <w:t xml:space="preserve"> </w:t>
      </w:r>
      <w:r w:rsidRPr="00582835">
        <w:rPr>
          <w:rFonts w:eastAsia="ArialMT"/>
          <w:sz w:val="24"/>
          <w:szCs w:val="24"/>
        </w:rPr>
        <w:t>зарегистрированных на территории Российской Федерации.</w:t>
      </w:r>
    </w:p>
    <w:p w:rsidR="00582835" w:rsidRPr="00582835" w:rsidRDefault="00582835" w:rsidP="0082483C">
      <w:pPr>
        <w:widowControl/>
        <w:spacing w:line="360" w:lineRule="auto"/>
        <w:ind w:firstLine="0"/>
        <w:rPr>
          <w:rFonts w:eastAsia="ArialMT"/>
          <w:sz w:val="24"/>
          <w:szCs w:val="24"/>
        </w:rPr>
      </w:pPr>
      <w:r w:rsidRPr="00582835">
        <w:rPr>
          <w:rFonts w:eastAsia="ArialMT"/>
          <w:sz w:val="24"/>
          <w:szCs w:val="24"/>
        </w:rPr>
        <w:t>Статья 144 Налогового кодекса РФ сообщает об особенностях постановки на учет</w:t>
      </w:r>
    </w:p>
    <w:p w:rsidR="00582835" w:rsidRDefault="00582835" w:rsidP="0082483C">
      <w:pPr>
        <w:widowControl/>
        <w:spacing w:line="360" w:lineRule="auto"/>
        <w:ind w:firstLine="0"/>
        <w:rPr>
          <w:rFonts w:eastAsia="ArialMT"/>
          <w:sz w:val="24"/>
          <w:szCs w:val="24"/>
        </w:rPr>
      </w:pPr>
      <w:r w:rsidRPr="00582835">
        <w:rPr>
          <w:rFonts w:eastAsia="ArialMT"/>
          <w:sz w:val="24"/>
          <w:szCs w:val="24"/>
        </w:rPr>
        <w:t>налогоплательщиков по месту нахождени</w:t>
      </w:r>
      <w:r w:rsidR="00B53E78">
        <w:rPr>
          <w:rFonts w:eastAsia="ArialMT"/>
          <w:sz w:val="24"/>
          <w:szCs w:val="24"/>
        </w:rPr>
        <w:t xml:space="preserve">я организации, месту нахождения </w:t>
      </w:r>
      <w:r w:rsidRPr="00582835">
        <w:rPr>
          <w:rFonts w:eastAsia="ArialMT"/>
          <w:sz w:val="24"/>
          <w:szCs w:val="24"/>
        </w:rPr>
        <w:t>ее обособленных</w:t>
      </w:r>
      <w:r w:rsidR="00B53E78">
        <w:rPr>
          <w:rFonts w:eastAsia="ArialMT"/>
          <w:sz w:val="24"/>
          <w:szCs w:val="24"/>
        </w:rPr>
        <w:t xml:space="preserve"> </w:t>
      </w:r>
      <w:r w:rsidRPr="00582835">
        <w:rPr>
          <w:rFonts w:eastAsia="ArialMT"/>
          <w:sz w:val="24"/>
          <w:szCs w:val="24"/>
        </w:rPr>
        <w:t>подразделений, месту жительства физического лица, а также по месту нахождения</w:t>
      </w:r>
      <w:r w:rsidR="00B53E78">
        <w:rPr>
          <w:rFonts w:eastAsia="ArialMT"/>
          <w:sz w:val="24"/>
          <w:szCs w:val="24"/>
        </w:rPr>
        <w:t xml:space="preserve"> </w:t>
      </w:r>
      <w:r w:rsidRPr="00582835">
        <w:rPr>
          <w:rFonts w:eastAsia="ArialMT"/>
          <w:sz w:val="24"/>
          <w:szCs w:val="24"/>
        </w:rPr>
        <w:t>принадлежащего им недвижимого имущества и транспортных средств и по иным основаниям,</w:t>
      </w:r>
      <w:r w:rsidR="00B53E78">
        <w:rPr>
          <w:rFonts w:eastAsia="ArialMT"/>
          <w:sz w:val="24"/>
          <w:szCs w:val="24"/>
        </w:rPr>
        <w:t xml:space="preserve"> </w:t>
      </w:r>
      <w:r w:rsidRPr="00582835">
        <w:rPr>
          <w:rFonts w:eastAsia="ArialMT"/>
          <w:sz w:val="24"/>
          <w:szCs w:val="24"/>
        </w:rPr>
        <w:t>предусмотренным Налоговым кодексом РФ. Особое внимание уделяется постановке на налоговый</w:t>
      </w:r>
      <w:r w:rsidR="00B53E78">
        <w:rPr>
          <w:rFonts w:eastAsia="ArialMT"/>
          <w:sz w:val="24"/>
          <w:szCs w:val="24"/>
        </w:rPr>
        <w:t xml:space="preserve"> </w:t>
      </w:r>
      <w:r w:rsidRPr="00582835">
        <w:rPr>
          <w:rFonts w:eastAsia="ArialMT"/>
          <w:sz w:val="24"/>
          <w:szCs w:val="24"/>
        </w:rPr>
        <w:t>учет иностранных организаций. При этом законодатели закрепили обязанность иностранных</w:t>
      </w:r>
      <w:r w:rsidR="00B53E78">
        <w:rPr>
          <w:rFonts w:eastAsia="ArialMT"/>
          <w:sz w:val="24"/>
          <w:szCs w:val="24"/>
        </w:rPr>
        <w:t xml:space="preserve"> </w:t>
      </w:r>
      <w:r w:rsidRPr="00582835">
        <w:rPr>
          <w:rFonts w:eastAsia="ArialMT"/>
          <w:sz w:val="24"/>
          <w:szCs w:val="24"/>
        </w:rPr>
        <w:t>организаций, имеющих на территории РФ несколько подразделений, уплачивать налог по</w:t>
      </w:r>
      <w:r w:rsidR="00B53E78">
        <w:rPr>
          <w:rFonts w:eastAsia="ArialMT"/>
          <w:sz w:val="24"/>
          <w:szCs w:val="24"/>
        </w:rPr>
        <w:t xml:space="preserve"> </w:t>
      </w:r>
      <w:r w:rsidRPr="00582835">
        <w:rPr>
          <w:rFonts w:eastAsia="ArialMT"/>
          <w:sz w:val="24"/>
          <w:szCs w:val="24"/>
        </w:rPr>
        <w:t>операциям, облагаемым НДС на территории РФ, и подавать налоговые декларации</w:t>
      </w:r>
      <w:r w:rsidR="00B53E78">
        <w:rPr>
          <w:rFonts w:eastAsia="ArialMT"/>
          <w:sz w:val="24"/>
          <w:szCs w:val="24"/>
        </w:rPr>
        <w:t xml:space="preserve"> </w:t>
      </w:r>
      <w:r w:rsidRPr="00582835">
        <w:rPr>
          <w:rFonts w:eastAsia="ArialMT"/>
          <w:sz w:val="24"/>
          <w:szCs w:val="24"/>
        </w:rPr>
        <w:t>централизованно по месту налоговой регистрации одного из таких подразделений, чаще всего</w:t>
      </w:r>
      <w:r w:rsidR="00B53E78">
        <w:rPr>
          <w:rFonts w:eastAsia="ArialMT"/>
          <w:sz w:val="24"/>
          <w:szCs w:val="24"/>
        </w:rPr>
        <w:t xml:space="preserve"> </w:t>
      </w:r>
      <w:r w:rsidRPr="00582835">
        <w:rPr>
          <w:rFonts w:eastAsia="ArialMT"/>
          <w:sz w:val="24"/>
          <w:szCs w:val="24"/>
        </w:rPr>
        <w:t>головного, так как плательщиком налога является организация. В соответствии со ст. 144</w:t>
      </w:r>
      <w:r w:rsidR="00B53E78">
        <w:rPr>
          <w:rFonts w:eastAsia="ArialMT"/>
          <w:sz w:val="24"/>
          <w:szCs w:val="24"/>
        </w:rPr>
        <w:t xml:space="preserve"> </w:t>
      </w:r>
      <w:r w:rsidRPr="00582835">
        <w:rPr>
          <w:rFonts w:eastAsia="ArialMT"/>
          <w:sz w:val="24"/>
          <w:szCs w:val="24"/>
        </w:rPr>
        <w:t>Налогового кодекса РФ предусматривается постановка на учет в качестве плательщика НДС</w:t>
      </w:r>
      <w:r w:rsidR="00B53E78">
        <w:rPr>
          <w:rFonts w:eastAsia="ArialMT"/>
          <w:sz w:val="24"/>
          <w:szCs w:val="24"/>
        </w:rPr>
        <w:t xml:space="preserve"> </w:t>
      </w:r>
      <w:r w:rsidRPr="00582835">
        <w:rPr>
          <w:rFonts w:eastAsia="ArialMT"/>
          <w:sz w:val="24"/>
          <w:szCs w:val="24"/>
        </w:rPr>
        <w:t>именно иностранной организации, а не ее подразделений. И тот факт, что постановка на учет</w:t>
      </w:r>
      <w:r w:rsidR="00B53E78">
        <w:rPr>
          <w:rFonts w:eastAsia="ArialMT"/>
          <w:sz w:val="24"/>
          <w:szCs w:val="24"/>
        </w:rPr>
        <w:t xml:space="preserve"> </w:t>
      </w:r>
      <w:r w:rsidRPr="00582835">
        <w:rPr>
          <w:rFonts w:eastAsia="ArialMT"/>
          <w:sz w:val="24"/>
          <w:szCs w:val="24"/>
        </w:rPr>
        <w:t>производится по местонахождению каждого</w:t>
      </w:r>
    </w:p>
    <w:p w:rsidR="00DF258D" w:rsidRDefault="00DF258D" w:rsidP="00B53E78">
      <w:pPr>
        <w:widowControl/>
        <w:ind w:firstLine="0"/>
        <w:rPr>
          <w:rFonts w:eastAsia="ArialMT"/>
          <w:sz w:val="24"/>
          <w:szCs w:val="24"/>
        </w:rPr>
      </w:pPr>
    </w:p>
    <w:p w:rsidR="008F5CE3" w:rsidRDefault="008F5CE3" w:rsidP="008F5CE3">
      <w:pPr>
        <w:ind w:firstLine="0"/>
        <w:rPr>
          <w:sz w:val="24"/>
          <w:szCs w:val="24"/>
        </w:rPr>
      </w:pPr>
      <w:r w:rsidRPr="008F5CE3">
        <w:rPr>
          <w:sz w:val="24"/>
          <w:szCs w:val="24"/>
        </w:rPr>
        <w:t> </w:t>
      </w:r>
    </w:p>
    <w:p w:rsidR="008F5CE3" w:rsidRPr="005116D7" w:rsidRDefault="008F5CE3" w:rsidP="008F5CE3">
      <w:pPr>
        <w:ind w:firstLine="0"/>
        <w:rPr>
          <w:b/>
          <w:sz w:val="28"/>
        </w:rPr>
      </w:pPr>
      <w:r w:rsidRPr="005116D7">
        <w:rPr>
          <w:b/>
          <w:sz w:val="28"/>
        </w:rPr>
        <w:t>Налоговая база, налоговые ставки, налоговый период</w:t>
      </w:r>
      <w:r w:rsidR="005116D7" w:rsidRPr="005116D7">
        <w:rPr>
          <w:b/>
          <w:sz w:val="28"/>
        </w:rPr>
        <w:t>.</w:t>
      </w:r>
    </w:p>
    <w:p w:rsidR="008F5CE3" w:rsidRPr="008F5CE3" w:rsidRDefault="008F5CE3" w:rsidP="008F5CE3">
      <w:pPr>
        <w:ind w:firstLine="0"/>
        <w:rPr>
          <w:sz w:val="24"/>
          <w:szCs w:val="24"/>
        </w:rPr>
      </w:pPr>
    </w:p>
    <w:p w:rsidR="0082483C" w:rsidRPr="008F5CE3" w:rsidRDefault="008F5CE3" w:rsidP="0082483C">
      <w:pPr>
        <w:spacing w:line="360" w:lineRule="auto"/>
        <w:ind w:firstLine="0"/>
        <w:rPr>
          <w:sz w:val="24"/>
          <w:szCs w:val="24"/>
        </w:rPr>
      </w:pPr>
      <w:r w:rsidRPr="008F5CE3">
        <w:rPr>
          <w:sz w:val="24"/>
          <w:szCs w:val="24"/>
        </w:rPr>
        <w:t>В соответствии со ст. 153 НК РФ налоговая база при реализации товаров (работ, услуг) определяется налогоплательщиком в зависимости от особенностей реализации произведенных им или приобретенных на стороне товаров. При определении налоговой базы выручка от реализации товаров (работ, услуг) определяется исходя из всех доходов налогоплательщика, связанных с расчетами по оплате указанных товаров (работ, услуг), полученных им в денежной и (или) натуральной формах, включая оплату ценными бумагами.</w:t>
      </w:r>
    </w:p>
    <w:p w:rsidR="008F5CE3" w:rsidRPr="008F5CE3" w:rsidRDefault="008F5CE3" w:rsidP="0082483C">
      <w:pPr>
        <w:spacing w:line="360" w:lineRule="auto"/>
        <w:ind w:firstLine="0"/>
        <w:rPr>
          <w:sz w:val="24"/>
          <w:szCs w:val="24"/>
        </w:rPr>
      </w:pPr>
      <w:r w:rsidRPr="008F5CE3">
        <w:rPr>
          <w:sz w:val="24"/>
          <w:szCs w:val="24"/>
        </w:rPr>
        <w:t>Налоговая база при реализации налогоплательщиком товаров (работ, услуг) определяется как стоимость этих товаров (работ, услуг), исчисленная исходя из цен с учетом акцизов (для подакцизных товаров) и без включения в них налога. В зависимости от особенностей реализации товаров (работ, услуг) налоговая база определяется в соответствии со статьями 155 - 162 НК РФ.</w:t>
      </w:r>
    </w:p>
    <w:p w:rsidR="008F5CE3" w:rsidRPr="008F5CE3" w:rsidRDefault="008F5CE3" w:rsidP="0082483C">
      <w:pPr>
        <w:spacing w:line="360" w:lineRule="auto"/>
        <w:ind w:firstLine="0"/>
        <w:rPr>
          <w:sz w:val="24"/>
          <w:szCs w:val="24"/>
        </w:rPr>
      </w:pPr>
      <w:r w:rsidRPr="008F5CE3">
        <w:rPr>
          <w:sz w:val="24"/>
          <w:szCs w:val="24"/>
        </w:rPr>
        <w:t>Налогообложение производится по налоговой ставке 0% при реализации: товаров, вывезенных в таможенном режиме экспорта; работ (услуг), непосредственно связанных с производством и реализацией товаров; работ (услуг), непосредственно связанных с перевозкой (транспортировкой) через таможенную территорию Российской Федерации товаров, помещенных под таможенный режим транзита через указанную территорию; услуг по перевозке пассажиров и багажа при условии, что пункт отправления или пункт назначения пассажиров и багажа расположены за пределами территории Российской Федерации, при оформлении перевозок на основании единых международных перевозочных документов; товаров (работ, услуг) для официального пользования иностранными дипломатическими и приравненными к ним представительствами или для личного пользования дипломатического или административно-технического персонала этих представительств, включая проживающих вместе с ними членов их семей; припасов, вывезенных с территории Российской Федерации в таможенном режиме перемещения припасов.</w:t>
      </w:r>
    </w:p>
    <w:p w:rsidR="008F5CE3" w:rsidRPr="008F5CE3" w:rsidRDefault="008F5CE3" w:rsidP="0082483C">
      <w:pPr>
        <w:spacing w:line="360" w:lineRule="auto"/>
        <w:ind w:firstLine="0"/>
        <w:rPr>
          <w:sz w:val="24"/>
          <w:szCs w:val="24"/>
        </w:rPr>
      </w:pPr>
      <w:r w:rsidRPr="008F5CE3">
        <w:rPr>
          <w:sz w:val="24"/>
          <w:szCs w:val="24"/>
        </w:rPr>
        <w:t>Налогообложение производится по налоговой ставке 10% при реализации следующих товаров:</w:t>
      </w:r>
    </w:p>
    <w:p w:rsidR="008F5CE3" w:rsidRPr="008F5CE3" w:rsidRDefault="008F5CE3" w:rsidP="0082483C">
      <w:pPr>
        <w:spacing w:line="360" w:lineRule="auto"/>
        <w:ind w:firstLine="0"/>
        <w:rPr>
          <w:sz w:val="24"/>
          <w:szCs w:val="24"/>
        </w:rPr>
      </w:pPr>
      <w:r w:rsidRPr="008F5CE3">
        <w:rPr>
          <w:sz w:val="24"/>
          <w:szCs w:val="24"/>
        </w:rPr>
        <w:t>1. Продовольственных: скота и птицы в живом весе; мяса и мясопродуктов (за исключением деликатесных); молока и молокопродуктов; яйца и яйцепродуктов; масла растительного; маргарина; сахара; соли; зерна, комбикормов; хлеба и хлебобулочных изделий; крупы; муки; макаронных изделий; рыбы; море- и рыбопродуктов; продуктов детского и диабетического питания; овощей.</w:t>
      </w:r>
    </w:p>
    <w:p w:rsidR="008F5CE3" w:rsidRPr="008F5CE3" w:rsidRDefault="008F5CE3" w:rsidP="0082483C">
      <w:pPr>
        <w:spacing w:line="360" w:lineRule="auto"/>
        <w:ind w:firstLine="0"/>
        <w:rPr>
          <w:sz w:val="24"/>
          <w:szCs w:val="24"/>
        </w:rPr>
      </w:pPr>
      <w:r w:rsidRPr="008F5CE3">
        <w:rPr>
          <w:sz w:val="24"/>
          <w:szCs w:val="24"/>
        </w:rPr>
        <w:t>2. Товаров для детей: трикотажных изделий для новорожденных и детей ясельной, дошкольной, младшей и старшей школьной возрастных групп; швейных изделий; обуви; кроватей детских; матрацев детских; колясок; тетрадей школьных; игрушек; пластилина; пеналов; счетных палочек; счет школьных; дневников школьных; тетрадей для рисования; альбомов для рисования; альбомов для черчения; папок для тетрадей; обложек для учебников, дневников, тетрадей; касс цифр и букв; подгузников.</w:t>
      </w:r>
    </w:p>
    <w:p w:rsidR="008F5CE3" w:rsidRPr="008F5CE3" w:rsidRDefault="008F5CE3" w:rsidP="0082483C">
      <w:pPr>
        <w:spacing w:line="360" w:lineRule="auto"/>
        <w:ind w:firstLine="0"/>
        <w:rPr>
          <w:sz w:val="24"/>
          <w:szCs w:val="24"/>
        </w:rPr>
      </w:pPr>
      <w:r w:rsidRPr="008F5CE3">
        <w:rPr>
          <w:sz w:val="24"/>
          <w:szCs w:val="24"/>
        </w:rPr>
        <w:t>3. Периодических печатных изданий, за исключением периодических печатных изданий рекламного или эротического характера; книжной продукции, связанной с образованием, наукой и культурой, за исключением книжной продукции рекламного и эротического характера.</w:t>
      </w:r>
    </w:p>
    <w:p w:rsidR="008F5CE3" w:rsidRPr="008F5CE3" w:rsidRDefault="008F5CE3" w:rsidP="0082483C">
      <w:pPr>
        <w:spacing w:line="360" w:lineRule="auto"/>
        <w:ind w:firstLine="0"/>
        <w:rPr>
          <w:sz w:val="24"/>
          <w:szCs w:val="24"/>
        </w:rPr>
      </w:pPr>
      <w:r w:rsidRPr="008F5CE3">
        <w:rPr>
          <w:sz w:val="24"/>
          <w:szCs w:val="24"/>
        </w:rPr>
        <w:t>4. Медицинских товаров отечественного и зарубежного производства: лекарственных средств; изделий медицинского назначения.</w:t>
      </w:r>
    </w:p>
    <w:p w:rsidR="008F5CE3" w:rsidRPr="008F5CE3" w:rsidRDefault="008F5CE3" w:rsidP="0082483C">
      <w:pPr>
        <w:spacing w:line="360" w:lineRule="auto"/>
        <w:ind w:firstLine="0"/>
        <w:rPr>
          <w:sz w:val="24"/>
          <w:szCs w:val="24"/>
        </w:rPr>
      </w:pPr>
      <w:r w:rsidRPr="008F5CE3">
        <w:rPr>
          <w:sz w:val="24"/>
          <w:szCs w:val="24"/>
        </w:rPr>
        <w:t>Во все остальных случаях, не перечисленных ранее, налогообложение производится по налоговой ставке 18%.</w:t>
      </w:r>
    </w:p>
    <w:p w:rsidR="008F5CE3" w:rsidRDefault="008F5CE3" w:rsidP="005116D7">
      <w:pPr>
        <w:spacing w:line="360" w:lineRule="auto"/>
        <w:ind w:firstLine="0"/>
        <w:rPr>
          <w:sz w:val="24"/>
          <w:szCs w:val="24"/>
        </w:rPr>
      </w:pPr>
      <w:r w:rsidRPr="008F5CE3">
        <w:rPr>
          <w:sz w:val="24"/>
          <w:szCs w:val="24"/>
        </w:rPr>
        <w:t>В соответствии со ст. 163 налоговый период устанавливается как календарный месяц. Для налогоплательщиков (налоговых агентов) с ежемесячными в течение квартала суммами выручки от реализации товаров (работ, услуг) без учета налога, не превышающими один миллион рублей, налоговый период устанавливается как квартал.</w:t>
      </w:r>
    </w:p>
    <w:p w:rsidR="000440DF" w:rsidRDefault="000440DF" w:rsidP="005116D7">
      <w:pPr>
        <w:spacing w:line="360" w:lineRule="auto"/>
        <w:ind w:firstLine="0"/>
        <w:rPr>
          <w:sz w:val="24"/>
          <w:szCs w:val="24"/>
        </w:rPr>
      </w:pPr>
    </w:p>
    <w:p w:rsidR="005116D7" w:rsidRPr="005116D7" w:rsidRDefault="005116D7" w:rsidP="005116D7">
      <w:pPr>
        <w:widowControl/>
        <w:ind w:firstLine="0"/>
        <w:rPr>
          <w:rFonts w:eastAsia="ArialMT"/>
          <w:b/>
          <w:sz w:val="28"/>
        </w:rPr>
      </w:pPr>
      <w:r w:rsidRPr="005116D7">
        <w:rPr>
          <w:rFonts w:eastAsia="ArialMT"/>
          <w:b/>
          <w:sz w:val="28"/>
        </w:rPr>
        <w:t>Ответственность налогоплательщиков</w:t>
      </w:r>
    </w:p>
    <w:p w:rsidR="005116D7" w:rsidRPr="006578DD" w:rsidRDefault="005116D7" w:rsidP="005116D7">
      <w:pPr>
        <w:widowControl/>
        <w:ind w:firstLine="0"/>
        <w:rPr>
          <w:rFonts w:eastAsia="ArialMT"/>
          <w:b/>
          <w:sz w:val="24"/>
          <w:szCs w:val="24"/>
        </w:rPr>
      </w:pPr>
    </w:p>
    <w:p w:rsidR="005116D7" w:rsidRDefault="005116D7" w:rsidP="005116D7">
      <w:pPr>
        <w:widowControl/>
        <w:autoSpaceDE/>
        <w:autoSpaceDN/>
        <w:adjustRightInd/>
        <w:spacing w:line="360" w:lineRule="auto"/>
        <w:ind w:firstLine="0"/>
        <w:rPr>
          <w:sz w:val="24"/>
          <w:szCs w:val="24"/>
        </w:rPr>
      </w:pPr>
      <w:r w:rsidRPr="008F5CE3">
        <w:rPr>
          <w:sz w:val="24"/>
          <w:szCs w:val="24"/>
        </w:rPr>
        <w:t>Статья 106. Понятие налогового правонарушения</w:t>
      </w:r>
    </w:p>
    <w:p w:rsidR="005116D7" w:rsidRPr="00582835" w:rsidRDefault="005116D7" w:rsidP="005116D7">
      <w:pPr>
        <w:widowControl/>
        <w:autoSpaceDE/>
        <w:autoSpaceDN/>
        <w:adjustRightInd/>
        <w:spacing w:line="360" w:lineRule="auto"/>
        <w:ind w:firstLine="0"/>
        <w:rPr>
          <w:sz w:val="24"/>
          <w:szCs w:val="24"/>
        </w:rPr>
      </w:pPr>
      <w:r w:rsidRPr="008F5CE3">
        <w:rPr>
          <w:sz w:val="24"/>
          <w:szCs w:val="24"/>
        </w:rPr>
        <w:t> Налоговым правонарушением признается виновно совершенное противоправное (в нарушение законодательства о налогах и сборах) деяние (действие или бездействие) налогоплательщика, налогового агента и иных лиц, за которое настоящим Кодексом установлена ответственность.</w:t>
      </w:r>
      <w:r>
        <w:rPr>
          <w:sz w:val="24"/>
          <w:szCs w:val="24"/>
        </w:rPr>
        <w:t xml:space="preserve"> </w:t>
      </w:r>
      <w:r w:rsidRPr="008F5CE3">
        <w:rPr>
          <w:sz w:val="24"/>
          <w:szCs w:val="24"/>
        </w:rPr>
        <w:t>(в ред. Федерального закона от 09.07.1999 N 154-ФЗ)</w:t>
      </w:r>
      <w:r>
        <w:rPr>
          <w:sz w:val="24"/>
          <w:szCs w:val="24"/>
        </w:rPr>
        <w:t>.</w:t>
      </w:r>
    </w:p>
    <w:p w:rsidR="005116D7" w:rsidRDefault="005116D7" w:rsidP="005116D7">
      <w:pPr>
        <w:spacing w:line="360" w:lineRule="auto"/>
        <w:ind w:firstLine="0"/>
        <w:rPr>
          <w:sz w:val="24"/>
          <w:szCs w:val="24"/>
        </w:rPr>
      </w:pP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Статья 116. Нарушение срока постановки на учет в налоговом органе</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1. Нарушение налогоплательщиком установленного настоящим Кодексом срока подачи заявления о постановке на учет в налоговом органе при отсутствии признаков налогового правонарушения, предусмотренного пунктом 2 настоящей статьи,</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 ред. Федеральных законов от 09.07.1999 N 154-ФЗ, от 27.07.2006 N 137-ФЗ)</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влечет взыскание штрафа в размере пяти тысяч рублей.</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2. Нарушение налогоплательщиком установленного настоящим Кодексом срока подачи заявления о постановке на учет в налоговом органе на срок более 90 календарных дней</w:t>
      </w:r>
    </w:p>
    <w:p w:rsidR="005116D7" w:rsidRDefault="005116D7" w:rsidP="005116D7">
      <w:pPr>
        <w:widowControl/>
        <w:autoSpaceDE/>
        <w:autoSpaceDN/>
        <w:adjustRightInd/>
        <w:spacing w:line="360" w:lineRule="auto"/>
        <w:ind w:firstLine="0"/>
        <w:rPr>
          <w:sz w:val="24"/>
          <w:szCs w:val="24"/>
        </w:rPr>
      </w:pPr>
      <w:r w:rsidRPr="008F5CE3">
        <w:rPr>
          <w:sz w:val="24"/>
          <w:szCs w:val="24"/>
        </w:rPr>
        <w:t>(в ред. Федерального закона от 27.07.2006 N 137-ФЗ)</w:t>
      </w:r>
      <w:r>
        <w:rPr>
          <w:sz w:val="24"/>
          <w:szCs w:val="24"/>
        </w:rPr>
        <w:t xml:space="preserve"> </w:t>
      </w:r>
      <w:r w:rsidRPr="008F5CE3">
        <w:rPr>
          <w:sz w:val="24"/>
          <w:szCs w:val="24"/>
        </w:rPr>
        <w:t>влечет взыскание штрафа в размере 10 тысяч рублей.</w:t>
      </w:r>
      <w:r>
        <w:rPr>
          <w:sz w:val="24"/>
          <w:szCs w:val="24"/>
        </w:rPr>
        <w:t xml:space="preserve"> </w:t>
      </w:r>
      <w:r w:rsidRPr="008F5CE3">
        <w:rPr>
          <w:sz w:val="24"/>
          <w:szCs w:val="24"/>
        </w:rPr>
        <w:t>(п. 2 введен Федеральным законом от 09.07.1999 N 154-ФЗ)</w:t>
      </w:r>
      <w:r>
        <w:rPr>
          <w:sz w:val="24"/>
          <w:szCs w:val="24"/>
        </w:rPr>
        <w:t>.</w:t>
      </w:r>
    </w:p>
    <w:p w:rsidR="005116D7" w:rsidRDefault="005116D7" w:rsidP="005116D7">
      <w:pPr>
        <w:widowControl/>
        <w:autoSpaceDE/>
        <w:autoSpaceDN/>
        <w:adjustRightInd/>
        <w:spacing w:line="360" w:lineRule="auto"/>
        <w:ind w:firstLine="0"/>
        <w:rPr>
          <w:sz w:val="24"/>
          <w:szCs w:val="24"/>
        </w:rPr>
      </w:pP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Статья 117. Уклонение от постановки на учет в налоговом органе</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1. Ведение деятельности организацией или индивидуальным предпринимателем без постановки на учет в налоговом органе</w:t>
      </w:r>
      <w:r>
        <w:rPr>
          <w:sz w:val="24"/>
          <w:szCs w:val="24"/>
        </w:rPr>
        <w:t xml:space="preserve"> </w:t>
      </w:r>
      <w:r w:rsidRPr="008F5CE3">
        <w:rPr>
          <w:sz w:val="24"/>
          <w:szCs w:val="24"/>
        </w:rPr>
        <w:t>(в ред. Федерального закона от 09.07.1999 N 154-ФЗ)</w:t>
      </w:r>
      <w:r>
        <w:rPr>
          <w:sz w:val="24"/>
          <w:szCs w:val="24"/>
        </w:rPr>
        <w:t xml:space="preserve"> </w:t>
      </w:r>
      <w:r w:rsidRPr="008F5CE3">
        <w:rPr>
          <w:sz w:val="24"/>
          <w:szCs w:val="24"/>
        </w:rPr>
        <w:t>влечет взыскание штрафа в размере десяти процентов от доходов, полученных в течение указанного времени в результате такой деятельности, но не менее двадцати тысяч рублей.</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2. Ведение деятельности организацией или индивидуальным предпринимателем без постановки на учет в налоговом органе более 90 календарных дней</w:t>
      </w:r>
    </w:p>
    <w:p w:rsidR="005116D7" w:rsidRDefault="005116D7" w:rsidP="005116D7">
      <w:pPr>
        <w:widowControl/>
        <w:autoSpaceDE/>
        <w:autoSpaceDN/>
        <w:adjustRightInd/>
        <w:spacing w:line="360" w:lineRule="auto"/>
        <w:ind w:firstLine="0"/>
        <w:rPr>
          <w:sz w:val="24"/>
          <w:szCs w:val="24"/>
        </w:rPr>
      </w:pPr>
      <w:r w:rsidRPr="008F5CE3">
        <w:rPr>
          <w:sz w:val="24"/>
          <w:szCs w:val="24"/>
        </w:rPr>
        <w:t>(в ред. Федерального закона от 27.07.2006 N 137-ФЗ)</w:t>
      </w:r>
      <w:r>
        <w:rPr>
          <w:sz w:val="24"/>
          <w:szCs w:val="24"/>
        </w:rPr>
        <w:t xml:space="preserve"> </w:t>
      </w:r>
      <w:r w:rsidRPr="008F5CE3">
        <w:rPr>
          <w:sz w:val="24"/>
          <w:szCs w:val="24"/>
        </w:rPr>
        <w:t>влечет взыскание штрафа в размере 20 процентов доходов, полученных в период деятельности без постановки на учет более 90 календарных дней, но не менее 40 000 рублей.</w:t>
      </w:r>
      <w:r>
        <w:rPr>
          <w:sz w:val="24"/>
          <w:szCs w:val="24"/>
        </w:rPr>
        <w:t xml:space="preserve"> </w:t>
      </w:r>
      <w:r w:rsidRPr="008F5CE3">
        <w:rPr>
          <w:sz w:val="24"/>
          <w:szCs w:val="24"/>
        </w:rPr>
        <w:t>(в ред. Федерального закона от 27.07.2006 N 137-ФЗ)</w:t>
      </w:r>
      <w:r>
        <w:rPr>
          <w:sz w:val="24"/>
          <w:szCs w:val="24"/>
        </w:rPr>
        <w:t xml:space="preserve"> </w:t>
      </w:r>
      <w:r w:rsidRPr="008F5CE3">
        <w:rPr>
          <w:sz w:val="24"/>
          <w:szCs w:val="24"/>
        </w:rPr>
        <w:t>(п. 2 введен Федеральным законом от 09.07.1999 N 154-ФЗ)</w:t>
      </w:r>
    </w:p>
    <w:p w:rsidR="005116D7" w:rsidRDefault="005116D7" w:rsidP="005116D7">
      <w:pPr>
        <w:spacing w:line="360" w:lineRule="auto"/>
        <w:ind w:firstLine="0"/>
        <w:rPr>
          <w:sz w:val="24"/>
          <w:szCs w:val="24"/>
        </w:rPr>
      </w:pP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Статья 120. Грубое нарушение правил учета доходов и расходов и объектов налогообложения</w:t>
      </w:r>
      <w:r>
        <w:rPr>
          <w:sz w:val="24"/>
          <w:szCs w:val="24"/>
        </w:rPr>
        <w:t>.</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 1. Грубое нарушение организацией правил учета доходов и (или) расходов и (или) объектов налогообложения, если эти деяния совершены в течение одного налогового периода, при отсутствии признаков налогового правонарушения, предусмотренного пунктом 2 настоящей статьи,</w:t>
      </w:r>
      <w:r>
        <w:rPr>
          <w:sz w:val="24"/>
          <w:szCs w:val="24"/>
        </w:rPr>
        <w:t xml:space="preserve"> </w:t>
      </w:r>
      <w:r w:rsidRPr="008F5CE3">
        <w:rPr>
          <w:sz w:val="24"/>
          <w:szCs w:val="24"/>
        </w:rPr>
        <w:t>(в ред. Федерального закона от 09.07.1999 N 154-ФЗ)</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влечет взыскание штрафа в размере пяти тысяч рублей.</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2. Те же деяния, если они совершены в течение более одного налогового периода,</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 ред. Федерального закона от 09.07.1999 N 154-ФЗ)</w:t>
      </w:r>
      <w:r>
        <w:rPr>
          <w:sz w:val="24"/>
          <w:szCs w:val="24"/>
        </w:rPr>
        <w:t xml:space="preserve"> </w:t>
      </w:r>
      <w:r w:rsidRPr="008F5CE3">
        <w:rPr>
          <w:sz w:val="24"/>
          <w:szCs w:val="24"/>
        </w:rPr>
        <w:t>влекут взыскание штрафа в размере пятнадцати тысяч рублей.</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3. Те же деяния, если они повлекли занижение налоговой базы,</w:t>
      </w:r>
      <w:r>
        <w:rPr>
          <w:sz w:val="24"/>
          <w:szCs w:val="24"/>
        </w:rPr>
        <w:t xml:space="preserve"> </w:t>
      </w:r>
      <w:r w:rsidRPr="008F5CE3">
        <w:rPr>
          <w:sz w:val="24"/>
          <w:szCs w:val="24"/>
        </w:rPr>
        <w:t>(в ред. Федерального закона от 09.07.1999 N 154-ФЗ)</w:t>
      </w:r>
      <w:r>
        <w:rPr>
          <w:sz w:val="24"/>
          <w:szCs w:val="24"/>
        </w:rPr>
        <w:t xml:space="preserve"> </w:t>
      </w:r>
      <w:r w:rsidRPr="008F5CE3">
        <w:rPr>
          <w:sz w:val="24"/>
          <w:szCs w:val="24"/>
        </w:rPr>
        <w:t>влекут взыскание штрафа в размере десяти процентов от суммы неуплаченного налога, но не менее пятнадцати тысяч рублей.</w:t>
      </w:r>
    </w:p>
    <w:p w:rsidR="005116D7" w:rsidRDefault="005116D7" w:rsidP="005116D7">
      <w:pPr>
        <w:widowControl/>
        <w:autoSpaceDE/>
        <w:autoSpaceDN/>
        <w:adjustRightInd/>
        <w:spacing w:line="360" w:lineRule="auto"/>
        <w:ind w:firstLine="0"/>
        <w:rPr>
          <w:sz w:val="24"/>
          <w:szCs w:val="24"/>
        </w:rPr>
      </w:pPr>
      <w:r w:rsidRPr="008F5CE3">
        <w:rPr>
          <w:sz w:val="24"/>
          <w:szCs w:val="24"/>
        </w:rPr>
        <w:t>Под грубым нарушением правил учета доходов и расходов и объектов налогообложения для целей настоящей статьи понимается отсутствие первичных документов, или отсутствие счетов-фактур, или регистров бухгалтерского учета, систематическое (два раза и более в течение календарного года) несвоевременное или неправильное отражение на счетах бухгалтерского учета и в отчетности хозяйственных операций, денежных средств, материальных ценностей, нематериальных активов и финансовых вложений налогоплательщика.</w:t>
      </w:r>
      <w:r>
        <w:rPr>
          <w:sz w:val="24"/>
          <w:szCs w:val="24"/>
        </w:rPr>
        <w:t xml:space="preserve"> </w:t>
      </w:r>
      <w:r w:rsidRPr="008F5CE3">
        <w:rPr>
          <w:sz w:val="24"/>
          <w:szCs w:val="24"/>
        </w:rPr>
        <w:t>(в ред. Федерального закона от 09.07.1999 N 154-ФЗ)</w:t>
      </w:r>
    </w:p>
    <w:p w:rsidR="005116D7" w:rsidRDefault="005116D7" w:rsidP="005116D7">
      <w:pPr>
        <w:spacing w:line="360" w:lineRule="auto"/>
        <w:ind w:firstLine="0"/>
        <w:rPr>
          <w:sz w:val="24"/>
          <w:szCs w:val="24"/>
        </w:rPr>
      </w:pPr>
    </w:p>
    <w:p w:rsidR="005116D7" w:rsidRDefault="005116D7" w:rsidP="005116D7">
      <w:pPr>
        <w:widowControl/>
        <w:autoSpaceDE/>
        <w:autoSpaceDN/>
        <w:adjustRightInd/>
        <w:spacing w:line="360" w:lineRule="auto"/>
        <w:ind w:firstLine="0"/>
        <w:rPr>
          <w:sz w:val="24"/>
          <w:szCs w:val="24"/>
        </w:rPr>
      </w:pPr>
      <w:r w:rsidRPr="008F5CE3">
        <w:rPr>
          <w:sz w:val="24"/>
          <w:szCs w:val="24"/>
        </w:rPr>
        <w:t>Статья 122. Неуплата или неполная уплата сумм налога (сбора)</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 ред. Федерального закона от 27.07.2006 N 137-ФЗ)</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 1. Неуплата или неполная уплата сумм налога (сбора) в результате занижения налоговой базы, иного неправильного исчисления налога (сбора) или других неправомерных действий (бездействия)</w:t>
      </w:r>
      <w:r>
        <w:rPr>
          <w:sz w:val="24"/>
          <w:szCs w:val="24"/>
        </w:rPr>
        <w:t xml:space="preserve"> </w:t>
      </w:r>
      <w:r w:rsidRPr="008F5CE3">
        <w:rPr>
          <w:sz w:val="24"/>
          <w:szCs w:val="24"/>
        </w:rPr>
        <w:t>(в ред. Федеральных законов от 09.07.1999 N 154-ФЗ, от 27.07.2006 N 137-ФЗ)</w:t>
      </w:r>
      <w:r>
        <w:rPr>
          <w:sz w:val="24"/>
          <w:szCs w:val="24"/>
        </w:rPr>
        <w:t xml:space="preserve"> </w:t>
      </w:r>
      <w:r w:rsidRPr="008F5CE3">
        <w:rPr>
          <w:sz w:val="24"/>
          <w:szCs w:val="24"/>
        </w:rPr>
        <w:t>влечет взыскание штрафа в размере 20 процентов от неуплаченной суммы налога (сбора).</w:t>
      </w:r>
      <w:r>
        <w:rPr>
          <w:sz w:val="24"/>
          <w:szCs w:val="24"/>
        </w:rPr>
        <w:t xml:space="preserve"> </w:t>
      </w:r>
      <w:r w:rsidRPr="008F5CE3">
        <w:rPr>
          <w:sz w:val="24"/>
          <w:szCs w:val="24"/>
        </w:rPr>
        <w:t>(в ред. Федерального закона от 27.07.2006 N 137-ФЗ)</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2. Утратил силу. - Таможенный кодекс РФ от 28.05.2003 N 61-ФЗ.</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3. Деяния, предусмотренные пунктом 1 настоящей статьи, совершенные умышленно,</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 ред. Таможенного кодекса РФ от 28.05.2003 N 61-ФЗ)</w:t>
      </w:r>
      <w:r>
        <w:rPr>
          <w:sz w:val="24"/>
          <w:szCs w:val="24"/>
        </w:rPr>
        <w:t xml:space="preserve"> </w:t>
      </w:r>
      <w:r w:rsidRPr="008F5CE3">
        <w:rPr>
          <w:sz w:val="24"/>
          <w:szCs w:val="24"/>
        </w:rPr>
        <w:t>влекут взыскание штрафа в размере 40 процентов от неуплаченной суммы налога (сбора).</w:t>
      </w:r>
    </w:p>
    <w:p w:rsidR="005116D7" w:rsidRPr="008F5CE3" w:rsidRDefault="005116D7" w:rsidP="005116D7">
      <w:pPr>
        <w:widowControl/>
        <w:autoSpaceDE/>
        <w:autoSpaceDN/>
        <w:adjustRightInd/>
        <w:spacing w:line="360" w:lineRule="auto"/>
        <w:ind w:firstLine="0"/>
        <w:rPr>
          <w:sz w:val="24"/>
          <w:szCs w:val="24"/>
        </w:rPr>
      </w:pPr>
      <w:r w:rsidRPr="008F5CE3">
        <w:rPr>
          <w:sz w:val="24"/>
          <w:szCs w:val="24"/>
        </w:rPr>
        <w:t>(в ред. Федеральных законов от 09.07.1999 N 154-ФЗ, от 27.07.2006 N 137-ФЗ)</w:t>
      </w:r>
    </w:p>
    <w:p w:rsidR="000440DF" w:rsidRDefault="000440DF" w:rsidP="005116D7">
      <w:pPr>
        <w:spacing w:line="360" w:lineRule="auto"/>
        <w:ind w:firstLine="0"/>
        <w:rPr>
          <w:b/>
          <w:sz w:val="28"/>
        </w:rPr>
      </w:pPr>
    </w:p>
    <w:p w:rsidR="008F5CE3" w:rsidRPr="005116D7" w:rsidRDefault="008F5CE3" w:rsidP="005116D7">
      <w:pPr>
        <w:spacing w:line="360" w:lineRule="auto"/>
        <w:ind w:firstLine="0"/>
        <w:rPr>
          <w:b/>
          <w:sz w:val="28"/>
        </w:rPr>
      </w:pPr>
      <w:r w:rsidRPr="005116D7">
        <w:rPr>
          <w:b/>
          <w:sz w:val="28"/>
        </w:rPr>
        <w:t>Заключение</w:t>
      </w:r>
    </w:p>
    <w:p w:rsidR="008F5CE3" w:rsidRPr="008F5CE3" w:rsidRDefault="008F5CE3" w:rsidP="005116D7">
      <w:pPr>
        <w:spacing w:line="360" w:lineRule="auto"/>
        <w:ind w:firstLine="0"/>
        <w:rPr>
          <w:sz w:val="24"/>
          <w:szCs w:val="24"/>
        </w:rPr>
      </w:pPr>
      <w:r w:rsidRPr="008F5CE3">
        <w:rPr>
          <w:sz w:val="24"/>
          <w:szCs w:val="24"/>
        </w:rPr>
        <w:t>НДС представляет собой форму изъятия в бюджет части добавленной стоимости, создаваемой на всех стадиях производства и определяемой как разница между стоимостью реализованных товаров, работ и услуг и стоимостью материальных затрат, отнесенных на издержки производства и обращения.</w:t>
      </w:r>
    </w:p>
    <w:p w:rsidR="008F5CE3" w:rsidRPr="008F5CE3" w:rsidRDefault="008F5CE3" w:rsidP="0082483C">
      <w:pPr>
        <w:spacing w:line="360" w:lineRule="auto"/>
        <w:ind w:firstLine="0"/>
        <w:rPr>
          <w:sz w:val="24"/>
          <w:szCs w:val="24"/>
        </w:rPr>
      </w:pPr>
      <w:r w:rsidRPr="008F5CE3">
        <w:rPr>
          <w:sz w:val="24"/>
          <w:szCs w:val="24"/>
        </w:rPr>
        <w:t>Налогоплательщиками НДС признаются: организации; индивидуальные предприниматели; лица, признаваемые налогоплательщиками НДС в связи с перемещением товаров через таможенную границу Российской Федерации.</w:t>
      </w:r>
    </w:p>
    <w:p w:rsidR="008F5CE3" w:rsidRPr="008F5CE3" w:rsidRDefault="008F5CE3" w:rsidP="0082483C">
      <w:pPr>
        <w:spacing w:line="360" w:lineRule="auto"/>
        <w:ind w:firstLine="0"/>
        <w:rPr>
          <w:sz w:val="24"/>
          <w:szCs w:val="24"/>
        </w:rPr>
      </w:pPr>
      <w:r w:rsidRPr="008F5CE3">
        <w:rPr>
          <w:sz w:val="24"/>
          <w:szCs w:val="24"/>
        </w:rPr>
        <w:t>Объектом налогообложения признаются следующие операции: реализация товаров (работ, услуг) на территории РФ; передача на территории РФ товаров для собственных нужд; выполнение строительно-монтажных работ для собственного потребления; ввоз товаров на таможенную территорию РФ.</w:t>
      </w:r>
    </w:p>
    <w:p w:rsidR="008F5CE3" w:rsidRPr="008F5CE3" w:rsidRDefault="008F5CE3" w:rsidP="0082483C">
      <w:pPr>
        <w:spacing w:line="360" w:lineRule="auto"/>
        <w:ind w:firstLine="0"/>
        <w:rPr>
          <w:sz w:val="24"/>
          <w:szCs w:val="24"/>
        </w:rPr>
      </w:pPr>
      <w:r w:rsidRPr="008F5CE3">
        <w:rPr>
          <w:sz w:val="24"/>
          <w:szCs w:val="24"/>
        </w:rPr>
        <w:t>При определении налоговой базы выручка от реализации товаров определяется исходя из всех доходов налогоплательщика, полученных им в денежной и (или) натуральной формах.</w:t>
      </w:r>
    </w:p>
    <w:p w:rsidR="008F5CE3" w:rsidRPr="008F5CE3" w:rsidRDefault="008F5CE3" w:rsidP="0082483C">
      <w:pPr>
        <w:spacing w:line="360" w:lineRule="auto"/>
        <w:ind w:firstLine="0"/>
        <w:rPr>
          <w:sz w:val="24"/>
          <w:szCs w:val="24"/>
        </w:rPr>
      </w:pPr>
      <w:r w:rsidRPr="008F5CE3">
        <w:rPr>
          <w:sz w:val="24"/>
          <w:szCs w:val="24"/>
        </w:rPr>
        <w:t>Налогообложение разного рода товаров производится по ставкам: 0%, 10% и 18% в зависимости от категории товаров (работ, услуг).</w:t>
      </w:r>
    </w:p>
    <w:p w:rsidR="008F5CE3" w:rsidRPr="008F5CE3" w:rsidRDefault="008F5CE3" w:rsidP="0082483C">
      <w:pPr>
        <w:spacing w:line="360" w:lineRule="auto"/>
        <w:ind w:firstLine="0"/>
        <w:rPr>
          <w:sz w:val="24"/>
          <w:szCs w:val="24"/>
        </w:rPr>
      </w:pPr>
      <w:r w:rsidRPr="008F5CE3">
        <w:rPr>
          <w:sz w:val="24"/>
          <w:szCs w:val="24"/>
        </w:rPr>
        <w:t>Сумма налога при определении налоговой базы исчисляется как соответствующая налоговой ставке процентная доля налоговой базы.</w:t>
      </w:r>
    </w:p>
    <w:p w:rsidR="008F5CE3" w:rsidRPr="008F5CE3" w:rsidRDefault="008F5CE3" w:rsidP="0082483C">
      <w:pPr>
        <w:spacing w:line="360" w:lineRule="auto"/>
        <w:ind w:firstLine="0"/>
        <w:rPr>
          <w:sz w:val="24"/>
          <w:szCs w:val="24"/>
        </w:rPr>
      </w:pPr>
      <w:r w:rsidRPr="008F5CE3">
        <w:rPr>
          <w:sz w:val="24"/>
          <w:szCs w:val="24"/>
        </w:rPr>
        <w:t>Уплата налога по операциям, признаваемым объектом налогообложения на территории РФ производится по итогам каждого налогового периода исходя из фактической реализации товаров за истекший налоговый период не позднее 20-го числа месяца, следующего за истекшим налоговым периодом.</w:t>
      </w:r>
    </w:p>
    <w:p w:rsidR="008F5CE3" w:rsidRDefault="008F5CE3" w:rsidP="0082483C">
      <w:pPr>
        <w:spacing w:line="360" w:lineRule="auto"/>
        <w:ind w:firstLine="0"/>
        <w:rPr>
          <w:sz w:val="24"/>
          <w:szCs w:val="24"/>
        </w:rPr>
      </w:pPr>
      <w:r w:rsidRPr="008F5CE3">
        <w:rPr>
          <w:sz w:val="24"/>
          <w:szCs w:val="24"/>
        </w:rPr>
        <w:t>Налогоплательщики, уплачивающие налог ежеквартально, представляют налоговую декларацию в срок не позднее 20-го числа месяца, следующего за истекшим кварталом.</w:t>
      </w:r>
    </w:p>
    <w:p w:rsidR="008F5CE3" w:rsidRDefault="008F5CE3" w:rsidP="008F5CE3">
      <w:pPr>
        <w:ind w:firstLine="0"/>
        <w:rPr>
          <w:sz w:val="24"/>
          <w:szCs w:val="24"/>
        </w:rPr>
      </w:pPr>
      <w:bookmarkStart w:id="0" w:name="_GoBack"/>
      <w:bookmarkEnd w:id="0"/>
    </w:p>
    <w:sectPr w:rsidR="008F5CE3" w:rsidSect="004C6C2D">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9B8" w:rsidRDefault="00F069B8">
      <w:r>
        <w:separator/>
      </w:r>
    </w:p>
  </w:endnote>
  <w:endnote w:type="continuationSeparator" w:id="0">
    <w:p w:rsidR="00F069B8" w:rsidRDefault="00F06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BoldMT">
    <w:panose1 w:val="00000000000000000000"/>
    <w:charset w:val="80"/>
    <w:family w:val="auto"/>
    <w:notTrueType/>
    <w:pitch w:val="default"/>
    <w:sig w:usb0="00000001" w:usb1="08070000" w:usb2="00000010" w:usb3="00000000" w:csb0="00020000" w:csb1="00000000"/>
  </w:font>
  <w:font w:name="ArialMT">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85C" w:rsidRDefault="00BB785C" w:rsidP="000440DF">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B785C" w:rsidRDefault="00BB785C" w:rsidP="004C6C2D">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85C" w:rsidRDefault="00BB785C" w:rsidP="000440DF">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F00DDC">
      <w:rPr>
        <w:rStyle w:val="a6"/>
        <w:noProof/>
      </w:rPr>
      <w:t>2</w:t>
    </w:r>
    <w:r>
      <w:rPr>
        <w:rStyle w:val="a6"/>
      </w:rPr>
      <w:fldChar w:fldCharType="end"/>
    </w:r>
  </w:p>
  <w:p w:rsidR="00BB785C" w:rsidRDefault="00BB785C" w:rsidP="004C6C2D">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9B8" w:rsidRDefault="00F069B8">
      <w:r>
        <w:separator/>
      </w:r>
    </w:p>
  </w:footnote>
  <w:footnote w:type="continuationSeparator" w:id="0">
    <w:p w:rsidR="00F069B8" w:rsidRDefault="00F069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144C6A"/>
    <w:multiLevelType w:val="hybridMultilevel"/>
    <w:tmpl w:val="C164BC96"/>
    <w:lvl w:ilvl="0" w:tplc="5596C4AE">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816"/>
    <w:rsid w:val="000440DF"/>
    <w:rsid w:val="002665B8"/>
    <w:rsid w:val="0030777D"/>
    <w:rsid w:val="00372816"/>
    <w:rsid w:val="004C6C2D"/>
    <w:rsid w:val="005116D7"/>
    <w:rsid w:val="00560741"/>
    <w:rsid w:val="00582835"/>
    <w:rsid w:val="00606BED"/>
    <w:rsid w:val="006578DD"/>
    <w:rsid w:val="00693F71"/>
    <w:rsid w:val="006F30F1"/>
    <w:rsid w:val="0082483C"/>
    <w:rsid w:val="008D55BA"/>
    <w:rsid w:val="008F5CE3"/>
    <w:rsid w:val="00B53E78"/>
    <w:rsid w:val="00BA7E83"/>
    <w:rsid w:val="00BB785C"/>
    <w:rsid w:val="00BD4005"/>
    <w:rsid w:val="00BD75F2"/>
    <w:rsid w:val="00C272CA"/>
    <w:rsid w:val="00C72675"/>
    <w:rsid w:val="00DC0358"/>
    <w:rsid w:val="00DF258D"/>
    <w:rsid w:val="00E772BF"/>
    <w:rsid w:val="00F00DDC"/>
    <w:rsid w:val="00F06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7AEB585-4761-4464-BDC6-C3AFD3D5C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816"/>
    <w:pPr>
      <w:widowControl w:val="0"/>
      <w:autoSpaceDE w:val="0"/>
      <w:autoSpaceDN w:val="0"/>
      <w:adjustRightInd w:val="0"/>
      <w:ind w:firstLine="709"/>
      <w:jc w:val="both"/>
    </w:pPr>
    <w:rPr>
      <w:sz w:val="32"/>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F5CE3"/>
    <w:pPr>
      <w:widowControl/>
      <w:autoSpaceDE/>
      <w:autoSpaceDN/>
      <w:adjustRightInd/>
      <w:spacing w:before="100" w:beforeAutospacing="1" w:after="100" w:afterAutospacing="1"/>
      <w:ind w:firstLine="0"/>
      <w:jc w:val="left"/>
    </w:pPr>
    <w:rPr>
      <w:sz w:val="24"/>
      <w:szCs w:val="24"/>
    </w:rPr>
  </w:style>
  <w:style w:type="paragraph" w:customStyle="1" w:styleId="pboldcentr">
    <w:name w:val="p_boldcentr"/>
    <w:basedOn w:val="a"/>
    <w:rsid w:val="008F5CE3"/>
    <w:pPr>
      <w:widowControl/>
      <w:autoSpaceDE/>
      <w:autoSpaceDN/>
      <w:adjustRightInd/>
      <w:spacing w:before="100" w:beforeAutospacing="1" w:after="100" w:afterAutospacing="1"/>
      <w:ind w:firstLine="0"/>
      <w:jc w:val="left"/>
    </w:pPr>
    <w:rPr>
      <w:sz w:val="24"/>
      <w:szCs w:val="24"/>
    </w:rPr>
  </w:style>
  <w:style w:type="character" w:customStyle="1" w:styleId="fboldcentr">
    <w:name w:val="f_boldcentr"/>
    <w:basedOn w:val="a0"/>
    <w:rsid w:val="008F5CE3"/>
  </w:style>
  <w:style w:type="character" w:customStyle="1" w:styleId="fkursiv">
    <w:name w:val="f_kursiv"/>
    <w:basedOn w:val="a0"/>
    <w:rsid w:val="008F5CE3"/>
  </w:style>
  <w:style w:type="paragraph" w:customStyle="1" w:styleId="pkursiv">
    <w:name w:val="p_kursiv"/>
    <w:basedOn w:val="a"/>
    <w:rsid w:val="008F5CE3"/>
    <w:pPr>
      <w:widowControl/>
      <w:autoSpaceDE/>
      <w:autoSpaceDN/>
      <w:adjustRightInd/>
      <w:spacing w:before="100" w:beforeAutospacing="1" w:after="100" w:afterAutospacing="1"/>
      <w:ind w:firstLine="0"/>
      <w:jc w:val="left"/>
    </w:pPr>
    <w:rPr>
      <w:sz w:val="24"/>
      <w:szCs w:val="24"/>
    </w:rPr>
  </w:style>
  <w:style w:type="paragraph" w:customStyle="1" w:styleId="pold">
    <w:name w:val="p_old"/>
    <w:basedOn w:val="a"/>
    <w:rsid w:val="008F5CE3"/>
    <w:pPr>
      <w:widowControl/>
      <w:autoSpaceDE/>
      <w:autoSpaceDN/>
      <w:adjustRightInd/>
      <w:spacing w:before="100" w:beforeAutospacing="1" w:after="100" w:afterAutospacing="1"/>
      <w:ind w:firstLine="0"/>
      <w:jc w:val="left"/>
    </w:pPr>
    <w:rPr>
      <w:sz w:val="24"/>
      <w:szCs w:val="24"/>
    </w:rPr>
  </w:style>
  <w:style w:type="character" w:customStyle="1" w:styleId="fold">
    <w:name w:val="f_old"/>
    <w:basedOn w:val="a0"/>
    <w:rsid w:val="008F5CE3"/>
  </w:style>
  <w:style w:type="paragraph" w:styleId="3">
    <w:name w:val="toc 3"/>
    <w:basedOn w:val="a"/>
    <w:next w:val="a"/>
    <w:autoRedefine/>
    <w:semiHidden/>
    <w:rsid w:val="00BD75F2"/>
    <w:pPr>
      <w:widowControl/>
      <w:autoSpaceDE/>
      <w:autoSpaceDN/>
      <w:adjustRightInd/>
      <w:ind w:firstLine="0"/>
      <w:jc w:val="center"/>
    </w:pPr>
    <w:rPr>
      <w:szCs w:val="32"/>
    </w:rPr>
  </w:style>
  <w:style w:type="paragraph" w:styleId="a4">
    <w:name w:val="Body Text Indent"/>
    <w:basedOn w:val="a"/>
    <w:rsid w:val="00BD75F2"/>
    <w:pPr>
      <w:widowControl/>
      <w:autoSpaceDE/>
      <w:autoSpaceDN/>
      <w:adjustRightInd/>
      <w:ind w:firstLine="1134"/>
      <w:jc w:val="left"/>
    </w:pPr>
    <w:rPr>
      <w:sz w:val="28"/>
      <w:szCs w:val="20"/>
    </w:rPr>
  </w:style>
  <w:style w:type="paragraph" w:styleId="a5">
    <w:name w:val="footer"/>
    <w:basedOn w:val="a"/>
    <w:rsid w:val="004C6C2D"/>
    <w:pPr>
      <w:tabs>
        <w:tab w:val="center" w:pos="4677"/>
        <w:tab w:val="right" w:pos="9355"/>
      </w:tabs>
    </w:pPr>
  </w:style>
  <w:style w:type="character" w:styleId="a6">
    <w:name w:val="page number"/>
    <w:basedOn w:val="a0"/>
    <w:rsid w:val="004C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4664">
      <w:bodyDiv w:val="1"/>
      <w:marLeft w:val="750"/>
      <w:marRight w:val="75"/>
      <w:marTop w:val="0"/>
      <w:marBottom w:val="0"/>
      <w:divBdr>
        <w:top w:val="none" w:sz="0" w:space="0" w:color="auto"/>
        <w:left w:val="none" w:sz="0" w:space="0" w:color="auto"/>
        <w:bottom w:val="none" w:sz="0" w:space="0" w:color="auto"/>
        <w:right w:val="none" w:sz="0" w:space="0" w:color="auto"/>
      </w:divBdr>
      <w:divsChild>
        <w:div w:id="1399937160">
          <w:marLeft w:val="0"/>
          <w:marRight w:val="0"/>
          <w:marTop w:val="0"/>
          <w:marBottom w:val="0"/>
          <w:divBdr>
            <w:top w:val="none" w:sz="0" w:space="0" w:color="auto"/>
            <w:left w:val="none" w:sz="0" w:space="0" w:color="auto"/>
            <w:bottom w:val="none" w:sz="0" w:space="0" w:color="auto"/>
            <w:right w:val="none" w:sz="0" w:space="0" w:color="auto"/>
          </w:divBdr>
          <w:divsChild>
            <w:div w:id="122024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7210">
      <w:bodyDiv w:val="1"/>
      <w:marLeft w:val="750"/>
      <w:marRight w:val="75"/>
      <w:marTop w:val="0"/>
      <w:marBottom w:val="0"/>
      <w:divBdr>
        <w:top w:val="none" w:sz="0" w:space="0" w:color="auto"/>
        <w:left w:val="none" w:sz="0" w:space="0" w:color="auto"/>
        <w:bottom w:val="none" w:sz="0" w:space="0" w:color="auto"/>
        <w:right w:val="none" w:sz="0" w:space="0" w:color="auto"/>
      </w:divBdr>
      <w:divsChild>
        <w:div w:id="330257264">
          <w:marLeft w:val="0"/>
          <w:marRight w:val="0"/>
          <w:marTop w:val="0"/>
          <w:marBottom w:val="0"/>
          <w:divBdr>
            <w:top w:val="none" w:sz="0" w:space="0" w:color="auto"/>
            <w:left w:val="none" w:sz="0" w:space="0" w:color="auto"/>
            <w:bottom w:val="none" w:sz="0" w:space="0" w:color="auto"/>
            <w:right w:val="none" w:sz="0" w:space="0" w:color="auto"/>
          </w:divBdr>
          <w:divsChild>
            <w:div w:id="166501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28483">
      <w:bodyDiv w:val="1"/>
      <w:marLeft w:val="750"/>
      <w:marRight w:val="75"/>
      <w:marTop w:val="0"/>
      <w:marBottom w:val="0"/>
      <w:divBdr>
        <w:top w:val="none" w:sz="0" w:space="0" w:color="auto"/>
        <w:left w:val="none" w:sz="0" w:space="0" w:color="auto"/>
        <w:bottom w:val="none" w:sz="0" w:space="0" w:color="auto"/>
        <w:right w:val="none" w:sz="0" w:space="0" w:color="auto"/>
      </w:divBdr>
      <w:divsChild>
        <w:div w:id="893583846">
          <w:marLeft w:val="0"/>
          <w:marRight w:val="0"/>
          <w:marTop w:val="0"/>
          <w:marBottom w:val="0"/>
          <w:divBdr>
            <w:top w:val="none" w:sz="0" w:space="0" w:color="auto"/>
            <w:left w:val="none" w:sz="0" w:space="0" w:color="auto"/>
            <w:bottom w:val="none" w:sz="0" w:space="0" w:color="auto"/>
            <w:right w:val="none" w:sz="0" w:space="0" w:color="auto"/>
          </w:divBdr>
          <w:divsChild>
            <w:div w:id="140399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174242">
      <w:bodyDiv w:val="1"/>
      <w:marLeft w:val="750"/>
      <w:marRight w:val="75"/>
      <w:marTop w:val="0"/>
      <w:marBottom w:val="0"/>
      <w:divBdr>
        <w:top w:val="none" w:sz="0" w:space="0" w:color="auto"/>
        <w:left w:val="none" w:sz="0" w:space="0" w:color="auto"/>
        <w:bottom w:val="none" w:sz="0" w:space="0" w:color="auto"/>
        <w:right w:val="none" w:sz="0" w:space="0" w:color="auto"/>
      </w:divBdr>
      <w:divsChild>
        <w:div w:id="631059302">
          <w:marLeft w:val="0"/>
          <w:marRight w:val="0"/>
          <w:marTop w:val="0"/>
          <w:marBottom w:val="0"/>
          <w:divBdr>
            <w:top w:val="none" w:sz="0" w:space="0" w:color="auto"/>
            <w:left w:val="none" w:sz="0" w:space="0" w:color="auto"/>
            <w:bottom w:val="none" w:sz="0" w:space="0" w:color="auto"/>
            <w:right w:val="none" w:sz="0" w:space="0" w:color="auto"/>
          </w:divBdr>
          <w:divsChild>
            <w:div w:id="18993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25695">
      <w:bodyDiv w:val="1"/>
      <w:marLeft w:val="750"/>
      <w:marRight w:val="75"/>
      <w:marTop w:val="0"/>
      <w:marBottom w:val="0"/>
      <w:divBdr>
        <w:top w:val="none" w:sz="0" w:space="0" w:color="auto"/>
        <w:left w:val="none" w:sz="0" w:space="0" w:color="auto"/>
        <w:bottom w:val="none" w:sz="0" w:space="0" w:color="auto"/>
        <w:right w:val="none" w:sz="0" w:space="0" w:color="auto"/>
      </w:divBdr>
      <w:divsChild>
        <w:div w:id="918752237">
          <w:marLeft w:val="0"/>
          <w:marRight w:val="0"/>
          <w:marTop w:val="0"/>
          <w:marBottom w:val="0"/>
          <w:divBdr>
            <w:top w:val="none" w:sz="0" w:space="0" w:color="auto"/>
            <w:left w:val="none" w:sz="0" w:space="0" w:color="auto"/>
            <w:bottom w:val="none" w:sz="0" w:space="0" w:color="auto"/>
            <w:right w:val="none" w:sz="0" w:space="0" w:color="auto"/>
          </w:divBdr>
          <w:divsChild>
            <w:div w:id="149444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2983</Words>
  <Characters>17004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Могутова</Company>
  <LinksUpToDate>false</LinksUpToDate>
  <CharactersWithSpaces>19948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cp:lastModifiedBy>Irina</cp:lastModifiedBy>
  <cp:revision>2</cp:revision>
  <dcterms:created xsi:type="dcterms:W3CDTF">2014-08-21T10:38:00Z</dcterms:created>
  <dcterms:modified xsi:type="dcterms:W3CDTF">2014-08-21T10:38:00Z</dcterms:modified>
</cp:coreProperties>
</file>