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57E" w:rsidRDefault="00AA657E" w:rsidP="00821BC8">
      <w:pPr>
        <w:keepNext/>
        <w:spacing w:before="240" w:after="60"/>
        <w:jc w:val="center"/>
        <w:outlineLvl w:val="0"/>
        <w:rPr>
          <w:b/>
          <w:bCs/>
          <w:i/>
          <w:iCs/>
          <w:spacing w:val="-2"/>
          <w:kern w:val="36"/>
          <w:sz w:val="40"/>
          <w:szCs w:val="40"/>
        </w:rPr>
      </w:pPr>
    </w:p>
    <w:p w:rsidR="00821BC8" w:rsidRPr="00821BC8" w:rsidRDefault="00821BC8" w:rsidP="00821BC8">
      <w:pPr>
        <w:keepNext/>
        <w:spacing w:before="240" w:after="60"/>
        <w:jc w:val="center"/>
        <w:outlineLvl w:val="0"/>
        <w:rPr>
          <w:color w:val="0000FF"/>
          <w:kern w:val="36"/>
          <w:sz w:val="48"/>
          <w:szCs w:val="48"/>
        </w:rPr>
      </w:pPr>
      <w:r w:rsidRPr="00821BC8">
        <w:rPr>
          <w:b/>
          <w:bCs/>
          <w:i/>
          <w:iCs/>
          <w:spacing w:val="-2"/>
          <w:kern w:val="36"/>
          <w:sz w:val="40"/>
          <w:szCs w:val="40"/>
        </w:rPr>
        <w:t>ВАЛОВЫЕ И ПРЕДЕЛЬНЫЕ ИЗДЕРЖКИ</w:t>
      </w:r>
    </w:p>
    <w:p w:rsidR="00821BC8" w:rsidRPr="00821BC8" w:rsidRDefault="00821BC8" w:rsidP="00821BC8">
      <w:pPr>
        <w:jc w:val="center"/>
        <w:rPr>
          <w:color w:val="000000"/>
        </w:rPr>
      </w:pPr>
      <w:r w:rsidRPr="00821BC8">
        <w:rPr>
          <w:color w:val="000000"/>
        </w:rPr>
        <w:t> </w:t>
      </w:r>
    </w:p>
    <w:tbl>
      <w:tblPr>
        <w:tblW w:w="11340" w:type="dxa"/>
        <w:jc w:val="center"/>
        <w:tblCellSpacing w:w="52" w:type="dxa"/>
        <w:tblCellMar>
          <w:left w:w="0" w:type="dxa"/>
          <w:right w:w="0" w:type="dxa"/>
        </w:tblCellMar>
        <w:tblLook w:val="0000" w:firstRow="0" w:lastRow="0" w:firstColumn="0" w:lastColumn="0" w:noHBand="0" w:noVBand="0"/>
      </w:tblPr>
      <w:tblGrid>
        <w:gridCol w:w="613"/>
        <w:gridCol w:w="10727"/>
      </w:tblGrid>
      <w:tr w:rsidR="00821BC8" w:rsidRPr="00821BC8">
        <w:trPr>
          <w:tblCellSpacing w:w="52" w:type="dxa"/>
          <w:jc w:val="center"/>
        </w:trPr>
        <w:tc>
          <w:tcPr>
            <w:tcW w:w="423" w:type="dxa"/>
            <w:shd w:val="clear" w:color="auto" w:fill="E0E0E0"/>
            <w:tcMar>
              <w:top w:w="0" w:type="dxa"/>
              <w:left w:w="108" w:type="dxa"/>
              <w:bottom w:w="0" w:type="dxa"/>
              <w:right w:w="108" w:type="dxa"/>
            </w:tcMar>
          </w:tcPr>
          <w:p w:rsidR="00821BC8" w:rsidRPr="00821BC8" w:rsidRDefault="00821BC8" w:rsidP="00821BC8">
            <w:pPr>
              <w:rPr>
                <w:color w:val="000000"/>
              </w:rPr>
            </w:pPr>
            <w:r w:rsidRPr="00821BC8">
              <w:rPr>
                <w:color w:val="000000"/>
              </w:rPr>
              <w:t> </w:t>
            </w:r>
          </w:p>
        </w:tc>
        <w:tc>
          <w:tcPr>
            <w:tcW w:w="9783" w:type="dxa"/>
            <w:tcMar>
              <w:top w:w="0" w:type="dxa"/>
              <w:left w:w="108" w:type="dxa"/>
              <w:bottom w:w="0" w:type="dxa"/>
              <w:right w:w="108" w:type="dxa"/>
            </w:tcMar>
          </w:tcPr>
          <w:p w:rsidR="00821BC8" w:rsidRPr="00821BC8" w:rsidRDefault="00821BC8" w:rsidP="00821BC8">
            <w:pPr>
              <w:rPr>
                <w:color w:val="000000"/>
              </w:rPr>
            </w:pPr>
            <w:r w:rsidRPr="00821BC8">
              <w:rPr>
                <w:color w:val="000000"/>
              </w:rPr>
              <w:t xml:space="preserve">Теперь уже не составит особого труда дополнить нашу картину данными об издержках производства. Фирма должна предугадать, какой будет се кривая спроса. Точно так же в течение каждого кратковременного периода она должна попытаться приблизительно определить денежные издержки, соответствующие различным объемам производства. Вычертить кривую Валовых издержек — это весьма трудная бухгалтерская задача, в значительной степени связанная с догадками. Однако </w:t>
            </w:r>
            <w:r w:rsidRPr="00821BC8">
              <w:rPr>
                <w:color w:val="0000FF"/>
              </w:rPr>
              <w:t>бухгалтерия</w:t>
            </w:r>
            <w:r w:rsidRPr="00821BC8">
              <w:rPr>
                <w:color w:val="000000"/>
              </w:rPr>
              <w:t xml:space="preserve"> и производственный отдел фирмы все же должны попытаться определить, какие издержки являются Постоянными, не зависящими от изменения объема производства, а какие — Переменными, изменяющимися вместе с выпуском продукции, как это вкратце уже было рассмотрено в главе 22. В табл. 24-3 и на  111 дается пример подобной оценки издержек для какой-либо фирмы.</w:t>
            </w:r>
          </w:p>
          <w:p w:rsidR="00821BC8" w:rsidRPr="00821BC8" w:rsidRDefault="00821BC8" w:rsidP="00821BC8">
            <w:pPr>
              <w:rPr>
                <w:color w:val="000000"/>
              </w:rPr>
            </w:pPr>
            <w:r w:rsidRPr="00821BC8">
              <w:rPr>
                <w:color w:val="000000"/>
              </w:rPr>
              <w:t>Постоянные издержки. В колонке 1 указаны различные уровни производства в единицу времени (от 0 до 10 единиц), в колонке 2 — Постоянные издержки фирмы в единицу времени, которые равны 256 долл., даже в том случае, если фирма ничего не производит. Постоянные издержки, как показывает само их название, являются постоянными; они составляются из прошлых обязательств, амортизационных отчислений, накладных расходов и т. д.</w:t>
            </w:r>
          </w:p>
          <w:p w:rsidR="00821BC8" w:rsidRPr="00821BC8" w:rsidRDefault="00821BC8" w:rsidP="00821BC8">
            <w:pPr>
              <w:rPr>
                <w:color w:val="000000"/>
              </w:rPr>
            </w:pPr>
            <w:r w:rsidRPr="00821BC8">
              <w:rPr>
                <w:color w:val="000000"/>
              </w:rPr>
              <w:t>Переменные издержки. Колонка 3 содержит оценки общей суммы Переменных издержек в единицу времени при различных объемах производства. Согласно нашему определению, когда продукция не выпускается, Переменные издержки равны нулю. Однако по мере роста выпускаемой продукции (Q) эти издержки изменяются. Сначала, с ростом производства, Переменные издержки растут очень быстро, но по мере дальнейшего увеличения продукции начинает сказываться фактор экономии на массовом производстве и рост Переменных издержек становится уже более медленным, чем расширение производства. В дальнейшем, однако, когда вступает в действие закон убывающей доходности, текущие Переменные издержки начинают обгонять рост производства.</w:t>
            </w:r>
          </w:p>
          <w:p w:rsidR="00821BC8" w:rsidRPr="00821BC8" w:rsidRDefault="00821BC8" w:rsidP="00821BC8">
            <w:pPr>
              <w:rPr>
                <w:color w:val="000000"/>
              </w:rPr>
            </w:pPr>
            <w:r w:rsidRPr="00821BC8">
              <w:rPr>
                <w:color w:val="000000"/>
              </w:rPr>
              <w:t>Валовые издержки. Соответствующие данные показаны в колонке 4. Они являются не чем иным, как суммой Постоянных и Переменных издержек. Следовательно, они существуют даже тогда, когда фирма не выпускает продукцию, и в нашем случае равны 256 долл. Вместе с ростом Переменных издержек увеличиваются и Валовые издержки. На  111 эти три различные категории издержек представлены графически.</w:t>
            </w:r>
          </w:p>
          <w:p w:rsidR="00821BC8" w:rsidRPr="00821BC8" w:rsidRDefault="00821BC8" w:rsidP="00821BC8">
            <w:pPr>
              <w:rPr>
                <w:color w:val="000000"/>
              </w:rPr>
            </w:pPr>
            <w:r w:rsidRPr="00821BC8">
              <w:rPr>
                <w:color w:val="000000"/>
              </w:rPr>
              <w:t> </w:t>
            </w:r>
          </w:p>
          <w:p w:rsidR="00821BC8" w:rsidRPr="00821BC8" w:rsidRDefault="00821BC8" w:rsidP="00821BC8">
            <w:pPr>
              <w:rPr>
                <w:color w:val="000000"/>
              </w:rPr>
            </w:pPr>
            <w:r w:rsidRPr="00821BC8">
              <w:rPr>
                <w:color w:val="000000"/>
              </w:rPr>
              <w:t> </w:t>
            </w:r>
          </w:p>
          <w:p w:rsidR="00821BC8" w:rsidRPr="00821BC8" w:rsidRDefault="00821BC8" w:rsidP="00821BC8">
            <w:pPr>
              <w:rPr>
                <w:color w:val="000000"/>
              </w:rPr>
            </w:pPr>
            <w:r w:rsidRPr="00821BC8">
              <w:rPr>
                <w:color w:val="000000"/>
              </w:rPr>
              <w:t>Сначала Средние издержки весьма высокие. Это связано с тем, что выпуск продукции незначителен, а Постоянные издержки велики. В том же случае, когда продукция не производится, Средние издержки бесконечно велики. Если выпускается 1 единица продукции, Средние издержки будут равны 320 долл. Но по мере роста производства Постоянные издержки, составляющие 256 долл., приходятся на все большее число единиц продукции. Это и объясняет быстрое падение Средних издержек, что видно на  112.</w:t>
            </w:r>
          </w:p>
          <w:p w:rsidR="00821BC8" w:rsidRPr="00821BC8" w:rsidRDefault="00821BC8" w:rsidP="00821BC8">
            <w:pPr>
              <w:rPr>
                <w:color w:val="000000"/>
              </w:rPr>
            </w:pPr>
            <w:r w:rsidRPr="00821BC8">
              <w:rPr>
                <w:color w:val="000000"/>
              </w:rPr>
              <w:t xml:space="preserve">Когда Постоянные издержки приходятся на большое число единиц продукции, они уже не оказывают существенного </w:t>
            </w:r>
            <w:r w:rsidRPr="00821BC8">
              <w:rPr>
                <w:color w:val="0000FF"/>
              </w:rPr>
              <w:t>влияния</w:t>
            </w:r>
            <w:r w:rsidRPr="00821BC8">
              <w:rPr>
                <w:color w:val="000000"/>
              </w:rPr>
              <w:t xml:space="preserve"> на Средние издержки. Теперь большое значение приобретают Переменные издержки. Когда Средние Переменные издержки вследствие ограниченности производственных площадей и трудностей в управлении начинают возрастать, в конечном счете увеличиваются и Средние издержки. И в табл. 24-3 (колонка 6) и на  112 Средние издержки минимальны при объеме производства, равном 8 единицам; они составляют лишь 60 долл. на единицу продукции. Дальнейшее расширение производства вызывает рост Средних издержек. Таким образом, кривая Средних издержек имеет U-образную форму: сначала она идет вниз из-за того, что Постоянные издержки распределяются между растущим количеством продукции, а также в результате экономии на массовом производстве, а затем кривая начинает идти вверх вледствие действия закона убывающих затрат.</w:t>
            </w:r>
          </w:p>
          <w:p w:rsidR="00821BC8" w:rsidRPr="00821BC8" w:rsidRDefault="00821BC8" w:rsidP="00821BC8">
            <w:pPr>
              <w:rPr>
                <w:color w:val="000000"/>
              </w:rPr>
            </w:pPr>
            <w:r w:rsidRPr="00821BC8">
              <w:rPr>
                <w:color w:val="000000"/>
              </w:rPr>
              <w:t>О дополнительных издержках, связанных с изменением количества выпускаемой продукции, чем об общих Средних издержках. В главе 22 мы видели, что Дополнительные издержки являются настолько важным понятием, что экономисты дали им специальное название — «Предельные издержки» (см. определение на стр. 46).</w:t>
            </w:r>
          </w:p>
          <w:p w:rsidR="00821BC8" w:rsidRPr="00821BC8" w:rsidRDefault="00821BC8" w:rsidP="00821BC8">
            <w:pPr>
              <w:rPr>
                <w:color w:val="000000"/>
              </w:rPr>
            </w:pPr>
            <w:r w:rsidRPr="00821BC8">
              <w:rPr>
                <w:color w:val="000000"/>
              </w:rPr>
              <w:t>Данные колонки 5 табл. 24-3 представляют собой Предельные издержки как разницу в Валовых издержках на каждую дополнительную единицу продукции. Таким образом, чтобы получить сумму Предельных издержек при выпуске 6 единиц продукции вместо 5, мы вычитаем Валовые издержки производства 5 единиц из Валовых издержек производства 6 единиц (колонка 4 табл. 24-3). Это дает следующий результат: 400 долл. -381 долл. = 19 долл. (Чему равны Предельные издержки при переходе от выпуска 8 к выпуску 9 единиц продукции? Почему?)</w:t>
            </w:r>
          </w:p>
          <w:p w:rsidR="00821BC8" w:rsidRPr="00821BC8" w:rsidRDefault="00821BC8" w:rsidP="00821BC8">
            <w:pPr>
              <w:rPr>
                <w:color w:val="000000"/>
              </w:rPr>
            </w:pPr>
            <w:r w:rsidRPr="00821BC8">
              <w:rPr>
                <w:color w:val="000000"/>
              </w:rPr>
              <w:t>На  113 показана динамика Предельных издержек. Кривая дополнительных издержек МС не зависит от Постоянных издержек. Почему? Потому что постоянные издержки существуют независимо от того, производится ли дополнительная единица продукции. Сначала Предельные издержки сокращаются, оставаясь ниже Средних издержек. А что происходит со Средними издержками, пока издержки производства каждой дополнительной единицы остаются ниже Средних издержек на единицу продукции? Они должны мало-помалу сокращаться, следовательно, кривая должна постепенно понижаться. Аналогично этому, когда Дополнительные издержки производства новых единиц продукции в конце концов превысят Средние издержки производства всей прежней продукции, Предельные издержки должны вызвать рост последних, следовательно, линия МС пересечет линию АС в самой нижней ее точке, так что Средние издержки всегда следуют за Предельными издержками сначала вниз, затем вверх, а в критической нижней точке равенства линия АС будет горизонтальной.</w:t>
            </w:r>
          </w:p>
          <w:p w:rsidR="00821BC8" w:rsidRPr="00821BC8" w:rsidRDefault="00821BC8" w:rsidP="00821BC8">
            <w:pPr>
              <w:rPr>
                <w:color w:val="000000"/>
              </w:rPr>
            </w:pPr>
            <w:r w:rsidRPr="00821BC8">
              <w:rPr>
                <w:color w:val="000000"/>
              </w:rPr>
              <w:t xml:space="preserve">Притча об исправившемся лентяе: студент Л'в течение первого периода учебы в колледже получал все худшие и худшие отметки. Средняя отметка за каждый семестр уменьшала его общую среднюю ртметку. Тут он встретил студентку К., и она помогла ему исправиться. Его семестровые отметки стали постепенно улучшаться. Но его общая средняя отметка стала повышаться лишь тогда, когда его семестровая отметка превысила общую среднюю отметку. Через некоторое время после этого его общая отметка достигла минимума — в точке пересечения линий МС и АС. Чтобы убедиться в том, что вы правильно понимаете этот механизм, составьте притчу о бейсболисте, который неудачно начал свою спортивную </w:t>
            </w:r>
            <w:r w:rsidRPr="00821BC8">
              <w:rPr>
                <w:color w:val="0000FF"/>
              </w:rPr>
              <w:t>карьеру</w:t>
            </w:r>
            <w:r w:rsidRPr="00821BC8">
              <w:rPr>
                <w:color w:val="000000"/>
              </w:rPr>
              <w:t>.</w:t>
            </w:r>
          </w:p>
        </w:tc>
      </w:tr>
    </w:tbl>
    <w:p w:rsidR="00821BC8" w:rsidRPr="00821BC8" w:rsidRDefault="00821BC8" w:rsidP="00821BC8">
      <w:pPr>
        <w:jc w:val="center"/>
        <w:rPr>
          <w:color w:val="000000"/>
        </w:rPr>
      </w:pPr>
      <w:r w:rsidRPr="00821BC8">
        <w:rPr>
          <w:b/>
          <w:bCs/>
          <w:color w:val="000000"/>
        </w:rPr>
        <w:t> </w:t>
      </w:r>
    </w:p>
    <w:p w:rsidR="00821BC8" w:rsidRDefault="00821BC8">
      <w:bookmarkStart w:id="0" w:name="_GoBack"/>
      <w:bookmarkEnd w:id="0"/>
    </w:p>
    <w:sectPr w:rsidR="00821B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1BC8"/>
    <w:rsid w:val="00770F27"/>
    <w:rsid w:val="00821BC8"/>
    <w:rsid w:val="00A658C2"/>
    <w:rsid w:val="00AA65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9623982-9728-433C-875D-D8A41FA59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qFormat/>
    <w:rsid w:val="00821BC8"/>
    <w:pPr>
      <w:keepNext/>
      <w:spacing w:before="240" w:after="60"/>
      <w:outlineLvl w:val="0"/>
    </w:pPr>
    <w:rPr>
      <w:color w:val="0000FF"/>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21B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3269003">
      <w:bodyDiv w:val="1"/>
      <w:marLeft w:val="0"/>
      <w:marRight w:val="0"/>
      <w:marTop w:val="0"/>
      <w:marBottom w:val="0"/>
      <w:divBdr>
        <w:top w:val="none" w:sz="0" w:space="0" w:color="auto"/>
        <w:left w:val="none" w:sz="0" w:space="0" w:color="auto"/>
        <w:bottom w:val="none" w:sz="0" w:space="0" w:color="auto"/>
        <w:right w:val="none" w:sz="0" w:space="0" w:color="auto"/>
      </w:divBdr>
      <w:divsChild>
        <w:div w:id="10195508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933</Words>
  <Characters>5321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ВАЛОВЫЕ И ПРЕДЕЛЬНЫЕ ИЗДЕРЖКИ</vt:lpstr>
    </vt:vector>
  </TitlesOfParts>
  <Company>TOSHIBA</Company>
  <LinksUpToDate>false</LinksUpToDate>
  <CharactersWithSpaces>6242</CharactersWithSpaces>
  <SharedDoc>false</SharedDoc>
  <HLinks>
    <vt:vector size="18" baseType="variant">
      <vt:variant>
        <vt:i4>3801149</vt:i4>
      </vt:variant>
      <vt:variant>
        <vt:i4>6</vt:i4>
      </vt:variant>
      <vt:variant>
        <vt:i4>0</vt:i4>
      </vt:variant>
      <vt:variant>
        <vt:i4>5</vt:i4>
      </vt:variant>
      <vt:variant>
        <vt:lpwstr>http://click01.begun.ru/click.jsp?url=IGyo4TQ8PTzaSommQ9oZUI3WEI-CpkgSLF3n3gVh15fiPCLILl6CAjuVphT6V-01nu9PrfoOakMxeaJE1-2EDyodLCMQ3ZC0L1Jim9FE63pLM60EhWEuk9ZyqmkBNKMil7peq7M*4ezcxOV-ClEDbcgyXKlyxP0PDo5i5o5k5bvDOZQkFbzdNO6D7U0VOLwTC68g3FThHnex3wNUA3RkjsIpcS38D5FTzxx5zZbXFVqtzH8Cx6NL83iq7SzyBLUnwlVaXy8YJNBkKUqVnTlSp3Zc1XhtQm8z5vJZ3ajD4N17D4RqJowdoV4JfcaHZuXuo0JzHEzJcWxrJe65292cXH2eZjRbp1oNB5QWZn-fyDLnFE4uMXdIbhvNEaiIYcm3JVV457l35HIbXVmtYVpVQC3vQsE49ec9m*LQha0VNMMT9tKwcYwKi*J4vP4</vt:lpwstr>
      </vt:variant>
      <vt:variant>
        <vt:lpwstr/>
      </vt:variant>
      <vt:variant>
        <vt:i4>7667822</vt:i4>
      </vt:variant>
      <vt:variant>
        <vt:i4>3</vt:i4>
      </vt:variant>
      <vt:variant>
        <vt:i4>0</vt:i4>
      </vt:variant>
      <vt:variant>
        <vt:i4>5</vt:i4>
      </vt:variant>
      <vt:variant>
        <vt:lpwstr>http://click01.begun.ru/click.jsp?url=IGyo4XN7enuLF5NavyblrHEq7HOBa-Y1-i5WCtEecG8tsCRe2ZpK-zqEiFizgzGeiCh1bPx9-RhJ9VzTbNoXWz5Q3zaZCV9b2cA3kV*AvFG28OLEA5vIldUnUquSw1s-KjV56xh8KItkzIyYlOBmuGM7XzJpdqxlcB61Nlt5G2Jjwm3Tab*dhCRzol1BiC9g6jUtf-TEnh6S5-EL1KC6523*mOgCkh4Q5simsBqgeyYd7AQSYeM1kdgAvIOR7Crnz7jgVumERnnaJprZzjkEhJtyy15e1ZqPQYdAyeJp3BDQ0cvfMjB-VdjX8V89YF1emEcrE8MVT1O988qvOYejApNKnDfjIx24HPayzAtmj7lBcCbDHen5lqUE*iOvgnlK*bvdB5hbdwztCPnYEu3vy8y9M*geEcYHuvPjyhOn7Zmbgd4h</vt:lpwstr>
      </vt:variant>
      <vt:variant>
        <vt:lpwstr/>
      </vt:variant>
      <vt:variant>
        <vt:i4>3276918</vt:i4>
      </vt:variant>
      <vt:variant>
        <vt:i4>0</vt:i4>
      </vt:variant>
      <vt:variant>
        <vt:i4>0</vt:i4>
      </vt:variant>
      <vt:variant>
        <vt:i4>5</vt:i4>
      </vt:variant>
      <vt:variant>
        <vt:lpwstr>http://click01.begun.ru/click.jsp?url=IGyo4YWOj44U9gTfOqNgKfSvafaZ*UWB9RDVFy*RhtDhDd6z4QiEsD2930ALSwp8qgnfgzlSQKABzVIVV4pF1ajpeoIg3-Q6sLs1o4mSCQH7UMKekWuPcpHvtKFuA6hyPgA2vd20tcyhYQkaXJo2IbgvdGd-zfwjpJHdgit2-o0xNeKgKBooccZgPNK4i8afYIsAeZDSp1WgIiECVWQwNxvTYoZj5kueEK1cGkuCrgvLJz5kjPInU9bLCH04EFuPlC7EHKLnObJMqmZoLRHyTkanTSrWmRu1JHIQU3AaxtIXTUR8Twz9WskiDSrj9nyKX4iyQiPp8T3PWjnDuWrTVOgFk7sbmdR*lPQyIk53vFR0yVgTuLwLkxDzpFKVXZ*N4TofYWhevgSQ*3vxTP7e8GoiTpdqm7B14CPF0HR2QfP09jElAU*QZEXeyntHaSuwJxezioEPzwkIreIY</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ВАЛОВЫЕ И ПРЕДЕЛЬНЫЕ ИЗДЕРЖКИ</dc:title>
  <dc:subject/>
  <dc:creator>настена</dc:creator>
  <cp:keywords/>
  <dc:description/>
  <cp:lastModifiedBy>Irina</cp:lastModifiedBy>
  <cp:revision>2</cp:revision>
  <dcterms:created xsi:type="dcterms:W3CDTF">2014-08-20T15:16:00Z</dcterms:created>
  <dcterms:modified xsi:type="dcterms:W3CDTF">2014-08-20T15:16:00Z</dcterms:modified>
</cp:coreProperties>
</file>