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1CDB" w:rsidRDefault="00C41CDB" w:rsidP="0080399B">
      <w:pPr>
        <w:jc w:val="center"/>
        <w:rPr>
          <w:b/>
          <w:i/>
          <w:sz w:val="29"/>
          <w:szCs w:val="29"/>
        </w:rPr>
      </w:pPr>
    </w:p>
    <w:p w:rsidR="0080399B" w:rsidRPr="00E30990" w:rsidRDefault="0080399B" w:rsidP="0080399B">
      <w:pPr>
        <w:jc w:val="center"/>
        <w:rPr>
          <w:b/>
          <w:i/>
          <w:sz w:val="29"/>
          <w:szCs w:val="29"/>
        </w:rPr>
      </w:pPr>
      <w:r w:rsidRPr="00E30990">
        <w:rPr>
          <w:b/>
          <w:i/>
          <w:sz w:val="29"/>
          <w:szCs w:val="29"/>
        </w:rPr>
        <w:t>Ярцевский колледж современных технологий</w:t>
      </w:r>
    </w:p>
    <w:p w:rsidR="0080399B" w:rsidRPr="00E30990" w:rsidRDefault="0080399B" w:rsidP="0080399B">
      <w:pPr>
        <w:rPr>
          <w:sz w:val="25"/>
          <w:szCs w:val="25"/>
        </w:rPr>
      </w:pPr>
    </w:p>
    <w:p w:rsidR="0080399B" w:rsidRPr="00E30990" w:rsidRDefault="0080399B" w:rsidP="0080399B">
      <w:pPr>
        <w:rPr>
          <w:sz w:val="25"/>
          <w:szCs w:val="25"/>
        </w:rPr>
      </w:pPr>
    </w:p>
    <w:p w:rsidR="0080399B" w:rsidRPr="00E30990" w:rsidRDefault="0080399B" w:rsidP="0080399B">
      <w:pPr>
        <w:rPr>
          <w:sz w:val="25"/>
          <w:szCs w:val="25"/>
        </w:rPr>
      </w:pPr>
    </w:p>
    <w:p w:rsidR="0080399B" w:rsidRPr="00E30990" w:rsidRDefault="0080399B" w:rsidP="0080399B">
      <w:pPr>
        <w:rPr>
          <w:sz w:val="25"/>
          <w:szCs w:val="25"/>
        </w:rPr>
      </w:pPr>
    </w:p>
    <w:p w:rsidR="0080399B" w:rsidRPr="00E30990" w:rsidRDefault="0080399B" w:rsidP="0080399B">
      <w:pPr>
        <w:rPr>
          <w:sz w:val="25"/>
          <w:szCs w:val="25"/>
        </w:rPr>
      </w:pPr>
    </w:p>
    <w:p w:rsidR="0080399B" w:rsidRPr="00E30990" w:rsidRDefault="0080399B" w:rsidP="0080399B">
      <w:pPr>
        <w:rPr>
          <w:sz w:val="25"/>
          <w:szCs w:val="25"/>
        </w:rPr>
      </w:pPr>
    </w:p>
    <w:p w:rsidR="0080399B" w:rsidRPr="00E30990" w:rsidRDefault="0080399B" w:rsidP="0080399B">
      <w:pPr>
        <w:rPr>
          <w:sz w:val="25"/>
          <w:szCs w:val="25"/>
        </w:rPr>
      </w:pPr>
    </w:p>
    <w:p w:rsidR="0080399B" w:rsidRPr="00E30990" w:rsidRDefault="0080399B" w:rsidP="0080399B">
      <w:pPr>
        <w:rPr>
          <w:sz w:val="25"/>
          <w:szCs w:val="25"/>
        </w:rPr>
      </w:pPr>
    </w:p>
    <w:p w:rsidR="0080399B" w:rsidRPr="00E30990" w:rsidRDefault="0080399B" w:rsidP="0080399B">
      <w:pPr>
        <w:rPr>
          <w:sz w:val="25"/>
          <w:szCs w:val="25"/>
        </w:rPr>
      </w:pPr>
    </w:p>
    <w:p w:rsidR="0080399B" w:rsidRPr="00E30990" w:rsidRDefault="0080399B" w:rsidP="0080399B">
      <w:pPr>
        <w:jc w:val="center"/>
        <w:rPr>
          <w:b/>
          <w:sz w:val="36"/>
          <w:szCs w:val="36"/>
        </w:rPr>
      </w:pPr>
      <w:r w:rsidRPr="00E30990">
        <w:rPr>
          <w:b/>
          <w:sz w:val="36"/>
          <w:szCs w:val="36"/>
        </w:rPr>
        <w:t>Курсовая работа</w:t>
      </w:r>
    </w:p>
    <w:p w:rsidR="0080399B" w:rsidRPr="00E30990" w:rsidRDefault="0080399B" w:rsidP="0080399B">
      <w:pPr>
        <w:jc w:val="center"/>
        <w:rPr>
          <w:b/>
          <w:sz w:val="36"/>
          <w:szCs w:val="36"/>
        </w:rPr>
      </w:pPr>
    </w:p>
    <w:p w:rsidR="0080399B" w:rsidRPr="00E30990" w:rsidRDefault="0080399B" w:rsidP="0080399B">
      <w:pPr>
        <w:jc w:val="center"/>
        <w:rPr>
          <w:b/>
          <w:sz w:val="29"/>
          <w:szCs w:val="29"/>
        </w:rPr>
      </w:pPr>
      <w:r w:rsidRPr="00E30990">
        <w:rPr>
          <w:b/>
          <w:sz w:val="29"/>
          <w:szCs w:val="29"/>
        </w:rPr>
        <w:t xml:space="preserve">по дисциплине </w:t>
      </w:r>
    </w:p>
    <w:p w:rsidR="0080399B" w:rsidRPr="00E30990" w:rsidRDefault="0080399B" w:rsidP="0080399B">
      <w:pPr>
        <w:jc w:val="center"/>
        <w:rPr>
          <w:sz w:val="36"/>
          <w:szCs w:val="36"/>
        </w:rPr>
      </w:pPr>
      <w:r w:rsidRPr="00E30990">
        <w:rPr>
          <w:sz w:val="36"/>
          <w:szCs w:val="36"/>
        </w:rPr>
        <w:t>Финансы кредит</w:t>
      </w:r>
    </w:p>
    <w:p w:rsidR="0080399B" w:rsidRPr="00E30990" w:rsidRDefault="0080399B" w:rsidP="0080399B">
      <w:pPr>
        <w:jc w:val="center"/>
        <w:rPr>
          <w:sz w:val="25"/>
          <w:szCs w:val="25"/>
        </w:rPr>
      </w:pPr>
    </w:p>
    <w:p w:rsidR="0080399B" w:rsidRPr="000C67FB" w:rsidRDefault="0080399B" w:rsidP="0080399B">
      <w:pPr>
        <w:jc w:val="center"/>
      </w:pPr>
      <w:r w:rsidRPr="000C67FB">
        <w:t>на тему «Внебюджетные фонды»</w:t>
      </w:r>
    </w:p>
    <w:p w:rsidR="0080399B" w:rsidRPr="00E30990" w:rsidRDefault="0080399B" w:rsidP="0080399B">
      <w:pPr>
        <w:rPr>
          <w:sz w:val="25"/>
          <w:szCs w:val="25"/>
        </w:rPr>
      </w:pPr>
    </w:p>
    <w:p w:rsidR="0080399B" w:rsidRPr="00E30990" w:rsidRDefault="0080399B" w:rsidP="0080399B">
      <w:pPr>
        <w:rPr>
          <w:sz w:val="25"/>
          <w:szCs w:val="25"/>
        </w:rPr>
      </w:pPr>
    </w:p>
    <w:p w:rsidR="0080399B" w:rsidRPr="00E30990" w:rsidRDefault="0080399B" w:rsidP="0080399B">
      <w:pPr>
        <w:rPr>
          <w:sz w:val="25"/>
          <w:szCs w:val="25"/>
        </w:rPr>
      </w:pPr>
    </w:p>
    <w:p w:rsidR="0080399B" w:rsidRPr="00E30990" w:rsidRDefault="0080399B" w:rsidP="0080399B">
      <w:pPr>
        <w:rPr>
          <w:sz w:val="25"/>
          <w:szCs w:val="25"/>
        </w:rPr>
      </w:pPr>
    </w:p>
    <w:p w:rsidR="0080399B" w:rsidRPr="00E30990" w:rsidRDefault="0080399B" w:rsidP="0080399B">
      <w:pPr>
        <w:rPr>
          <w:sz w:val="25"/>
          <w:szCs w:val="25"/>
        </w:rPr>
      </w:pPr>
    </w:p>
    <w:p w:rsidR="0080399B" w:rsidRPr="00E30990" w:rsidRDefault="0080399B" w:rsidP="0080399B">
      <w:pPr>
        <w:rPr>
          <w:sz w:val="25"/>
          <w:szCs w:val="25"/>
        </w:rPr>
      </w:pPr>
    </w:p>
    <w:p w:rsidR="0080399B" w:rsidRPr="00E30990" w:rsidRDefault="0080399B" w:rsidP="0080399B">
      <w:pPr>
        <w:rPr>
          <w:sz w:val="25"/>
          <w:szCs w:val="25"/>
        </w:rPr>
      </w:pPr>
    </w:p>
    <w:p w:rsidR="0080399B" w:rsidRPr="00E30990" w:rsidRDefault="0080399B" w:rsidP="0080399B">
      <w:pPr>
        <w:rPr>
          <w:sz w:val="25"/>
          <w:szCs w:val="25"/>
        </w:rPr>
      </w:pPr>
    </w:p>
    <w:p w:rsidR="0080399B" w:rsidRPr="00E30990" w:rsidRDefault="00122085" w:rsidP="0080399B">
      <w:pPr>
        <w:ind w:left="3640"/>
        <w:rPr>
          <w:b/>
          <w:i/>
          <w:sz w:val="29"/>
          <w:szCs w:val="29"/>
        </w:rPr>
      </w:pPr>
      <w:r>
        <w:rPr>
          <w:b/>
          <w:i/>
          <w:sz w:val="29"/>
          <w:szCs w:val="29"/>
        </w:rPr>
        <w:t>С</w:t>
      </w:r>
      <w:r w:rsidR="0080399B" w:rsidRPr="00E30990">
        <w:rPr>
          <w:b/>
          <w:i/>
          <w:sz w:val="29"/>
          <w:szCs w:val="29"/>
        </w:rPr>
        <w:t>тудентки экономического отделения</w:t>
      </w:r>
    </w:p>
    <w:p w:rsidR="0080399B" w:rsidRPr="00E30990" w:rsidRDefault="0080399B" w:rsidP="0080399B">
      <w:pPr>
        <w:ind w:left="4760"/>
        <w:rPr>
          <w:b/>
          <w:i/>
          <w:sz w:val="29"/>
          <w:szCs w:val="29"/>
        </w:rPr>
      </w:pPr>
      <w:r w:rsidRPr="00E30990">
        <w:rPr>
          <w:b/>
          <w:i/>
          <w:sz w:val="29"/>
          <w:szCs w:val="29"/>
        </w:rPr>
        <w:t xml:space="preserve">группы 8ФЗ </w:t>
      </w:r>
      <w:r w:rsidRPr="00E30990">
        <w:rPr>
          <w:b/>
          <w:i/>
          <w:sz w:val="29"/>
          <w:szCs w:val="29"/>
        </w:rPr>
        <w:br/>
        <w:t xml:space="preserve">Федоровой Н.В </w:t>
      </w:r>
      <w:r w:rsidRPr="00E30990">
        <w:rPr>
          <w:b/>
          <w:i/>
          <w:sz w:val="29"/>
          <w:szCs w:val="29"/>
        </w:rPr>
        <w:br/>
        <w:t>Преподаватель_____________ __________________________</w:t>
      </w:r>
    </w:p>
    <w:p w:rsidR="0080399B" w:rsidRPr="00E30990" w:rsidRDefault="0080399B" w:rsidP="0080399B">
      <w:pPr>
        <w:rPr>
          <w:sz w:val="29"/>
          <w:szCs w:val="29"/>
        </w:rPr>
      </w:pPr>
    </w:p>
    <w:p w:rsidR="0080399B" w:rsidRPr="00E30990" w:rsidRDefault="0080399B" w:rsidP="0080399B">
      <w:pPr>
        <w:rPr>
          <w:sz w:val="29"/>
          <w:szCs w:val="29"/>
        </w:rPr>
      </w:pPr>
    </w:p>
    <w:p w:rsidR="0080399B" w:rsidRPr="00E30990" w:rsidRDefault="0080399B" w:rsidP="0080399B">
      <w:pPr>
        <w:rPr>
          <w:sz w:val="29"/>
          <w:szCs w:val="29"/>
        </w:rPr>
      </w:pPr>
    </w:p>
    <w:p w:rsidR="0080399B" w:rsidRPr="00E30990" w:rsidRDefault="0080399B" w:rsidP="0080399B">
      <w:pPr>
        <w:rPr>
          <w:sz w:val="29"/>
          <w:szCs w:val="29"/>
        </w:rPr>
      </w:pPr>
    </w:p>
    <w:p w:rsidR="0080399B" w:rsidRPr="00E30990" w:rsidRDefault="0080399B" w:rsidP="0080399B">
      <w:pPr>
        <w:rPr>
          <w:sz w:val="29"/>
          <w:szCs w:val="29"/>
        </w:rPr>
      </w:pPr>
    </w:p>
    <w:p w:rsidR="0080399B" w:rsidRPr="00E30990" w:rsidRDefault="0080399B" w:rsidP="0080399B">
      <w:pPr>
        <w:rPr>
          <w:sz w:val="29"/>
          <w:szCs w:val="29"/>
        </w:rPr>
      </w:pPr>
    </w:p>
    <w:p w:rsidR="0080399B" w:rsidRPr="00E30990" w:rsidRDefault="0080399B" w:rsidP="0080399B">
      <w:pPr>
        <w:rPr>
          <w:sz w:val="29"/>
          <w:szCs w:val="29"/>
        </w:rPr>
      </w:pPr>
    </w:p>
    <w:p w:rsidR="0080399B" w:rsidRDefault="0080399B" w:rsidP="0080399B">
      <w:pPr>
        <w:rPr>
          <w:sz w:val="29"/>
          <w:szCs w:val="29"/>
        </w:rPr>
      </w:pPr>
    </w:p>
    <w:p w:rsidR="0080399B" w:rsidRDefault="0080399B" w:rsidP="0080399B">
      <w:pPr>
        <w:rPr>
          <w:sz w:val="29"/>
          <w:szCs w:val="29"/>
        </w:rPr>
      </w:pPr>
    </w:p>
    <w:p w:rsidR="0080399B" w:rsidRDefault="0080399B" w:rsidP="0080399B">
      <w:pPr>
        <w:rPr>
          <w:sz w:val="29"/>
          <w:szCs w:val="29"/>
        </w:rPr>
      </w:pPr>
    </w:p>
    <w:p w:rsidR="0080399B" w:rsidRDefault="0080399B" w:rsidP="0080399B">
      <w:pPr>
        <w:rPr>
          <w:sz w:val="29"/>
          <w:szCs w:val="29"/>
        </w:rPr>
      </w:pPr>
    </w:p>
    <w:p w:rsidR="0080399B" w:rsidRPr="00E30990" w:rsidRDefault="0080399B" w:rsidP="0080399B">
      <w:pPr>
        <w:rPr>
          <w:sz w:val="29"/>
          <w:szCs w:val="29"/>
        </w:rPr>
      </w:pPr>
    </w:p>
    <w:p w:rsidR="0080399B" w:rsidRPr="00E30990" w:rsidRDefault="0080399B" w:rsidP="0080399B">
      <w:pPr>
        <w:rPr>
          <w:sz w:val="29"/>
          <w:szCs w:val="29"/>
        </w:rPr>
      </w:pPr>
    </w:p>
    <w:p w:rsidR="0080399B" w:rsidRPr="00E30990" w:rsidRDefault="0080399B" w:rsidP="0080399B">
      <w:pPr>
        <w:rPr>
          <w:sz w:val="29"/>
          <w:szCs w:val="29"/>
        </w:rPr>
      </w:pPr>
    </w:p>
    <w:p w:rsidR="0080399B" w:rsidRPr="00E30990" w:rsidRDefault="0080399B" w:rsidP="0080399B">
      <w:pPr>
        <w:rPr>
          <w:sz w:val="29"/>
          <w:szCs w:val="29"/>
        </w:rPr>
      </w:pPr>
    </w:p>
    <w:p w:rsidR="0080399B" w:rsidRPr="00E30990" w:rsidRDefault="0080399B" w:rsidP="0080399B">
      <w:pPr>
        <w:tabs>
          <w:tab w:val="left" w:pos="2805"/>
        </w:tabs>
        <w:jc w:val="center"/>
        <w:rPr>
          <w:sz w:val="25"/>
          <w:szCs w:val="25"/>
        </w:rPr>
      </w:pPr>
      <w:r w:rsidRPr="00E30990">
        <w:rPr>
          <w:sz w:val="25"/>
          <w:szCs w:val="25"/>
        </w:rPr>
        <w:t xml:space="preserve">г.Ярцево </w:t>
      </w:r>
      <w:smartTag w:uri="urn:schemas-microsoft-com:office:smarttags" w:element="metricconverter">
        <w:smartTagPr>
          <w:attr w:name="ProductID" w:val="2010 г"/>
        </w:smartTagPr>
        <w:r w:rsidRPr="00E30990">
          <w:rPr>
            <w:sz w:val="25"/>
            <w:szCs w:val="25"/>
          </w:rPr>
          <w:t>2010 г</w:t>
        </w:r>
      </w:smartTag>
      <w:r w:rsidRPr="00E30990">
        <w:rPr>
          <w:sz w:val="25"/>
          <w:szCs w:val="25"/>
        </w:rPr>
        <w:t>.</w:t>
      </w:r>
    </w:p>
    <w:p w:rsidR="0080399B" w:rsidRPr="0080399B" w:rsidRDefault="0080399B" w:rsidP="0080399B">
      <w:pPr>
        <w:spacing w:line="360" w:lineRule="auto"/>
        <w:ind w:firstLine="709"/>
        <w:jc w:val="center"/>
        <w:rPr>
          <w:b/>
          <w:i/>
          <w:sz w:val="36"/>
          <w:szCs w:val="36"/>
          <w:lang w:val="be-BY"/>
        </w:rPr>
      </w:pPr>
      <w:r w:rsidRPr="0080399B">
        <w:rPr>
          <w:b/>
          <w:i/>
          <w:sz w:val="36"/>
          <w:szCs w:val="36"/>
          <w:lang w:val="be-BY"/>
        </w:rPr>
        <w:t>Содержание</w:t>
      </w:r>
    </w:p>
    <w:p w:rsidR="0080399B" w:rsidRPr="00E30990" w:rsidRDefault="0080399B" w:rsidP="0080399B">
      <w:pPr>
        <w:spacing w:line="360" w:lineRule="auto"/>
        <w:ind w:firstLine="709"/>
        <w:jc w:val="center"/>
        <w:rPr>
          <w:sz w:val="25"/>
          <w:szCs w:val="25"/>
          <w:lang w:val="be-BY"/>
        </w:rPr>
      </w:pPr>
    </w:p>
    <w:p w:rsidR="0080399B" w:rsidRPr="0080399B" w:rsidRDefault="0080399B" w:rsidP="0080399B">
      <w:pPr>
        <w:tabs>
          <w:tab w:val="left" w:pos="648"/>
          <w:tab w:val="left" w:pos="8028"/>
        </w:tabs>
        <w:spacing w:line="360" w:lineRule="auto"/>
        <w:jc w:val="both"/>
        <w:rPr>
          <w:lang w:val="be-BY"/>
        </w:rPr>
      </w:pPr>
      <w:r w:rsidRPr="0080399B">
        <w:t>Введение________________________________________________________стр. 3</w:t>
      </w:r>
    </w:p>
    <w:p w:rsidR="0080399B" w:rsidRPr="0080399B" w:rsidRDefault="0080399B" w:rsidP="0080399B">
      <w:pPr>
        <w:tabs>
          <w:tab w:val="left" w:pos="648"/>
          <w:tab w:val="left" w:pos="8028"/>
        </w:tabs>
        <w:spacing w:line="360" w:lineRule="auto"/>
        <w:jc w:val="both"/>
        <w:rPr>
          <w:lang w:val="be-BY"/>
        </w:rPr>
      </w:pPr>
      <w:r w:rsidRPr="0080399B">
        <w:rPr>
          <w:lang w:val="be-BY"/>
        </w:rPr>
        <w:t xml:space="preserve">1. </w:t>
      </w:r>
      <w:r w:rsidRPr="0080399B">
        <w:t xml:space="preserve">Внебюджетные фонды __________________________________________стр. 5 </w:t>
      </w:r>
    </w:p>
    <w:p w:rsidR="0080399B" w:rsidRPr="0080399B" w:rsidRDefault="0080399B" w:rsidP="0080399B">
      <w:pPr>
        <w:tabs>
          <w:tab w:val="left" w:pos="648"/>
          <w:tab w:val="left" w:pos="8028"/>
        </w:tabs>
        <w:spacing w:line="360" w:lineRule="auto"/>
        <w:jc w:val="both"/>
        <w:rPr>
          <w:lang w:val="be-BY"/>
        </w:rPr>
      </w:pPr>
      <w:r w:rsidRPr="0080399B">
        <w:rPr>
          <w:lang w:val="be-BY"/>
        </w:rPr>
        <w:t xml:space="preserve">1.1 </w:t>
      </w:r>
      <w:r w:rsidRPr="0080399B">
        <w:t>Сущность и назначение внебюджетных фондов____________________стр. 5</w:t>
      </w:r>
    </w:p>
    <w:p w:rsidR="0080399B" w:rsidRPr="0080399B" w:rsidRDefault="0080399B" w:rsidP="0080399B">
      <w:pPr>
        <w:tabs>
          <w:tab w:val="left" w:pos="648"/>
          <w:tab w:val="left" w:pos="8028"/>
        </w:tabs>
        <w:spacing w:line="360" w:lineRule="auto"/>
        <w:jc w:val="both"/>
        <w:rPr>
          <w:lang w:val="be-BY"/>
        </w:rPr>
      </w:pPr>
      <w:r w:rsidRPr="0080399B">
        <w:rPr>
          <w:lang w:val="be-BY"/>
        </w:rPr>
        <w:t xml:space="preserve">1.2 </w:t>
      </w:r>
      <w:r w:rsidRPr="0080399B">
        <w:t>Источники, порядок формирования и использования средств внебюджетных фондов социального назначения____________________________________стр. 10</w:t>
      </w:r>
    </w:p>
    <w:p w:rsidR="0080399B" w:rsidRPr="0080399B" w:rsidRDefault="0080399B" w:rsidP="0080399B">
      <w:pPr>
        <w:tabs>
          <w:tab w:val="left" w:pos="648"/>
          <w:tab w:val="left" w:pos="8028"/>
        </w:tabs>
        <w:spacing w:line="360" w:lineRule="auto"/>
        <w:jc w:val="both"/>
        <w:rPr>
          <w:lang w:val="be-BY"/>
        </w:rPr>
      </w:pPr>
      <w:r w:rsidRPr="0080399B">
        <w:rPr>
          <w:lang w:val="be-BY"/>
        </w:rPr>
        <w:t xml:space="preserve">2. </w:t>
      </w:r>
      <w:r w:rsidRPr="0080399B">
        <w:t>Пенсионный фонд Российской Федерации__________________________стр.15</w:t>
      </w:r>
    </w:p>
    <w:p w:rsidR="0080399B" w:rsidRPr="0080399B" w:rsidRDefault="0080399B" w:rsidP="0080399B">
      <w:pPr>
        <w:tabs>
          <w:tab w:val="left" w:pos="648"/>
          <w:tab w:val="left" w:pos="8028"/>
        </w:tabs>
        <w:spacing w:line="360" w:lineRule="auto"/>
        <w:jc w:val="both"/>
        <w:rPr>
          <w:lang w:val="be-BY"/>
        </w:rPr>
      </w:pPr>
      <w:r w:rsidRPr="0080399B">
        <w:rPr>
          <w:lang w:val="be-BY"/>
        </w:rPr>
        <w:t>3. Фонд социального страхования___________________________________стр. 18</w:t>
      </w:r>
    </w:p>
    <w:p w:rsidR="0080399B" w:rsidRPr="0080399B" w:rsidRDefault="0080399B" w:rsidP="0080399B">
      <w:pPr>
        <w:tabs>
          <w:tab w:val="left" w:pos="648"/>
          <w:tab w:val="left" w:pos="8028"/>
        </w:tabs>
        <w:spacing w:line="360" w:lineRule="auto"/>
        <w:jc w:val="both"/>
        <w:rPr>
          <w:lang w:val="be-BY"/>
        </w:rPr>
      </w:pPr>
      <w:r w:rsidRPr="0080399B">
        <w:rPr>
          <w:lang w:val="be-BY"/>
        </w:rPr>
        <w:t xml:space="preserve">4. </w:t>
      </w:r>
      <w:r w:rsidRPr="0080399B">
        <w:t>Фонд обязательного медицинского страхования_____________________стр. 21</w:t>
      </w:r>
    </w:p>
    <w:p w:rsidR="0080399B" w:rsidRPr="0080399B" w:rsidRDefault="0080399B" w:rsidP="0080399B">
      <w:pPr>
        <w:tabs>
          <w:tab w:val="left" w:pos="648"/>
          <w:tab w:val="left" w:pos="8028"/>
        </w:tabs>
        <w:spacing w:line="360" w:lineRule="auto"/>
        <w:jc w:val="both"/>
      </w:pPr>
      <w:r w:rsidRPr="0080399B">
        <w:rPr>
          <w:lang w:val="be-BY"/>
        </w:rPr>
        <w:t xml:space="preserve">4.1 </w:t>
      </w:r>
      <w:r w:rsidRPr="0080399B">
        <w:t>Федеральный фонд обязательного медицинского страхования________стр. 21</w:t>
      </w:r>
    </w:p>
    <w:p w:rsidR="0080399B" w:rsidRPr="0080399B" w:rsidRDefault="0080399B" w:rsidP="0080399B">
      <w:pPr>
        <w:tabs>
          <w:tab w:val="left" w:pos="648"/>
          <w:tab w:val="left" w:pos="8028"/>
        </w:tabs>
        <w:spacing w:line="360" w:lineRule="auto"/>
        <w:jc w:val="both"/>
        <w:rPr>
          <w:lang w:val="be-BY"/>
        </w:rPr>
      </w:pPr>
      <w:r w:rsidRPr="0080399B">
        <w:rPr>
          <w:lang w:val="be-BY"/>
        </w:rPr>
        <w:t xml:space="preserve">4.2 </w:t>
      </w:r>
      <w:r w:rsidRPr="0080399B">
        <w:t>Территориальные фонды обязательного медицинского страхования___стр. 24</w:t>
      </w:r>
    </w:p>
    <w:p w:rsidR="0080399B" w:rsidRPr="0080399B" w:rsidRDefault="0080399B" w:rsidP="0080399B">
      <w:pPr>
        <w:tabs>
          <w:tab w:val="left" w:pos="648"/>
          <w:tab w:val="left" w:pos="8028"/>
        </w:tabs>
        <w:spacing w:line="360" w:lineRule="auto"/>
        <w:jc w:val="both"/>
        <w:rPr>
          <w:lang w:val="be-BY"/>
        </w:rPr>
      </w:pPr>
      <w:r w:rsidRPr="0080399B">
        <w:rPr>
          <w:lang w:val="be-BY"/>
        </w:rPr>
        <w:t xml:space="preserve">5. </w:t>
      </w:r>
      <w:r w:rsidRPr="0080399B">
        <w:t>Государственный фонд занятости населения</w:t>
      </w:r>
      <w:r>
        <w:t>________________________</w:t>
      </w:r>
      <w:r w:rsidRPr="0080399B">
        <w:t>стр. 26</w:t>
      </w:r>
    </w:p>
    <w:p w:rsidR="0080399B" w:rsidRPr="0080399B" w:rsidRDefault="0080399B" w:rsidP="0080399B">
      <w:pPr>
        <w:tabs>
          <w:tab w:val="left" w:pos="648"/>
          <w:tab w:val="left" w:pos="8028"/>
        </w:tabs>
        <w:spacing w:line="360" w:lineRule="auto"/>
        <w:jc w:val="both"/>
        <w:rPr>
          <w:lang w:val="be-BY"/>
        </w:rPr>
      </w:pPr>
      <w:r w:rsidRPr="0080399B">
        <w:t>Заключение_______________________</w:t>
      </w:r>
      <w:r>
        <w:t xml:space="preserve">_______________________________стр. 27 </w:t>
      </w:r>
    </w:p>
    <w:p w:rsidR="0080399B" w:rsidRPr="0080399B" w:rsidRDefault="0080399B" w:rsidP="0080399B">
      <w:pPr>
        <w:tabs>
          <w:tab w:val="left" w:pos="648"/>
          <w:tab w:val="left" w:pos="8028"/>
        </w:tabs>
        <w:spacing w:line="360" w:lineRule="auto"/>
        <w:jc w:val="both"/>
      </w:pPr>
      <w:r w:rsidRPr="0080399B">
        <w:t>Приложения_______________________</w:t>
      </w:r>
      <w:r>
        <w:t>______________________________стр. 29</w:t>
      </w:r>
    </w:p>
    <w:p w:rsidR="0080399B" w:rsidRPr="00E30990" w:rsidRDefault="0080399B" w:rsidP="0080399B">
      <w:pPr>
        <w:tabs>
          <w:tab w:val="left" w:pos="648"/>
          <w:tab w:val="left" w:pos="8028"/>
        </w:tabs>
        <w:spacing w:line="360" w:lineRule="auto"/>
        <w:jc w:val="both"/>
        <w:rPr>
          <w:sz w:val="25"/>
          <w:szCs w:val="25"/>
          <w:lang w:val="be-BY"/>
        </w:rPr>
      </w:pPr>
      <w:r w:rsidRPr="0080399B">
        <w:t>Библиографический список__________</w:t>
      </w:r>
      <w:r>
        <w:t>______________________________стр. 32</w:t>
      </w:r>
    </w:p>
    <w:p w:rsidR="0080399B" w:rsidRDefault="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Default="0080399B" w:rsidP="0080399B"/>
    <w:p w:rsidR="0080399B" w:rsidRDefault="0080399B" w:rsidP="0080399B">
      <w:pPr>
        <w:tabs>
          <w:tab w:val="left" w:pos="3015"/>
        </w:tabs>
      </w:pPr>
      <w:r>
        <w:tab/>
      </w:r>
    </w:p>
    <w:p w:rsidR="0080399B" w:rsidRPr="00E30990" w:rsidRDefault="0080399B" w:rsidP="0080399B">
      <w:pPr>
        <w:spacing w:line="360" w:lineRule="auto"/>
        <w:ind w:firstLine="709"/>
        <w:jc w:val="center"/>
        <w:rPr>
          <w:b/>
          <w:i/>
          <w:sz w:val="32"/>
          <w:szCs w:val="32"/>
          <w:lang w:val="be-BY"/>
        </w:rPr>
      </w:pPr>
      <w:r w:rsidRPr="00E30990">
        <w:rPr>
          <w:b/>
          <w:i/>
          <w:sz w:val="32"/>
          <w:szCs w:val="32"/>
          <w:lang w:val="be-BY"/>
        </w:rPr>
        <w:t>Введение</w:t>
      </w:r>
    </w:p>
    <w:p w:rsidR="0080399B" w:rsidRPr="00E30990" w:rsidRDefault="0080399B" w:rsidP="0080399B">
      <w:pPr>
        <w:spacing w:line="360" w:lineRule="auto"/>
        <w:ind w:firstLine="709"/>
        <w:jc w:val="both"/>
        <w:rPr>
          <w:sz w:val="25"/>
          <w:szCs w:val="25"/>
        </w:rPr>
      </w:pPr>
    </w:p>
    <w:p w:rsidR="0080399B" w:rsidRPr="000C67FB" w:rsidRDefault="0080399B" w:rsidP="0080399B">
      <w:pPr>
        <w:spacing w:line="360" w:lineRule="auto"/>
        <w:ind w:firstLine="709"/>
        <w:jc w:val="both"/>
      </w:pPr>
      <w:r w:rsidRPr="000C67FB">
        <w:t>Внебюджетные фонды - один из методов перераспределения национального дохода государства в пользу определенных социальных групп населения. Государство мобилизует в фонды часть доходов населения для финансирования своих мероприятий. Средства, обобществленные внебюджетными фондами, используются для процесса воспроизводства. Внебюджетные фонды решают две важные задачи: обеспечение дополнительными средствами приоритетные сферы экономики и расширение социальных услуг населению.</w:t>
      </w:r>
    </w:p>
    <w:p w:rsidR="0080399B" w:rsidRPr="000C67FB" w:rsidRDefault="0080399B" w:rsidP="0080399B">
      <w:pPr>
        <w:spacing w:line="360" w:lineRule="auto"/>
        <w:ind w:firstLine="709"/>
        <w:jc w:val="both"/>
      </w:pPr>
      <w:r w:rsidRPr="000C67FB">
        <w:t>Переход к рынку изменил содержание хозяйственного механизма в стране, организационные структуры отдельных его частей, в т.ч. модернизировал финансовую систему. Превращение экономики России из административно - командной системы в рыночную привело на практике к децентрализации и ослаблению роли государства, проявлением чего стало реформирование государственной системы финансирования. Один за другим возникли и выделились из бюджетной системы внебюджетные фонды, часть из которых затем опять была консолидирована в бюджеты в виде целевых фондов.</w:t>
      </w:r>
    </w:p>
    <w:p w:rsidR="0080399B" w:rsidRPr="000C67FB" w:rsidRDefault="0080399B" w:rsidP="0080399B">
      <w:pPr>
        <w:spacing w:line="360" w:lineRule="auto"/>
        <w:ind w:firstLine="709"/>
        <w:jc w:val="both"/>
      </w:pPr>
      <w:r w:rsidRPr="000C67FB">
        <w:t>Прежняя хозяйственная система аккумулировала в государственном бюджете практически все финансовые ресурсы государства. Высокая степень концентрации и централизации финансов имела свои преимущества, главные из которых заключались в возможности мобилизации значительных финансовых ресурсов для решения глобальных национальных задач в рамках отдельных территорий, сфер, отраслей или межотраслевых комплексов. Однако недостатком такой централизации финансовых средств было малоэффективное их использование в масштабе всей хозяйственной системы и отдельных объектов финансирования.</w:t>
      </w:r>
    </w:p>
    <w:p w:rsidR="0080399B" w:rsidRPr="000C67FB" w:rsidRDefault="0080399B" w:rsidP="0080399B">
      <w:pPr>
        <w:spacing w:line="360" w:lineRule="auto"/>
        <w:ind w:firstLine="709"/>
        <w:jc w:val="both"/>
      </w:pPr>
      <w:r w:rsidRPr="000C67FB">
        <w:t xml:space="preserve">На историческом переходе от одной хозяйственной системы к другой Россию поразило множество кризисных явлений, взаимообуславливающих друг друга. Экономический и финансовый кризисы обусловили резкое снижение уровня жизни подавляющего числа населения, безработицу. В этих условиях, с одной стороны, возникает потребность в концентрации ограниченных финансовых ресурсов на государственном уровне с целью обеспечения наиболее насущных социальных и общеэкономических потребностей. С другой стороны, в условиях финансового кризиса, обусловившего дефицит финансовых ресурсов, у центральной власти возникает необходимость ранжировать общественные потребности по степени важности и для удовлетворения наиболее насущных из них, образовать целевые денежные фонды, тем самым оградив эти потребности от значительного недофинансирования. </w:t>
      </w:r>
    </w:p>
    <w:p w:rsidR="0080399B" w:rsidRPr="000C67FB" w:rsidRDefault="0080399B" w:rsidP="0080399B">
      <w:pPr>
        <w:spacing w:line="360" w:lineRule="auto"/>
        <w:ind w:firstLine="709"/>
        <w:jc w:val="both"/>
      </w:pPr>
      <w:r w:rsidRPr="000C67FB">
        <w:t>Постепенно из бюджета выделились внебюджетные фонды, среди которых основное место заняли социальные фонды. Создание внебюджетных фондов необходимо государству для более эффективного использования своих финансовых ресурсов. Специфика внебюджетных социальных фондов – четкое закрепление за ними доходных источников и, как правило, строго целевое использование их средств.</w:t>
      </w:r>
    </w:p>
    <w:p w:rsidR="0080399B" w:rsidRPr="000C67FB" w:rsidRDefault="0080399B" w:rsidP="0080399B">
      <w:pPr>
        <w:spacing w:line="360" w:lineRule="auto"/>
        <w:ind w:firstLine="709"/>
        <w:jc w:val="both"/>
      </w:pPr>
      <w:r w:rsidRPr="000C67FB">
        <w:t>В настоящее время с принятием второй части Налогового кодекса Российской Федерации кардинальным образом изменены основные функции всех страховых внебюджетных фондов.</w:t>
      </w:r>
    </w:p>
    <w:p w:rsidR="0080399B" w:rsidRPr="000C67FB" w:rsidRDefault="0080399B" w:rsidP="0080399B">
      <w:pPr>
        <w:spacing w:line="360" w:lineRule="auto"/>
        <w:ind w:firstLine="709"/>
        <w:jc w:val="both"/>
      </w:pPr>
      <w:r w:rsidRPr="000C67FB">
        <w:t>Цель данной работы – отразить сущность государственных внебюджетных фондов России и определить их место в системе развития Российской Федерации.</w:t>
      </w:r>
    </w:p>
    <w:p w:rsidR="0080399B" w:rsidRDefault="0080399B" w:rsidP="0080399B">
      <w:pPr>
        <w:tabs>
          <w:tab w:val="left" w:pos="3015"/>
        </w:tabs>
      </w:pPr>
    </w:p>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Default="0080399B" w:rsidP="0080399B"/>
    <w:p w:rsidR="0080399B" w:rsidRDefault="0080399B" w:rsidP="0080399B">
      <w:pPr>
        <w:tabs>
          <w:tab w:val="left" w:pos="1230"/>
        </w:tabs>
      </w:pPr>
      <w:r>
        <w:tab/>
      </w:r>
    </w:p>
    <w:p w:rsidR="0080399B" w:rsidRDefault="0080399B" w:rsidP="0080399B">
      <w:pPr>
        <w:tabs>
          <w:tab w:val="left" w:pos="1230"/>
        </w:tabs>
      </w:pPr>
    </w:p>
    <w:p w:rsidR="0080399B" w:rsidRDefault="0080399B" w:rsidP="0080399B">
      <w:pPr>
        <w:tabs>
          <w:tab w:val="left" w:pos="1230"/>
        </w:tabs>
      </w:pPr>
    </w:p>
    <w:p w:rsidR="0080399B" w:rsidRPr="00E30990" w:rsidRDefault="0080399B" w:rsidP="0080399B">
      <w:pPr>
        <w:numPr>
          <w:ilvl w:val="0"/>
          <w:numId w:val="3"/>
        </w:numPr>
        <w:tabs>
          <w:tab w:val="clear" w:pos="720"/>
          <w:tab w:val="num" w:pos="0"/>
        </w:tabs>
        <w:spacing w:line="360" w:lineRule="auto"/>
        <w:ind w:left="0" w:firstLine="709"/>
        <w:jc w:val="center"/>
        <w:rPr>
          <w:b/>
          <w:i/>
          <w:sz w:val="32"/>
          <w:szCs w:val="32"/>
          <w:lang w:val="be-BY"/>
        </w:rPr>
      </w:pPr>
      <w:r w:rsidRPr="00E30990">
        <w:rPr>
          <w:b/>
          <w:i/>
          <w:sz w:val="32"/>
          <w:szCs w:val="32"/>
          <w:lang w:val="be-BY"/>
        </w:rPr>
        <w:t>Внебюджетные фонды</w:t>
      </w:r>
    </w:p>
    <w:p w:rsidR="0080399B" w:rsidRPr="00E30990" w:rsidRDefault="0080399B" w:rsidP="0080399B">
      <w:pPr>
        <w:tabs>
          <w:tab w:val="num" w:pos="0"/>
        </w:tabs>
        <w:spacing w:line="360" w:lineRule="auto"/>
        <w:ind w:firstLine="709"/>
        <w:jc w:val="center"/>
        <w:rPr>
          <w:b/>
          <w:i/>
          <w:sz w:val="32"/>
          <w:szCs w:val="32"/>
          <w:lang w:val="be-BY"/>
        </w:rPr>
      </w:pPr>
    </w:p>
    <w:p w:rsidR="0080399B" w:rsidRPr="00E30990" w:rsidRDefault="0080399B" w:rsidP="0080399B">
      <w:pPr>
        <w:tabs>
          <w:tab w:val="num" w:pos="0"/>
        </w:tabs>
        <w:spacing w:line="360" w:lineRule="auto"/>
        <w:ind w:firstLine="709"/>
        <w:jc w:val="center"/>
        <w:rPr>
          <w:b/>
          <w:i/>
          <w:sz w:val="32"/>
          <w:szCs w:val="32"/>
        </w:rPr>
      </w:pPr>
      <w:r w:rsidRPr="00E30990">
        <w:rPr>
          <w:b/>
          <w:i/>
          <w:sz w:val="32"/>
          <w:szCs w:val="32"/>
          <w:lang w:val="be-BY"/>
        </w:rPr>
        <w:t xml:space="preserve">1.1. </w:t>
      </w:r>
      <w:r w:rsidRPr="00E30990">
        <w:rPr>
          <w:b/>
          <w:i/>
          <w:sz w:val="32"/>
          <w:szCs w:val="32"/>
        </w:rPr>
        <w:t>Сущность и назначение внебюджетных фондов</w:t>
      </w:r>
    </w:p>
    <w:p w:rsidR="0080399B" w:rsidRPr="000C67FB" w:rsidRDefault="0080399B" w:rsidP="0080399B">
      <w:pPr>
        <w:spacing w:line="360" w:lineRule="auto"/>
        <w:ind w:firstLine="709"/>
        <w:jc w:val="both"/>
      </w:pPr>
    </w:p>
    <w:p w:rsidR="0080399B" w:rsidRPr="000C67FB" w:rsidRDefault="0080399B" w:rsidP="0080399B">
      <w:pPr>
        <w:spacing w:line="360" w:lineRule="auto"/>
        <w:ind w:firstLine="709"/>
        <w:jc w:val="both"/>
      </w:pPr>
      <w:r w:rsidRPr="000C67FB">
        <w:t>Реформирование системы государственных финансов в 90-е годы ХХ столетия в России связано с появлением системы внебюджетных фондов. Создание их было продиктовано необходимостью безотлагательного решения отдельных жизненно важных для общества задач как социального, так и экономического характера, с целью создания устойчивой системы государственного пенсионного обеспечения, медицинского и социального страхования, развития сети автомобильных дорог и содержания дорожного хозяйства, решение экологических проблем и т.п.</w:t>
      </w:r>
    </w:p>
    <w:p w:rsidR="0080399B" w:rsidRPr="000C67FB" w:rsidRDefault="0080399B" w:rsidP="0080399B">
      <w:pPr>
        <w:spacing w:line="360" w:lineRule="auto"/>
        <w:ind w:firstLine="709"/>
        <w:jc w:val="both"/>
      </w:pPr>
      <w:r w:rsidRPr="000C67FB">
        <w:t>Внебюджетные фонды выступают в качестве стабильного, прогнозируемого на длительный период источника денежных средств, используемого для финансирования конкретных социальных потребностей общегосударственного значения (государственные внебюджетные фонды социального назначения); для финансирования отдельных региональных или ведомственных программ экономического характера, осуществляемых федеральными органами исполнительной власти, а также субъектов Российской Федерации и органами местного самоуправления.</w:t>
      </w:r>
    </w:p>
    <w:p w:rsidR="0080399B" w:rsidRPr="000C67FB" w:rsidRDefault="0080399B" w:rsidP="0080399B">
      <w:pPr>
        <w:spacing w:line="360" w:lineRule="auto"/>
        <w:ind w:firstLine="709"/>
        <w:jc w:val="both"/>
      </w:pPr>
      <w:r w:rsidRPr="000C67FB">
        <w:t>Для внебюджетных фондов характерно четкое установление доходных источников, позволяющих достаточно точно прогнозировать объемы средств этих фондов и, что не менее важно, контролировать целевое использование указанных финансовых ресурсов.</w:t>
      </w:r>
    </w:p>
    <w:p w:rsidR="0080399B" w:rsidRPr="000C67FB" w:rsidRDefault="0080399B" w:rsidP="0080399B">
      <w:pPr>
        <w:spacing w:line="360" w:lineRule="auto"/>
        <w:ind w:firstLine="709"/>
        <w:jc w:val="both"/>
      </w:pPr>
      <w:r w:rsidRPr="000C67FB">
        <w:t>Предшественниками внебюджетных фондов являлись специальные фонды, которые появились задолго до возникновения бюджета для решения государством конкретных задач. Они носили как правило, временный характер; число их росло с увеличением задач, стоящих перед государством.</w:t>
      </w:r>
    </w:p>
    <w:p w:rsidR="0080399B" w:rsidRPr="000C67FB" w:rsidRDefault="0080399B" w:rsidP="0080399B">
      <w:pPr>
        <w:spacing w:line="360" w:lineRule="auto"/>
        <w:ind w:firstLine="709"/>
        <w:jc w:val="both"/>
      </w:pPr>
      <w:r w:rsidRPr="000C67FB">
        <w:t>В современных условиях внебюджетные фонды представляют собой механизм перераспределения национального дохода, а иногда и части совокупного общественного продукта, с целью защиты интересов отдельных социальных групп населения, решения конкретных задач экономического характера.</w:t>
      </w:r>
    </w:p>
    <w:p w:rsidR="0080399B" w:rsidRPr="000C67FB" w:rsidRDefault="0080399B" w:rsidP="0080399B">
      <w:pPr>
        <w:spacing w:line="360" w:lineRule="auto"/>
        <w:ind w:firstLine="709"/>
        <w:jc w:val="both"/>
      </w:pPr>
      <w:r w:rsidRPr="000C67FB">
        <w:t>Увеличение количества внебюджетных фондов и совокупного объема аккумулируемых ими средств (например, во Франции они сопоставимы с размерами государственного бюджета) является характерной особенностью для экономически развитых стран. Это объясняется прежде всего возрастающей ролью государства в решении социальных, экологических проблем, вопросов выравнивания условий жизни населения в различных регионах.</w:t>
      </w:r>
    </w:p>
    <w:p w:rsidR="0080399B" w:rsidRPr="000C67FB" w:rsidRDefault="0080399B" w:rsidP="0080399B">
      <w:pPr>
        <w:spacing w:line="360" w:lineRule="auto"/>
        <w:ind w:firstLine="709"/>
        <w:jc w:val="both"/>
      </w:pPr>
      <w:r w:rsidRPr="000C67FB">
        <w:t>Исторически внебюджетные фонды создавались двумя путями:</w:t>
      </w:r>
    </w:p>
    <w:p w:rsidR="0080399B" w:rsidRPr="000C67FB" w:rsidRDefault="0080399B" w:rsidP="0080399B">
      <w:pPr>
        <w:numPr>
          <w:ilvl w:val="0"/>
          <w:numId w:val="1"/>
        </w:numPr>
        <w:tabs>
          <w:tab w:val="clear" w:pos="720"/>
          <w:tab w:val="num" w:pos="0"/>
        </w:tabs>
        <w:spacing w:line="360" w:lineRule="auto"/>
        <w:ind w:left="0" w:firstLine="709"/>
        <w:jc w:val="both"/>
      </w:pPr>
      <w:r w:rsidRPr="000C67FB">
        <w:t>Выделение из бюджета определенных, особо значимых расходов и создание специальных фондов для их финансирования</w:t>
      </w:r>
    </w:p>
    <w:p w:rsidR="0080399B" w:rsidRPr="000C67FB" w:rsidRDefault="0080399B" w:rsidP="0080399B">
      <w:pPr>
        <w:spacing w:line="360" w:lineRule="auto"/>
        <w:ind w:firstLine="709"/>
        <w:jc w:val="both"/>
      </w:pPr>
      <w:r w:rsidRPr="000C67FB">
        <w:t>б) Формирование фондов с собственными источниками доходов</w:t>
      </w:r>
    </w:p>
    <w:p w:rsidR="0080399B" w:rsidRPr="000C67FB" w:rsidRDefault="0080399B" w:rsidP="0080399B">
      <w:pPr>
        <w:spacing w:line="360" w:lineRule="auto"/>
        <w:ind w:firstLine="709"/>
        <w:jc w:val="both"/>
      </w:pPr>
      <w:r w:rsidRPr="000C67FB">
        <w:t>Внебюджетные фонды всегда имеют строго целевое назначение и управляются автономно из бюджета. Средства внебюджетных фондов находятся в государственной или муниципальной собственности. При превышении доходов над расходами фондов средства этих фондов зачастую используются для покрытия бюджетного дефицита.</w:t>
      </w:r>
    </w:p>
    <w:p w:rsidR="0080399B" w:rsidRPr="000C67FB" w:rsidRDefault="0080399B" w:rsidP="0080399B">
      <w:pPr>
        <w:spacing w:line="360" w:lineRule="auto"/>
        <w:ind w:firstLine="709"/>
        <w:jc w:val="both"/>
      </w:pPr>
      <w:r w:rsidRPr="000C67FB">
        <w:t>Большинство фондов создаются в процессе перераспределения национального дохода с помощью специальных налогов, сборов, займов, а также выделения средств из бюджета. Бюджетные средства переводятся в фонды в виде субсидий, субвенций либо в форме отчислений от налоговых доходов. Внебюджетные фонды могут также привлекать и заемные средства для решения конкретных задач.</w:t>
      </w:r>
    </w:p>
    <w:p w:rsidR="0080399B" w:rsidRPr="000C67FB" w:rsidRDefault="0080399B" w:rsidP="0080399B">
      <w:pPr>
        <w:spacing w:line="360" w:lineRule="auto"/>
        <w:ind w:firstLine="709"/>
        <w:jc w:val="both"/>
      </w:pPr>
      <w:r w:rsidRPr="000C67FB">
        <w:t>Таким образом, внебюджетные фонды – это специфическая форма перераспределения и использования финансовых ресурсов страны для финансирования конкретных социальных и экономических потребностей общегосударственного либо регионального значения.</w:t>
      </w:r>
    </w:p>
    <w:p w:rsidR="0080399B" w:rsidRPr="000C67FB" w:rsidRDefault="0080399B" w:rsidP="0080399B">
      <w:pPr>
        <w:spacing w:line="360" w:lineRule="auto"/>
        <w:ind w:firstLine="709"/>
        <w:jc w:val="both"/>
      </w:pPr>
      <w:r w:rsidRPr="000C67FB">
        <w:t>Фонды различаются по правовому положению и целям создания.</w:t>
      </w:r>
    </w:p>
    <w:p w:rsidR="0080399B" w:rsidRPr="000C67FB" w:rsidRDefault="0080399B" w:rsidP="0080399B">
      <w:pPr>
        <w:spacing w:line="360" w:lineRule="auto"/>
        <w:ind w:firstLine="709"/>
        <w:jc w:val="both"/>
      </w:pPr>
      <w:r w:rsidRPr="000C67FB">
        <w:t>По правовому положению фонды делятся на государственные и местные. Первые находятся в распоряжении центральных властей, вторые – в распоряжении органов местного самоуправления.</w:t>
      </w:r>
    </w:p>
    <w:p w:rsidR="0080399B" w:rsidRPr="000C67FB" w:rsidRDefault="0080399B" w:rsidP="0080399B">
      <w:pPr>
        <w:spacing w:line="360" w:lineRule="auto"/>
        <w:ind w:firstLine="709"/>
        <w:jc w:val="both"/>
      </w:pPr>
      <w:r w:rsidRPr="000C67FB">
        <w:t>В зависимости от целевой направленности расходования средств внебюджетные фонды подразделяются на: фонды социального назначения, имеют социальную направленность; и экономические фонды, которые имеют экономическую направленность.</w:t>
      </w:r>
    </w:p>
    <w:p w:rsidR="0080399B" w:rsidRPr="000C67FB" w:rsidRDefault="0080399B" w:rsidP="0080399B">
      <w:pPr>
        <w:spacing w:line="360" w:lineRule="auto"/>
        <w:ind w:firstLine="709"/>
        <w:jc w:val="both"/>
      </w:pPr>
      <w:r w:rsidRPr="000C67FB">
        <w:t>В западных странах накоплен огромный опыт создания внебюджетных фондов. В особенности это относится к экономическим фондам. Они расширяют возможности государственного влияния на развитие хозяйственной и социальной жизни общества. Первые фонды экономического содействия возникли в годы мирового экономического кризиса (1929-1933) для оказания финансовой поддержки частному бизнесу. После второй мировой войны подобные фонды возникли почти во всех развитых странах мира. Например, во Франции с момента окончания войны действует Фонд модернизации, который после объединения с некоторыми другими фондами был преобразован в Фонд экономического и социального развития. В США действует Фонд перестройки и развития экономики.</w:t>
      </w:r>
    </w:p>
    <w:p w:rsidR="0080399B" w:rsidRPr="000C67FB" w:rsidRDefault="0080399B" w:rsidP="0080399B">
      <w:pPr>
        <w:spacing w:line="360" w:lineRule="auto"/>
        <w:ind w:firstLine="709"/>
        <w:jc w:val="both"/>
      </w:pPr>
      <w:r w:rsidRPr="000C67FB">
        <w:t>С начала 60-х годов в развитых странах мира большое внимание уделяется созданию научно - технических фондов. Для формирования доходной части этих фондов используются как бюджетные средства, так и средства крупных кампаний, взносы университетов и другие источники. Средства этих фондов направляются на финансирование программ в области фундаментальных исследований, строительство научных центров, подготовку кадров и т.п.</w:t>
      </w:r>
    </w:p>
    <w:p w:rsidR="0080399B" w:rsidRPr="000C67FB" w:rsidRDefault="0080399B" w:rsidP="0080399B">
      <w:pPr>
        <w:spacing w:line="360" w:lineRule="auto"/>
        <w:ind w:firstLine="709"/>
        <w:jc w:val="both"/>
      </w:pPr>
      <w:r w:rsidRPr="000C67FB">
        <w:t xml:space="preserve">В последнее десятилетие в промышленно развитых странах значительно возросли (в 5 – 8 раз) фонды социального назначения, что позволяет государственным властям проводить активную социальную политику. В образовании этих фондов, как правило, используются: </w:t>
      </w:r>
    </w:p>
    <w:p w:rsidR="0080399B" w:rsidRPr="000C67FB" w:rsidRDefault="0080399B" w:rsidP="0080399B">
      <w:pPr>
        <w:spacing w:line="360" w:lineRule="auto"/>
        <w:ind w:firstLine="709"/>
        <w:jc w:val="both"/>
      </w:pPr>
      <w:r w:rsidRPr="000C67FB">
        <w:t xml:space="preserve">а) страховые взносы застрахованных лиц; </w:t>
      </w:r>
    </w:p>
    <w:p w:rsidR="0080399B" w:rsidRPr="000C67FB" w:rsidRDefault="0080399B" w:rsidP="0080399B">
      <w:pPr>
        <w:spacing w:line="360" w:lineRule="auto"/>
        <w:ind w:firstLine="709"/>
        <w:jc w:val="both"/>
      </w:pPr>
      <w:r w:rsidRPr="000C67FB">
        <w:t xml:space="preserve">б) страховые взносы предпринимателей; </w:t>
      </w:r>
    </w:p>
    <w:p w:rsidR="0080399B" w:rsidRPr="000C67FB" w:rsidRDefault="0080399B" w:rsidP="0080399B">
      <w:pPr>
        <w:spacing w:line="360" w:lineRule="auto"/>
        <w:ind w:firstLine="709"/>
        <w:jc w:val="both"/>
      </w:pPr>
      <w:r w:rsidRPr="000C67FB">
        <w:t>в) субсидии и беспроцентные ссуды государства.</w:t>
      </w:r>
    </w:p>
    <w:p w:rsidR="0080399B" w:rsidRPr="000C67FB" w:rsidRDefault="0080399B" w:rsidP="0080399B">
      <w:pPr>
        <w:spacing w:line="360" w:lineRule="auto"/>
        <w:ind w:firstLine="709"/>
        <w:jc w:val="both"/>
      </w:pPr>
      <w:r w:rsidRPr="000C67FB">
        <w:t>Внебюджетные фонды как институциональные структуры являются самостоятельными финансовыми, а иногда и финансово-кредитными учреждениями и зачастую, имея целью получение дополнительных доходов, выступают в качестве крупных инвесторов прежде всего на рынке государственных ценных бумаг, и зачастую государство принуждает их к этому. И вследствие этого можно сказать, что внебюджетные фонды являются «кредиторами» государственных бюджетов.</w:t>
      </w:r>
    </w:p>
    <w:p w:rsidR="0080399B" w:rsidRPr="000C67FB" w:rsidRDefault="0080399B" w:rsidP="0080399B">
      <w:pPr>
        <w:spacing w:line="360" w:lineRule="auto"/>
        <w:ind w:firstLine="709"/>
        <w:jc w:val="both"/>
      </w:pPr>
      <w:r w:rsidRPr="000C67FB">
        <w:t>Правовой основой создания внебюджетных фондов в Российской Федерации первоначально являлся Закон РСФСР от 10 октября 1991 года «об основах бюджетного устройства и бюджетного процесса в РСФСР». На его основе были приняты правовые акты, регулирующие функционирование внебюджетных фондов социального назначения. С введение в действие Бюджетного кодекса этот закон был отменен.</w:t>
      </w:r>
    </w:p>
    <w:p w:rsidR="0080399B" w:rsidRPr="000C67FB" w:rsidRDefault="0080399B" w:rsidP="0080399B">
      <w:pPr>
        <w:spacing w:line="360" w:lineRule="auto"/>
        <w:ind w:firstLine="709"/>
        <w:jc w:val="both"/>
      </w:pPr>
      <w:r w:rsidRPr="000C67FB">
        <w:t>В Российской Федерации к фондам социального назначения относятся:</w:t>
      </w:r>
    </w:p>
    <w:p w:rsidR="0080399B" w:rsidRPr="000C67FB" w:rsidRDefault="0080399B" w:rsidP="0080399B">
      <w:pPr>
        <w:numPr>
          <w:ilvl w:val="0"/>
          <w:numId w:val="2"/>
        </w:numPr>
        <w:spacing w:line="360" w:lineRule="auto"/>
        <w:ind w:left="0" w:firstLine="709"/>
        <w:jc w:val="both"/>
      </w:pPr>
      <w:r w:rsidRPr="000C67FB">
        <w:t xml:space="preserve">Пенсионный фонд Российской Федерации </w:t>
      </w:r>
    </w:p>
    <w:p w:rsidR="0080399B" w:rsidRPr="000C67FB" w:rsidRDefault="0080399B" w:rsidP="0080399B">
      <w:pPr>
        <w:numPr>
          <w:ilvl w:val="0"/>
          <w:numId w:val="2"/>
        </w:numPr>
        <w:spacing w:line="360" w:lineRule="auto"/>
        <w:ind w:left="0" w:firstLine="709"/>
        <w:jc w:val="both"/>
      </w:pPr>
      <w:r w:rsidRPr="000C67FB">
        <w:t xml:space="preserve">Фонд социального страхования Российской Федерации </w:t>
      </w:r>
    </w:p>
    <w:p w:rsidR="0080399B" w:rsidRPr="000C67FB" w:rsidRDefault="0080399B" w:rsidP="0080399B">
      <w:pPr>
        <w:numPr>
          <w:ilvl w:val="0"/>
          <w:numId w:val="2"/>
        </w:numPr>
        <w:spacing w:line="360" w:lineRule="auto"/>
        <w:ind w:left="0" w:firstLine="709"/>
        <w:jc w:val="both"/>
      </w:pPr>
      <w:r w:rsidRPr="000C67FB">
        <w:t xml:space="preserve">Федеральный фонд и территориальные фонды обязательного медицинского страхования </w:t>
      </w:r>
    </w:p>
    <w:p w:rsidR="0080399B" w:rsidRPr="000C67FB" w:rsidRDefault="0080399B" w:rsidP="0080399B">
      <w:pPr>
        <w:spacing w:line="360" w:lineRule="auto"/>
        <w:ind w:firstLine="709"/>
        <w:jc w:val="both"/>
      </w:pPr>
      <w:r w:rsidRPr="000C67FB">
        <w:t>До 2001 года существовал также Государственный фонд занятости населения Российской Федерации.</w:t>
      </w:r>
    </w:p>
    <w:p w:rsidR="0080399B" w:rsidRPr="000C67FB" w:rsidRDefault="0080399B" w:rsidP="0080399B">
      <w:pPr>
        <w:spacing w:line="360" w:lineRule="auto"/>
        <w:ind w:firstLine="709"/>
        <w:jc w:val="both"/>
      </w:pPr>
      <w:r w:rsidRPr="000C67FB">
        <w:t xml:space="preserve">Эти фонды предназначены обеспечить конституционные права граждан Российской Федерации на получение пенсий, социального пособия в случае болезни, инвалидности, потери кормильца, на охрану здоровья и медицинскую помощь, защиту от безработицы и т.п. </w:t>
      </w:r>
    </w:p>
    <w:p w:rsidR="0080399B" w:rsidRPr="000C67FB" w:rsidRDefault="0080399B" w:rsidP="0080399B">
      <w:pPr>
        <w:spacing w:line="360" w:lineRule="auto"/>
        <w:ind w:firstLine="709"/>
        <w:jc w:val="both"/>
      </w:pPr>
      <w:r w:rsidRPr="000C67FB">
        <w:t>Об объемах финансовых ресурсов аккумулированных федеральными внебюджетными фондами можно судить по данным, приведенным в таблице:</w:t>
      </w:r>
      <w:r w:rsidRPr="000C67FB">
        <w:rPr>
          <w:rStyle w:val="a5"/>
        </w:rPr>
        <w:footnoteReference w:id="1"/>
      </w:r>
    </w:p>
    <w:p w:rsidR="0080399B" w:rsidRPr="000C67FB" w:rsidRDefault="0080399B" w:rsidP="0080399B">
      <w:pPr>
        <w:spacing w:line="360" w:lineRule="auto"/>
        <w:ind w:firstLine="709"/>
        <w:jc w:val="right"/>
      </w:pPr>
      <w:r w:rsidRPr="000C67FB">
        <w:br w:type="page"/>
        <w:t>(тыс. руб.)</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7"/>
        <w:gridCol w:w="1524"/>
        <w:gridCol w:w="1527"/>
        <w:gridCol w:w="1525"/>
        <w:gridCol w:w="1444"/>
      </w:tblGrid>
      <w:tr w:rsidR="0080399B" w:rsidRPr="000C67FB">
        <w:trPr>
          <w:cantSplit/>
          <w:jc w:val="center"/>
        </w:trPr>
        <w:tc>
          <w:tcPr>
            <w:tcW w:w="2031" w:type="pct"/>
            <w:vMerge w:val="restart"/>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jc w:val="center"/>
            </w:pPr>
            <w:r w:rsidRPr="000C67FB">
              <w:t>Наименование фонда</w:t>
            </w:r>
          </w:p>
        </w:tc>
        <w:tc>
          <w:tcPr>
            <w:tcW w:w="1505" w:type="pct"/>
            <w:gridSpan w:val="2"/>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jc w:val="center"/>
            </w:pPr>
            <w:r w:rsidRPr="000C67FB">
              <w:t>Бюджет 2006 года</w:t>
            </w:r>
          </w:p>
        </w:tc>
        <w:tc>
          <w:tcPr>
            <w:tcW w:w="1464" w:type="pct"/>
            <w:gridSpan w:val="2"/>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jc w:val="center"/>
            </w:pPr>
            <w:r w:rsidRPr="000C67FB">
              <w:t>Бюджет 2007 года</w:t>
            </w:r>
          </w:p>
        </w:tc>
      </w:tr>
      <w:tr w:rsidR="0080399B" w:rsidRPr="000C67FB">
        <w:trPr>
          <w:cantSplit/>
          <w:jc w:val="center"/>
        </w:trPr>
        <w:tc>
          <w:tcPr>
            <w:tcW w:w="2031" w:type="pct"/>
            <w:vMerge/>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jc w:val="both"/>
            </w:pPr>
          </w:p>
        </w:tc>
        <w:tc>
          <w:tcPr>
            <w:tcW w:w="752" w:type="pct"/>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jc w:val="center"/>
            </w:pPr>
            <w:r w:rsidRPr="000C67FB">
              <w:t>Доходы</w:t>
            </w:r>
          </w:p>
        </w:tc>
        <w:tc>
          <w:tcPr>
            <w:tcW w:w="752" w:type="pct"/>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jc w:val="center"/>
            </w:pPr>
            <w:r w:rsidRPr="000C67FB">
              <w:t>Расходы</w:t>
            </w:r>
          </w:p>
        </w:tc>
        <w:tc>
          <w:tcPr>
            <w:tcW w:w="752" w:type="pct"/>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jc w:val="center"/>
            </w:pPr>
            <w:r w:rsidRPr="000C67FB">
              <w:t>Доходы</w:t>
            </w:r>
          </w:p>
        </w:tc>
        <w:tc>
          <w:tcPr>
            <w:tcW w:w="712" w:type="pct"/>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jc w:val="center"/>
            </w:pPr>
            <w:r w:rsidRPr="000C67FB">
              <w:t>Расходы</w:t>
            </w:r>
          </w:p>
        </w:tc>
      </w:tr>
      <w:tr w:rsidR="0080399B" w:rsidRPr="000C67FB">
        <w:trPr>
          <w:jc w:val="center"/>
        </w:trPr>
        <w:tc>
          <w:tcPr>
            <w:tcW w:w="2031" w:type="pct"/>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pPr>
            <w:r w:rsidRPr="000C67FB">
              <w:t>Федеральный фонд медицинского страхования</w:t>
            </w:r>
          </w:p>
        </w:tc>
        <w:tc>
          <w:tcPr>
            <w:tcW w:w="752" w:type="pct"/>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jc w:val="center"/>
            </w:pPr>
          </w:p>
          <w:p w:rsidR="0080399B" w:rsidRPr="000C67FB" w:rsidRDefault="0080399B" w:rsidP="00EA20AA">
            <w:pPr>
              <w:spacing w:line="360" w:lineRule="auto"/>
              <w:jc w:val="center"/>
            </w:pPr>
            <w:r w:rsidRPr="000C67FB">
              <w:t>115980</w:t>
            </w:r>
          </w:p>
        </w:tc>
        <w:tc>
          <w:tcPr>
            <w:tcW w:w="752" w:type="pct"/>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jc w:val="center"/>
            </w:pPr>
          </w:p>
          <w:p w:rsidR="0080399B" w:rsidRPr="000C67FB" w:rsidRDefault="0080399B" w:rsidP="00EA20AA">
            <w:pPr>
              <w:spacing w:line="360" w:lineRule="auto"/>
              <w:jc w:val="center"/>
            </w:pPr>
            <w:r w:rsidRPr="000C67FB">
              <w:t>115940</w:t>
            </w:r>
          </w:p>
        </w:tc>
        <w:tc>
          <w:tcPr>
            <w:tcW w:w="752" w:type="pct"/>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jc w:val="center"/>
            </w:pPr>
          </w:p>
          <w:p w:rsidR="0080399B" w:rsidRPr="000C67FB" w:rsidRDefault="0080399B" w:rsidP="00EA20AA">
            <w:pPr>
              <w:spacing w:line="360" w:lineRule="auto"/>
              <w:jc w:val="center"/>
            </w:pPr>
            <w:r w:rsidRPr="000C67FB">
              <w:t>139643</w:t>
            </w:r>
          </w:p>
        </w:tc>
        <w:tc>
          <w:tcPr>
            <w:tcW w:w="712" w:type="pct"/>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jc w:val="center"/>
            </w:pPr>
          </w:p>
          <w:p w:rsidR="0080399B" w:rsidRPr="000C67FB" w:rsidRDefault="0080399B" w:rsidP="00EA20AA">
            <w:pPr>
              <w:spacing w:line="360" w:lineRule="auto"/>
              <w:jc w:val="center"/>
            </w:pPr>
            <w:r w:rsidRPr="000C67FB">
              <w:t>139573</w:t>
            </w:r>
          </w:p>
        </w:tc>
      </w:tr>
      <w:tr w:rsidR="0080399B" w:rsidRPr="000C67FB">
        <w:trPr>
          <w:jc w:val="center"/>
        </w:trPr>
        <w:tc>
          <w:tcPr>
            <w:tcW w:w="2031" w:type="pct"/>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pPr>
            <w:r w:rsidRPr="000C67FB">
              <w:t xml:space="preserve">Пенсионный фонд Российской Федерации </w:t>
            </w:r>
          </w:p>
        </w:tc>
        <w:tc>
          <w:tcPr>
            <w:tcW w:w="752" w:type="pct"/>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jc w:val="center"/>
            </w:pPr>
            <w:r w:rsidRPr="000C67FB">
              <w:t>1566443</w:t>
            </w:r>
          </w:p>
        </w:tc>
        <w:tc>
          <w:tcPr>
            <w:tcW w:w="752" w:type="pct"/>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jc w:val="center"/>
            </w:pPr>
            <w:r w:rsidRPr="000C67FB">
              <w:t>1489468</w:t>
            </w:r>
          </w:p>
        </w:tc>
        <w:tc>
          <w:tcPr>
            <w:tcW w:w="752" w:type="pct"/>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jc w:val="center"/>
            </w:pPr>
            <w:r w:rsidRPr="000C67FB">
              <w:t>18450940</w:t>
            </w:r>
          </w:p>
        </w:tc>
        <w:tc>
          <w:tcPr>
            <w:tcW w:w="712" w:type="pct"/>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jc w:val="center"/>
            </w:pPr>
            <w:r w:rsidRPr="000C67FB">
              <w:t>1725289</w:t>
            </w:r>
          </w:p>
        </w:tc>
      </w:tr>
      <w:tr w:rsidR="0080399B" w:rsidRPr="000C67FB">
        <w:trPr>
          <w:jc w:val="center"/>
        </w:trPr>
        <w:tc>
          <w:tcPr>
            <w:tcW w:w="2031" w:type="pct"/>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pPr>
            <w:r w:rsidRPr="000C67FB">
              <w:t>Фонд социального страхования Российской Федерации</w:t>
            </w:r>
          </w:p>
          <w:p w:rsidR="0080399B" w:rsidRPr="000C67FB" w:rsidRDefault="0080399B" w:rsidP="00EA20AA">
            <w:pPr>
              <w:spacing w:line="360" w:lineRule="auto"/>
            </w:pPr>
          </w:p>
        </w:tc>
        <w:tc>
          <w:tcPr>
            <w:tcW w:w="752" w:type="pct"/>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jc w:val="center"/>
            </w:pPr>
            <w:r w:rsidRPr="000C67FB">
              <w:t>207037</w:t>
            </w:r>
          </w:p>
        </w:tc>
        <w:tc>
          <w:tcPr>
            <w:tcW w:w="752" w:type="pct"/>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jc w:val="center"/>
            </w:pPr>
            <w:r w:rsidRPr="000C67FB">
              <w:t>212987</w:t>
            </w:r>
          </w:p>
        </w:tc>
        <w:tc>
          <w:tcPr>
            <w:tcW w:w="752" w:type="pct"/>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jc w:val="center"/>
            </w:pPr>
            <w:r w:rsidRPr="000C67FB">
              <w:t>258806</w:t>
            </w:r>
          </w:p>
        </w:tc>
        <w:tc>
          <w:tcPr>
            <w:tcW w:w="712" w:type="pct"/>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jc w:val="center"/>
            </w:pPr>
            <w:r w:rsidRPr="000C67FB">
              <w:t>287493</w:t>
            </w:r>
          </w:p>
        </w:tc>
      </w:tr>
      <w:tr w:rsidR="0080399B" w:rsidRPr="000C67FB">
        <w:trPr>
          <w:jc w:val="center"/>
        </w:trPr>
        <w:tc>
          <w:tcPr>
            <w:tcW w:w="2031" w:type="pct"/>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pPr>
            <w:r w:rsidRPr="000C67FB">
              <w:t>Итого социальные фонды</w:t>
            </w:r>
          </w:p>
        </w:tc>
        <w:tc>
          <w:tcPr>
            <w:tcW w:w="752" w:type="pct"/>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jc w:val="center"/>
            </w:pPr>
            <w:r w:rsidRPr="000C67FB">
              <w:fldChar w:fldCharType="begin"/>
            </w:r>
            <w:r w:rsidRPr="000C67FB">
              <w:instrText xml:space="preserve"> =SUM(ABOVE) </w:instrText>
            </w:r>
            <w:r w:rsidRPr="000C67FB">
              <w:fldChar w:fldCharType="separate"/>
            </w:r>
            <w:r w:rsidRPr="000C67FB">
              <w:rPr>
                <w:noProof/>
              </w:rPr>
              <w:t>1889460</w:t>
            </w:r>
            <w:r w:rsidRPr="000C67FB">
              <w:fldChar w:fldCharType="end"/>
            </w:r>
          </w:p>
        </w:tc>
        <w:tc>
          <w:tcPr>
            <w:tcW w:w="752" w:type="pct"/>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jc w:val="center"/>
            </w:pPr>
            <w:r w:rsidRPr="000C67FB">
              <w:fldChar w:fldCharType="begin"/>
            </w:r>
            <w:r w:rsidRPr="000C67FB">
              <w:instrText xml:space="preserve"> =SUM(ABOVE) </w:instrText>
            </w:r>
            <w:r w:rsidRPr="000C67FB">
              <w:fldChar w:fldCharType="separate"/>
            </w:r>
            <w:r w:rsidRPr="000C67FB">
              <w:rPr>
                <w:noProof/>
              </w:rPr>
              <w:t>1818395</w:t>
            </w:r>
            <w:r w:rsidRPr="000C67FB">
              <w:fldChar w:fldCharType="end"/>
            </w:r>
          </w:p>
        </w:tc>
        <w:tc>
          <w:tcPr>
            <w:tcW w:w="752" w:type="pct"/>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jc w:val="center"/>
            </w:pPr>
            <w:r w:rsidRPr="000C67FB">
              <w:fldChar w:fldCharType="begin"/>
            </w:r>
            <w:r w:rsidRPr="000C67FB">
              <w:instrText xml:space="preserve"> =SUM(ABOVE) </w:instrText>
            </w:r>
            <w:r w:rsidRPr="000C67FB">
              <w:fldChar w:fldCharType="separate"/>
            </w:r>
            <w:r w:rsidRPr="000C67FB">
              <w:rPr>
                <w:noProof/>
              </w:rPr>
              <w:t>18849389</w:t>
            </w:r>
            <w:r w:rsidRPr="000C67FB">
              <w:fldChar w:fldCharType="end"/>
            </w:r>
          </w:p>
        </w:tc>
        <w:tc>
          <w:tcPr>
            <w:tcW w:w="712" w:type="pct"/>
            <w:tcBorders>
              <w:top w:val="single" w:sz="4" w:space="0" w:color="auto"/>
              <w:left w:val="single" w:sz="4" w:space="0" w:color="auto"/>
              <w:bottom w:val="single" w:sz="4" w:space="0" w:color="auto"/>
              <w:right w:val="single" w:sz="4" w:space="0" w:color="auto"/>
            </w:tcBorders>
          </w:tcPr>
          <w:p w:rsidR="0080399B" w:rsidRPr="000C67FB" w:rsidRDefault="0080399B" w:rsidP="00EA20AA">
            <w:pPr>
              <w:spacing w:line="360" w:lineRule="auto"/>
              <w:jc w:val="center"/>
            </w:pPr>
            <w:r w:rsidRPr="000C67FB">
              <w:fldChar w:fldCharType="begin"/>
            </w:r>
            <w:r w:rsidRPr="000C67FB">
              <w:instrText xml:space="preserve"> =SUM(ABOVE) </w:instrText>
            </w:r>
            <w:r w:rsidRPr="000C67FB">
              <w:fldChar w:fldCharType="separate"/>
            </w:r>
            <w:r w:rsidRPr="000C67FB">
              <w:rPr>
                <w:noProof/>
              </w:rPr>
              <w:t>2152355</w:t>
            </w:r>
            <w:r w:rsidRPr="000C67FB">
              <w:fldChar w:fldCharType="end"/>
            </w:r>
          </w:p>
        </w:tc>
      </w:tr>
    </w:tbl>
    <w:p w:rsidR="0080399B" w:rsidRPr="000C67FB" w:rsidRDefault="0080399B" w:rsidP="0080399B">
      <w:pPr>
        <w:spacing w:line="360" w:lineRule="auto"/>
        <w:ind w:firstLine="709"/>
        <w:jc w:val="both"/>
      </w:pPr>
    </w:p>
    <w:p w:rsidR="0080399B" w:rsidRPr="000C67FB" w:rsidRDefault="0080399B" w:rsidP="0080399B">
      <w:pPr>
        <w:spacing w:line="360" w:lineRule="auto"/>
        <w:ind w:firstLine="709"/>
        <w:jc w:val="both"/>
        <w:rPr>
          <w:lang w:val="be-BY"/>
        </w:rPr>
      </w:pPr>
      <w:r w:rsidRPr="000C67FB">
        <w:rPr>
          <w:lang w:val="be-BY"/>
        </w:rPr>
        <w:t>Общая сумма указанных фондов составила по расходам в 2006 году 1818395 т.р., на 2007 год утверждено 2152355 т.р. или на 18 процентов больше. Федеральный бюджет на 2007 год по расходам утвержден в сумме 5 463 479 900,0 тыс. рублей.</w:t>
      </w:r>
    </w:p>
    <w:p w:rsidR="0080399B" w:rsidRPr="000C67FB" w:rsidRDefault="0080399B" w:rsidP="0080399B">
      <w:pPr>
        <w:spacing w:line="360" w:lineRule="auto"/>
        <w:ind w:firstLine="709"/>
        <w:jc w:val="both"/>
        <w:rPr>
          <w:lang w:val="be-BY"/>
        </w:rPr>
      </w:pPr>
      <w:r w:rsidRPr="000C67FB">
        <w:rPr>
          <w:lang w:val="be-BY"/>
        </w:rPr>
        <w:t>Крупнейшим из внебюджетных фондов явялется Пенсионный фонд Российской Федерации. Его бюджет – второй по величине, после федерального бюджета.</w:t>
      </w:r>
    </w:p>
    <w:p w:rsidR="0080399B" w:rsidRDefault="0080399B" w:rsidP="0080399B">
      <w:pPr>
        <w:tabs>
          <w:tab w:val="left" w:pos="1230"/>
        </w:tabs>
      </w:pPr>
    </w:p>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Default="0080399B" w:rsidP="0080399B"/>
    <w:p w:rsidR="0080399B" w:rsidRDefault="0080399B" w:rsidP="0080399B">
      <w:pPr>
        <w:tabs>
          <w:tab w:val="left" w:pos="2355"/>
        </w:tabs>
      </w:pPr>
      <w:r>
        <w:tab/>
      </w:r>
    </w:p>
    <w:p w:rsidR="0080399B" w:rsidRDefault="0080399B" w:rsidP="0080399B">
      <w:pPr>
        <w:tabs>
          <w:tab w:val="left" w:pos="2355"/>
        </w:tabs>
      </w:pPr>
    </w:p>
    <w:p w:rsidR="0080399B" w:rsidRPr="00E30990" w:rsidRDefault="0080399B" w:rsidP="0080399B">
      <w:pPr>
        <w:spacing w:line="360" w:lineRule="auto"/>
        <w:ind w:firstLine="709"/>
        <w:jc w:val="center"/>
        <w:rPr>
          <w:b/>
          <w:i/>
          <w:sz w:val="32"/>
          <w:szCs w:val="32"/>
          <w:lang w:val="be-BY"/>
        </w:rPr>
      </w:pPr>
      <w:r w:rsidRPr="00E30990">
        <w:rPr>
          <w:b/>
          <w:i/>
          <w:sz w:val="32"/>
          <w:szCs w:val="32"/>
          <w:lang w:val="be-BY"/>
        </w:rPr>
        <w:t xml:space="preserve">1.2 </w:t>
      </w:r>
      <w:r w:rsidRPr="00E30990">
        <w:rPr>
          <w:b/>
          <w:i/>
          <w:sz w:val="32"/>
          <w:szCs w:val="32"/>
        </w:rPr>
        <w:t>Источники, порядок формирования и использования средств внебюджетных фондов социального назначения</w:t>
      </w:r>
    </w:p>
    <w:p w:rsidR="0080399B" w:rsidRPr="00E30990" w:rsidRDefault="0080399B" w:rsidP="0080399B">
      <w:pPr>
        <w:spacing w:line="360" w:lineRule="auto"/>
        <w:ind w:firstLine="709"/>
        <w:jc w:val="both"/>
        <w:rPr>
          <w:b/>
          <w:sz w:val="25"/>
          <w:szCs w:val="25"/>
          <w:lang w:val="be-BY"/>
        </w:rPr>
      </w:pPr>
    </w:p>
    <w:p w:rsidR="0080399B" w:rsidRPr="000C67FB" w:rsidRDefault="0080399B" w:rsidP="0080399B">
      <w:pPr>
        <w:spacing w:line="360" w:lineRule="auto"/>
        <w:ind w:firstLine="709"/>
        <w:jc w:val="both"/>
      </w:pPr>
      <w:r w:rsidRPr="000C67FB">
        <w:rPr>
          <w:lang w:val="be-BY"/>
        </w:rPr>
        <w:t xml:space="preserve">Главным источником доходов внебюджетных социальных фондов является единый социальный налог, введенный в действие Налоговым Кодексом РФ с </w:t>
      </w:r>
      <w:r w:rsidRPr="000C67FB">
        <w:t>1 января 2001 года. Его налогоплательщиками являются две группы лиц:</w:t>
      </w:r>
      <w:r w:rsidRPr="000C67FB">
        <w:rPr>
          <w:rStyle w:val="a5"/>
          <w:lang w:val="be-BY"/>
        </w:rPr>
        <w:t xml:space="preserve"> </w:t>
      </w:r>
      <w:r w:rsidRPr="000C67FB">
        <w:rPr>
          <w:rStyle w:val="a5"/>
          <w:lang w:val="be-BY"/>
        </w:rPr>
        <w:footnoteReference w:id="2"/>
      </w:r>
    </w:p>
    <w:p w:rsidR="0080399B" w:rsidRPr="000C67FB" w:rsidRDefault="0080399B" w:rsidP="0080399B">
      <w:pPr>
        <w:spacing w:line="360" w:lineRule="auto"/>
        <w:ind w:firstLine="709"/>
        <w:rPr>
          <w:lang w:val="be-BY"/>
        </w:rPr>
      </w:pPr>
      <w:r w:rsidRPr="000C67FB">
        <w:rPr>
          <w:b/>
        </w:rPr>
        <w:t xml:space="preserve">Группа 1. </w:t>
      </w:r>
      <w:r w:rsidRPr="000C67FB">
        <w:rPr>
          <w:lang w:val="be-BY"/>
        </w:rPr>
        <w:t>лица, производящие выплаты физическим лицам:</w:t>
      </w:r>
    </w:p>
    <w:p w:rsidR="0080399B" w:rsidRPr="000C67FB" w:rsidRDefault="00285AE2" w:rsidP="0080399B">
      <w:pPr>
        <w:autoSpaceDE w:val="0"/>
        <w:autoSpaceDN w:val="0"/>
        <w:adjustRightInd w:val="0"/>
        <w:spacing w:line="360" w:lineRule="auto"/>
        <w:ind w:firstLine="709"/>
        <w:jc w:val="both"/>
        <w:rPr>
          <w:lang w:val="be-BY"/>
        </w:rPr>
      </w:pPr>
      <w:hyperlink w:anchor="sub_11022" w:history="1">
        <w:r w:rsidR="0080399B" w:rsidRPr="000C67FB">
          <w:rPr>
            <w:lang w:val="be-BY"/>
          </w:rPr>
          <w:t>организации</w:t>
        </w:r>
      </w:hyperlink>
      <w:r w:rsidR="0080399B" w:rsidRPr="000C67FB">
        <w:rPr>
          <w:lang w:val="be-BY"/>
        </w:rPr>
        <w:t>;</w:t>
      </w:r>
    </w:p>
    <w:p w:rsidR="0080399B" w:rsidRPr="000C67FB" w:rsidRDefault="00285AE2" w:rsidP="0080399B">
      <w:pPr>
        <w:autoSpaceDE w:val="0"/>
        <w:autoSpaceDN w:val="0"/>
        <w:adjustRightInd w:val="0"/>
        <w:spacing w:line="360" w:lineRule="auto"/>
        <w:ind w:firstLine="709"/>
        <w:jc w:val="both"/>
        <w:rPr>
          <w:lang w:val="be-BY"/>
        </w:rPr>
      </w:pPr>
      <w:hyperlink w:anchor="sub_11024" w:history="1">
        <w:r w:rsidR="0080399B" w:rsidRPr="000C67FB">
          <w:rPr>
            <w:lang w:val="be-BY"/>
          </w:rPr>
          <w:t>индивидуальные предприниматели</w:t>
        </w:r>
      </w:hyperlink>
      <w:r w:rsidR="0080399B" w:rsidRPr="000C67FB">
        <w:rPr>
          <w:lang w:val="be-BY"/>
        </w:rPr>
        <w:t>;</w:t>
      </w:r>
    </w:p>
    <w:p w:rsidR="0080399B" w:rsidRPr="000C67FB" w:rsidRDefault="00285AE2" w:rsidP="0080399B">
      <w:pPr>
        <w:autoSpaceDE w:val="0"/>
        <w:autoSpaceDN w:val="0"/>
        <w:adjustRightInd w:val="0"/>
        <w:spacing w:line="360" w:lineRule="auto"/>
        <w:ind w:firstLine="709"/>
        <w:jc w:val="both"/>
        <w:rPr>
          <w:lang w:val="be-BY"/>
        </w:rPr>
      </w:pPr>
      <w:hyperlink w:anchor="sub_11023" w:history="1">
        <w:r w:rsidR="0080399B" w:rsidRPr="000C67FB">
          <w:rPr>
            <w:lang w:val="be-BY"/>
          </w:rPr>
          <w:t>физические лица</w:t>
        </w:r>
      </w:hyperlink>
      <w:r w:rsidR="0080399B" w:rsidRPr="000C67FB">
        <w:rPr>
          <w:lang w:val="be-BY"/>
        </w:rPr>
        <w:t>, не признаваемые индивидуальными предпринимателями;</w:t>
      </w:r>
    </w:p>
    <w:p w:rsidR="0080399B" w:rsidRPr="000C67FB" w:rsidRDefault="0080399B" w:rsidP="0080399B">
      <w:pPr>
        <w:autoSpaceDE w:val="0"/>
        <w:autoSpaceDN w:val="0"/>
        <w:adjustRightInd w:val="0"/>
        <w:spacing w:line="360" w:lineRule="auto"/>
        <w:ind w:firstLine="709"/>
        <w:jc w:val="both"/>
      </w:pPr>
      <w:r w:rsidRPr="000C67FB">
        <w:rPr>
          <w:b/>
          <w:lang w:val="be-BY"/>
        </w:rPr>
        <w:t xml:space="preserve">Группа 2. </w:t>
      </w:r>
      <w:hyperlink w:anchor="sub_11024" w:history="1">
        <w:r w:rsidRPr="000C67FB">
          <w:rPr>
            <w:lang w:val="be-BY"/>
          </w:rPr>
          <w:t>индивидуальные предприниматели</w:t>
        </w:r>
      </w:hyperlink>
      <w:r w:rsidRPr="000C67FB">
        <w:rPr>
          <w:lang w:val="be-BY"/>
        </w:rPr>
        <w:t>, адвокаты, нотариусы, занимающиеся частной практикой.</w:t>
      </w:r>
    </w:p>
    <w:p w:rsidR="0080399B" w:rsidRPr="000C67FB" w:rsidRDefault="0080399B" w:rsidP="0080399B">
      <w:pPr>
        <w:spacing w:line="360" w:lineRule="auto"/>
        <w:ind w:firstLine="709"/>
        <w:jc w:val="both"/>
        <w:rPr>
          <w:lang w:val="be-BY"/>
        </w:rPr>
      </w:pPr>
      <w:r w:rsidRPr="000C67FB">
        <w:rPr>
          <w:lang w:val="be-BY"/>
        </w:rPr>
        <w:t xml:space="preserve">Объектом налогообложения для налогоплательщиков первой группы признаются выплаты и иные вознаграждения, начисляемые налогоплательщиками в пользу физических лиц по трудовым и гражданско-правовым договорам, предметом которых является выполнение работ, оказание услуг, (за исключением вознаграждений, выплачиваемых лицам, указанным в </w:t>
      </w:r>
      <w:hyperlink w:anchor="sub_23512" w:history="1">
        <w:r w:rsidRPr="000C67FB">
          <w:rPr>
            <w:lang w:val="be-BY"/>
          </w:rPr>
          <w:t>группе 2</w:t>
        </w:r>
      </w:hyperlink>
      <w:r w:rsidRPr="000C67FB">
        <w:rPr>
          <w:lang w:val="be-BY"/>
        </w:rPr>
        <w:t>, а также по авторским договорам</w:t>
      </w:r>
    </w:p>
    <w:p w:rsidR="0080399B" w:rsidRPr="000C67FB" w:rsidRDefault="0080399B" w:rsidP="0080399B">
      <w:pPr>
        <w:autoSpaceDE w:val="0"/>
        <w:autoSpaceDN w:val="0"/>
        <w:adjustRightInd w:val="0"/>
        <w:spacing w:line="360" w:lineRule="auto"/>
        <w:ind w:firstLine="709"/>
        <w:jc w:val="both"/>
        <w:rPr>
          <w:lang w:val="be-BY"/>
        </w:rPr>
      </w:pPr>
      <w:r w:rsidRPr="000C67FB">
        <w:rPr>
          <w:lang w:val="be-BY"/>
        </w:rPr>
        <w:t>Объектом налогообложения для налогоплательщиков, указанных во второй группе признаются доходы от предпринимательской либо иной профессиональной деятельности за вычетом расходов, связанных с их извлечением.</w:t>
      </w:r>
    </w:p>
    <w:p w:rsidR="0080399B" w:rsidRPr="000C67FB" w:rsidRDefault="0080399B" w:rsidP="0080399B">
      <w:pPr>
        <w:autoSpaceDE w:val="0"/>
        <w:autoSpaceDN w:val="0"/>
        <w:adjustRightInd w:val="0"/>
        <w:spacing w:line="360" w:lineRule="auto"/>
        <w:ind w:firstLine="709"/>
        <w:jc w:val="both"/>
        <w:rPr>
          <w:lang w:val="be-BY"/>
        </w:rPr>
      </w:pPr>
      <w:r w:rsidRPr="000C67FB">
        <w:rPr>
          <w:lang w:val="be-BY"/>
        </w:rPr>
        <w:t>Для налогоплательщиков - членов крестьянского (фермерского) хозяйства (включая главу крестьянского (фермерского) хозяйства) из дохода исключаются фактически произведенные указанным хозяйством расходы, связанные с развитием крестьянского (фермерского) хозяйства.</w:t>
      </w:r>
    </w:p>
    <w:p w:rsidR="0080399B" w:rsidRPr="000C67FB" w:rsidRDefault="0080399B" w:rsidP="0080399B">
      <w:pPr>
        <w:autoSpaceDE w:val="0"/>
        <w:autoSpaceDN w:val="0"/>
        <w:adjustRightInd w:val="0"/>
        <w:spacing w:line="360" w:lineRule="auto"/>
        <w:ind w:firstLine="709"/>
        <w:jc w:val="both"/>
        <w:rPr>
          <w:lang w:val="be-BY"/>
        </w:rPr>
      </w:pPr>
      <w:r w:rsidRPr="000C67FB">
        <w:rPr>
          <w:lang w:val="be-BY"/>
        </w:rPr>
        <w:t xml:space="preserve">Ставки единого социального налога диффиринцированы для различных групп и категорий налогоплательщиков. </w:t>
      </w:r>
    </w:p>
    <w:p w:rsidR="0080399B" w:rsidRPr="000C67FB" w:rsidRDefault="0080399B" w:rsidP="0080399B">
      <w:pPr>
        <w:spacing w:line="360" w:lineRule="auto"/>
        <w:ind w:firstLine="709"/>
        <w:jc w:val="both"/>
      </w:pPr>
      <w:r w:rsidRPr="000C67FB">
        <w:t>При создании социальных внебюджетных фондов ставилась задача «разгрузить» бюджет от существенной доли социальных расходов, которые в рамках бюджета финансировались с большими трудностями. Одновременно с социальными были созданы и другие внебюджетные фонды. Впоследствии, исчерпав положительный ресурс от функционирования целого ряда внебюджетных фондов, Правительство Российской Федерации приняло решение о консолидации их в бюджет, при этом сохранив определенную автономность таких фондов. Они включаются в бюджет отдельными статьями, то есть трансформировались в целевые бюджетные фонды. Социальные фонды сохранили статус внебюджетных и были официально утверждены законодательными актами правительства и президента Российской Федерации.</w:t>
      </w:r>
    </w:p>
    <w:p w:rsidR="0080399B" w:rsidRPr="000C67FB" w:rsidRDefault="0080399B" w:rsidP="0080399B">
      <w:pPr>
        <w:spacing w:line="360" w:lineRule="auto"/>
        <w:ind w:firstLine="709"/>
        <w:jc w:val="both"/>
      </w:pPr>
      <w:r w:rsidRPr="000C67FB">
        <w:t>Пенсионный фонд Российской Федерации был создан в целях государственного управления финансами пенсионного обеспечения в Российской Федерации и является самостоятельным финансово-кредитными учреждением.</w:t>
      </w:r>
    </w:p>
    <w:p w:rsidR="0080399B" w:rsidRPr="000C67FB" w:rsidRDefault="0080399B" w:rsidP="0080399B">
      <w:pPr>
        <w:spacing w:line="360" w:lineRule="auto"/>
        <w:ind w:firstLine="709"/>
        <w:jc w:val="both"/>
      </w:pPr>
      <w:r w:rsidRPr="000C67FB">
        <w:t>Фонд социального страхования был создан в целях обеспечения государственных гарантий в системе социального страхования и повышения контроля за правильным и эффективным расходованием средств социального страхования и является самостоятельным финансово-кредитным учреждением. Управление Фондом социального страхования Российской Федерации осуществляется Правительством Российской Федерации.</w:t>
      </w:r>
    </w:p>
    <w:p w:rsidR="0080399B" w:rsidRPr="000C67FB" w:rsidRDefault="0080399B" w:rsidP="0080399B">
      <w:pPr>
        <w:spacing w:line="360" w:lineRule="auto"/>
        <w:ind w:firstLine="709"/>
        <w:jc w:val="both"/>
      </w:pPr>
      <w:r w:rsidRPr="000C67FB">
        <w:t>Фонд обязательного медицинского страхования предназначен для аккумулирования финансовых средств и обеспечения стабильности государственной системы обязательного медицинского страхования. Для реализации государственной политики в области обязательного медицинского страхования созданы Федеральный и территориальный фонды обязательного медицинского страхования как самостоятельные некоммерческие финансово- кредитные учреждения.</w:t>
      </w:r>
    </w:p>
    <w:p w:rsidR="0080399B" w:rsidRPr="000C67FB" w:rsidRDefault="0080399B" w:rsidP="0080399B">
      <w:pPr>
        <w:spacing w:line="360" w:lineRule="auto"/>
        <w:ind w:firstLine="709"/>
        <w:jc w:val="both"/>
      </w:pPr>
      <w:r w:rsidRPr="000C67FB">
        <w:t>Государственный фонд занятости населения Российской Федерации был образован для материальной поддержки безработных в России.</w:t>
      </w:r>
    </w:p>
    <w:p w:rsidR="0080399B" w:rsidRPr="000C67FB" w:rsidRDefault="0080399B" w:rsidP="0080399B">
      <w:pPr>
        <w:spacing w:line="360" w:lineRule="auto"/>
        <w:ind w:firstLine="709"/>
        <w:jc w:val="both"/>
      </w:pPr>
      <w:r w:rsidRPr="000C67FB">
        <w:t>Важным звеном финансовой системы являются внебюджетные фонды государства - форма использования финансовых ресурсов, привлекаемых государством для финансирования не включаемых в бюджет некоторых общественных потребностей и комплексно расходуемых на основе оперативной самостоятельности строго в соответствии с целевыми назначениями фондов.</w:t>
      </w:r>
    </w:p>
    <w:p w:rsidR="0080399B" w:rsidRPr="000C67FB" w:rsidRDefault="0080399B" w:rsidP="0080399B">
      <w:pPr>
        <w:spacing w:line="360" w:lineRule="auto"/>
        <w:ind w:firstLine="709"/>
        <w:jc w:val="both"/>
      </w:pPr>
      <w:r w:rsidRPr="000C67FB">
        <w:t>Государственные внебюджетные фонды создаются на базе соответствующих актов высших органов власти, в которых регламентируется их деятельность, указываются источники формирования, определяются порядок и направленность использования денежных средств. Решение об образовании внебюджетных фондов принимает Федеральное собрание Российской Федерации, а также государственные представительные органы субъектов Федерации и местного самоуправления. Внебюджетные фонды находятся в собственности государства, но являются автономными. Они имеют, как правило, строго целевое назначение и решают две важные задачи: обеспечение дополнительными средствами приоритетных сфер экономики и расширение социальных услуг населения.</w:t>
      </w:r>
    </w:p>
    <w:p w:rsidR="0080399B" w:rsidRPr="000C67FB" w:rsidRDefault="0080399B" w:rsidP="0080399B">
      <w:pPr>
        <w:spacing w:line="360" w:lineRule="auto"/>
        <w:ind w:firstLine="709"/>
        <w:jc w:val="both"/>
      </w:pPr>
      <w:r w:rsidRPr="000C67FB">
        <w:t>Пенсионный фонд, фонды обязательного медицинского страхования и социального страхования населения, с одной стороны, являются финансовыми сегментами, выделенными из бюджета для самостоятельного, более эффективного функционирования, с другой — приняли форму страховых фондов. Фонд социального страхования изначально был — и по форме, и по сути — страховым фондом под патронажем профсоюзов.</w:t>
      </w:r>
    </w:p>
    <w:p w:rsidR="0080399B" w:rsidRPr="000C67FB" w:rsidRDefault="0080399B" w:rsidP="0080399B">
      <w:pPr>
        <w:spacing w:line="360" w:lineRule="auto"/>
        <w:ind w:firstLine="709"/>
        <w:jc w:val="both"/>
      </w:pPr>
      <w:r w:rsidRPr="000C67FB">
        <w:t>Область перераспределения бюджетных средств гораздо шире, чем внебюджетных фондов, рамки перераспределения которых ограничены целевым назначением фонда. Такая ограниченность в перераспределительной функции этого сегмента государственных финансов в отдельных случаях имеет ряд преимуществ перед бюджетной формой перераспределения финансовых ресурсов. При выделении во внебюджетный фонд части финансовых средств легче просматривается соразмерность централизуемых источников и потребностей, оперативнее решаются вопросы управления данной частью финансовых ресурсов, устраняется неизбежность дефицита по этим фондам, что невозможно достигнуть в бюджетах в условиях экономического кризиса. Но условий для экономической самостоятельности они лишены. Поэтому государственные социальные внебюджетные фонды лишь по форме, а не по содержанию являются фондами взаимного страхования населения. И дело вовсе не в том, что плательщиками страховых взносов в подавляющей части являются работодатели, а не работники. Экономическая природа средств, зачисляемых в указанные внебюджетные фонды, есть не что иное, как часть стоимости воспроизводства рабочей силы. Порядок же уплаты взносов является формой проявления этой сущности. Ничто не мешает органам власти государства установить минимальный уровень оплаты труда (который является нижним уровнем для любого работодателя), включающий как прожиточный минимум, так и долю платежей во внебюджетные фонды, переложив обязанность вносить страховые платежи с работодателей на работников. Однако действующий порядок более прост и привычен для менталитета нашего государства и населения. В других странах страховые взносы распределены более равномерно между работниками и работодателями, а в отдельных государствах подавляющую часть взносов уплачивают работники.</w:t>
      </w:r>
    </w:p>
    <w:p w:rsidR="0080399B" w:rsidRPr="000C67FB" w:rsidRDefault="0080399B" w:rsidP="0080399B">
      <w:pPr>
        <w:spacing w:line="360" w:lineRule="auto"/>
        <w:ind w:firstLine="709"/>
        <w:jc w:val="both"/>
      </w:pPr>
      <w:r w:rsidRPr="000C67FB">
        <w:t>Страховая природа средств внебюджетных социальных фондов является решающей причиной выделения их из бюджета и принципиальным отличием от целевых бюджетных фондов.</w:t>
      </w:r>
    </w:p>
    <w:p w:rsidR="0080399B" w:rsidRPr="000C67FB" w:rsidRDefault="0080399B" w:rsidP="0080399B">
      <w:pPr>
        <w:spacing w:line="360" w:lineRule="auto"/>
        <w:ind w:firstLine="709"/>
        <w:jc w:val="both"/>
      </w:pPr>
      <w:r w:rsidRPr="000C67FB">
        <w:t>Внебюджетные фонды, являясь составной частью финансовой системы Российской Федерации, обладают рядом особенностей:</w:t>
      </w:r>
    </w:p>
    <w:p w:rsidR="0080399B" w:rsidRPr="000C67FB" w:rsidRDefault="0080399B" w:rsidP="0080399B">
      <w:pPr>
        <w:spacing w:line="360" w:lineRule="auto"/>
        <w:ind w:firstLine="709"/>
        <w:jc w:val="both"/>
      </w:pPr>
      <w:r w:rsidRPr="000C67FB">
        <w:t>запланированы органами власти и управления и имеют строгую целевую направленность;</w:t>
      </w:r>
    </w:p>
    <w:p w:rsidR="0080399B" w:rsidRPr="000C67FB" w:rsidRDefault="0080399B" w:rsidP="0080399B">
      <w:pPr>
        <w:spacing w:line="360" w:lineRule="auto"/>
        <w:ind w:firstLine="709"/>
        <w:jc w:val="both"/>
      </w:pPr>
      <w:r w:rsidRPr="000C67FB">
        <w:t>денежные средства фондов используются для финансирования государственных расходов, не включены в бюджет;</w:t>
      </w:r>
    </w:p>
    <w:p w:rsidR="0080399B" w:rsidRPr="000C67FB" w:rsidRDefault="0080399B" w:rsidP="0080399B">
      <w:pPr>
        <w:spacing w:line="360" w:lineRule="auto"/>
        <w:ind w:firstLine="709"/>
        <w:jc w:val="both"/>
      </w:pPr>
      <w:r w:rsidRPr="000C67FB">
        <w:t>формируются в основном за счет обязательных отчислений юридических и физических лиц;</w:t>
      </w:r>
    </w:p>
    <w:p w:rsidR="0080399B" w:rsidRPr="000C67FB" w:rsidRDefault="0080399B" w:rsidP="0080399B">
      <w:pPr>
        <w:spacing w:line="360" w:lineRule="auto"/>
        <w:ind w:firstLine="709"/>
        <w:jc w:val="both"/>
      </w:pPr>
      <w:r w:rsidRPr="000C67FB">
        <w:t>страховые взносы в фонды и взаимоотношения, возникающие при их уплате, имеют налоговую природу, тарифы взносов устанавливаются государством и являются обязательными;</w:t>
      </w:r>
    </w:p>
    <w:p w:rsidR="0080399B" w:rsidRPr="000C67FB" w:rsidRDefault="0080399B" w:rsidP="0080399B">
      <w:pPr>
        <w:spacing w:line="360" w:lineRule="auto"/>
        <w:ind w:firstLine="709"/>
        <w:jc w:val="both"/>
      </w:pPr>
      <w:r w:rsidRPr="000C67FB">
        <w:t>денежные ресурсы фонда находятся в государственной собственности, они не входят в состав бюджетов, а также других фондов и не подлежат изъятию на какие-либо цели, прямо не предусмотренные законом;</w:t>
      </w:r>
    </w:p>
    <w:p w:rsidR="0080399B" w:rsidRPr="000C67FB" w:rsidRDefault="0080399B" w:rsidP="0080399B">
      <w:pPr>
        <w:spacing w:line="360" w:lineRule="auto"/>
        <w:ind w:firstLine="709"/>
        <w:jc w:val="both"/>
      </w:pPr>
      <w:r w:rsidRPr="000C67FB">
        <w:t>расходование средств из фондов осуществляется по распоряжению Правительства или специально уполномоченного на то органа (Правление фонда).</w:t>
      </w:r>
    </w:p>
    <w:p w:rsidR="0080399B" w:rsidRPr="000C67FB" w:rsidRDefault="0080399B" w:rsidP="0080399B">
      <w:pPr>
        <w:spacing w:line="360" w:lineRule="auto"/>
        <w:ind w:firstLine="709"/>
        <w:jc w:val="both"/>
      </w:pPr>
      <w:r w:rsidRPr="000C67FB">
        <w:t>Внебюджетные фонды создаются двумя путями. Один путь - это выделение из бюджета определенных расходов, имеющих особо важное значение, другой - формирование внебюджетного фонда с собственными источниками доходов для определенных целей. Так, во многих странах был создан фонд социального страхования, предназначенный для социальной поддержки определенных групп населения. Другие фонды появляются в связи с возникновением новых ранее неизвестных расходов, которые заслуживают особого внимания со стороны общества. В этом случае по предложению правительства законодательный орган принимает специальное решение об образовании данного внебюджетного фонда.</w:t>
      </w:r>
    </w:p>
    <w:p w:rsidR="0080399B" w:rsidRPr="000C67FB" w:rsidRDefault="0080399B" w:rsidP="0080399B">
      <w:pPr>
        <w:spacing w:line="360" w:lineRule="auto"/>
        <w:ind w:firstLine="709"/>
        <w:jc w:val="both"/>
      </w:pPr>
      <w:r w:rsidRPr="000C67FB">
        <w:t>Материальным источником внебюджетных фондов является национальный доход.Преобладающая часть фондов создается в процессе перераспределения национального дохода. Основные методы мобилизации национального дохода в процессе его перераспределения при формировании фондов - специальные налоги и сборы, средства из бюджета и займы.Специальные налоги и сборы устанавливаются законодательной властью. Значительное количество фондов формируется за счет средств центрального, региональных и местных бюджетов. Средства бюджетов поступают в форме безвозмездных субсидий или определенных отчислений от налоговых доходов. Доходами внебюджетных фондов могут выступать и заемные средства. Имеющиеся у внебюджетных фондов положительное сальдо может быть использовано для приобретения ценных бумаг и получения прибыли в форме дивидендов или процентов.</w:t>
      </w:r>
    </w:p>
    <w:p w:rsidR="0080399B" w:rsidRDefault="0080399B" w:rsidP="0080399B">
      <w:pPr>
        <w:tabs>
          <w:tab w:val="left" w:pos="2355"/>
        </w:tabs>
      </w:pPr>
    </w:p>
    <w:p w:rsidR="0080399B" w:rsidRPr="00E30990" w:rsidRDefault="0080399B" w:rsidP="0080399B">
      <w:pPr>
        <w:spacing w:line="360" w:lineRule="auto"/>
        <w:ind w:firstLine="709"/>
        <w:jc w:val="center"/>
        <w:rPr>
          <w:b/>
          <w:i/>
          <w:sz w:val="32"/>
          <w:szCs w:val="32"/>
        </w:rPr>
      </w:pPr>
      <w:r w:rsidRPr="00E30990">
        <w:rPr>
          <w:b/>
          <w:i/>
          <w:sz w:val="32"/>
          <w:szCs w:val="32"/>
          <w:lang w:val="be-BY"/>
        </w:rPr>
        <w:t xml:space="preserve">2. </w:t>
      </w:r>
      <w:r w:rsidRPr="00E30990">
        <w:rPr>
          <w:b/>
          <w:i/>
          <w:sz w:val="32"/>
          <w:szCs w:val="32"/>
        </w:rPr>
        <w:t>Пенсионный фонд Российской Федерации</w:t>
      </w:r>
    </w:p>
    <w:p w:rsidR="0080399B" w:rsidRPr="00E30990" w:rsidRDefault="0080399B" w:rsidP="0080399B">
      <w:pPr>
        <w:spacing w:line="360" w:lineRule="auto"/>
        <w:ind w:firstLine="709"/>
        <w:jc w:val="both"/>
        <w:rPr>
          <w:sz w:val="25"/>
          <w:szCs w:val="25"/>
        </w:rPr>
      </w:pPr>
    </w:p>
    <w:p w:rsidR="0080399B" w:rsidRPr="00E30990" w:rsidRDefault="0080399B" w:rsidP="0080399B">
      <w:pPr>
        <w:spacing w:line="360" w:lineRule="auto"/>
        <w:ind w:firstLine="709"/>
        <w:jc w:val="both"/>
      </w:pPr>
      <w:r w:rsidRPr="00E30990">
        <w:t xml:space="preserve">Пенсионный фонд Российской Федерации был образован постановлением Верховного Совета РСФСР 22 декабря 1990 года в целях государственного управления финансами пенсионного обеспечения в Российской Федерации. Он является самостоятельным финансово-кредитным учреждением, выполняющим отдельные банковские операции, денежные средства и имущество Фонда являются государственной собственностью. Бюджет фонда и отчет о его исполнении утверждаются федеральным законом. </w:t>
      </w:r>
    </w:p>
    <w:p w:rsidR="0080399B" w:rsidRPr="00E30990" w:rsidRDefault="0080399B" w:rsidP="0080399B">
      <w:pPr>
        <w:spacing w:line="360" w:lineRule="auto"/>
        <w:ind w:firstLine="709"/>
        <w:jc w:val="both"/>
      </w:pPr>
      <w:r w:rsidRPr="00E30990">
        <w:t>Главными задачами Пенсионного фонда Российской Федерации являются:</w:t>
      </w:r>
    </w:p>
    <w:p w:rsidR="0080399B" w:rsidRPr="00E30990" w:rsidRDefault="0080399B" w:rsidP="0080399B">
      <w:pPr>
        <w:numPr>
          <w:ilvl w:val="0"/>
          <w:numId w:val="4"/>
        </w:numPr>
        <w:tabs>
          <w:tab w:val="clear" w:pos="720"/>
          <w:tab w:val="num" w:pos="0"/>
        </w:tabs>
        <w:spacing w:line="360" w:lineRule="auto"/>
        <w:ind w:left="0" w:firstLine="709"/>
        <w:jc w:val="both"/>
      </w:pPr>
      <w:r w:rsidRPr="00E30990">
        <w:t>выплаты в соответствии с действующим на территории Российской Федерации законодательством, межгосударственными и международными договорами государственных пенсий в виде трудовых, военных и социальных пенсий, а также пенсий по инвалидности, в том числе гражданам, выезжающим за пределы Российской Федерации;</w:t>
      </w:r>
    </w:p>
    <w:p w:rsidR="0080399B" w:rsidRPr="00E30990" w:rsidRDefault="0080399B" w:rsidP="0080399B">
      <w:pPr>
        <w:numPr>
          <w:ilvl w:val="0"/>
          <w:numId w:val="4"/>
        </w:numPr>
        <w:tabs>
          <w:tab w:val="clear" w:pos="720"/>
          <w:tab w:val="num" w:pos="0"/>
        </w:tabs>
        <w:spacing w:line="360" w:lineRule="auto"/>
        <w:ind w:left="0" w:firstLine="709"/>
        <w:jc w:val="both"/>
      </w:pPr>
      <w:r w:rsidRPr="00E30990">
        <w:t>пособий по уходу за ребенком в возрасте от 1,5 до 6 лет, за выслугу лет, пособий по случаю потери кормильца, компенсационных выплат;</w:t>
      </w:r>
    </w:p>
    <w:p w:rsidR="0080399B" w:rsidRPr="00E30990" w:rsidRDefault="0080399B" w:rsidP="0080399B">
      <w:pPr>
        <w:numPr>
          <w:ilvl w:val="0"/>
          <w:numId w:val="4"/>
        </w:numPr>
        <w:tabs>
          <w:tab w:val="clear" w:pos="720"/>
          <w:tab w:val="num" w:pos="0"/>
        </w:tabs>
        <w:spacing w:line="360" w:lineRule="auto"/>
        <w:ind w:left="0" w:firstLine="709"/>
        <w:jc w:val="both"/>
      </w:pPr>
      <w:r w:rsidRPr="00E30990">
        <w:t>организация и ведение индивидуального (персонифицированного) учета застрахованных лиц в соответствии с Федеральным законом от 1 апреля 1996 года № 27-ФЗ «Об индивидуальном (персонифицированном) учете в системе государственного пенсионного страхования», а также организацию и ведение государственного банка данных по всем категориям плательщиков страховых взносов в Пенсионный фонд Российской Федерации.</w:t>
      </w:r>
    </w:p>
    <w:p w:rsidR="0080399B" w:rsidRPr="00E30990" w:rsidRDefault="0080399B" w:rsidP="0080399B">
      <w:pPr>
        <w:spacing w:line="360" w:lineRule="auto"/>
        <w:ind w:firstLine="709"/>
        <w:jc w:val="both"/>
      </w:pPr>
      <w:r w:rsidRPr="00E30990">
        <w:t>Государственная пенсионная система в России функционирует на принципе непрерывной финансовой солидарности поколений работающего и нетрудоспособного населения. Сложившаяся в России демографическая ситуация увеличивает пенсионную нагрузку на работающее население. В этих условиях государство стремится поднять уровень государственных пенсий до минимального прожиточного уровня, что ведет к выравниванию государственных пенсий и ослаблению стимулов к их «зарабатыванию».</w:t>
      </w:r>
    </w:p>
    <w:p w:rsidR="0080399B" w:rsidRPr="00E30990" w:rsidRDefault="0080399B" w:rsidP="0080399B">
      <w:pPr>
        <w:spacing w:line="360" w:lineRule="auto"/>
        <w:ind w:firstLine="709"/>
        <w:jc w:val="both"/>
      </w:pPr>
      <w:r w:rsidRPr="00E30990">
        <w:t>Общее руководство Пенсионного фонда осуществляется правлением, оперативное управление – исполнительной дирекцией. В субъектах Российской Федерации органами оперативного управления являются отделения Пенсионного фонда, а в городах и районах – уполномоченные отделения.</w:t>
      </w:r>
    </w:p>
    <w:p w:rsidR="0080399B" w:rsidRPr="00E30990" w:rsidRDefault="0080399B" w:rsidP="0080399B">
      <w:pPr>
        <w:spacing w:line="360" w:lineRule="auto"/>
        <w:ind w:firstLine="709"/>
        <w:jc w:val="both"/>
      </w:pPr>
      <w:r w:rsidRPr="00E30990">
        <w:t>Правление Пенсионного фонда и его исполнительная дирекция осуществляют перераспределение средств Фонда между регионами для обеспечения сбалансированности доходов и расходов в отделениях и уполномоченных отделениях.</w:t>
      </w:r>
    </w:p>
    <w:p w:rsidR="0080399B" w:rsidRPr="00E30990" w:rsidRDefault="0080399B" w:rsidP="0080399B">
      <w:pPr>
        <w:spacing w:line="360" w:lineRule="auto"/>
        <w:ind w:firstLine="709"/>
        <w:jc w:val="both"/>
      </w:pPr>
      <w:r w:rsidRPr="00E30990">
        <w:t>Программа Пенсионной реформы Российской Федерации, утвержденная в мае 1998 года в перспективе предусматривает переход от действующей распределительной системы к смешанной, а также введение персонифицированного учета в системе государственного пенсионного страхования.</w:t>
      </w:r>
    </w:p>
    <w:p w:rsidR="0080399B" w:rsidRPr="00E30990" w:rsidRDefault="0080399B" w:rsidP="0080399B">
      <w:pPr>
        <w:spacing w:line="360" w:lineRule="auto"/>
        <w:ind w:firstLine="709"/>
        <w:jc w:val="both"/>
      </w:pPr>
      <w:r w:rsidRPr="00E30990">
        <w:t>Источниками формирования средств Пенсионного фонда являются:</w:t>
      </w:r>
    </w:p>
    <w:p w:rsidR="0080399B" w:rsidRPr="00E30990" w:rsidRDefault="0080399B" w:rsidP="0080399B">
      <w:pPr>
        <w:numPr>
          <w:ilvl w:val="0"/>
          <w:numId w:val="5"/>
        </w:numPr>
        <w:tabs>
          <w:tab w:val="clear" w:pos="720"/>
          <w:tab w:val="num" w:pos="0"/>
        </w:tabs>
        <w:spacing w:line="360" w:lineRule="auto"/>
        <w:ind w:left="0" w:firstLine="709"/>
        <w:jc w:val="both"/>
      </w:pPr>
      <w:r w:rsidRPr="00E30990">
        <w:t>Страховые взносы работодателей в виде отчислений от социального налога;</w:t>
      </w:r>
    </w:p>
    <w:p w:rsidR="0080399B" w:rsidRPr="00E30990" w:rsidRDefault="0080399B" w:rsidP="0080399B">
      <w:pPr>
        <w:numPr>
          <w:ilvl w:val="0"/>
          <w:numId w:val="5"/>
        </w:numPr>
        <w:tabs>
          <w:tab w:val="clear" w:pos="720"/>
          <w:tab w:val="num" w:pos="0"/>
        </w:tabs>
        <w:spacing w:line="360" w:lineRule="auto"/>
        <w:ind w:left="0" w:firstLine="709"/>
        <w:jc w:val="both"/>
      </w:pPr>
      <w:r w:rsidRPr="00E30990">
        <w:t>Ассигнования их федерального бюджета ( в том числе на выплату государственных пенсий и пособий военнослужащим, их семьям; социальных пенсий, пособий на детей старше полутора лет);</w:t>
      </w:r>
    </w:p>
    <w:p w:rsidR="0080399B" w:rsidRPr="00E30990" w:rsidRDefault="0080399B" w:rsidP="0080399B">
      <w:pPr>
        <w:numPr>
          <w:ilvl w:val="0"/>
          <w:numId w:val="5"/>
        </w:numPr>
        <w:tabs>
          <w:tab w:val="clear" w:pos="720"/>
          <w:tab w:val="num" w:pos="0"/>
        </w:tabs>
        <w:spacing w:line="360" w:lineRule="auto"/>
        <w:ind w:left="0" w:firstLine="709"/>
        <w:jc w:val="both"/>
      </w:pPr>
      <w:r w:rsidRPr="00E30990">
        <w:t>Средства, возмещаемые из бюджета в связи с назначением досрочных пенсий безработным;</w:t>
      </w:r>
    </w:p>
    <w:p w:rsidR="0080399B" w:rsidRPr="00E30990" w:rsidRDefault="0080399B" w:rsidP="0080399B">
      <w:pPr>
        <w:numPr>
          <w:ilvl w:val="0"/>
          <w:numId w:val="5"/>
        </w:numPr>
        <w:spacing w:line="360" w:lineRule="auto"/>
        <w:ind w:left="0" w:firstLine="709"/>
        <w:jc w:val="both"/>
      </w:pPr>
      <w:r w:rsidRPr="00E30990">
        <w:t>Средства, взыскиваемые с работодателей, в результате предъявления регрессивных требований;</w:t>
      </w:r>
    </w:p>
    <w:p w:rsidR="0080399B" w:rsidRPr="00E30990" w:rsidRDefault="0080399B" w:rsidP="0080399B">
      <w:pPr>
        <w:numPr>
          <w:ilvl w:val="0"/>
          <w:numId w:val="5"/>
        </w:numPr>
        <w:tabs>
          <w:tab w:val="clear" w:pos="720"/>
          <w:tab w:val="num" w:pos="0"/>
        </w:tabs>
        <w:spacing w:line="360" w:lineRule="auto"/>
        <w:ind w:left="0" w:firstLine="709"/>
        <w:jc w:val="both"/>
      </w:pPr>
      <w:r w:rsidRPr="00E30990">
        <w:t>Доходы от капитализации временно свободных средств;</w:t>
      </w:r>
    </w:p>
    <w:p w:rsidR="0080399B" w:rsidRPr="00E30990" w:rsidRDefault="0080399B" w:rsidP="0080399B">
      <w:pPr>
        <w:numPr>
          <w:ilvl w:val="0"/>
          <w:numId w:val="5"/>
        </w:numPr>
        <w:tabs>
          <w:tab w:val="clear" w:pos="720"/>
          <w:tab w:val="num" w:pos="0"/>
        </w:tabs>
        <w:spacing w:line="360" w:lineRule="auto"/>
        <w:ind w:left="0" w:firstLine="709"/>
        <w:jc w:val="both"/>
      </w:pPr>
      <w:r w:rsidRPr="00E30990">
        <w:t>Беспроцентные ссуды, займы и кредиты;</w:t>
      </w:r>
    </w:p>
    <w:p w:rsidR="0080399B" w:rsidRPr="00E30990" w:rsidRDefault="0080399B" w:rsidP="0080399B">
      <w:pPr>
        <w:numPr>
          <w:ilvl w:val="0"/>
          <w:numId w:val="5"/>
        </w:numPr>
        <w:tabs>
          <w:tab w:val="clear" w:pos="720"/>
          <w:tab w:val="num" w:pos="0"/>
        </w:tabs>
        <w:spacing w:line="360" w:lineRule="auto"/>
        <w:ind w:left="0" w:firstLine="709"/>
        <w:jc w:val="both"/>
      </w:pPr>
      <w:r w:rsidRPr="00E30990">
        <w:t>Добровольные взносы юридических и физических лиц;</w:t>
      </w:r>
    </w:p>
    <w:p w:rsidR="0080399B" w:rsidRPr="00E30990" w:rsidRDefault="0080399B" w:rsidP="0080399B">
      <w:pPr>
        <w:numPr>
          <w:ilvl w:val="0"/>
          <w:numId w:val="5"/>
        </w:numPr>
        <w:tabs>
          <w:tab w:val="clear" w:pos="720"/>
          <w:tab w:val="num" w:pos="0"/>
        </w:tabs>
        <w:spacing w:line="360" w:lineRule="auto"/>
        <w:ind w:left="0" w:firstLine="709"/>
        <w:jc w:val="both"/>
      </w:pPr>
      <w:r w:rsidRPr="00E30990">
        <w:t>Другие поступления.</w:t>
      </w:r>
    </w:p>
    <w:p w:rsidR="0080399B" w:rsidRPr="00E30990" w:rsidRDefault="0080399B" w:rsidP="0080399B">
      <w:pPr>
        <w:spacing w:line="360" w:lineRule="auto"/>
        <w:ind w:firstLine="709"/>
        <w:jc w:val="both"/>
      </w:pPr>
      <w:r w:rsidRPr="00E30990">
        <w:t>За счет страховых взносов работодателей, работающих граждан, а с 2001 года – отчислений от социального налога формируется около 90 процентов доходов Пенсионного фонда. Сведения о поступлении и расходовании средств Пенсионного фонда Российской Федерации приведены в таблице 1.</w:t>
      </w:r>
    </w:p>
    <w:p w:rsidR="0080399B" w:rsidRPr="00E30990" w:rsidRDefault="0080399B" w:rsidP="0080399B">
      <w:pPr>
        <w:spacing w:line="360" w:lineRule="auto"/>
        <w:ind w:firstLine="709"/>
        <w:jc w:val="both"/>
      </w:pPr>
      <w:r w:rsidRPr="00E30990">
        <w:t>Второй по объему поступлений статьей доходов Пенсионного фонда являются поступления из федерального бюджета. За счет этого источника формируется до 10 и более процентов бюджета Пенсионного фонда.</w:t>
      </w:r>
    </w:p>
    <w:p w:rsidR="0080399B" w:rsidRPr="00E30990" w:rsidRDefault="0080399B" w:rsidP="0080399B">
      <w:pPr>
        <w:spacing w:line="360" w:lineRule="auto"/>
        <w:ind w:firstLine="709"/>
        <w:jc w:val="both"/>
      </w:pPr>
      <w:r w:rsidRPr="00E30990">
        <w:t>Из других статей дохода Пенсионного фонда в последние годы наиболее значительными являются средства, поступающие за счет применения финансовых санкций к работодателям и капитализации временно свободных средств.</w:t>
      </w:r>
    </w:p>
    <w:p w:rsidR="0080399B" w:rsidRPr="00E30990" w:rsidRDefault="0080399B" w:rsidP="0080399B">
      <w:pPr>
        <w:spacing w:line="360" w:lineRule="auto"/>
        <w:ind w:firstLine="709"/>
        <w:jc w:val="both"/>
      </w:pPr>
      <w:r w:rsidRPr="00E30990">
        <w:t>Средства пенсионного фонда направляются на:</w:t>
      </w:r>
    </w:p>
    <w:p w:rsidR="0080399B" w:rsidRPr="00E30990" w:rsidRDefault="0080399B" w:rsidP="0080399B">
      <w:pPr>
        <w:numPr>
          <w:ilvl w:val="0"/>
          <w:numId w:val="6"/>
        </w:numPr>
        <w:spacing w:line="360" w:lineRule="auto"/>
        <w:ind w:left="0" w:firstLine="709"/>
        <w:jc w:val="both"/>
      </w:pPr>
      <w:r w:rsidRPr="00E30990">
        <w:t>Выплату государственных пенсий;</w:t>
      </w:r>
    </w:p>
    <w:p w:rsidR="0080399B" w:rsidRPr="00E30990" w:rsidRDefault="0080399B" w:rsidP="0080399B">
      <w:pPr>
        <w:numPr>
          <w:ilvl w:val="0"/>
          <w:numId w:val="6"/>
        </w:numPr>
        <w:spacing w:line="360" w:lineRule="auto"/>
        <w:ind w:left="0" w:firstLine="709"/>
        <w:jc w:val="both"/>
      </w:pPr>
      <w:r w:rsidRPr="00E30990">
        <w:t>Выплату пособий по уходу за ребенком в возрасте старше полутора лет;</w:t>
      </w:r>
    </w:p>
    <w:p w:rsidR="0080399B" w:rsidRPr="00E30990" w:rsidRDefault="0080399B" w:rsidP="0080399B">
      <w:pPr>
        <w:numPr>
          <w:ilvl w:val="0"/>
          <w:numId w:val="6"/>
        </w:numPr>
        <w:tabs>
          <w:tab w:val="clear" w:pos="720"/>
          <w:tab w:val="num" w:pos="0"/>
        </w:tabs>
        <w:spacing w:line="360" w:lineRule="auto"/>
        <w:ind w:left="0" w:firstLine="709"/>
        <w:jc w:val="both"/>
      </w:pPr>
      <w:r w:rsidRPr="00E30990">
        <w:t>Оказание органами социальной защиты населения материальной помощи престарелым и нетрудоспособным гражданам;</w:t>
      </w:r>
    </w:p>
    <w:p w:rsidR="0080399B" w:rsidRPr="00E30990" w:rsidRDefault="0080399B" w:rsidP="0080399B">
      <w:pPr>
        <w:numPr>
          <w:ilvl w:val="0"/>
          <w:numId w:val="6"/>
        </w:numPr>
        <w:tabs>
          <w:tab w:val="clear" w:pos="720"/>
          <w:tab w:val="num" w:pos="0"/>
        </w:tabs>
        <w:spacing w:line="360" w:lineRule="auto"/>
        <w:ind w:left="0" w:firstLine="709"/>
        <w:jc w:val="both"/>
      </w:pPr>
      <w:r w:rsidRPr="00E30990">
        <w:t>Финансовое и материально-техническое обеспечение текущей деятельности Пенсионного фонда и его органов.</w:t>
      </w:r>
    </w:p>
    <w:p w:rsidR="0080399B" w:rsidRDefault="0080399B" w:rsidP="0080399B">
      <w:pPr>
        <w:tabs>
          <w:tab w:val="left" w:pos="2355"/>
        </w:tabs>
      </w:pPr>
    </w:p>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Default="0080399B" w:rsidP="0080399B"/>
    <w:p w:rsidR="0080399B" w:rsidRDefault="0080399B" w:rsidP="0080399B"/>
    <w:p w:rsidR="0080399B" w:rsidRDefault="0080399B" w:rsidP="0080399B"/>
    <w:p w:rsidR="0080399B" w:rsidRDefault="0080399B" w:rsidP="0080399B"/>
    <w:p w:rsidR="0080399B" w:rsidRPr="00E30990" w:rsidRDefault="0080399B" w:rsidP="0080399B">
      <w:pPr>
        <w:spacing w:line="360" w:lineRule="auto"/>
        <w:ind w:firstLine="709"/>
        <w:jc w:val="center"/>
        <w:rPr>
          <w:b/>
          <w:i/>
          <w:sz w:val="32"/>
          <w:szCs w:val="32"/>
        </w:rPr>
      </w:pPr>
      <w:r w:rsidRPr="00E30990">
        <w:rPr>
          <w:b/>
          <w:i/>
          <w:sz w:val="32"/>
          <w:szCs w:val="32"/>
        </w:rPr>
        <w:t>3.Фонд социального страхования</w:t>
      </w:r>
    </w:p>
    <w:p w:rsidR="0080399B" w:rsidRPr="00E30990" w:rsidRDefault="0080399B" w:rsidP="0080399B">
      <w:pPr>
        <w:spacing w:line="360" w:lineRule="auto"/>
        <w:ind w:firstLine="709"/>
        <w:jc w:val="both"/>
        <w:rPr>
          <w:sz w:val="25"/>
          <w:szCs w:val="25"/>
        </w:rPr>
      </w:pPr>
    </w:p>
    <w:p w:rsidR="0080399B" w:rsidRPr="00E30990" w:rsidRDefault="0080399B" w:rsidP="0080399B">
      <w:pPr>
        <w:spacing w:line="360" w:lineRule="auto"/>
        <w:ind w:firstLine="709"/>
        <w:jc w:val="both"/>
      </w:pPr>
      <w:r w:rsidRPr="00E30990">
        <w:t>Фонд социального страхования Российской Федерации создан в соответствии с Указом Президента Российской Федерации от 7 августа 1992 года № 822 «О фонде социального страхования Российской Федерации» и действует в соответствии с Положением от 12 февраля 1994 года № 101 « О фонде социального страхования Российской Федерации».</w:t>
      </w:r>
    </w:p>
    <w:p w:rsidR="0080399B" w:rsidRPr="00E30990" w:rsidRDefault="0080399B" w:rsidP="0080399B">
      <w:pPr>
        <w:spacing w:line="360" w:lineRule="auto"/>
        <w:ind w:firstLine="709"/>
        <w:jc w:val="both"/>
      </w:pPr>
      <w:r w:rsidRPr="00E30990">
        <w:t>Фонд предназначен для управления средствами государственного страхования. Он выступает в качестве специализированного финансово-кредитного учреждения при Правительстве Российской Федерации.</w:t>
      </w:r>
    </w:p>
    <w:p w:rsidR="0080399B" w:rsidRPr="00E30990" w:rsidRDefault="0080399B" w:rsidP="0080399B">
      <w:pPr>
        <w:spacing w:line="360" w:lineRule="auto"/>
        <w:ind w:firstLine="709"/>
        <w:jc w:val="both"/>
      </w:pPr>
      <w:r w:rsidRPr="00E30990">
        <w:t xml:space="preserve">Денежные средства и иное имущество, находящееся в оперативном управлении Фонда, а также имущество, закрепленное за подведомственными Фонду санаторно-курортными учреждениями, являются федеральной собственностью. Денежные средства Фонда не входят в состав государственного бюджета и других фондов. </w:t>
      </w:r>
    </w:p>
    <w:p w:rsidR="0080399B" w:rsidRPr="00E30990" w:rsidRDefault="0080399B" w:rsidP="0080399B">
      <w:pPr>
        <w:spacing w:line="360" w:lineRule="auto"/>
        <w:ind w:firstLine="709"/>
        <w:jc w:val="both"/>
      </w:pPr>
      <w:r w:rsidRPr="00E30990">
        <w:t>Бюджет Фонда и отчет о его исполнении утверждаются федеральным законом, а бюджеты региональных и центральных отделений Фонда и отчеты об их исполнении после рассмотрения Правлением Фонда утверждаются Председателем Фонда.</w:t>
      </w:r>
    </w:p>
    <w:p w:rsidR="0080399B" w:rsidRPr="00E30990" w:rsidRDefault="0080399B" w:rsidP="0080399B">
      <w:pPr>
        <w:spacing w:line="360" w:lineRule="auto"/>
        <w:ind w:firstLine="709"/>
        <w:jc w:val="both"/>
      </w:pPr>
      <w:r w:rsidRPr="00E30990">
        <w:t>В Фонд социального страхования Российской Федерации входят исполнительные органы:</w:t>
      </w:r>
    </w:p>
    <w:p w:rsidR="0080399B" w:rsidRPr="00E30990" w:rsidRDefault="0080399B" w:rsidP="0080399B">
      <w:pPr>
        <w:spacing w:line="360" w:lineRule="auto"/>
        <w:ind w:firstLine="709"/>
        <w:jc w:val="both"/>
      </w:pPr>
      <w:r w:rsidRPr="00E30990">
        <w:t>1. Региональные отделения, управляющие средствами государственного социального страхования на территории субъектов Российской Федерации;</w:t>
      </w:r>
    </w:p>
    <w:p w:rsidR="0080399B" w:rsidRPr="00E30990" w:rsidRDefault="0080399B" w:rsidP="0080399B">
      <w:pPr>
        <w:spacing w:line="360" w:lineRule="auto"/>
        <w:ind w:firstLine="709"/>
        <w:jc w:val="both"/>
      </w:pPr>
      <w:r w:rsidRPr="00E30990">
        <w:t>2. Центральные отраслевые отделения, управляющие средствами государственного социального страхования в отдельных отраслях хозяйства;</w:t>
      </w:r>
    </w:p>
    <w:p w:rsidR="0080399B" w:rsidRPr="00E30990" w:rsidRDefault="0080399B" w:rsidP="0080399B">
      <w:pPr>
        <w:spacing w:line="360" w:lineRule="auto"/>
        <w:ind w:firstLine="709"/>
        <w:jc w:val="both"/>
      </w:pPr>
      <w:r w:rsidRPr="00E30990">
        <w:t>3. Филиалы отделений, создаваемые региональными и центральными отраслевыми отделениями Фонда по согласованию с председателем Фонда.</w:t>
      </w:r>
    </w:p>
    <w:p w:rsidR="0080399B" w:rsidRPr="00E30990" w:rsidRDefault="0080399B" w:rsidP="0080399B">
      <w:pPr>
        <w:spacing w:line="360" w:lineRule="auto"/>
        <w:ind w:firstLine="709"/>
        <w:jc w:val="both"/>
      </w:pPr>
      <w:r w:rsidRPr="00E30990">
        <w:t>Главными задачами Фонда являются:</w:t>
      </w:r>
    </w:p>
    <w:p w:rsidR="0080399B" w:rsidRPr="00E30990" w:rsidRDefault="0080399B" w:rsidP="0080399B">
      <w:pPr>
        <w:numPr>
          <w:ilvl w:val="0"/>
          <w:numId w:val="7"/>
        </w:numPr>
        <w:spacing w:line="360" w:lineRule="auto"/>
        <w:ind w:left="0" w:firstLine="709"/>
        <w:jc w:val="both"/>
      </w:pPr>
      <w:r w:rsidRPr="00E30990">
        <w:t>Обеспечение гарантированных государством пособий по временной нетрудоспособности, беременности и родам, женщинам, вставшим на учет в ранние сроки беременности, при рождении ребенка, по уходу за ребенком до достижения им возраста полутора лет, а также социального пособия на погребение или возмещение гарантированного перечня ритуальных услуг, санаторно-курортное обслуживание работников и их детей;</w:t>
      </w:r>
    </w:p>
    <w:p w:rsidR="0080399B" w:rsidRPr="00E30990" w:rsidRDefault="0080399B" w:rsidP="0080399B">
      <w:pPr>
        <w:numPr>
          <w:ilvl w:val="0"/>
          <w:numId w:val="7"/>
        </w:numPr>
        <w:spacing w:line="360" w:lineRule="auto"/>
        <w:ind w:left="0" w:firstLine="709"/>
        <w:jc w:val="both"/>
      </w:pPr>
      <w:r w:rsidRPr="00E30990">
        <w:t>участие в разработке и реализации государственных программ охраны здоровья работников, мер по совершенствованию социального страхования.</w:t>
      </w:r>
    </w:p>
    <w:p w:rsidR="0080399B" w:rsidRPr="00E30990" w:rsidRDefault="0080399B" w:rsidP="0080399B">
      <w:pPr>
        <w:spacing w:line="360" w:lineRule="auto"/>
        <w:ind w:firstLine="709"/>
        <w:jc w:val="both"/>
      </w:pPr>
      <w:r w:rsidRPr="00E30990">
        <w:t>Средства Фонда социального страхования Российской Федерации формируются за счет:</w:t>
      </w:r>
    </w:p>
    <w:p w:rsidR="0080399B" w:rsidRPr="00E30990" w:rsidRDefault="0080399B" w:rsidP="0080399B">
      <w:pPr>
        <w:spacing w:line="360" w:lineRule="auto"/>
        <w:ind w:firstLine="709"/>
        <w:jc w:val="both"/>
      </w:pPr>
      <w:r w:rsidRPr="00E30990">
        <w:t>- страховых взносов работодателей в виде отчислений от социального налога;</w:t>
      </w:r>
    </w:p>
    <w:p w:rsidR="0080399B" w:rsidRPr="00E30990" w:rsidRDefault="0080399B" w:rsidP="0080399B">
      <w:pPr>
        <w:spacing w:line="360" w:lineRule="auto"/>
        <w:ind w:firstLine="709"/>
        <w:jc w:val="both"/>
      </w:pPr>
      <w:r w:rsidRPr="00E30990">
        <w:t>- страховых взносов индивидуальных предпринимателей, родовых, семейных общин малочисленных народов Севера, занимающихся традиционными отраслями хозяйствования, крестьянских (фермерских) хозяйств, адвокатов, обязанных уплачивать взносы в соответствии с действующим законодательством;</w:t>
      </w:r>
    </w:p>
    <w:p w:rsidR="0080399B" w:rsidRPr="00E30990" w:rsidRDefault="0080399B" w:rsidP="0080399B">
      <w:pPr>
        <w:spacing w:line="360" w:lineRule="auto"/>
        <w:ind w:firstLine="709"/>
        <w:jc w:val="both"/>
      </w:pPr>
      <w:r w:rsidRPr="00E30990">
        <w:t>- доходов от капитализации временно свободных денежных средств;</w:t>
      </w:r>
    </w:p>
    <w:p w:rsidR="0080399B" w:rsidRPr="00E30990" w:rsidRDefault="0080399B" w:rsidP="0080399B">
      <w:pPr>
        <w:spacing w:line="360" w:lineRule="auto"/>
        <w:ind w:firstLine="709"/>
        <w:jc w:val="both"/>
      </w:pPr>
      <w:r w:rsidRPr="00E30990">
        <w:t>- ассигнований из федерального бюджета на покрытие расходов, связанных предоставлением льгот (пособий и компенсаций) лицам, пострадавшим вследствие радиационных аварий и их последствий.</w:t>
      </w:r>
    </w:p>
    <w:p w:rsidR="0080399B" w:rsidRPr="00E30990" w:rsidRDefault="0080399B" w:rsidP="0080399B">
      <w:pPr>
        <w:spacing w:line="360" w:lineRule="auto"/>
        <w:ind w:firstLine="709"/>
        <w:jc w:val="both"/>
      </w:pPr>
      <w:r w:rsidRPr="00E30990">
        <w:t>- добровольных взносов граждан и юридических лиц;</w:t>
      </w:r>
    </w:p>
    <w:p w:rsidR="0080399B" w:rsidRPr="00E30990" w:rsidRDefault="0080399B" w:rsidP="0080399B">
      <w:pPr>
        <w:spacing w:line="360" w:lineRule="auto"/>
        <w:ind w:firstLine="709"/>
        <w:jc w:val="both"/>
      </w:pPr>
      <w:r w:rsidRPr="00E30990">
        <w:t>- поступлений от реализации путевок, оплачиваемых за счет средств Фонда;</w:t>
      </w:r>
    </w:p>
    <w:p w:rsidR="0080399B" w:rsidRPr="00E30990" w:rsidRDefault="0080399B" w:rsidP="0080399B">
      <w:pPr>
        <w:spacing w:line="360" w:lineRule="auto"/>
        <w:ind w:firstLine="709"/>
        <w:jc w:val="both"/>
      </w:pPr>
      <w:r w:rsidRPr="00E30990">
        <w:t>- средств, взыскиваемых со страхователей, в результате предъявления регрессивных требований;</w:t>
      </w:r>
    </w:p>
    <w:p w:rsidR="0080399B" w:rsidRPr="00E30990" w:rsidRDefault="0080399B" w:rsidP="0080399B">
      <w:pPr>
        <w:spacing w:line="360" w:lineRule="auto"/>
        <w:ind w:firstLine="709"/>
        <w:jc w:val="both"/>
      </w:pPr>
      <w:r w:rsidRPr="00E30990">
        <w:t>- других поступлений.</w:t>
      </w:r>
    </w:p>
    <w:p w:rsidR="0080399B" w:rsidRPr="00E30990" w:rsidRDefault="0080399B" w:rsidP="0080399B">
      <w:pPr>
        <w:spacing w:line="360" w:lineRule="auto"/>
        <w:ind w:firstLine="709"/>
        <w:jc w:val="both"/>
      </w:pPr>
      <w:r w:rsidRPr="00E30990">
        <w:t>На долю страховых взносов в последние годы приходилось до 94 процентов доходов Фонда; около двух процентов составляли доходы от поступлений за путевки и проценты по вкладам; примерно столько же составляли поступления из федерального бюджета.</w:t>
      </w:r>
    </w:p>
    <w:p w:rsidR="0080399B" w:rsidRPr="00E30990" w:rsidRDefault="0080399B" w:rsidP="0080399B">
      <w:pPr>
        <w:spacing w:line="360" w:lineRule="auto"/>
        <w:ind w:firstLine="709"/>
        <w:jc w:val="both"/>
      </w:pPr>
      <w:r w:rsidRPr="00E30990">
        <w:t>На региональном федеральном уровне централизуется до 26 процентов страховых взносов Фонда. В распоряжении страхователя остается около 74 процентов страховых взносов, а также средства, полученные в счет частичной оплаты путевок, выдаваемых работникам по линии социального страхования. Средства социального страхования на счета застрахованных не зачисляются.</w:t>
      </w:r>
    </w:p>
    <w:p w:rsidR="0080399B" w:rsidRPr="00E30990" w:rsidRDefault="0080399B" w:rsidP="0080399B">
      <w:pPr>
        <w:spacing w:line="360" w:lineRule="auto"/>
        <w:ind w:firstLine="709"/>
        <w:jc w:val="both"/>
      </w:pPr>
      <w:r w:rsidRPr="00E30990">
        <w:t>Основными направлениями использования средств Фонда являются выплаты пособий:</w:t>
      </w:r>
    </w:p>
    <w:p w:rsidR="0080399B" w:rsidRPr="00E30990" w:rsidRDefault="0080399B" w:rsidP="0080399B">
      <w:pPr>
        <w:spacing w:line="360" w:lineRule="auto"/>
        <w:ind w:firstLine="709"/>
        <w:jc w:val="both"/>
      </w:pPr>
      <w:r w:rsidRPr="00E30990">
        <w:t>- по временной нетрудоспособности работника;</w:t>
      </w:r>
    </w:p>
    <w:p w:rsidR="0080399B" w:rsidRPr="00E30990" w:rsidRDefault="0080399B" w:rsidP="0080399B">
      <w:pPr>
        <w:spacing w:line="360" w:lineRule="auto"/>
        <w:ind w:firstLine="709"/>
        <w:jc w:val="both"/>
      </w:pPr>
      <w:r w:rsidRPr="00E30990">
        <w:t>- на санаторно-курортное лечение и оздоровление работников и членов их семей, оплату проезда к месту лечения и обратно;</w:t>
      </w:r>
    </w:p>
    <w:p w:rsidR="0080399B" w:rsidRPr="00E30990" w:rsidRDefault="0080399B" w:rsidP="0080399B">
      <w:pPr>
        <w:spacing w:line="360" w:lineRule="auto"/>
        <w:ind w:firstLine="709"/>
        <w:jc w:val="both"/>
      </w:pPr>
      <w:r w:rsidRPr="00E30990">
        <w:t>- на погребение;</w:t>
      </w:r>
    </w:p>
    <w:p w:rsidR="0080399B" w:rsidRPr="00E30990" w:rsidRDefault="0080399B" w:rsidP="0080399B">
      <w:pPr>
        <w:spacing w:line="360" w:lineRule="auto"/>
        <w:ind w:firstLine="709"/>
        <w:jc w:val="both"/>
      </w:pPr>
      <w:r w:rsidRPr="00E30990">
        <w:t>- семьям, имеющим детей, а именно: пособия по беременности и родам; единовременные пособия женщинам, вставшим на учет в медицинских учреждениях в ранние сроки беременности; единовременные пособия при рождении ребенка; ежемесячные пособия по уходу за ребенком до достижения им полутора лет; ежемесячные пособия на ребенка до достижения им 16 лет, а для учащихся общеобразовательных школ – до ее окончания, но не старше 18 лет.</w:t>
      </w:r>
    </w:p>
    <w:p w:rsidR="0080399B" w:rsidRPr="00E30990" w:rsidRDefault="0080399B" w:rsidP="0080399B">
      <w:pPr>
        <w:spacing w:line="360" w:lineRule="auto"/>
        <w:ind w:firstLine="709"/>
        <w:jc w:val="both"/>
      </w:pPr>
      <w:r w:rsidRPr="00E30990">
        <w:t>Кроме того, значительные средства расходуются на: частичное содержание санаторных и оздоровительных центов, в том числе для детей и юношества; проведение научно- исследовательских работ в области социального страхования и охраны труда; обеспечение текущей деятельности Фонд социального страхования.</w:t>
      </w:r>
    </w:p>
    <w:p w:rsidR="0080399B" w:rsidRPr="00E30990" w:rsidRDefault="0080399B" w:rsidP="0080399B">
      <w:pPr>
        <w:spacing w:line="360" w:lineRule="auto"/>
        <w:ind w:firstLine="709"/>
        <w:jc w:val="both"/>
      </w:pPr>
      <w:r w:rsidRPr="00E30990">
        <w:t>Наиболее крупными статьями бюджета Фонд социального страхования являются выплаты по временной нетрудоспособности вместе с выплатами пособий на детей (около 60%), на санаторно-курортное обслуживание (около 30 %). Выплаты пособий семьям, имеющим детей составляют примерно 20 процентов бюджета Фонда социального страхования. В условиях низкой рождаемости, такая доля на выплату пособий, семьям, имеющим детей, представляется крайне низкой. Ее вполне можно было бы увеличить по крайней мере в два раза за счет снижения доли расходов на санаторно-курортное лечение , оздоровление и проезд к месту лечения и отдыха. Сведения о поступлении и расходовании средств Фонда социального страхования приведены в таблице 2.</w:t>
      </w:r>
    </w:p>
    <w:p w:rsidR="0080399B" w:rsidRDefault="0080399B" w:rsidP="0080399B"/>
    <w:p w:rsidR="0080399B" w:rsidRPr="00E30990" w:rsidRDefault="0080399B" w:rsidP="0080399B">
      <w:pPr>
        <w:spacing w:line="360" w:lineRule="auto"/>
        <w:ind w:firstLine="709"/>
        <w:jc w:val="center"/>
        <w:rPr>
          <w:b/>
          <w:i/>
          <w:sz w:val="32"/>
          <w:szCs w:val="32"/>
        </w:rPr>
      </w:pPr>
      <w:r w:rsidRPr="00E30990">
        <w:rPr>
          <w:b/>
          <w:sz w:val="25"/>
          <w:szCs w:val="25"/>
        </w:rPr>
        <w:t xml:space="preserve">4. </w:t>
      </w:r>
      <w:r w:rsidRPr="00E30990">
        <w:rPr>
          <w:b/>
          <w:i/>
          <w:sz w:val="32"/>
          <w:szCs w:val="32"/>
        </w:rPr>
        <w:t>Фонд обязательного медицинского страхования</w:t>
      </w:r>
    </w:p>
    <w:p w:rsidR="0080399B" w:rsidRPr="00E30990" w:rsidRDefault="0080399B" w:rsidP="0080399B">
      <w:pPr>
        <w:spacing w:line="360" w:lineRule="auto"/>
        <w:ind w:firstLine="709"/>
        <w:jc w:val="center"/>
        <w:rPr>
          <w:b/>
          <w:sz w:val="25"/>
          <w:szCs w:val="25"/>
        </w:rPr>
      </w:pPr>
    </w:p>
    <w:p w:rsidR="0080399B" w:rsidRPr="00E30990" w:rsidRDefault="0080399B" w:rsidP="0080399B">
      <w:pPr>
        <w:spacing w:line="360" w:lineRule="auto"/>
        <w:ind w:firstLine="709"/>
        <w:jc w:val="center"/>
        <w:rPr>
          <w:i/>
          <w:sz w:val="32"/>
          <w:szCs w:val="32"/>
        </w:rPr>
      </w:pPr>
      <w:r w:rsidRPr="00E30990">
        <w:rPr>
          <w:b/>
          <w:sz w:val="25"/>
          <w:szCs w:val="25"/>
        </w:rPr>
        <w:t xml:space="preserve">4.1. </w:t>
      </w:r>
      <w:r w:rsidRPr="00E30990">
        <w:rPr>
          <w:b/>
          <w:i/>
          <w:sz w:val="32"/>
          <w:szCs w:val="32"/>
        </w:rPr>
        <w:t>Федеральный фонд обязательного медицинского страхования</w:t>
      </w:r>
    </w:p>
    <w:p w:rsidR="0080399B" w:rsidRPr="00E30990" w:rsidRDefault="0080399B" w:rsidP="0080399B">
      <w:pPr>
        <w:spacing w:line="360" w:lineRule="auto"/>
        <w:ind w:firstLine="709"/>
        <w:jc w:val="both"/>
        <w:rPr>
          <w:sz w:val="25"/>
          <w:szCs w:val="25"/>
        </w:rPr>
      </w:pPr>
    </w:p>
    <w:p w:rsidR="0080399B" w:rsidRPr="00E30990" w:rsidRDefault="0080399B" w:rsidP="0080399B">
      <w:pPr>
        <w:spacing w:line="360" w:lineRule="auto"/>
        <w:ind w:firstLine="709"/>
        <w:jc w:val="both"/>
      </w:pPr>
      <w:r w:rsidRPr="00E30990">
        <w:t>Фонды обязательного медицинского страхования созданы для реализации государственной политики в области обязательного медицинского страхования в соответствии с Законом Российской Федерации от 28 июня 1991 года № 1499-1 «О медицинском страховании граждан в Российской Федерации» полностью введенных в действие с 18 января 1993 года.</w:t>
      </w:r>
    </w:p>
    <w:p w:rsidR="0080399B" w:rsidRPr="00E30990" w:rsidRDefault="0080399B" w:rsidP="0080399B">
      <w:pPr>
        <w:spacing w:line="360" w:lineRule="auto"/>
        <w:ind w:firstLine="709"/>
        <w:jc w:val="both"/>
      </w:pPr>
      <w:r w:rsidRPr="00E30990">
        <w:t>Цель медицинского страхования состоит в предоставлении гарантий гражданам при возникновении страхового случая на получение медицинской помощи за счет накопленных средств, а также в финансировании профилактических мероприятий. Медицинское страхование в Российской Федерации осуществляется в двух видах: обязательном и добровольном.</w:t>
      </w:r>
    </w:p>
    <w:p w:rsidR="0080399B" w:rsidRPr="00E30990" w:rsidRDefault="0080399B" w:rsidP="0080399B">
      <w:pPr>
        <w:spacing w:line="360" w:lineRule="auto"/>
        <w:ind w:firstLine="709"/>
        <w:jc w:val="both"/>
      </w:pPr>
      <w:r w:rsidRPr="00E30990">
        <w:t>Обязательное медицинское страхование является составной частью социального страхования и обеспечивает всем гражданам Российской Федерации равные возможности в получении медицинской и лекарственной помощи, предоставляемой за счет средств обязательного медицинского страхования в объеме и на условиях, соответствующих Программам обязательного медицинского страхования.</w:t>
      </w:r>
    </w:p>
    <w:p w:rsidR="0080399B" w:rsidRPr="00E30990" w:rsidRDefault="0080399B" w:rsidP="0080399B">
      <w:pPr>
        <w:spacing w:line="360" w:lineRule="auto"/>
        <w:ind w:firstLine="709"/>
        <w:jc w:val="both"/>
      </w:pPr>
      <w:r w:rsidRPr="00E30990">
        <w:t>Введение обязательного медицинского страхования означало для государственного здравоохранения переход к смешанной системе финансирования – бюджетно-страховой. Бюджетные средства обеспечивают финансирование в части неработающего населения (пенсионеры, домохозяйки, учащиеся и т.п.), а внебюджетные средства – работающих граждан. Страхователями соответственно выступают исполнительные органы субъектов Российской Федерации, местного самоуправления и хозяйствующие субъекты, а также граждане – предприниматели, не имеющие статус юридического лица.</w:t>
      </w:r>
    </w:p>
    <w:p w:rsidR="0080399B" w:rsidRPr="00E30990" w:rsidRDefault="0080399B" w:rsidP="0080399B">
      <w:pPr>
        <w:spacing w:line="360" w:lineRule="auto"/>
        <w:ind w:firstLine="709"/>
        <w:jc w:val="both"/>
      </w:pPr>
      <w:r w:rsidRPr="00E30990">
        <w:t>Фонды обязательного медицинского страхования являются самостоятельными государственными некоммерческими финансово – кредитными учреждениями. Они предназначены для аккумулирования финансовых средств на обязательное медицинское страхование, обеспечение финансовой стабильности государственной системы обязательного медицинского страхования и выравнивание финансовых ресурсов на его проведение.</w:t>
      </w:r>
    </w:p>
    <w:p w:rsidR="0080399B" w:rsidRPr="00E30990" w:rsidRDefault="0080399B" w:rsidP="0080399B">
      <w:pPr>
        <w:spacing w:line="360" w:lineRule="auto"/>
        <w:ind w:firstLine="709"/>
        <w:jc w:val="both"/>
      </w:pPr>
      <w:r w:rsidRPr="00E30990">
        <w:t>Финансовые средства фондов обязательного медицинского страхования находятся в государственной собственности Российской Федерации, не входят в состав бюджетов, других фондов и изъятию не подлежат.</w:t>
      </w:r>
    </w:p>
    <w:p w:rsidR="0080399B" w:rsidRPr="00E30990" w:rsidRDefault="0080399B" w:rsidP="0080399B">
      <w:pPr>
        <w:spacing w:line="360" w:lineRule="auto"/>
        <w:ind w:firstLine="709"/>
        <w:jc w:val="both"/>
      </w:pPr>
      <w:r w:rsidRPr="00E30990">
        <w:t>Федеральный фонд обязательного медицинского страхования создан в соответствии с Постановлением Верховного Совета Российской Федерации от 24 февраля 1993 года «О порядке финансирования обязательного медицинского страхования граждан на 1993 год» и действует на основании Положения, утвержденного данным постановлением.</w:t>
      </w:r>
    </w:p>
    <w:p w:rsidR="0080399B" w:rsidRPr="00E30990" w:rsidRDefault="0080399B" w:rsidP="0080399B">
      <w:pPr>
        <w:spacing w:line="360" w:lineRule="auto"/>
        <w:ind w:firstLine="709"/>
        <w:jc w:val="both"/>
      </w:pPr>
      <w:r w:rsidRPr="00E30990">
        <w:t>На Федеральный фонд обязательного медицинского страхования возложены следующие основные функции:</w:t>
      </w:r>
    </w:p>
    <w:p w:rsidR="0080399B" w:rsidRPr="00E30990" w:rsidRDefault="0080399B" w:rsidP="0080399B">
      <w:pPr>
        <w:numPr>
          <w:ilvl w:val="0"/>
          <w:numId w:val="8"/>
        </w:numPr>
        <w:spacing w:line="360" w:lineRule="auto"/>
        <w:ind w:left="0" w:firstLine="709"/>
        <w:jc w:val="both"/>
      </w:pPr>
      <w:r w:rsidRPr="00E30990">
        <w:t>выравнивание условий деятельности территориальных фондов обязательного медицинского страхования по обеспечению финансирования программ обязательного медицинского страхования;</w:t>
      </w:r>
    </w:p>
    <w:p w:rsidR="0080399B" w:rsidRPr="00E30990" w:rsidRDefault="0080399B" w:rsidP="0080399B">
      <w:pPr>
        <w:numPr>
          <w:ilvl w:val="0"/>
          <w:numId w:val="8"/>
        </w:numPr>
        <w:spacing w:line="360" w:lineRule="auto"/>
        <w:ind w:left="0" w:firstLine="709"/>
        <w:jc w:val="both"/>
      </w:pPr>
      <w:r w:rsidRPr="00E30990">
        <w:t>финансирование целевых программ в рамках обязательного медицинского страхования;</w:t>
      </w:r>
    </w:p>
    <w:p w:rsidR="0080399B" w:rsidRPr="00E30990" w:rsidRDefault="0080399B" w:rsidP="0080399B">
      <w:pPr>
        <w:numPr>
          <w:ilvl w:val="0"/>
          <w:numId w:val="8"/>
        </w:numPr>
        <w:spacing w:line="360" w:lineRule="auto"/>
        <w:ind w:left="0" w:firstLine="709"/>
        <w:jc w:val="both"/>
      </w:pPr>
      <w:r w:rsidRPr="00E30990">
        <w:t>разработка нормативно-методических документов, обеспечивающих реализацию Закона Российской Федерации «О медицинском страховании граждан в Российской Федерации;</w:t>
      </w:r>
    </w:p>
    <w:p w:rsidR="0080399B" w:rsidRPr="00E30990" w:rsidRDefault="0080399B" w:rsidP="0080399B">
      <w:pPr>
        <w:numPr>
          <w:ilvl w:val="0"/>
          <w:numId w:val="8"/>
        </w:numPr>
        <w:spacing w:line="360" w:lineRule="auto"/>
        <w:ind w:left="0" w:firstLine="709"/>
        <w:jc w:val="both"/>
      </w:pPr>
      <w:r w:rsidRPr="00E30990">
        <w:t>организация подготовки специалистов для системы обязательного медицинского страхования.</w:t>
      </w:r>
    </w:p>
    <w:p w:rsidR="0080399B" w:rsidRPr="00E30990" w:rsidRDefault="0080399B" w:rsidP="0080399B">
      <w:pPr>
        <w:numPr>
          <w:ilvl w:val="0"/>
          <w:numId w:val="8"/>
        </w:numPr>
        <w:spacing w:line="360" w:lineRule="auto"/>
        <w:ind w:left="0" w:firstLine="709"/>
        <w:jc w:val="both"/>
      </w:pPr>
      <w:r w:rsidRPr="00E30990">
        <w:t>участие в создании территориальных фондов обязательного медицинского страхования и в разработке базовой программы обязательного медицинского страхования.</w:t>
      </w:r>
    </w:p>
    <w:p w:rsidR="0080399B" w:rsidRPr="00E30990" w:rsidRDefault="0080399B" w:rsidP="0080399B">
      <w:pPr>
        <w:spacing w:line="360" w:lineRule="auto"/>
        <w:ind w:firstLine="709"/>
        <w:jc w:val="both"/>
      </w:pPr>
      <w:r w:rsidRPr="00E30990">
        <w:t>Финансовые средства федерального фонда обязательного медицинского страхования формируются за счет:</w:t>
      </w:r>
    </w:p>
    <w:p w:rsidR="0080399B" w:rsidRPr="00E30990" w:rsidRDefault="0080399B" w:rsidP="0080399B">
      <w:pPr>
        <w:numPr>
          <w:ilvl w:val="0"/>
          <w:numId w:val="9"/>
        </w:numPr>
        <w:spacing w:line="360" w:lineRule="auto"/>
        <w:ind w:left="0" w:firstLine="709"/>
        <w:jc w:val="both"/>
      </w:pPr>
      <w:r w:rsidRPr="00E30990">
        <w:t>страховых взносов работодателей в виде отчислений от социального налога;</w:t>
      </w:r>
    </w:p>
    <w:p w:rsidR="0080399B" w:rsidRPr="00E30990" w:rsidRDefault="0080399B" w:rsidP="0080399B">
      <w:pPr>
        <w:numPr>
          <w:ilvl w:val="0"/>
          <w:numId w:val="9"/>
        </w:numPr>
        <w:spacing w:line="360" w:lineRule="auto"/>
        <w:ind w:left="0" w:firstLine="709"/>
        <w:jc w:val="both"/>
      </w:pPr>
      <w:r w:rsidRPr="00E30990">
        <w:t>взносов территориальных фондов обязательного медицинского страхования на реализацию совместных программ, выполняемых на договорных началах;</w:t>
      </w:r>
    </w:p>
    <w:p w:rsidR="0080399B" w:rsidRPr="00E30990" w:rsidRDefault="0080399B" w:rsidP="0080399B">
      <w:pPr>
        <w:numPr>
          <w:ilvl w:val="0"/>
          <w:numId w:val="9"/>
        </w:numPr>
        <w:spacing w:line="360" w:lineRule="auto"/>
        <w:ind w:left="0" w:firstLine="709"/>
        <w:jc w:val="both"/>
      </w:pPr>
      <w:r w:rsidRPr="00E30990">
        <w:t>ассигнований из федерального бюджета на выполнение республиканских программ обязательного медицинского страхования;</w:t>
      </w:r>
    </w:p>
    <w:p w:rsidR="0080399B" w:rsidRPr="00E30990" w:rsidRDefault="0080399B" w:rsidP="0080399B">
      <w:pPr>
        <w:numPr>
          <w:ilvl w:val="0"/>
          <w:numId w:val="9"/>
        </w:numPr>
        <w:spacing w:line="360" w:lineRule="auto"/>
        <w:ind w:left="0" w:firstLine="709"/>
        <w:jc w:val="both"/>
      </w:pPr>
      <w:r w:rsidRPr="00E30990">
        <w:t>доходов от использования временно свободных финансовых средств федерального фонда обязательного медицинского страхования;</w:t>
      </w:r>
    </w:p>
    <w:p w:rsidR="0080399B" w:rsidRPr="00E30990" w:rsidRDefault="0080399B" w:rsidP="0080399B">
      <w:pPr>
        <w:numPr>
          <w:ilvl w:val="0"/>
          <w:numId w:val="9"/>
        </w:numPr>
        <w:spacing w:line="360" w:lineRule="auto"/>
        <w:ind w:left="0" w:firstLine="709"/>
        <w:jc w:val="both"/>
      </w:pPr>
      <w:r w:rsidRPr="00E30990">
        <w:t>нормирование страхового запаса финансовых средств федерального фонда;</w:t>
      </w:r>
    </w:p>
    <w:p w:rsidR="0080399B" w:rsidRPr="00E30990" w:rsidRDefault="0080399B" w:rsidP="0080399B">
      <w:pPr>
        <w:numPr>
          <w:ilvl w:val="0"/>
          <w:numId w:val="9"/>
        </w:numPr>
        <w:spacing w:line="360" w:lineRule="auto"/>
        <w:ind w:left="0" w:firstLine="709"/>
        <w:jc w:val="both"/>
      </w:pPr>
      <w:r w:rsidRPr="00E30990">
        <w:t>добровольных взносов и иных поступлений, не запрещенных законодательством Российской Федерации.</w:t>
      </w:r>
    </w:p>
    <w:p w:rsidR="0080399B" w:rsidRPr="00E30990" w:rsidRDefault="0080399B" w:rsidP="0080399B">
      <w:pPr>
        <w:spacing w:line="360" w:lineRule="auto"/>
        <w:ind w:firstLine="709"/>
        <w:jc w:val="both"/>
      </w:pPr>
      <w:r w:rsidRPr="00E30990">
        <w:t>В последние годы страховые взносы составляли до 96 процентов доходов федерального бюджета фонда обязательного медицинского страхования.</w:t>
      </w:r>
    </w:p>
    <w:p w:rsidR="0080399B" w:rsidRPr="00E30990" w:rsidRDefault="0080399B" w:rsidP="0080399B">
      <w:pPr>
        <w:spacing w:line="360" w:lineRule="auto"/>
        <w:ind w:firstLine="709"/>
        <w:jc w:val="both"/>
      </w:pPr>
      <w:r w:rsidRPr="00E30990">
        <w:t>Основная функция федерального фонда обязательного медицинского страхования состоит в выравнивании условий деятельности территориальных фондов по финансированию программ обязательного медицинского страхования путем предоставления им субвенций. На эти цели расходуется более 85 процентов бюджета Федерального фонда обязательного медицинского страхования.</w:t>
      </w:r>
    </w:p>
    <w:p w:rsidR="0080399B" w:rsidRPr="00E30990" w:rsidRDefault="0080399B" w:rsidP="0080399B">
      <w:pPr>
        <w:spacing w:line="360" w:lineRule="auto"/>
        <w:ind w:firstLine="709"/>
        <w:jc w:val="both"/>
      </w:pPr>
      <w:r w:rsidRPr="00E30990">
        <w:t>Около 10 процентов бюджета используется на финансирование материально-технического и лекарственного обеспечения учреждений здравоохранения федерального уровня. Отчет об использовании средств Федерального фонда обязательного медицинского страхования представляется в Правительство Российской Федерации и на утверждение в Федеральное собрание Российской Федерации и Президенту Российской Федерации. Сведения о поступлении и расходовании средств федерального фонда обязательного медицинского страхования приведены в таблице 3.</w:t>
      </w:r>
    </w:p>
    <w:p w:rsidR="0080399B" w:rsidRPr="00E30990" w:rsidRDefault="0080399B" w:rsidP="0080399B">
      <w:pPr>
        <w:numPr>
          <w:ilvl w:val="1"/>
          <w:numId w:val="12"/>
        </w:numPr>
        <w:tabs>
          <w:tab w:val="num" w:pos="720"/>
        </w:tabs>
        <w:spacing w:line="360" w:lineRule="auto"/>
        <w:ind w:left="0" w:firstLine="709"/>
        <w:jc w:val="center"/>
        <w:rPr>
          <w:b/>
          <w:i/>
          <w:sz w:val="32"/>
          <w:szCs w:val="32"/>
        </w:rPr>
      </w:pPr>
      <w:r w:rsidRPr="00E30990">
        <w:rPr>
          <w:b/>
          <w:i/>
          <w:sz w:val="32"/>
          <w:szCs w:val="32"/>
        </w:rPr>
        <w:t>Территориальные фонды обязательного медицинского страхования</w:t>
      </w:r>
    </w:p>
    <w:p w:rsidR="0080399B" w:rsidRPr="00E30990" w:rsidRDefault="0080399B" w:rsidP="0080399B">
      <w:pPr>
        <w:spacing w:line="360" w:lineRule="auto"/>
        <w:ind w:firstLine="709"/>
        <w:jc w:val="both"/>
        <w:rPr>
          <w:sz w:val="25"/>
          <w:szCs w:val="25"/>
        </w:rPr>
      </w:pPr>
    </w:p>
    <w:p w:rsidR="0080399B" w:rsidRPr="00E30990" w:rsidRDefault="0080399B" w:rsidP="0080399B">
      <w:pPr>
        <w:spacing w:line="360" w:lineRule="auto"/>
        <w:ind w:firstLine="709"/>
        <w:jc w:val="both"/>
      </w:pPr>
      <w:r w:rsidRPr="00E30990">
        <w:t>Территориальные фонды обязательного медицинского страхования создаются местными органами власти и действуют на основании Положения о территориальном фонде обязательного медицинского страхования, утвержденного Постановлением Верховного Совета Российской Федерации от 24 февраля 1993 года, для реализации государственной политики в области обязательного медицинского страхования как составной части государственного социального страхования. В городах и районах могут создаваться филиалы, действующие в соответствии с Положением, утвержденным исполнительным директором территориального фонда обязательного медицинского страхования.</w:t>
      </w:r>
    </w:p>
    <w:p w:rsidR="0080399B" w:rsidRPr="00E30990" w:rsidRDefault="0080399B" w:rsidP="0080399B">
      <w:pPr>
        <w:spacing w:line="360" w:lineRule="auto"/>
        <w:ind w:firstLine="709"/>
        <w:jc w:val="both"/>
      </w:pPr>
      <w:r w:rsidRPr="00E30990">
        <w:t>На территориальный фонд возложены следующие основные функции:</w:t>
      </w:r>
    </w:p>
    <w:p w:rsidR="0080399B" w:rsidRPr="00E30990" w:rsidRDefault="0080399B" w:rsidP="0080399B">
      <w:pPr>
        <w:numPr>
          <w:ilvl w:val="0"/>
          <w:numId w:val="10"/>
        </w:numPr>
        <w:spacing w:line="360" w:lineRule="auto"/>
        <w:ind w:left="0" w:firstLine="709"/>
        <w:jc w:val="both"/>
      </w:pPr>
      <w:r w:rsidRPr="00E30990">
        <w:t>финансирование обязательного медицинского страхования, проводимого страховыми медицинскими организациями, имеющими соответствующие лицензии (страховщиками);</w:t>
      </w:r>
    </w:p>
    <w:p w:rsidR="0080399B" w:rsidRPr="00E30990" w:rsidRDefault="0080399B" w:rsidP="0080399B">
      <w:pPr>
        <w:numPr>
          <w:ilvl w:val="0"/>
          <w:numId w:val="10"/>
        </w:numPr>
        <w:spacing w:line="360" w:lineRule="auto"/>
        <w:ind w:left="0" w:firstLine="709"/>
        <w:jc w:val="both"/>
      </w:pPr>
      <w:r w:rsidRPr="00E30990">
        <w:t>выравнивание финансовых ресурсов районов и городов, направленное на проведение обязательного медицинского страхования;</w:t>
      </w:r>
    </w:p>
    <w:p w:rsidR="0080399B" w:rsidRPr="00E30990" w:rsidRDefault="0080399B" w:rsidP="0080399B">
      <w:pPr>
        <w:numPr>
          <w:ilvl w:val="0"/>
          <w:numId w:val="10"/>
        </w:numPr>
        <w:spacing w:line="360" w:lineRule="auto"/>
        <w:ind w:left="0" w:firstLine="709"/>
        <w:jc w:val="both"/>
      </w:pPr>
      <w:r w:rsidRPr="00E30990">
        <w:t>предоставление кредитов, в том числе на льготных условиях, страховщикам при обоснованной нехватке у них финансовых средств;</w:t>
      </w:r>
    </w:p>
    <w:p w:rsidR="0080399B" w:rsidRPr="00E30990" w:rsidRDefault="0080399B" w:rsidP="0080399B">
      <w:pPr>
        <w:numPr>
          <w:ilvl w:val="0"/>
          <w:numId w:val="10"/>
        </w:numPr>
        <w:spacing w:line="360" w:lineRule="auto"/>
        <w:ind w:left="0" w:firstLine="709"/>
        <w:jc w:val="both"/>
      </w:pPr>
      <w:r w:rsidRPr="00E30990">
        <w:t>создание финансовых резервов для обеспечения устойчивости системы обязательного медицинского страхования;</w:t>
      </w:r>
    </w:p>
    <w:p w:rsidR="0080399B" w:rsidRPr="00E30990" w:rsidRDefault="0080399B" w:rsidP="0080399B">
      <w:pPr>
        <w:numPr>
          <w:ilvl w:val="0"/>
          <w:numId w:val="10"/>
        </w:numPr>
        <w:spacing w:line="360" w:lineRule="auto"/>
        <w:ind w:left="0" w:firstLine="709"/>
        <w:jc w:val="both"/>
      </w:pPr>
      <w:r w:rsidRPr="00E30990">
        <w:t>организацию банка данных по всем категориям плательщиков страховых взносов в территориальный фонд.</w:t>
      </w:r>
    </w:p>
    <w:p w:rsidR="0080399B" w:rsidRPr="00E30990" w:rsidRDefault="0080399B" w:rsidP="0080399B">
      <w:pPr>
        <w:spacing w:line="360" w:lineRule="auto"/>
        <w:ind w:firstLine="709"/>
        <w:jc w:val="both"/>
      </w:pPr>
      <w:r w:rsidRPr="00E30990">
        <w:t>Источниками доходов территориального фонда обязательного медицинского страхования являются:</w:t>
      </w:r>
    </w:p>
    <w:p w:rsidR="0080399B" w:rsidRPr="00E30990" w:rsidRDefault="0080399B" w:rsidP="0080399B">
      <w:pPr>
        <w:numPr>
          <w:ilvl w:val="0"/>
          <w:numId w:val="11"/>
        </w:numPr>
        <w:spacing w:line="360" w:lineRule="auto"/>
        <w:ind w:left="0" w:firstLine="709"/>
        <w:jc w:val="both"/>
      </w:pPr>
      <w:r w:rsidRPr="00E30990">
        <w:t>Страховые взносы работодателей в виде отчислений от социального налога;</w:t>
      </w:r>
    </w:p>
    <w:p w:rsidR="0080399B" w:rsidRPr="00E30990" w:rsidRDefault="0080399B" w:rsidP="0080399B">
      <w:pPr>
        <w:numPr>
          <w:ilvl w:val="0"/>
          <w:numId w:val="11"/>
        </w:numPr>
        <w:spacing w:line="360" w:lineRule="auto"/>
        <w:ind w:left="0" w:firstLine="709"/>
        <w:jc w:val="both"/>
      </w:pPr>
      <w:r w:rsidRPr="00E30990">
        <w:t>Страховые платежи на неработающее население из бюджетов субъектов Российской Федерации;</w:t>
      </w:r>
    </w:p>
    <w:p w:rsidR="0080399B" w:rsidRPr="00E30990" w:rsidRDefault="0080399B" w:rsidP="0080399B">
      <w:pPr>
        <w:numPr>
          <w:ilvl w:val="0"/>
          <w:numId w:val="11"/>
        </w:numPr>
        <w:spacing w:line="360" w:lineRule="auto"/>
        <w:ind w:left="0" w:firstLine="709"/>
        <w:jc w:val="both"/>
      </w:pPr>
      <w:r w:rsidRPr="00E30990">
        <w:t>Доходы от использования временно свободных средств фонда;</w:t>
      </w:r>
    </w:p>
    <w:p w:rsidR="0080399B" w:rsidRPr="00E30990" w:rsidRDefault="0080399B" w:rsidP="0080399B">
      <w:pPr>
        <w:numPr>
          <w:ilvl w:val="0"/>
          <w:numId w:val="11"/>
        </w:numPr>
        <w:spacing w:line="360" w:lineRule="auto"/>
        <w:ind w:left="0" w:firstLine="709"/>
        <w:jc w:val="both"/>
      </w:pPr>
      <w:r w:rsidRPr="00E30990">
        <w:t>Нормированные страховые запасы финансовых средств территориального фонда;</w:t>
      </w:r>
    </w:p>
    <w:p w:rsidR="0080399B" w:rsidRPr="00E30990" w:rsidRDefault="0080399B" w:rsidP="0080399B">
      <w:pPr>
        <w:numPr>
          <w:ilvl w:val="0"/>
          <w:numId w:val="11"/>
        </w:numPr>
        <w:spacing w:line="360" w:lineRule="auto"/>
        <w:ind w:left="0" w:firstLine="709"/>
        <w:jc w:val="both"/>
      </w:pPr>
      <w:r w:rsidRPr="00E30990">
        <w:t>Финансовые средства, взыскиваемые со страхователей, медицинских учреждений и других лиц в виде штрафных санкций.</w:t>
      </w:r>
    </w:p>
    <w:p w:rsidR="0080399B" w:rsidRPr="00E30990" w:rsidRDefault="0080399B" w:rsidP="0080399B">
      <w:pPr>
        <w:spacing w:line="360" w:lineRule="auto"/>
        <w:ind w:firstLine="709"/>
        <w:jc w:val="both"/>
      </w:pPr>
      <w:r w:rsidRPr="00E30990">
        <w:t>Главными статьями доходов Территориальных фондов обязательного медицинского страхования являются страховые взносы работодателей и страховые платежи на неработающее население. В совокупности они составляют до 90 процентов доходов территориальных фондов. Соотношение между этими элементами доходов зависит от доли неработающего населения и финансовых возможностей бюджетов субъектов Российской Федерации. Если в Москве это соотношение близко к единице, то в ряде регионов доля средств, поступающих из бюджетов, не превышает 30 процентов страховых взносов работодателей. При этом, как правило, в таких регионах доля неработающего населения наиболее высока.</w:t>
      </w:r>
    </w:p>
    <w:p w:rsid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Default="0080399B" w:rsidP="0080399B"/>
    <w:p w:rsidR="0080399B" w:rsidRDefault="0080399B" w:rsidP="0080399B"/>
    <w:p w:rsidR="0080399B" w:rsidRDefault="0080399B" w:rsidP="0080399B">
      <w:pPr>
        <w:tabs>
          <w:tab w:val="left" w:pos="1050"/>
        </w:tabs>
      </w:pPr>
      <w:r>
        <w:tab/>
      </w:r>
    </w:p>
    <w:p w:rsidR="0080399B" w:rsidRDefault="0080399B" w:rsidP="0080399B">
      <w:pPr>
        <w:tabs>
          <w:tab w:val="left" w:pos="1050"/>
        </w:tabs>
      </w:pPr>
    </w:p>
    <w:p w:rsidR="0080399B" w:rsidRDefault="0080399B" w:rsidP="0080399B">
      <w:pPr>
        <w:tabs>
          <w:tab w:val="left" w:pos="1050"/>
        </w:tabs>
      </w:pPr>
    </w:p>
    <w:p w:rsidR="0080399B" w:rsidRPr="00E30990" w:rsidRDefault="0080399B" w:rsidP="0080399B">
      <w:pPr>
        <w:numPr>
          <w:ilvl w:val="0"/>
          <w:numId w:val="6"/>
        </w:numPr>
        <w:spacing w:line="360" w:lineRule="auto"/>
        <w:ind w:left="0" w:firstLine="709"/>
        <w:jc w:val="center"/>
        <w:rPr>
          <w:b/>
          <w:i/>
          <w:sz w:val="32"/>
          <w:szCs w:val="32"/>
        </w:rPr>
      </w:pPr>
      <w:r w:rsidRPr="00E30990">
        <w:rPr>
          <w:b/>
          <w:i/>
          <w:sz w:val="32"/>
          <w:szCs w:val="32"/>
        </w:rPr>
        <w:t>Государственный фонд занятости населения</w:t>
      </w:r>
    </w:p>
    <w:p w:rsidR="0080399B" w:rsidRPr="00E30990" w:rsidRDefault="0080399B" w:rsidP="0080399B">
      <w:pPr>
        <w:spacing w:line="360" w:lineRule="auto"/>
        <w:ind w:firstLine="709"/>
        <w:jc w:val="both"/>
        <w:rPr>
          <w:sz w:val="25"/>
          <w:szCs w:val="25"/>
        </w:rPr>
      </w:pPr>
    </w:p>
    <w:p w:rsidR="0080399B" w:rsidRPr="00E30990" w:rsidRDefault="0080399B" w:rsidP="0080399B">
      <w:pPr>
        <w:spacing w:line="360" w:lineRule="auto"/>
        <w:ind w:firstLine="709"/>
        <w:jc w:val="both"/>
      </w:pPr>
      <w:r w:rsidRPr="00E30990">
        <w:t xml:space="preserve">Для финансирования мероприятий по реализации государственной политики занятости населения с 1992 по 2001 го существовал Государственный фонд занятости населения Российской Федерации. Он был образован в соответствии с Законом Российской Федерации от 19 апреля 1991 года «О занятости населения в Российской Федерации». Фонд занятости не имел статуса юридического лица, а средства фонда находились в оперативном управлении и распоряжении Федеральной службы занятости населения и подведомственных ему территориальных органов. Фонд представлял трехуровневую систему, включая фонды занятости в городах и районах, на базе которых создавались региональные фонды занятости, формировавшие федеральную часть фонда. </w:t>
      </w:r>
    </w:p>
    <w:p w:rsidR="0080399B" w:rsidRPr="00E30990" w:rsidRDefault="0080399B" w:rsidP="0080399B">
      <w:pPr>
        <w:spacing w:line="360" w:lineRule="auto"/>
        <w:ind w:firstLine="709"/>
        <w:jc w:val="both"/>
      </w:pPr>
      <w:r w:rsidRPr="00E30990">
        <w:t xml:space="preserve">Основными функциями фонда являлись: профессиональная подготовка и переподготовка граждан, включая содержание (аренду) учебных заведений и выплату стипендий обучающимся по направлению органов службы занятости; выплаты пособий по безработице, а также оказание материальной помощи членам семьи безработного, находящимся на его иждивении; оплата временной нетрудоспособности безработным гражданам; создание и содержание информационных систем рынка рабочей силы; организации общественных работ. </w:t>
      </w:r>
    </w:p>
    <w:p w:rsidR="0080399B" w:rsidRPr="00E30990" w:rsidRDefault="0080399B" w:rsidP="0080399B">
      <w:pPr>
        <w:spacing w:line="360" w:lineRule="auto"/>
        <w:ind w:firstLine="709"/>
        <w:jc w:val="both"/>
      </w:pPr>
      <w:r w:rsidRPr="00E30990">
        <w:t>Финансовое положение Фонда занятости с 1996 года характеризовалось как неудовлетворительное ввиду наличия значительных долгов по социальным выплатам населению. Так к началу 1998 года задолженность государственного фонда занятости по выплате пособий по безработице, досрочных пенсий, стипендий и т.п.п. составила более половины всех фактически профинансированных расходов по этой статье.</w:t>
      </w:r>
    </w:p>
    <w:p w:rsidR="0080399B" w:rsidRPr="00E30990" w:rsidRDefault="0080399B" w:rsidP="0080399B">
      <w:pPr>
        <w:spacing w:line="360" w:lineRule="auto"/>
        <w:ind w:firstLine="709"/>
        <w:jc w:val="both"/>
      </w:pPr>
      <w:r w:rsidRPr="00E30990">
        <w:t>С 2001 года финансирование расходов, связанных с выполнением основных функций государственного Фонда занятости, осуществляется через бюджеты разных уровней бюджетной системы Российской Федерации.</w:t>
      </w:r>
    </w:p>
    <w:p w:rsidR="0080399B" w:rsidRDefault="0080399B" w:rsidP="0080399B">
      <w:pPr>
        <w:tabs>
          <w:tab w:val="left" w:pos="1050"/>
        </w:tabs>
      </w:pPr>
    </w:p>
    <w:p w:rsidR="0080399B" w:rsidRDefault="0080399B" w:rsidP="0080399B">
      <w:pPr>
        <w:tabs>
          <w:tab w:val="left" w:pos="1050"/>
        </w:tabs>
      </w:pPr>
    </w:p>
    <w:p w:rsidR="0080399B" w:rsidRDefault="0080399B" w:rsidP="0080399B">
      <w:pPr>
        <w:tabs>
          <w:tab w:val="left" w:pos="1050"/>
        </w:tabs>
      </w:pPr>
    </w:p>
    <w:p w:rsidR="0080399B" w:rsidRPr="00E30990" w:rsidRDefault="0080399B" w:rsidP="0080399B">
      <w:pPr>
        <w:pStyle w:val="a6"/>
        <w:spacing w:before="0" w:beforeAutospacing="0" w:after="0" w:afterAutospacing="0" w:line="360" w:lineRule="auto"/>
        <w:ind w:firstLine="709"/>
        <w:jc w:val="center"/>
        <w:rPr>
          <w:b/>
          <w:i/>
          <w:sz w:val="32"/>
          <w:szCs w:val="32"/>
        </w:rPr>
      </w:pPr>
      <w:r w:rsidRPr="00E30990">
        <w:rPr>
          <w:b/>
          <w:i/>
          <w:sz w:val="32"/>
          <w:szCs w:val="32"/>
        </w:rPr>
        <w:t>Заключение</w:t>
      </w:r>
    </w:p>
    <w:p w:rsidR="0080399B" w:rsidRPr="00E30990" w:rsidRDefault="0080399B" w:rsidP="0080399B">
      <w:pPr>
        <w:spacing w:line="360" w:lineRule="auto"/>
        <w:ind w:firstLine="709"/>
        <w:jc w:val="both"/>
        <w:rPr>
          <w:sz w:val="25"/>
          <w:szCs w:val="25"/>
        </w:rPr>
      </w:pPr>
    </w:p>
    <w:p w:rsidR="0080399B" w:rsidRPr="00E30990" w:rsidRDefault="0080399B" w:rsidP="0080399B">
      <w:pPr>
        <w:spacing w:line="360" w:lineRule="auto"/>
        <w:ind w:firstLine="709"/>
        <w:jc w:val="both"/>
      </w:pPr>
      <w:r w:rsidRPr="00E30990">
        <w:t>Расширение деятельности государства привело к созданию значительного количества специальных фондов, многие из которых сохранили свою самостоятельность даже после создания государственного бюджета, основанного на объединении различных фондов. Среди них ведущую роль заняли социальные фонды. В Российской Федерации они представлены тремя фондами: Пенсионный фонд Российской Федерации, Фонд обязательного медицинского страхования и Фонд социального страхования. Эти фонды носят строго целевое значение и выполняют определенные функции, возложенные на них государством.</w:t>
      </w:r>
    </w:p>
    <w:p w:rsidR="0080399B" w:rsidRPr="00E30990" w:rsidRDefault="0080399B" w:rsidP="0080399B">
      <w:pPr>
        <w:spacing w:line="360" w:lineRule="auto"/>
        <w:ind w:firstLine="709"/>
        <w:jc w:val="both"/>
      </w:pPr>
      <w:r w:rsidRPr="00E30990">
        <w:t>Так, Пенсионный фонд Российской Федерации создан в целях государственного управления финансами пенсионного обеспечения; Фонд обязательного медицинского страхования – для обеспечения стабильности государственной системы обязательного медицинского страхования; Фонд социального страхования – для обеспечения государственных гарантий в системе социального страхования. Каждый из них формируется в основном за счет перераспределения Национального дохода, а именно за счет специальных налогов и сборов, средств из бюджета и займов.</w:t>
      </w:r>
    </w:p>
    <w:p w:rsidR="0080399B" w:rsidRPr="00E30990" w:rsidRDefault="0080399B" w:rsidP="0080399B">
      <w:pPr>
        <w:spacing w:line="360" w:lineRule="auto"/>
        <w:ind w:firstLine="709"/>
        <w:jc w:val="both"/>
      </w:pPr>
      <w:r w:rsidRPr="00E30990">
        <w:t>С целью объединения и упрощения отчислений во внебюджетные фонды с 1.01.2001г. был введен единый социальный налог главой 24 части второй Налогового кодекса РФ, в котором были консолидированы взносы в Пенсионный фонд Российской Федерации, Федеральный фонд обязательного медицинского страхования и Фонд социального страхования. Единый социальный налог составил 35,6 процентов от фонда оплаты труда, причем 28 процентов отчислялось в Пенсионный фонд Российской Федерации; 4 процента в Фонд социального страхования; 3,6 процента в Фонд обязательного медицинского страхования. Начиная с 1 января 2001 года из единого социального налога в Пенсионный фонд направляется 20 процентов, в фонд социального страхования 2,9 процента, в фонд обязательного медицинского страхования 2,1 процента.</w:t>
      </w:r>
    </w:p>
    <w:p w:rsidR="0080399B" w:rsidRPr="00E30990" w:rsidRDefault="0080399B" w:rsidP="0080399B">
      <w:pPr>
        <w:spacing w:line="360" w:lineRule="auto"/>
        <w:ind w:firstLine="709"/>
        <w:jc w:val="both"/>
      </w:pPr>
      <w:r w:rsidRPr="00E30990">
        <w:t>В системе единого социального налога также присутствуют и элементы накопительной пенсионной системы. А именно, 14% подлежат выплате непосредственно сразу нынешним пенсионерам; а остальные 14% (в соотношении 11% - 3% и 12% - 2% в зависимости от возраста и пола) - взносы на страховую часть трудовой пенсии и на формирование накопительной части трудовой пенсии. Именно последнее вызывает большие споры среди специалистов, так как чрезвычайно трудно разместить такие деньги (около 1 млрд. долларов) с целью их реального прироста, а также при соблюдении максимальной безопасности в условиях российской экономики.</w:t>
      </w:r>
    </w:p>
    <w:p w:rsidR="0080399B" w:rsidRPr="00E30990" w:rsidRDefault="0080399B" w:rsidP="0080399B">
      <w:pPr>
        <w:spacing w:line="360" w:lineRule="auto"/>
        <w:ind w:firstLine="709"/>
        <w:jc w:val="both"/>
      </w:pPr>
      <w:r w:rsidRPr="00E30990">
        <w:t>Что касается размеров отчислений в фонд обязательного медицинского страхования – 3,1%, то здесь можно сказать, что сегодня такой тариф страхового взноса не обеспечивает финансового покрытия медицинской помощи населению страны.</w:t>
      </w:r>
    </w:p>
    <w:p w:rsidR="0080399B" w:rsidRPr="00E30990" w:rsidRDefault="0080399B" w:rsidP="0080399B">
      <w:pPr>
        <w:spacing w:line="360" w:lineRule="auto"/>
        <w:ind w:firstLine="709"/>
        <w:jc w:val="both"/>
      </w:pPr>
      <w:r w:rsidRPr="00E30990">
        <w:t>Несмотря и на значительные улучшения в функционировании Фонда социального страхования, здесь также имеются некоторые проблемы, которые связаны и с неуплатой полностью всех взносов, и с противоречиями в законодательстве, и со сложностью расчетов внесения этих взносов, причем здесь можно сказать, что эти проблемы актуальны не только для фонда социального страхования, но и остальных внебюджетных фондов.</w:t>
      </w:r>
    </w:p>
    <w:p w:rsidR="0080399B" w:rsidRDefault="0080399B" w:rsidP="0080399B">
      <w:pPr>
        <w:tabs>
          <w:tab w:val="left" w:pos="1050"/>
        </w:tabs>
      </w:pPr>
    </w:p>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Pr="0080399B" w:rsidRDefault="0080399B" w:rsidP="0080399B"/>
    <w:p w:rsidR="0080399B" w:rsidRDefault="0080399B" w:rsidP="0080399B"/>
    <w:p w:rsidR="0080399B" w:rsidRDefault="0080399B" w:rsidP="0080399B"/>
    <w:p w:rsidR="0080399B" w:rsidRDefault="0080399B" w:rsidP="0080399B">
      <w:pPr>
        <w:tabs>
          <w:tab w:val="left" w:pos="1275"/>
        </w:tabs>
      </w:pPr>
      <w:r>
        <w:tab/>
      </w:r>
    </w:p>
    <w:p w:rsidR="0080399B" w:rsidRDefault="0080399B" w:rsidP="0080399B">
      <w:pPr>
        <w:tabs>
          <w:tab w:val="left" w:pos="1275"/>
        </w:tabs>
      </w:pPr>
    </w:p>
    <w:p w:rsidR="0080399B" w:rsidRPr="00E30990" w:rsidRDefault="0080399B" w:rsidP="0080399B">
      <w:pPr>
        <w:pStyle w:val="a6"/>
        <w:spacing w:before="0" w:beforeAutospacing="0" w:after="0" w:afterAutospacing="0" w:line="360" w:lineRule="auto"/>
        <w:ind w:firstLine="0"/>
        <w:jc w:val="center"/>
        <w:rPr>
          <w:i/>
          <w:sz w:val="32"/>
          <w:szCs w:val="32"/>
        </w:rPr>
      </w:pPr>
      <w:r w:rsidRPr="00E30990">
        <w:rPr>
          <w:i/>
          <w:sz w:val="32"/>
          <w:szCs w:val="32"/>
        </w:rPr>
        <w:t>Приложение 1</w:t>
      </w:r>
    </w:p>
    <w:p w:rsidR="0080399B" w:rsidRPr="00E30990" w:rsidRDefault="0080399B" w:rsidP="0080399B">
      <w:pPr>
        <w:pStyle w:val="a6"/>
        <w:spacing w:before="0" w:beforeAutospacing="0" w:after="0" w:afterAutospacing="0" w:line="360" w:lineRule="auto"/>
        <w:ind w:firstLine="709"/>
        <w:jc w:val="both"/>
        <w:rPr>
          <w:sz w:val="25"/>
          <w:szCs w:val="25"/>
        </w:rPr>
      </w:pPr>
    </w:p>
    <w:p w:rsidR="0080399B" w:rsidRPr="00E30990" w:rsidRDefault="0080399B" w:rsidP="0080399B">
      <w:pPr>
        <w:pStyle w:val="a6"/>
        <w:spacing w:before="0" w:beforeAutospacing="0" w:after="0" w:afterAutospacing="0" w:line="360" w:lineRule="auto"/>
        <w:ind w:firstLine="709"/>
        <w:jc w:val="both"/>
        <w:rPr>
          <w:sz w:val="28"/>
          <w:szCs w:val="28"/>
        </w:rPr>
      </w:pPr>
      <w:r w:rsidRPr="00E30990">
        <w:rPr>
          <w:sz w:val="28"/>
          <w:szCs w:val="28"/>
        </w:rPr>
        <w:t>Поступление и расходование средств Пенсионного фонда Российской Федерации (млн. руб.)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280"/>
        <w:gridCol w:w="1280"/>
        <w:gridCol w:w="1280"/>
      </w:tblGrid>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Статья</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2003 год</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2004 год</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2005 год</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Остаток средств на начало года</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43552</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35187</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76975</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Поступления</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1000317</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1330783</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1566443</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В том числе:</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-страховые взносы и налоговые платежи</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466568</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643971</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733154</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 поступления из федерального бюджета</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497709</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649785</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743761</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-прочие поступления</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782</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13256</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89529</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Расходование</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920412</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1295596</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1489468</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В том числе:</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-финансирование выплат населению пенсий, пособий</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841771</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1295542</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1489400</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-возврат кредитов, ссуд</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-прочие расходы</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78</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54</w:t>
            </w:r>
          </w:p>
        </w:tc>
        <w:tc>
          <w:tcPr>
            <w:tcW w:w="128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68</w:t>
            </w:r>
          </w:p>
        </w:tc>
      </w:tr>
    </w:tbl>
    <w:p w:rsidR="0080399B" w:rsidRDefault="0080399B" w:rsidP="0080399B">
      <w:pPr>
        <w:pStyle w:val="a6"/>
        <w:spacing w:before="0" w:beforeAutospacing="0" w:after="0" w:afterAutospacing="0" w:line="360" w:lineRule="auto"/>
        <w:ind w:firstLine="709"/>
      </w:pPr>
      <w:r w:rsidRPr="00E30990">
        <w:t xml:space="preserve">Источник: Справочно-правовая система ГАРАНТ Платформа </w:t>
      </w:r>
      <w:r w:rsidRPr="00E30990">
        <w:rPr>
          <w:lang w:val="en-US"/>
        </w:rPr>
        <w:t>F</w:t>
      </w:r>
      <w:r w:rsidRPr="00E30990">
        <w:t>1</w:t>
      </w:r>
    </w:p>
    <w:p w:rsidR="0080399B" w:rsidRDefault="0080399B" w:rsidP="0080399B">
      <w:pPr>
        <w:pStyle w:val="a6"/>
        <w:spacing w:before="0" w:beforeAutospacing="0" w:after="0" w:afterAutospacing="0" w:line="360" w:lineRule="auto"/>
        <w:ind w:firstLine="709"/>
      </w:pPr>
    </w:p>
    <w:p w:rsidR="0080399B" w:rsidRDefault="0080399B" w:rsidP="0080399B">
      <w:pPr>
        <w:pStyle w:val="a6"/>
        <w:spacing w:before="0" w:beforeAutospacing="0" w:after="0" w:afterAutospacing="0" w:line="360" w:lineRule="auto"/>
        <w:ind w:firstLine="709"/>
      </w:pPr>
    </w:p>
    <w:p w:rsidR="0080399B" w:rsidRDefault="0080399B" w:rsidP="0080399B">
      <w:pPr>
        <w:pStyle w:val="a6"/>
        <w:spacing w:before="0" w:beforeAutospacing="0" w:after="0" w:afterAutospacing="0" w:line="360" w:lineRule="auto"/>
        <w:ind w:firstLine="709"/>
      </w:pPr>
    </w:p>
    <w:p w:rsidR="0080399B" w:rsidRDefault="0080399B" w:rsidP="0080399B">
      <w:pPr>
        <w:pStyle w:val="a6"/>
        <w:spacing w:before="0" w:beforeAutospacing="0" w:after="0" w:afterAutospacing="0" w:line="360" w:lineRule="auto"/>
        <w:ind w:firstLine="709"/>
      </w:pPr>
    </w:p>
    <w:p w:rsidR="0080399B" w:rsidRDefault="0080399B" w:rsidP="0080399B">
      <w:pPr>
        <w:pStyle w:val="a6"/>
        <w:spacing w:before="0" w:beforeAutospacing="0" w:after="0" w:afterAutospacing="0" w:line="360" w:lineRule="auto"/>
        <w:ind w:firstLine="709"/>
      </w:pPr>
    </w:p>
    <w:p w:rsidR="0080399B" w:rsidRDefault="0080399B" w:rsidP="0080399B">
      <w:pPr>
        <w:pStyle w:val="a6"/>
        <w:spacing w:before="0" w:beforeAutospacing="0" w:after="0" w:afterAutospacing="0" w:line="360" w:lineRule="auto"/>
        <w:ind w:firstLine="709"/>
      </w:pPr>
    </w:p>
    <w:p w:rsidR="0080399B" w:rsidRDefault="0080399B" w:rsidP="0080399B">
      <w:pPr>
        <w:pStyle w:val="a6"/>
        <w:spacing w:before="0" w:beforeAutospacing="0" w:after="0" w:afterAutospacing="0" w:line="360" w:lineRule="auto"/>
        <w:ind w:firstLine="709"/>
      </w:pPr>
    </w:p>
    <w:p w:rsidR="0080399B" w:rsidRDefault="0080399B" w:rsidP="0080399B">
      <w:pPr>
        <w:pStyle w:val="a6"/>
        <w:spacing w:before="0" w:beforeAutospacing="0" w:after="0" w:afterAutospacing="0" w:line="360" w:lineRule="auto"/>
        <w:ind w:firstLine="709"/>
      </w:pPr>
    </w:p>
    <w:p w:rsidR="0080399B" w:rsidRDefault="0080399B" w:rsidP="0080399B">
      <w:pPr>
        <w:pStyle w:val="a6"/>
        <w:spacing w:before="0" w:beforeAutospacing="0" w:after="0" w:afterAutospacing="0" w:line="360" w:lineRule="auto"/>
        <w:ind w:firstLine="709"/>
      </w:pPr>
    </w:p>
    <w:p w:rsidR="0080399B" w:rsidRPr="00E30990" w:rsidRDefault="0080399B" w:rsidP="0080399B">
      <w:pPr>
        <w:pStyle w:val="a6"/>
        <w:spacing w:before="0" w:beforeAutospacing="0" w:after="0" w:afterAutospacing="0" w:line="360" w:lineRule="auto"/>
        <w:ind w:firstLine="709"/>
      </w:pPr>
    </w:p>
    <w:p w:rsidR="0080399B" w:rsidRPr="00E30990" w:rsidRDefault="0080399B" w:rsidP="0080399B">
      <w:pPr>
        <w:pStyle w:val="a6"/>
        <w:spacing w:before="0" w:beforeAutospacing="0" w:after="0" w:afterAutospacing="0" w:line="360" w:lineRule="auto"/>
        <w:ind w:firstLine="709"/>
        <w:rPr>
          <w:sz w:val="25"/>
          <w:szCs w:val="25"/>
        </w:rPr>
      </w:pPr>
    </w:p>
    <w:p w:rsidR="0080399B" w:rsidRPr="00E30990" w:rsidRDefault="0080399B" w:rsidP="0080399B">
      <w:pPr>
        <w:pStyle w:val="a6"/>
        <w:spacing w:before="0" w:beforeAutospacing="0" w:after="0" w:afterAutospacing="0" w:line="360" w:lineRule="auto"/>
        <w:ind w:firstLine="709"/>
        <w:jc w:val="center"/>
        <w:rPr>
          <w:i/>
          <w:sz w:val="32"/>
          <w:szCs w:val="32"/>
        </w:rPr>
      </w:pPr>
      <w:r w:rsidRPr="00E30990">
        <w:rPr>
          <w:i/>
          <w:sz w:val="32"/>
          <w:szCs w:val="32"/>
        </w:rPr>
        <w:t>Приложение 2</w:t>
      </w:r>
    </w:p>
    <w:p w:rsidR="0080399B" w:rsidRPr="00E30990" w:rsidRDefault="0080399B" w:rsidP="0080399B">
      <w:pPr>
        <w:pStyle w:val="a6"/>
        <w:spacing w:before="0" w:beforeAutospacing="0" w:after="0" w:afterAutospacing="0" w:line="360" w:lineRule="auto"/>
        <w:ind w:firstLine="709"/>
        <w:jc w:val="both"/>
        <w:rPr>
          <w:sz w:val="25"/>
          <w:szCs w:val="25"/>
        </w:rPr>
      </w:pPr>
    </w:p>
    <w:p w:rsidR="0080399B" w:rsidRPr="00E30990" w:rsidRDefault="0080399B" w:rsidP="0080399B">
      <w:pPr>
        <w:pStyle w:val="a6"/>
        <w:spacing w:before="0" w:beforeAutospacing="0" w:after="0" w:afterAutospacing="0" w:line="360" w:lineRule="auto"/>
        <w:ind w:firstLine="709"/>
        <w:jc w:val="both"/>
        <w:rPr>
          <w:sz w:val="28"/>
          <w:szCs w:val="28"/>
        </w:rPr>
      </w:pPr>
      <w:r w:rsidRPr="00E30990">
        <w:rPr>
          <w:sz w:val="28"/>
          <w:szCs w:val="28"/>
        </w:rPr>
        <w:t>Поступление и расходование средств Фонда социального страхования Российской Федерации (млн. руб.)</w:t>
      </w:r>
    </w:p>
    <w:tbl>
      <w:tblPr>
        <w:tblW w:w="8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260"/>
        <w:gridCol w:w="1260"/>
        <w:gridCol w:w="1440"/>
      </w:tblGrid>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Статья</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2003 год</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2004 год</w:t>
            </w: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8"/>
                <w:szCs w:val="28"/>
              </w:rPr>
            </w:pPr>
            <w:r w:rsidRPr="00E30990">
              <w:rPr>
                <w:sz w:val="28"/>
                <w:szCs w:val="28"/>
              </w:rPr>
              <w:t>2005 год</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Остаток средств на начало года</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8659</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1054</w:t>
            </w: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1167</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Поступления</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134526</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159990</w:t>
            </w: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188015</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В том числе:</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-страховые взносы и налоговые платежи</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104131</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123912</w:t>
            </w: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165722</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 поступления из федерального бюджета</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930</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1861</w:t>
            </w: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16877</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-прочие поступления</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29465</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34217</w:t>
            </w: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5416</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Расходование</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143185</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158935</w:t>
            </w: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193298</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В том числе:</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-финансирование выплат населению пенсий, пособий</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124544</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140040</w:t>
            </w: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149166</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-финансирование отдельных мероприятий по санаторно-курортному обслуживанию</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13331</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13067</w:t>
            </w: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13569</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-финансирование исполнительной дирекции</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4360</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4828</w:t>
            </w: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3310</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-прочие расходы</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950</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1000</w:t>
            </w: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8"/>
                <w:szCs w:val="28"/>
              </w:rPr>
            </w:pPr>
            <w:r w:rsidRPr="00E30990">
              <w:rPr>
                <w:sz w:val="28"/>
                <w:szCs w:val="28"/>
              </w:rPr>
              <w:t>27253</w:t>
            </w:r>
          </w:p>
        </w:tc>
      </w:tr>
    </w:tbl>
    <w:p w:rsidR="0080399B" w:rsidRPr="00E30990" w:rsidRDefault="0080399B" w:rsidP="0080399B">
      <w:pPr>
        <w:pStyle w:val="a6"/>
        <w:spacing w:before="0" w:beforeAutospacing="0" w:after="0" w:afterAutospacing="0" w:line="360" w:lineRule="auto"/>
        <w:ind w:firstLine="709"/>
        <w:rPr>
          <w:sz w:val="28"/>
          <w:szCs w:val="28"/>
        </w:rPr>
      </w:pPr>
      <w:r w:rsidRPr="00E30990">
        <w:rPr>
          <w:sz w:val="28"/>
          <w:szCs w:val="28"/>
        </w:rPr>
        <w:t xml:space="preserve">Источник: Справочно-правовая система ГАРАНТ Платформа </w:t>
      </w:r>
      <w:r w:rsidRPr="00E30990">
        <w:rPr>
          <w:sz w:val="28"/>
          <w:szCs w:val="28"/>
          <w:lang w:val="en-US"/>
        </w:rPr>
        <w:t>F</w:t>
      </w:r>
      <w:r w:rsidRPr="00E30990">
        <w:rPr>
          <w:sz w:val="28"/>
          <w:szCs w:val="28"/>
        </w:rPr>
        <w:t>1</w:t>
      </w:r>
    </w:p>
    <w:p w:rsidR="0080399B" w:rsidRDefault="0080399B" w:rsidP="0080399B">
      <w:pPr>
        <w:pStyle w:val="a6"/>
        <w:spacing w:before="0" w:beforeAutospacing="0" w:after="0" w:afterAutospacing="0" w:line="360" w:lineRule="auto"/>
        <w:ind w:firstLine="709"/>
        <w:rPr>
          <w:sz w:val="25"/>
          <w:szCs w:val="25"/>
        </w:rPr>
      </w:pPr>
    </w:p>
    <w:p w:rsidR="0080399B" w:rsidRDefault="0080399B" w:rsidP="0080399B">
      <w:pPr>
        <w:pStyle w:val="a6"/>
        <w:spacing w:before="0" w:beforeAutospacing="0" w:after="0" w:afterAutospacing="0" w:line="360" w:lineRule="auto"/>
        <w:ind w:firstLine="709"/>
        <w:rPr>
          <w:sz w:val="25"/>
          <w:szCs w:val="25"/>
        </w:rPr>
      </w:pPr>
    </w:p>
    <w:p w:rsidR="0080399B" w:rsidRDefault="0080399B" w:rsidP="0080399B">
      <w:pPr>
        <w:pStyle w:val="a6"/>
        <w:spacing w:before="0" w:beforeAutospacing="0" w:after="0" w:afterAutospacing="0" w:line="360" w:lineRule="auto"/>
        <w:ind w:firstLine="709"/>
        <w:rPr>
          <w:sz w:val="25"/>
          <w:szCs w:val="25"/>
        </w:rPr>
      </w:pPr>
    </w:p>
    <w:p w:rsidR="0080399B" w:rsidRDefault="0080399B" w:rsidP="0080399B">
      <w:pPr>
        <w:pStyle w:val="a6"/>
        <w:spacing w:before="0" w:beforeAutospacing="0" w:after="0" w:afterAutospacing="0" w:line="360" w:lineRule="auto"/>
        <w:ind w:firstLine="709"/>
        <w:rPr>
          <w:sz w:val="25"/>
          <w:szCs w:val="25"/>
        </w:rPr>
      </w:pPr>
    </w:p>
    <w:p w:rsidR="0080399B" w:rsidRDefault="0080399B" w:rsidP="0080399B">
      <w:pPr>
        <w:pStyle w:val="a6"/>
        <w:spacing w:before="0" w:beforeAutospacing="0" w:after="0" w:afterAutospacing="0" w:line="360" w:lineRule="auto"/>
        <w:ind w:firstLine="709"/>
        <w:rPr>
          <w:sz w:val="25"/>
          <w:szCs w:val="25"/>
        </w:rPr>
      </w:pPr>
    </w:p>
    <w:p w:rsidR="0080399B" w:rsidRDefault="0080399B" w:rsidP="0080399B">
      <w:pPr>
        <w:pStyle w:val="a6"/>
        <w:spacing w:before="0" w:beforeAutospacing="0" w:after="0" w:afterAutospacing="0" w:line="360" w:lineRule="auto"/>
        <w:ind w:firstLine="709"/>
        <w:rPr>
          <w:sz w:val="25"/>
          <w:szCs w:val="25"/>
        </w:rPr>
      </w:pPr>
    </w:p>
    <w:p w:rsidR="0080399B" w:rsidRPr="00E30990" w:rsidRDefault="0080399B" w:rsidP="0080399B">
      <w:pPr>
        <w:pStyle w:val="a6"/>
        <w:spacing w:before="0" w:beforeAutospacing="0" w:after="0" w:afterAutospacing="0" w:line="360" w:lineRule="auto"/>
        <w:ind w:firstLine="709"/>
        <w:jc w:val="center"/>
        <w:rPr>
          <w:i/>
          <w:sz w:val="32"/>
          <w:szCs w:val="32"/>
        </w:rPr>
      </w:pPr>
      <w:r w:rsidRPr="00E30990">
        <w:rPr>
          <w:i/>
          <w:sz w:val="32"/>
          <w:szCs w:val="32"/>
        </w:rPr>
        <w:t>Приложение 3</w:t>
      </w:r>
    </w:p>
    <w:p w:rsidR="0080399B" w:rsidRPr="00E30990" w:rsidRDefault="0080399B" w:rsidP="0080399B">
      <w:pPr>
        <w:pStyle w:val="a6"/>
        <w:spacing w:before="0" w:beforeAutospacing="0" w:after="0" w:afterAutospacing="0" w:line="360" w:lineRule="auto"/>
        <w:ind w:firstLine="709"/>
        <w:jc w:val="center"/>
        <w:rPr>
          <w:sz w:val="25"/>
          <w:szCs w:val="25"/>
        </w:rPr>
      </w:pPr>
    </w:p>
    <w:p w:rsidR="0080399B" w:rsidRPr="00E30990" w:rsidRDefault="0080399B" w:rsidP="0080399B">
      <w:pPr>
        <w:pStyle w:val="a6"/>
        <w:spacing w:before="0" w:beforeAutospacing="0" w:after="0" w:afterAutospacing="0" w:line="360" w:lineRule="auto"/>
        <w:ind w:firstLine="709"/>
        <w:jc w:val="both"/>
        <w:rPr>
          <w:sz w:val="26"/>
          <w:szCs w:val="26"/>
        </w:rPr>
      </w:pPr>
      <w:r w:rsidRPr="00E30990">
        <w:rPr>
          <w:sz w:val="26"/>
          <w:szCs w:val="26"/>
        </w:rPr>
        <w:t>Поступление и расходование средств федерального фонда обязательного медицинского страхования (млн. руб.)</w:t>
      </w:r>
    </w:p>
    <w:tbl>
      <w:tblPr>
        <w:tblW w:w="8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260"/>
        <w:gridCol w:w="1260"/>
        <w:gridCol w:w="1440"/>
      </w:tblGrid>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6"/>
                <w:szCs w:val="26"/>
              </w:rPr>
            </w:pPr>
            <w:r w:rsidRPr="00E30990">
              <w:rPr>
                <w:sz w:val="26"/>
                <w:szCs w:val="26"/>
              </w:rPr>
              <w:t>Статья</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6"/>
                <w:szCs w:val="26"/>
              </w:rPr>
            </w:pPr>
            <w:r w:rsidRPr="00E30990">
              <w:rPr>
                <w:sz w:val="26"/>
                <w:szCs w:val="26"/>
              </w:rPr>
              <w:t>2003 год</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6"/>
                <w:szCs w:val="26"/>
              </w:rPr>
            </w:pPr>
            <w:r w:rsidRPr="00E30990">
              <w:rPr>
                <w:sz w:val="26"/>
                <w:szCs w:val="26"/>
              </w:rPr>
              <w:t>2004 год</w:t>
            </w: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jc w:val="center"/>
              <w:rPr>
                <w:sz w:val="26"/>
                <w:szCs w:val="26"/>
              </w:rPr>
            </w:pPr>
            <w:r w:rsidRPr="00E30990">
              <w:rPr>
                <w:sz w:val="26"/>
                <w:szCs w:val="26"/>
              </w:rPr>
              <w:t>2005 год</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Остаток средств на начало года</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10</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15</w:t>
            </w: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0</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Поступления</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5314</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6406</w:t>
            </w: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86491</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В том числе:</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-страховые взносы и налоговые платежи</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5280</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6406</w:t>
            </w: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34580</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 поступления из федерального бюджета</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48291</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-прочие поступления</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34</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Расходование</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5314</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6391</w:t>
            </w: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86491</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В том числе:</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-финансирование целевых программ обязательного медицинского страхования и отдельных мероприятий по здравоохранению</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600</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690</w:t>
            </w: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-субвенции территориального фонда</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4606</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5602</w:t>
            </w: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30628</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-реализация мер соц.поддержки отдельных категорий граждан по лекарственному обеспечению</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48291</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-финансирование расходов по науке и научному обслуживанию</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4</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4</w:t>
            </w: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4</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-финансирование расходов на образование</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3</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3</w:t>
            </w: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7</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-финансирование исполнительной дирекции фонда</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53</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47</w:t>
            </w: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82</w:t>
            </w:r>
          </w:p>
        </w:tc>
      </w:tr>
      <w:tr w:rsidR="0080399B" w:rsidRPr="00E30990">
        <w:trPr>
          <w:jc w:val="center"/>
        </w:trPr>
        <w:tc>
          <w:tcPr>
            <w:tcW w:w="4788"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-прочие расходы</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48</w:t>
            </w:r>
          </w:p>
        </w:tc>
        <w:tc>
          <w:tcPr>
            <w:tcW w:w="126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p>
        </w:tc>
        <w:tc>
          <w:tcPr>
            <w:tcW w:w="1440" w:type="dxa"/>
            <w:tcBorders>
              <w:top w:val="single" w:sz="4" w:space="0" w:color="auto"/>
              <w:left w:val="single" w:sz="4" w:space="0" w:color="auto"/>
              <w:bottom w:val="single" w:sz="4" w:space="0" w:color="auto"/>
              <w:right w:val="single" w:sz="4" w:space="0" w:color="auto"/>
            </w:tcBorders>
          </w:tcPr>
          <w:p w:rsidR="0080399B" w:rsidRPr="00E30990" w:rsidRDefault="0080399B" w:rsidP="00EA20AA">
            <w:pPr>
              <w:pStyle w:val="a6"/>
              <w:spacing w:before="0" w:beforeAutospacing="0" w:after="0" w:afterAutospacing="0" w:line="360" w:lineRule="auto"/>
              <w:ind w:firstLine="0"/>
              <w:rPr>
                <w:sz w:val="26"/>
                <w:szCs w:val="26"/>
              </w:rPr>
            </w:pPr>
            <w:r w:rsidRPr="00E30990">
              <w:rPr>
                <w:sz w:val="26"/>
                <w:szCs w:val="26"/>
              </w:rPr>
              <w:t>7478</w:t>
            </w:r>
          </w:p>
        </w:tc>
      </w:tr>
    </w:tbl>
    <w:p w:rsidR="0080399B" w:rsidRPr="00E30990" w:rsidRDefault="0080399B" w:rsidP="0080399B">
      <w:pPr>
        <w:pStyle w:val="a6"/>
        <w:spacing w:before="0" w:beforeAutospacing="0" w:after="0" w:afterAutospacing="0" w:line="360" w:lineRule="auto"/>
        <w:ind w:firstLine="709"/>
        <w:rPr>
          <w:sz w:val="20"/>
          <w:szCs w:val="20"/>
        </w:rPr>
      </w:pPr>
      <w:r w:rsidRPr="00E30990">
        <w:rPr>
          <w:sz w:val="20"/>
          <w:szCs w:val="20"/>
        </w:rPr>
        <w:t xml:space="preserve">Источник: Справочно-правовая система ГАРАНТ Платформа </w:t>
      </w:r>
      <w:r w:rsidRPr="00E30990">
        <w:rPr>
          <w:sz w:val="20"/>
          <w:szCs w:val="20"/>
          <w:lang w:val="en-US"/>
        </w:rPr>
        <w:t>F</w:t>
      </w:r>
      <w:r w:rsidRPr="00E30990">
        <w:rPr>
          <w:sz w:val="20"/>
          <w:szCs w:val="20"/>
        </w:rPr>
        <w:t>1</w:t>
      </w:r>
    </w:p>
    <w:p w:rsidR="0080399B" w:rsidRPr="00E30990" w:rsidRDefault="0080399B" w:rsidP="0080399B">
      <w:pPr>
        <w:pStyle w:val="a6"/>
        <w:spacing w:before="0" w:beforeAutospacing="0" w:after="0" w:afterAutospacing="0" w:line="360" w:lineRule="auto"/>
        <w:ind w:firstLine="709"/>
        <w:rPr>
          <w:sz w:val="26"/>
          <w:szCs w:val="26"/>
        </w:rPr>
      </w:pPr>
    </w:p>
    <w:p w:rsidR="0080399B" w:rsidRPr="00E30990" w:rsidRDefault="0080399B" w:rsidP="0080399B">
      <w:pPr>
        <w:pStyle w:val="a6"/>
        <w:spacing w:before="0" w:beforeAutospacing="0" w:after="0" w:afterAutospacing="0" w:line="360" w:lineRule="auto"/>
        <w:ind w:firstLine="709"/>
        <w:rPr>
          <w:sz w:val="26"/>
          <w:szCs w:val="26"/>
        </w:rPr>
      </w:pPr>
    </w:p>
    <w:p w:rsidR="0080399B" w:rsidRPr="00E30990" w:rsidRDefault="0080399B" w:rsidP="0080399B">
      <w:pPr>
        <w:pStyle w:val="a6"/>
        <w:spacing w:before="0" w:beforeAutospacing="0" w:after="0" w:afterAutospacing="0" w:line="360" w:lineRule="auto"/>
        <w:ind w:firstLine="709"/>
        <w:rPr>
          <w:sz w:val="26"/>
          <w:szCs w:val="26"/>
        </w:rPr>
      </w:pPr>
    </w:p>
    <w:p w:rsidR="0080399B" w:rsidRPr="00E30990" w:rsidRDefault="0080399B" w:rsidP="0080399B">
      <w:pPr>
        <w:pStyle w:val="a6"/>
        <w:spacing w:before="0" w:beforeAutospacing="0" w:after="0" w:afterAutospacing="0" w:line="360" w:lineRule="auto"/>
        <w:ind w:firstLine="709"/>
        <w:jc w:val="center"/>
        <w:rPr>
          <w:b/>
          <w:i/>
          <w:sz w:val="36"/>
          <w:szCs w:val="36"/>
        </w:rPr>
      </w:pPr>
      <w:r w:rsidRPr="00E30990">
        <w:rPr>
          <w:b/>
          <w:i/>
          <w:sz w:val="36"/>
          <w:szCs w:val="36"/>
        </w:rPr>
        <w:t>Библиографический список</w:t>
      </w:r>
    </w:p>
    <w:p w:rsidR="0080399B" w:rsidRPr="00E30990" w:rsidRDefault="0080399B" w:rsidP="0080399B">
      <w:pPr>
        <w:pStyle w:val="a6"/>
        <w:spacing w:before="0" w:beforeAutospacing="0" w:after="0" w:afterAutospacing="0" w:line="360" w:lineRule="auto"/>
        <w:ind w:firstLine="709"/>
        <w:jc w:val="center"/>
        <w:rPr>
          <w:b/>
          <w:sz w:val="25"/>
          <w:szCs w:val="25"/>
        </w:rPr>
      </w:pPr>
    </w:p>
    <w:p w:rsidR="0080399B" w:rsidRPr="00E30990" w:rsidRDefault="0080399B" w:rsidP="0080399B">
      <w:pPr>
        <w:spacing w:line="360" w:lineRule="auto"/>
        <w:jc w:val="both"/>
      </w:pPr>
      <w:r w:rsidRPr="00E30990">
        <w:t>1. Бюджетный кодекс Российской Федерации.</w:t>
      </w:r>
    </w:p>
    <w:p w:rsidR="0080399B" w:rsidRPr="00E30990" w:rsidRDefault="0080399B" w:rsidP="0080399B">
      <w:pPr>
        <w:spacing w:line="360" w:lineRule="auto"/>
        <w:jc w:val="both"/>
      </w:pPr>
      <w:r w:rsidRPr="00E30990">
        <w:t>2. Налоговый кодекс Российской Федерации. Часть вторая.</w:t>
      </w:r>
    </w:p>
    <w:p w:rsidR="0080399B" w:rsidRPr="00E30990" w:rsidRDefault="0080399B" w:rsidP="0080399B">
      <w:pPr>
        <w:spacing w:line="360" w:lineRule="auto"/>
        <w:jc w:val="both"/>
      </w:pPr>
      <w:r w:rsidRPr="00E30990">
        <w:t xml:space="preserve">3. Справочно-правовая система ГАРАНТ Платформа </w:t>
      </w:r>
      <w:r w:rsidRPr="00E30990">
        <w:rPr>
          <w:lang w:val="en-US"/>
        </w:rPr>
        <w:t>F</w:t>
      </w:r>
      <w:r w:rsidRPr="00E30990">
        <w:t>1.</w:t>
      </w:r>
    </w:p>
    <w:p w:rsidR="0080399B" w:rsidRPr="00E30990" w:rsidRDefault="0080399B" w:rsidP="0080399B">
      <w:pPr>
        <w:spacing w:line="360" w:lineRule="auto"/>
        <w:jc w:val="both"/>
      </w:pPr>
      <w:r w:rsidRPr="00E30990">
        <w:t>4. Финансы : учеб. – 2 изд. / под ред. В.В.Ковалева, - М,: ТК Велби, изд-во Проспект, 2006.</w:t>
      </w:r>
    </w:p>
    <w:p w:rsidR="0080399B" w:rsidRPr="00E30990" w:rsidRDefault="0080399B" w:rsidP="0080399B">
      <w:pPr>
        <w:spacing w:line="360" w:lineRule="auto"/>
        <w:jc w:val="both"/>
      </w:pPr>
      <w:r w:rsidRPr="00E30990">
        <w:t>5. Финансы. Денежное обращение. Кредит: Учебник для вузов / под ред. проф. Л.А. Дробозиной - М.: Финансы, Юнити, 1999г.</w:t>
      </w:r>
    </w:p>
    <w:p w:rsidR="0080399B" w:rsidRDefault="0080399B" w:rsidP="0080399B">
      <w:pPr>
        <w:spacing w:line="360" w:lineRule="auto"/>
        <w:jc w:val="both"/>
      </w:pPr>
      <w:r w:rsidRPr="00E30990">
        <w:t>6. Купцов М.М. Финансы, денежное обращение и кредит: Учеб.пособие. – М,: Издательство РИОР. 2006.</w:t>
      </w:r>
    </w:p>
    <w:p w:rsidR="00E9307B" w:rsidRDefault="00E9307B" w:rsidP="0080399B">
      <w:pPr>
        <w:spacing w:line="360" w:lineRule="auto"/>
        <w:jc w:val="both"/>
      </w:pPr>
      <w:r>
        <w:t>7. Жуков Е.Ф «Общая теория денег и кредита» 2007г.</w:t>
      </w:r>
    </w:p>
    <w:p w:rsidR="00122085" w:rsidRPr="00122085" w:rsidRDefault="00122085" w:rsidP="00122085">
      <w:pPr>
        <w:spacing w:line="360" w:lineRule="auto"/>
        <w:jc w:val="both"/>
      </w:pPr>
      <w:r w:rsidRPr="00122085">
        <w:t>8. Финансы / под ред. А.М. Ковалевой -</w:t>
      </w:r>
      <w:r>
        <w:t xml:space="preserve"> М.: Финансы и статистика - </w:t>
      </w:r>
      <w:smartTag w:uri="urn:schemas-microsoft-com:office:smarttags" w:element="metricconverter">
        <w:smartTagPr>
          <w:attr w:name="ProductID" w:val="2003 г"/>
        </w:smartTagPr>
        <w:r>
          <w:t>2003</w:t>
        </w:r>
        <w:r w:rsidRPr="00122085">
          <w:t xml:space="preserve"> г</w:t>
        </w:r>
      </w:smartTag>
      <w:r w:rsidRPr="00122085">
        <w:t>.</w:t>
      </w:r>
    </w:p>
    <w:p w:rsidR="00122085" w:rsidRDefault="00122085" w:rsidP="00122085">
      <w:pPr>
        <w:spacing w:line="360" w:lineRule="auto"/>
        <w:jc w:val="both"/>
      </w:pPr>
      <w:r w:rsidRPr="00122085">
        <w:t xml:space="preserve">9.  Финансы / под ред. В.М. Родионовой </w:t>
      </w:r>
      <w:r>
        <w:t xml:space="preserve">- М.: Финансы и статистика - </w:t>
      </w:r>
      <w:smartTag w:uri="urn:schemas-microsoft-com:office:smarttags" w:element="metricconverter">
        <w:smartTagPr>
          <w:attr w:name="ProductID" w:val="2000 г"/>
        </w:smartTagPr>
        <w:r>
          <w:t>2000</w:t>
        </w:r>
        <w:r w:rsidRPr="00122085">
          <w:t xml:space="preserve"> г</w:t>
        </w:r>
      </w:smartTag>
      <w:r w:rsidRPr="00122085">
        <w:t>.</w:t>
      </w:r>
    </w:p>
    <w:p w:rsidR="00122085" w:rsidRPr="00122085" w:rsidRDefault="00122085" w:rsidP="00122085">
      <w:pPr>
        <w:spacing w:line="360" w:lineRule="auto"/>
        <w:jc w:val="both"/>
      </w:pPr>
      <w:r>
        <w:t xml:space="preserve">10. </w:t>
      </w:r>
      <w:r w:rsidRPr="00122085">
        <w:t>Дробозина Л.А. Общая теория финансов</w:t>
      </w:r>
      <w:r>
        <w:t xml:space="preserve"> : учебник для вузов. – М., </w:t>
      </w:r>
      <w:smartTag w:uri="urn:schemas-microsoft-com:office:smarttags" w:element="metricconverter">
        <w:smartTagPr>
          <w:attr w:name="ProductID" w:val="2002 г"/>
        </w:smartTagPr>
        <w:r>
          <w:t>2002 г</w:t>
        </w:r>
      </w:smartTag>
      <w:r w:rsidRPr="00122085">
        <w:t>.</w:t>
      </w:r>
    </w:p>
    <w:p w:rsidR="0080399B" w:rsidRPr="0080399B" w:rsidRDefault="0080399B" w:rsidP="0080399B">
      <w:pPr>
        <w:tabs>
          <w:tab w:val="left" w:pos="1275"/>
        </w:tabs>
        <w:rPr>
          <w:b/>
        </w:rPr>
      </w:pPr>
      <w:bookmarkStart w:id="0" w:name="_GoBack"/>
      <w:bookmarkEnd w:id="0"/>
    </w:p>
    <w:sectPr w:rsidR="0080399B" w:rsidRPr="0080399B" w:rsidSect="0080399B">
      <w:headerReference w:type="even" r:id="rId7"/>
      <w:headerReference w:type="default" r:id="rId8"/>
      <w:pgSz w:w="11906" w:h="16838" w:code="9"/>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20AA" w:rsidRDefault="00EA20AA">
      <w:r>
        <w:separator/>
      </w:r>
    </w:p>
  </w:endnote>
  <w:endnote w:type="continuationSeparator" w:id="0">
    <w:p w:rsidR="00EA20AA" w:rsidRDefault="00EA2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20AA" w:rsidRDefault="00EA20AA">
      <w:r>
        <w:separator/>
      </w:r>
    </w:p>
  </w:footnote>
  <w:footnote w:type="continuationSeparator" w:id="0">
    <w:p w:rsidR="00EA20AA" w:rsidRDefault="00EA20AA">
      <w:r>
        <w:continuationSeparator/>
      </w:r>
    </w:p>
  </w:footnote>
  <w:footnote w:id="1">
    <w:p w:rsidR="00122085" w:rsidRPr="00E30990" w:rsidRDefault="00122085" w:rsidP="0080399B">
      <w:pPr>
        <w:pStyle w:val="a3"/>
        <w:rPr>
          <w:sz w:val="18"/>
          <w:szCs w:val="18"/>
        </w:rPr>
      </w:pPr>
      <w:r w:rsidRPr="00E30990">
        <w:rPr>
          <w:rStyle w:val="a5"/>
          <w:sz w:val="18"/>
          <w:szCs w:val="18"/>
        </w:rPr>
        <w:footnoteRef/>
      </w:r>
      <w:r w:rsidRPr="00E30990">
        <w:rPr>
          <w:sz w:val="18"/>
          <w:szCs w:val="18"/>
          <w:lang w:val="be-BY"/>
        </w:rPr>
        <w:t xml:space="preserve"> Данные приведены из с</w:t>
      </w:r>
      <w:r w:rsidRPr="00E30990">
        <w:rPr>
          <w:sz w:val="18"/>
          <w:szCs w:val="18"/>
        </w:rPr>
        <w:t>правочно-правов</w:t>
      </w:r>
      <w:r w:rsidRPr="00E30990">
        <w:rPr>
          <w:sz w:val="18"/>
          <w:szCs w:val="18"/>
          <w:lang w:val="be-BY"/>
        </w:rPr>
        <w:t xml:space="preserve">ой </w:t>
      </w:r>
      <w:r w:rsidRPr="00E30990">
        <w:rPr>
          <w:sz w:val="18"/>
          <w:szCs w:val="18"/>
        </w:rPr>
        <w:t>систем</w:t>
      </w:r>
      <w:r w:rsidRPr="00E30990">
        <w:rPr>
          <w:sz w:val="18"/>
          <w:szCs w:val="18"/>
          <w:lang w:val="be-BY"/>
        </w:rPr>
        <w:t>ы</w:t>
      </w:r>
      <w:r w:rsidRPr="00E30990">
        <w:rPr>
          <w:sz w:val="18"/>
          <w:szCs w:val="18"/>
        </w:rPr>
        <w:t xml:space="preserve"> ГАРАНТ Платформа </w:t>
      </w:r>
      <w:r w:rsidRPr="00E30990">
        <w:rPr>
          <w:sz w:val="18"/>
          <w:szCs w:val="18"/>
          <w:lang w:val="en-US"/>
        </w:rPr>
        <w:t>F</w:t>
      </w:r>
      <w:r w:rsidRPr="00E30990">
        <w:rPr>
          <w:sz w:val="18"/>
          <w:szCs w:val="18"/>
          <w:lang w:val="be-BY"/>
        </w:rPr>
        <w:t>1</w:t>
      </w:r>
    </w:p>
  </w:footnote>
  <w:footnote w:id="2">
    <w:p w:rsidR="00122085" w:rsidRPr="00E30990" w:rsidRDefault="00122085" w:rsidP="0080399B">
      <w:pPr>
        <w:pStyle w:val="a3"/>
        <w:rPr>
          <w:sz w:val="18"/>
          <w:szCs w:val="18"/>
        </w:rPr>
      </w:pPr>
      <w:r w:rsidRPr="00E30990">
        <w:rPr>
          <w:rStyle w:val="a5"/>
          <w:sz w:val="18"/>
          <w:szCs w:val="18"/>
        </w:rPr>
        <w:footnoteRef/>
      </w:r>
      <w:r w:rsidRPr="00E30990">
        <w:rPr>
          <w:sz w:val="18"/>
          <w:szCs w:val="18"/>
        </w:rPr>
        <w:t xml:space="preserve"> Вступает в силу с 1 января 2007 года (Налоговый кодекс Российской Федерации)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2085" w:rsidRDefault="00122085" w:rsidP="00EA20AA">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122085" w:rsidRDefault="00122085" w:rsidP="0080399B">
    <w:pPr>
      <w:pStyle w:val="a7"/>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2085" w:rsidRDefault="00122085" w:rsidP="00EA20AA">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C41CDB">
      <w:rPr>
        <w:rStyle w:val="a8"/>
        <w:noProof/>
      </w:rPr>
      <w:t>2</w:t>
    </w:r>
    <w:r>
      <w:rPr>
        <w:rStyle w:val="a8"/>
      </w:rPr>
      <w:fldChar w:fldCharType="end"/>
    </w:r>
  </w:p>
  <w:p w:rsidR="00122085" w:rsidRDefault="00122085" w:rsidP="0080399B">
    <w:pPr>
      <w:pStyle w:val="a7"/>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773A6"/>
    <w:multiLevelType w:val="hybridMultilevel"/>
    <w:tmpl w:val="04AEC540"/>
    <w:lvl w:ilvl="0" w:tplc="5AD6440A">
      <w:start w:val="1"/>
      <w:numFmt w:val="bullet"/>
      <w:lvlText w:val=""/>
      <w:lvlJc w:val="left"/>
      <w:pPr>
        <w:tabs>
          <w:tab w:val="num" w:pos="360"/>
        </w:tabs>
        <w:ind w:left="360" w:hanging="360"/>
      </w:pPr>
      <w:rPr>
        <w:rFonts w:ascii="Symbol" w:hAnsi="Symbol" w:hint="default"/>
        <w:color w:val="auto"/>
        <w:sz w:val="12"/>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
    <w:nsid w:val="0A8847DB"/>
    <w:multiLevelType w:val="hybridMultilevel"/>
    <w:tmpl w:val="C31CBC1A"/>
    <w:lvl w:ilvl="0" w:tplc="04190017">
      <w:start w:val="1"/>
      <w:numFmt w:val="lowerLetter"/>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
    <w:nsid w:val="1205782B"/>
    <w:multiLevelType w:val="hybridMultilevel"/>
    <w:tmpl w:val="D0C232A0"/>
    <w:lvl w:ilvl="0" w:tplc="5AD6440A">
      <w:start w:val="1"/>
      <w:numFmt w:val="bullet"/>
      <w:lvlText w:val=""/>
      <w:lvlJc w:val="left"/>
      <w:pPr>
        <w:tabs>
          <w:tab w:val="num" w:pos="360"/>
        </w:tabs>
        <w:ind w:left="360" w:hanging="360"/>
      </w:pPr>
      <w:rPr>
        <w:rFonts w:ascii="Symbol" w:hAnsi="Symbol" w:hint="default"/>
        <w:color w:val="auto"/>
        <w:sz w:val="12"/>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
    <w:nsid w:val="198246A3"/>
    <w:multiLevelType w:val="hybridMultilevel"/>
    <w:tmpl w:val="17E879B2"/>
    <w:lvl w:ilvl="0" w:tplc="3EB0421C">
      <w:start w:val="1"/>
      <w:numFmt w:val="decimal"/>
      <w:lvlText w:val="%1."/>
      <w:lvlJc w:val="left"/>
      <w:pPr>
        <w:tabs>
          <w:tab w:val="num" w:pos="720"/>
        </w:tabs>
        <w:ind w:left="720" w:hanging="360"/>
      </w:pPr>
      <w:rPr>
        <w:rFonts w:cs="Times New Roman" w:hint="default"/>
      </w:rPr>
    </w:lvl>
    <w:lvl w:ilvl="1" w:tplc="C1B6EAF8">
      <w:numFmt w:val="none"/>
      <w:lvlText w:val=""/>
      <w:lvlJc w:val="left"/>
      <w:pPr>
        <w:tabs>
          <w:tab w:val="num" w:pos="360"/>
        </w:tabs>
      </w:pPr>
      <w:rPr>
        <w:rFonts w:cs="Times New Roman"/>
      </w:rPr>
    </w:lvl>
    <w:lvl w:ilvl="2" w:tplc="D66A3AFC">
      <w:numFmt w:val="none"/>
      <w:lvlText w:val=""/>
      <w:lvlJc w:val="left"/>
      <w:pPr>
        <w:tabs>
          <w:tab w:val="num" w:pos="360"/>
        </w:tabs>
      </w:pPr>
      <w:rPr>
        <w:rFonts w:cs="Times New Roman"/>
      </w:rPr>
    </w:lvl>
    <w:lvl w:ilvl="3" w:tplc="4142E2C0">
      <w:numFmt w:val="none"/>
      <w:lvlText w:val=""/>
      <w:lvlJc w:val="left"/>
      <w:pPr>
        <w:tabs>
          <w:tab w:val="num" w:pos="360"/>
        </w:tabs>
      </w:pPr>
      <w:rPr>
        <w:rFonts w:cs="Times New Roman"/>
      </w:rPr>
    </w:lvl>
    <w:lvl w:ilvl="4" w:tplc="6A469754">
      <w:numFmt w:val="none"/>
      <w:lvlText w:val=""/>
      <w:lvlJc w:val="left"/>
      <w:pPr>
        <w:tabs>
          <w:tab w:val="num" w:pos="360"/>
        </w:tabs>
      </w:pPr>
      <w:rPr>
        <w:rFonts w:cs="Times New Roman"/>
      </w:rPr>
    </w:lvl>
    <w:lvl w:ilvl="5" w:tplc="0BF06D3E">
      <w:numFmt w:val="none"/>
      <w:lvlText w:val=""/>
      <w:lvlJc w:val="left"/>
      <w:pPr>
        <w:tabs>
          <w:tab w:val="num" w:pos="360"/>
        </w:tabs>
      </w:pPr>
      <w:rPr>
        <w:rFonts w:cs="Times New Roman"/>
      </w:rPr>
    </w:lvl>
    <w:lvl w:ilvl="6" w:tplc="54C2FB2E">
      <w:numFmt w:val="none"/>
      <w:lvlText w:val=""/>
      <w:lvlJc w:val="left"/>
      <w:pPr>
        <w:tabs>
          <w:tab w:val="num" w:pos="360"/>
        </w:tabs>
      </w:pPr>
      <w:rPr>
        <w:rFonts w:cs="Times New Roman"/>
      </w:rPr>
    </w:lvl>
    <w:lvl w:ilvl="7" w:tplc="B3BE3612">
      <w:numFmt w:val="none"/>
      <w:lvlText w:val=""/>
      <w:lvlJc w:val="left"/>
      <w:pPr>
        <w:tabs>
          <w:tab w:val="num" w:pos="360"/>
        </w:tabs>
      </w:pPr>
      <w:rPr>
        <w:rFonts w:cs="Times New Roman"/>
      </w:rPr>
    </w:lvl>
    <w:lvl w:ilvl="8" w:tplc="B3E03F3E">
      <w:numFmt w:val="none"/>
      <w:lvlText w:val=""/>
      <w:lvlJc w:val="left"/>
      <w:pPr>
        <w:tabs>
          <w:tab w:val="num" w:pos="360"/>
        </w:tabs>
      </w:pPr>
      <w:rPr>
        <w:rFonts w:cs="Times New Roman"/>
      </w:rPr>
    </w:lvl>
  </w:abstractNum>
  <w:abstractNum w:abstractNumId="4">
    <w:nsid w:val="30A26D07"/>
    <w:multiLevelType w:val="hybridMultilevel"/>
    <w:tmpl w:val="986CCFDE"/>
    <w:lvl w:ilvl="0" w:tplc="0034028E">
      <w:start w:val="1"/>
      <w:numFmt w:val="decimal"/>
      <w:lvlText w:val="%1."/>
      <w:lvlJc w:val="left"/>
      <w:pPr>
        <w:tabs>
          <w:tab w:val="num" w:pos="720"/>
        </w:tabs>
        <w:ind w:left="720" w:hanging="360"/>
      </w:pPr>
      <w:rPr>
        <w:rFonts w:cs="Times New Roman"/>
      </w:rPr>
    </w:lvl>
    <w:lvl w:ilvl="1" w:tplc="3B605AE4">
      <w:numFmt w:val="none"/>
      <w:lvlText w:val=""/>
      <w:lvlJc w:val="left"/>
      <w:pPr>
        <w:tabs>
          <w:tab w:val="num" w:pos="360"/>
        </w:tabs>
      </w:pPr>
      <w:rPr>
        <w:rFonts w:cs="Times New Roman"/>
      </w:rPr>
    </w:lvl>
    <w:lvl w:ilvl="2" w:tplc="39FA9B9C">
      <w:numFmt w:val="none"/>
      <w:lvlText w:val=""/>
      <w:lvlJc w:val="left"/>
      <w:pPr>
        <w:tabs>
          <w:tab w:val="num" w:pos="360"/>
        </w:tabs>
      </w:pPr>
      <w:rPr>
        <w:rFonts w:cs="Times New Roman"/>
      </w:rPr>
    </w:lvl>
    <w:lvl w:ilvl="3" w:tplc="2C02A7C0">
      <w:numFmt w:val="none"/>
      <w:lvlText w:val=""/>
      <w:lvlJc w:val="left"/>
      <w:pPr>
        <w:tabs>
          <w:tab w:val="num" w:pos="360"/>
        </w:tabs>
      </w:pPr>
      <w:rPr>
        <w:rFonts w:cs="Times New Roman"/>
      </w:rPr>
    </w:lvl>
    <w:lvl w:ilvl="4" w:tplc="E98AF0BA">
      <w:numFmt w:val="none"/>
      <w:lvlText w:val=""/>
      <w:lvlJc w:val="left"/>
      <w:pPr>
        <w:tabs>
          <w:tab w:val="num" w:pos="360"/>
        </w:tabs>
      </w:pPr>
      <w:rPr>
        <w:rFonts w:cs="Times New Roman"/>
      </w:rPr>
    </w:lvl>
    <w:lvl w:ilvl="5" w:tplc="D0CEEF98">
      <w:numFmt w:val="none"/>
      <w:lvlText w:val=""/>
      <w:lvlJc w:val="left"/>
      <w:pPr>
        <w:tabs>
          <w:tab w:val="num" w:pos="360"/>
        </w:tabs>
      </w:pPr>
      <w:rPr>
        <w:rFonts w:cs="Times New Roman"/>
      </w:rPr>
    </w:lvl>
    <w:lvl w:ilvl="6" w:tplc="649E5762">
      <w:numFmt w:val="none"/>
      <w:lvlText w:val=""/>
      <w:lvlJc w:val="left"/>
      <w:pPr>
        <w:tabs>
          <w:tab w:val="num" w:pos="360"/>
        </w:tabs>
      </w:pPr>
      <w:rPr>
        <w:rFonts w:cs="Times New Roman"/>
      </w:rPr>
    </w:lvl>
    <w:lvl w:ilvl="7" w:tplc="A17E0EB8">
      <w:numFmt w:val="none"/>
      <w:lvlText w:val=""/>
      <w:lvlJc w:val="left"/>
      <w:pPr>
        <w:tabs>
          <w:tab w:val="num" w:pos="360"/>
        </w:tabs>
      </w:pPr>
      <w:rPr>
        <w:rFonts w:cs="Times New Roman"/>
      </w:rPr>
    </w:lvl>
    <w:lvl w:ilvl="8" w:tplc="2B3E47CA">
      <w:numFmt w:val="none"/>
      <w:lvlText w:val=""/>
      <w:lvlJc w:val="left"/>
      <w:pPr>
        <w:tabs>
          <w:tab w:val="num" w:pos="360"/>
        </w:tabs>
      </w:pPr>
      <w:rPr>
        <w:rFonts w:cs="Times New Roman"/>
      </w:rPr>
    </w:lvl>
  </w:abstractNum>
  <w:abstractNum w:abstractNumId="5">
    <w:nsid w:val="37FE4B47"/>
    <w:multiLevelType w:val="hybridMultilevel"/>
    <w:tmpl w:val="BD6A3074"/>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nsid w:val="380F511F"/>
    <w:multiLevelType w:val="hybridMultilevel"/>
    <w:tmpl w:val="B0A4FAEC"/>
    <w:lvl w:ilvl="0" w:tplc="5AD6440A">
      <w:start w:val="1"/>
      <w:numFmt w:val="bullet"/>
      <w:lvlText w:val=""/>
      <w:lvlJc w:val="left"/>
      <w:pPr>
        <w:tabs>
          <w:tab w:val="num" w:pos="360"/>
        </w:tabs>
        <w:ind w:left="360" w:hanging="360"/>
      </w:pPr>
      <w:rPr>
        <w:rFonts w:ascii="Symbol" w:hAnsi="Symbol" w:hint="default"/>
        <w:color w:val="auto"/>
        <w:sz w:val="12"/>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7">
    <w:nsid w:val="3F1725AC"/>
    <w:multiLevelType w:val="hybridMultilevel"/>
    <w:tmpl w:val="E7901AAC"/>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8">
    <w:nsid w:val="43CF2D73"/>
    <w:multiLevelType w:val="hybridMultilevel"/>
    <w:tmpl w:val="B55C3396"/>
    <w:lvl w:ilvl="0" w:tplc="5AD6440A">
      <w:start w:val="1"/>
      <w:numFmt w:val="bullet"/>
      <w:lvlText w:val=""/>
      <w:lvlJc w:val="left"/>
      <w:pPr>
        <w:tabs>
          <w:tab w:val="num" w:pos="720"/>
        </w:tabs>
        <w:ind w:left="720" w:hanging="360"/>
      </w:pPr>
      <w:rPr>
        <w:rFonts w:ascii="Symbol" w:hAnsi="Symbol" w:hint="default"/>
        <w:color w:val="auto"/>
        <w:sz w:val="12"/>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nsid w:val="604D372D"/>
    <w:multiLevelType w:val="hybridMultilevel"/>
    <w:tmpl w:val="824ABB72"/>
    <w:lvl w:ilvl="0" w:tplc="5AD6440A">
      <w:start w:val="1"/>
      <w:numFmt w:val="bullet"/>
      <w:lvlText w:val=""/>
      <w:lvlJc w:val="left"/>
      <w:pPr>
        <w:tabs>
          <w:tab w:val="num" w:pos="720"/>
        </w:tabs>
        <w:ind w:left="720" w:hanging="360"/>
      </w:pPr>
      <w:rPr>
        <w:rFonts w:ascii="Symbol" w:hAnsi="Symbol" w:hint="default"/>
        <w:color w:val="auto"/>
        <w:sz w:val="12"/>
      </w:rPr>
    </w:lvl>
    <w:lvl w:ilvl="1" w:tplc="04190013">
      <w:start w:val="1"/>
      <w:numFmt w:val="upperRoman"/>
      <w:lvlText w:val="%2."/>
      <w:lvlJc w:val="right"/>
      <w:pPr>
        <w:tabs>
          <w:tab w:val="num" w:pos="1260"/>
        </w:tabs>
        <w:ind w:left="1260" w:hanging="180"/>
      </w:pPr>
      <w:rPr>
        <w:rFonts w:cs="Times New Roman" w:hint="default"/>
        <w:color w:val="auto"/>
        <w:sz w:val="12"/>
        <w:szCs w:val="12"/>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0">
    <w:nsid w:val="664E0775"/>
    <w:multiLevelType w:val="hybridMultilevel"/>
    <w:tmpl w:val="3AE83350"/>
    <w:lvl w:ilvl="0" w:tplc="6AE2C698">
      <w:start w:val="1"/>
      <w:numFmt w:val="decimal"/>
      <w:lvlText w:val="%1."/>
      <w:lvlJc w:val="left"/>
      <w:pPr>
        <w:tabs>
          <w:tab w:val="num" w:pos="1020"/>
        </w:tabs>
        <w:ind w:left="1020" w:hanging="6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1">
    <w:nsid w:val="7E5437F3"/>
    <w:multiLevelType w:val="multilevel"/>
    <w:tmpl w:val="B8761DE8"/>
    <w:lvl w:ilvl="0">
      <w:start w:val="4"/>
      <w:numFmt w:val="decimal"/>
      <w:lvlText w:val="%1"/>
      <w:lvlJc w:val="left"/>
      <w:pPr>
        <w:ind w:left="375" w:hanging="375"/>
      </w:pPr>
      <w:rPr>
        <w:rFonts w:cs="Times New Roman" w:hint="default"/>
      </w:rPr>
    </w:lvl>
    <w:lvl w:ilvl="1">
      <w:start w:val="2"/>
      <w:numFmt w:val="decimal"/>
      <w:lvlText w:val="%1.%2"/>
      <w:lvlJc w:val="left"/>
      <w:pPr>
        <w:ind w:left="935" w:hanging="375"/>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num w:numId="1">
    <w:abstractNumId w:val="1"/>
  </w:num>
  <w:num w:numId="2">
    <w:abstractNumId w:val="7"/>
  </w:num>
  <w:num w:numId="3">
    <w:abstractNumId w:val="3"/>
  </w:num>
  <w:num w:numId="4">
    <w:abstractNumId w:val="8"/>
  </w:num>
  <w:num w:numId="5">
    <w:abstractNumId w:val="5"/>
  </w:num>
  <w:num w:numId="6">
    <w:abstractNumId w:val="4"/>
  </w:num>
  <w:num w:numId="7">
    <w:abstractNumId w:val="9"/>
  </w:num>
  <w:num w:numId="8">
    <w:abstractNumId w:val="2"/>
  </w:num>
  <w:num w:numId="9">
    <w:abstractNumId w:val="10"/>
  </w:num>
  <w:num w:numId="10">
    <w:abstractNumId w:val="6"/>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399B"/>
    <w:rsid w:val="0006364E"/>
    <w:rsid w:val="000E2CFD"/>
    <w:rsid w:val="00122085"/>
    <w:rsid w:val="00285AE2"/>
    <w:rsid w:val="0080399B"/>
    <w:rsid w:val="009E2086"/>
    <w:rsid w:val="00C41CDB"/>
    <w:rsid w:val="00E9307B"/>
    <w:rsid w:val="00EA20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A5B3F99B-EFFC-4015-8421-F53F34430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399B"/>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80399B"/>
    <w:rPr>
      <w:sz w:val="20"/>
      <w:szCs w:val="20"/>
    </w:rPr>
  </w:style>
  <w:style w:type="character" w:customStyle="1" w:styleId="a4">
    <w:name w:val="Текст виноски Знак"/>
    <w:basedOn w:val="a0"/>
    <w:link w:val="a3"/>
    <w:semiHidden/>
    <w:locked/>
    <w:rsid w:val="0080399B"/>
    <w:rPr>
      <w:lang w:val="ru-RU" w:eastAsia="ru-RU" w:bidi="ar-SA"/>
    </w:rPr>
  </w:style>
  <w:style w:type="character" w:styleId="a5">
    <w:name w:val="footnote reference"/>
    <w:basedOn w:val="a0"/>
    <w:semiHidden/>
    <w:rsid w:val="0080399B"/>
    <w:rPr>
      <w:rFonts w:cs="Times New Roman"/>
      <w:vertAlign w:val="superscript"/>
    </w:rPr>
  </w:style>
  <w:style w:type="paragraph" w:styleId="a6">
    <w:name w:val="Normal (Web)"/>
    <w:basedOn w:val="a"/>
    <w:rsid w:val="0080399B"/>
    <w:pPr>
      <w:spacing w:before="100" w:beforeAutospacing="1" w:after="100" w:afterAutospacing="1"/>
      <w:ind w:firstLine="335"/>
    </w:pPr>
    <w:rPr>
      <w:sz w:val="24"/>
      <w:szCs w:val="24"/>
    </w:rPr>
  </w:style>
  <w:style w:type="paragraph" w:styleId="a7">
    <w:name w:val="header"/>
    <w:basedOn w:val="a"/>
    <w:rsid w:val="0080399B"/>
    <w:pPr>
      <w:tabs>
        <w:tab w:val="center" w:pos="4677"/>
        <w:tab w:val="right" w:pos="9355"/>
      </w:tabs>
    </w:pPr>
  </w:style>
  <w:style w:type="character" w:styleId="a8">
    <w:name w:val="page number"/>
    <w:basedOn w:val="a0"/>
    <w:rsid w:val="008039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7000</Words>
  <Characters>39906</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Ярцевский колледж современных технологий</vt:lpstr>
    </vt:vector>
  </TitlesOfParts>
  <Company>Microsoft</Company>
  <LinksUpToDate>false</LinksUpToDate>
  <CharactersWithSpaces>46813</CharactersWithSpaces>
  <SharedDoc>false</SharedDoc>
  <HLinks>
    <vt:vector size="30" baseType="variant">
      <vt:variant>
        <vt:i4>2621462</vt:i4>
      </vt:variant>
      <vt:variant>
        <vt:i4>24</vt:i4>
      </vt:variant>
      <vt:variant>
        <vt:i4>0</vt:i4>
      </vt:variant>
      <vt:variant>
        <vt:i4>5</vt:i4>
      </vt:variant>
      <vt:variant>
        <vt:lpwstr/>
      </vt:variant>
      <vt:variant>
        <vt:lpwstr>sub_23512</vt:lpwstr>
      </vt:variant>
      <vt:variant>
        <vt:i4>2686992</vt:i4>
      </vt:variant>
      <vt:variant>
        <vt:i4>21</vt:i4>
      </vt:variant>
      <vt:variant>
        <vt:i4>0</vt:i4>
      </vt:variant>
      <vt:variant>
        <vt:i4>5</vt:i4>
      </vt:variant>
      <vt:variant>
        <vt:lpwstr/>
      </vt:variant>
      <vt:variant>
        <vt:lpwstr>sub_11024</vt:lpwstr>
      </vt:variant>
      <vt:variant>
        <vt:i4>2686992</vt:i4>
      </vt:variant>
      <vt:variant>
        <vt:i4>18</vt:i4>
      </vt:variant>
      <vt:variant>
        <vt:i4>0</vt:i4>
      </vt:variant>
      <vt:variant>
        <vt:i4>5</vt:i4>
      </vt:variant>
      <vt:variant>
        <vt:lpwstr/>
      </vt:variant>
      <vt:variant>
        <vt:lpwstr>sub_11023</vt:lpwstr>
      </vt:variant>
      <vt:variant>
        <vt:i4>2686992</vt:i4>
      </vt:variant>
      <vt:variant>
        <vt:i4>15</vt:i4>
      </vt:variant>
      <vt:variant>
        <vt:i4>0</vt:i4>
      </vt:variant>
      <vt:variant>
        <vt:i4>5</vt:i4>
      </vt:variant>
      <vt:variant>
        <vt:lpwstr/>
      </vt:variant>
      <vt:variant>
        <vt:lpwstr>sub_11024</vt:lpwstr>
      </vt:variant>
      <vt:variant>
        <vt:i4>2686992</vt:i4>
      </vt:variant>
      <vt:variant>
        <vt:i4>12</vt:i4>
      </vt:variant>
      <vt:variant>
        <vt:i4>0</vt:i4>
      </vt:variant>
      <vt:variant>
        <vt:i4>5</vt:i4>
      </vt:variant>
      <vt:variant>
        <vt:lpwstr/>
      </vt:variant>
      <vt:variant>
        <vt:lpwstr>sub_11022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Ярцевский колледж современных технологий</dc:title>
  <dc:subject/>
  <dc:creator>Admin</dc:creator>
  <cp:keywords/>
  <dc:description/>
  <cp:lastModifiedBy>Irina</cp:lastModifiedBy>
  <cp:revision>2</cp:revision>
  <cp:lastPrinted>2010-09-13T13:06:00Z</cp:lastPrinted>
  <dcterms:created xsi:type="dcterms:W3CDTF">2014-08-19T21:37:00Z</dcterms:created>
  <dcterms:modified xsi:type="dcterms:W3CDTF">2014-08-19T21:37:00Z</dcterms:modified>
</cp:coreProperties>
</file>