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4EE" w:rsidRDefault="00F944EE">
      <w:pPr>
        <w:spacing w:before="220" w:line="240" w:lineRule="auto"/>
        <w:ind w:left="840" w:right="0" w:firstLine="0"/>
        <w:jc w:val="left"/>
        <w:rPr>
          <w:rFonts w:ascii="Times New Roman" w:hAnsi="Times New Roman" w:cs="Times New Roman"/>
          <w:b/>
          <w:bCs/>
          <w:sz w:val="24"/>
        </w:rPr>
      </w:pPr>
    </w:p>
    <w:p w:rsidR="00874131" w:rsidRPr="00717D3A" w:rsidRDefault="00874131">
      <w:pPr>
        <w:spacing w:before="220" w:line="240" w:lineRule="auto"/>
        <w:ind w:left="84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</w:rPr>
        <w:t>3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>. Денежные потоки предприятия и оценка финансовых результатов.</w:t>
      </w:r>
    </w:p>
    <w:p w:rsidR="00874131" w:rsidRPr="00717D3A" w:rsidRDefault="00874131">
      <w:pPr>
        <w:spacing w:before="360" w:line="28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Управление денежными средствами имеет такое же значение, как и управление запасами и дебиторской задолженностью. Искусство управления оборотными активами состоит в том, чтобы держать на счетах минимально необходимую сумму денежных средств, которые нужны для текущей оперативной деятельности. Сумма денежных средств, которая необходима хорошо управляемому предприятию, - это, по сути дела, страховой запас, предназначенный для покрытия кратковременной несбалансированности денежных потоков. Она должна быть такой, чтобы ее хватало для производства всех первоочередных платежей. Поскольку денежные средства, находятся в кассе или на счетах в банке, не приносят дохода, а их эквиваленты - краткосрочные финансовые вложения- имеют невысокую доходность, их нужно иметь в наличии на уровне безопасного минимума.</w:t>
      </w:r>
    </w:p>
    <w:p w:rsidR="00874131" w:rsidRPr="00717D3A" w:rsidRDefault="00874131">
      <w:pPr>
        <w:spacing w:line="28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Увеличение или уменьшение остатков денежной наличности на счетах в банке обусловливается уровнем несбалансированности денежных потоков, т.е. притоком и оттоком денег. Превышение положительного денежного потока над отрицательным денежным потоком увеличивает остаток свободной денежной наличности, и наоборот, превышение оттоков над притоками приводит к нехватке денежных средств и увеличению потребности в кредите,</w:t>
      </w:r>
    </w:p>
    <w:p w:rsidR="00874131" w:rsidRPr="00717D3A" w:rsidRDefault="00874131">
      <w:pPr>
        <w:spacing w:line="280" w:lineRule="auto"/>
        <w:ind w:firstLine="360"/>
        <w:rPr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На рисунке стрелки, направленные внутрь, показывают притоки денежных средств</w:t>
      </w:r>
      <w:r w:rsidRPr="00717D3A">
        <w:rPr>
          <w:sz w:val="20"/>
          <w:szCs w:val="20"/>
        </w:rPr>
        <w:t xml:space="preserve">, </w:t>
      </w:r>
      <w:r w:rsidRPr="00717D3A">
        <w:rPr>
          <w:rFonts w:ascii="Times New Roman" w:hAnsi="Times New Roman" w:cs="Times New Roman"/>
          <w:sz w:val="20"/>
          <w:szCs w:val="20"/>
        </w:rPr>
        <w:t>наружу -оттоки.</w:t>
      </w:r>
    </w:p>
    <w:p w:rsidR="00874131" w:rsidRPr="00717D3A" w:rsidRDefault="00971E95">
      <w:pPr>
        <w:spacing w:line="280" w:lineRule="auto"/>
        <w:ind w:firstLine="360"/>
        <w:rPr>
          <w:sz w:val="20"/>
          <w:szCs w:val="20"/>
        </w:rPr>
      </w:pPr>
      <w:r>
        <w:rPr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5pt;height:195.75pt">
            <v:imagedata r:id="rId4" o:title=""/>
          </v:shape>
        </w:pict>
      </w:r>
    </w:p>
    <w:p w:rsidR="00874131" w:rsidRPr="00717D3A" w:rsidRDefault="00874131">
      <w:pPr>
        <w:spacing w:before="180" w:line="28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В финансовом анализе и менеджменте различают такие понятия, как валовой и чистый денежные потоки. Валовой денежный поток- это совокупность всех поступлений и расходования денежных средств в анализируемом периоде. Чистый денежный поток</w:t>
      </w:r>
      <w:r w:rsidRPr="00717D3A">
        <w:rPr>
          <w:rFonts w:ascii="Times New Roman" w:hAnsi="Times New Roman" w:cs="Times New Roman"/>
          <w:i/>
          <w:iCs/>
          <w:sz w:val="20"/>
          <w:szCs w:val="20"/>
        </w:rPr>
        <w:t xml:space="preserve"> -</w:t>
      </w:r>
      <w:r w:rsidRPr="00717D3A">
        <w:rPr>
          <w:rFonts w:ascii="Times New Roman" w:hAnsi="Times New Roman" w:cs="Times New Roman"/>
          <w:sz w:val="20"/>
          <w:szCs w:val="20"/>
        </w:rPr>
        <w:t xml:space="preserve"> это разность между положительным и отрицательным потоками денежных средств.</w:t>
      </w:r>
    </w:p>
    <w:p w:rsidR="00874131" w:rsidRPr="00717D3A" w:rsidRDefault="00874131">
      <w:pPr>
        <w:pStyle w:val="a3"/>
        <w:rPr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Денежные потоки планируются, для чего составляются планы доходов и расходов по операционной, инвестиционной и финансовой деятельности на год с разбивкой по месяцам, а для оперативного управления - и по декадам или пятидневкам. Если прогнозируется положительный остаток денежных средств на протяжении довольно длительного времени, то следует предусмотреть пути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 xml:space="preserve"> их</w:t>
      </w:r>
      <w:r w:rsidRPr="00717D3A">
        <w:rPr>
          <w:rFonts w:ascii="Times New Roman" w:hAnsi="Times New Roman" w:cs="Times New Roman"/>
          <w:sz w:val="20"/>
          <w:szCs w:val="20"/>
        </w:rPr>
        <w:t xml:space="preserve"> выгодного использования. В отдельные периоды может возникнуть недостаток денежной наличности. Тогда нужно спланировать источники привлечения заемных средств. Фактические данные для анализа денежных потоков получают из данных бухгалтерского 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>учета и отчетности</w:t>
      </w:r>
      <w:r w:rsidRPr="00717D3A">
        <w:rPr>
          <w:b/>
          <w:bCs/>
          <w:sz w:val="20"/>
          <w:szCs w:val="20"/>
        </w:rPr>
        <w:t xml:space="preserve"> 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717D3A">
        <w:rPr>
          <w:rFonts w:ascii="Times New Roman" w:hAnsi="Times New Roman" w:cs="Times New Roman"/>
          <w:sz w:val="20"/>
          <w:szCs w:val="20"/>
        </w:rPr>
        <w:t xml:space="preserve"> движении денежных средств.</w:t>
      </w:r>
    </w:p>
    <w:p w:rsidR="00874131" w:rsidRPr="00717D3A" w:rsidRDefault="00874131">
      <w:pPr>
        <w:pStyle w:val="a4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Как дефицит, так и избыток денежных ресурсов отрицательно влияют на финансовое состояние предприятия. При избыточном денежном потоке происходит потеря реальной стоимости временно свободных денежных средств в результате инфляции, теряется часть потенциального дохода от недоиспользования денежных средств в операционной или инвестиционной деятельности, замедляется оборачиваемость капитала в результате простоя денежных средств.</w:t>
      </w:r>
    </w:p>
    <w:p w:rsidR="00874131" w:rsidRPr="00717D3A" w:rsidRDefault="00874131">
      <w:pPr>
        <w:spacing w:line="278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Наличие избыточного денежного капитала на протяжении длительного времени может быть результатом неправильного использования оборотного капитала. Чтобы деньги работали на предприятие, необходимо их пускать в оборот с целью получения прибыли: расширять производство, прокручивая их в цикле оборотного капитала, обновлять основные фонды, приобретать новые технологии, инвестировать в доходные проекты, долгосрочно погашать кредиты с целью уменьшения процентов,</w:t>
      </w:r>
    </w:p>
    <w:p w:rsidR="00874131" w:rsidRPr="00717D3A" w:rsidRDefault="00874131">
      <w:pPr>
        <w:rPr>
          <w:rFonts w:ascii="Times New Roman" w:hAnsi="Times New Roman" w:cs="Times New Roman"/>
          <w:sz w:val="20"/>
          <w:szCs w:val="20"/>
        </w:rPr>
      </w:pPr>
    </w:p>
    <w:p w:rsidR="00874131" w:rsidRPr="00717D3A" w:rsidRDefault="00874131">
      <w:pPr>
        <w:spacing w:line="278" w:lineRule="auto"/>
        <w:ind w:left="0" w:right="0"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Дефицит денежных средств приводит к росту просроченной задолженности предприятия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 xml:space="preserve"> по </w:t>
      </w:r>
      <w:r w:rsidRPr="00717D3A">
        <w:rPr>
          <w:rFonts w:ascii="Times New Roman" w:hAnsi="Times New Roman" w:cs="Times New Roman"/>
          <w:sz w:val="20"/>
          <w:szCs w:val="20"/>
        </w:rPr>
        <w:t>кредитам банку, поставщикам, персоналу по оплате труда, в результате чего увеличивается сумма финансовых расходов и снижается рентабельность капитала предприятия. Уменьшить дефицит денежного потока можно за счет мероприятий, способствующих ускорению поступления денежных средств и замедлению их выплат.</w:t>
      </w:r>
    </w:p>
    <w:p w:rsidR="00874131" w:rsidRPr="00717D3A" w:rsidRDefault="00874131">
      <w:pPr>
        <w:spacing w:line="278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 w:rsidRPr="00717D3A">
        <w:rPr>
          <w:rFonts w:ascii="Times New Roman" w:hAnsi="Times New Roman" w:cs="Times New Roman"/>
          <w:b/>
          <w:sz w:val="20"/>
          <w:szCs w:val="20"/>
        </w:rPr>
        <w:t>Ускорить поступление денежных средств можно путем перехода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 xml:space="preserve"> на</w:t>
      </w:r>
      <w:r w:rsidRPr="00717D3A">
        <w:rPr>
          <w:rFonts w:ascii="Times New Roman" w:hAnsi="Times New Roman" w:cs="Times New Roman"/>
          <w:b/>
          <w:sz w:val="20"/>
          <w:szCs w:val="20"/>
        </w:rPr>
        <w:t xml:space="preserve"> полную или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 xml:space="preserve"> частичную </w:t>
      </w:r>
      <w:r w:rsidRPr="00717D3A">
        <w:rPr>
          <w:rFonts w:ascii="Times New Roman" w:hAnsi="Times New Roman" w:cs="Times New Roman"/>
          <w:b/>
          <w:sz w:val="20"/>
          <w:szCs w:val="20"/>
        </w:rPr>
        <w:t>предоплату продукции покупателями, сокращения срока предоставления товарного кредита покупателям, увеличение ценовых скидок при продажах за наличный расчет, применение мер для ускорения погашения просроченной дебиторской задолженности( составление резерва по сомнительным долгам , факторинг), привлечения кредитов банков, продажи или сдачи в аренду неиспользуемой части основных средств, дополнительной эмиссии акций с целью увеличения собственного капитала.</w:t>
      </w:r>
    </w:p>
    <w:p w:rsidR="00874131" w:rsidRPr="00717D3A" w:rsidRDefault="00874131">
      <w:pPr>
        <w:spacing w:line="278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Замедление выплаты денежных средств достигается за счет приобретения долгосрочных активов на условиях лизинга, переоформления краткосрочных кредитов в долгосрочные, увеличение сроков предоставления предприятию товарных кредитов</w:t>
      </w:r>
      <w:r w:rsidRPr="00717D3A">
        <w:rPr>
          <w:rFonts w:ascii="Times New Roman" w:hAnsi="Times New Roman" w:cs="Times New Roman"/>
          <w:b/>
          <w:bCs/>
          <w:sz w:val="20"/>
          <w:szCs w:val="20"/>
        </w:rPr>
        <w:t xml:space="preserve"> по</w:t>
      </w:r>
      <w:r w:rsidRPr="00717D3A">
        <w:rPr>
          <w:rFonts w:ascii="Times New Roman" w:hAnsi="Times New Roman" w:cs="Times New Roman"/>
          <w:sz w:val="20"/>
          <w:szCs w:val="20"/>
        </w:rPr>
        <w:t xml:space="preserve"> договоренности с поставщиками, сокращение объемов инвестиционной деятельности.</w:t>
      </w:r>
    </w:p>
    <w:p w:rsidR="00874131" w:rsidRPr="00717D3A" w:rsidRDefault="00874131">
      <w:pPr>
        <w:spacing w:line="278" w:lineRule="auto"/>
        <w:ind w:firstLine="340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В процессе анализа необходимо изучить динамику остатков денежной наличности на счетах в банке и период нахождения капитала в данном виде активов. Период нахождения капитала в денежной наличности определяется следующим образом:</w:t>
      </w:r>
    </w:p>
    <w:p w:rsidR="00874131" w:rsidRPr="00717D3A" w:rsidRDefault="00874131">
      <w:pPr>
        <w:spacing w:line="240" w:lineRule="auto"/>
        <w:ind w:left="0" w:righ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Средние остатки свободной денежной наличности х  Дни отчетного периода</w:t>
      </w:r>
    </w:p>
    <w:p w:rsidR="00874131" w:rsidRPr="00717D3A" w:rsidRDefault="00874131">
      <w:pPr>
        <w:spacing w:before="60" w:line="240" w:lineRule="auto"/>
        <w:ind w:left="280" w:firstLine="0"/>
        <w:jc w:val="left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 xml:space="preserve">П(дн) </w:t>
      </w:r>
      <w:r w:rsidRPr="00717D3A">
        <w:rPr>
          <w:rFonts w:ascii="Times New Roman" w:hAnsi="Times New Roman" w:cs="Times New Roman"/>
          <w:sz w:val="20"/>
          <w:szCs w:val="20"/>
          <w:vertAlign w:val="superscript"/>
        </w:rPr>
        <w:t>=   _________________________________________________________________________________________________</w:t>
      </w:r>
    </w:p>
    <w:p w:rsidR="00874131" w:rsidRPr="00717D3A" w:rsidRDefault="00874131">
      <w:pPr>
        <w:spacing w:line="240" w:lineRule="auto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717D3A">
        <w:rPr>
          <w:rFonts w:ascii="Times New Roman" w:hAnsi="Times New Roman" w:cs="Times New Roman"/>
          <w:sz w:val="20"/>
          <w:szCs w:val="20"/>
        </w:rPr>
        <w:t>Сумма кредитовых оборотов по счетам денежных средств</w:t>
      </w:r>
    </w:p>
    <w:p w:rsidR="00874131" w:rsidRPr="00717D3A" w:rsidRDefault="0087413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874131" w:rsidRPr="00717D3A" w:rsidRDefault="00874131">
      <w:pPr>
        <w:rPr>
          <w:rFonts w:ascii="Times New Roman" w:hAnsi="Times New Roman" w:cs="Times New Roman"/>
          <w:sz w:val="20"/>
          <w:szCs w:val="20"/>
          <w:u w:val="single"/>
        </w:rPr>
      </w:pPr>
      <w:r w:rsidRPr="00717D3A">
        <w:rPr>
          <w:rFonts w:ascii="Times New Roman" w:hAnsi="Times New Roman" w:cs="Times New Roman"/>
          <w:sz w:val="20"/>
          <w:szCs w:val="20"/>
          <w:u w:val="single"/>
        </w:rPr>
        <w:t xml:space="preserve">При отсутствии просроченных платежей сокращение периода нахождения капитала в денежной наличности свидетельствует об организации более планомерного поступления и </w:t>
      </w:r>
      <w:r w:rsidR="00C54CB6">
        <w:rPr>
          <w:rFonts w:ascii="Times New Roman" w:hAnsi="Times New Roman" w:cs="Times New Roman"/>
          <w:sz w:val="20"/>
          <w:szCs w:val="20"/>
          <w:u w:val="single"/>
        </w:rPr>
        <w:t>р</w:t>
      </w:r>
      <w:r w:rsidRPr="00717D3A">
        <w:rPr>
          <w:rFonts w:ascii="Times New Roman" w:hAnsi="Times New Roman" w:cs="Times New Roman"/>
          <w:sz w:val="20"/>
          <w:szCs w:val="20"/>
          <w:u w:val="single"/>
        </w:rPr>
        <w:t>асходования денежных с</w:t>
      </w:r>
      <w:r w:rsidR="00C54CB6">
        <w:rPr>
          <w:rFonts w:ascii="Times New Roman" w:hAnsi="Times New Roman" w:cs="Times New Roman"/>
          <w:sz w:val="20"/>
          <w:szCs w:val="20"/>
          <w:u w:val="single"/>
        </w:rPr>
        <w:t>р</w:t>
      </w:r>
      <w:r w:rsidRPr="00717D3A">
        <w:rPr>
          <w:rFonts w:ascii="Times New Roman" w:hAnsi="Times New Roman" w:cs="Times New Roman"/>
          <w:sz w:val="20"/>
          <w:szCs w:val="20"/>
          <w:u w:val="single"/>
        </w:rPr>
        <w:t>едств, т.е. о лучшей</w:t>
      </w:r>
      <w:r w:rsidRPr="00717D3A">
        <w:rPr>
          <w:sz w:val="20"/>
          <w:szCs w:val="20"/>
          <w:u w:val="single"/>
        </w:rPr>
        <w:t xml:space="preserve">  </w:t>
      </w:r>
      <w:r w:rsidRPr="00717D3A">
        <w:rPr>
          <w:rFonts w:ascii="Times New Roman" w:hAnsi="Times New Roman" w:cs="Times New Roman"/>
          <w:sz w:val="20"/>
          <w:szCs w:val="20"/>
          <w:u w:val="single"/>
        </w:rPr>
        <w:t>сбалансированности денежных потоков.</w:t>
      </w:r>
    </w:p>
    <w:p w:rsidR="00874131" w:rsidRPr="00717D3A" w:rsidRDefault="00874131">
      <w:pPr>
        <w:rPr>
          <w:rFonts w:ascii="Times New Roman" w:hAnsi="Times New Roman" w:cs="Times New Roman"/>
          <w:sz w:val="20"/>
          <w:szCs w:val="20"/>
          <w:u w:val="single"/>
        </w:rPr>
      </w:pPr>
    </w:p>
    <w:p w:rsidR="00874131" w:rsidRPr="00717D3A" w:rsidRDefault="00C54CB6" w:rsidP="00C54CB6">
      <w:pPr>
        <w:ind w:left="0" w:right="1100" w:firstLine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874131" w:rsidRPr="00717D3A">
        <w:rPr>
          <w:rFonts w:ascii="Times New Roman" w:hAnsi="Times New Roman" w:cs="Times New Roman"/>
          <w:b/>
          <w:sz w:val="20"/>
          <w:szCs w:val="20"/>
        </w:rPr>
        <w:t>Управление  денежными потоками можно осуществлять через налоговое планирование, а именно через  составление учетной политики.</w:t>
      </w:r>
    </w:p>
    <w:p w:rsidR="00874131" w:rsidRPr="00717D3A" w:rsidRDefault="00874131">
      <w:pPr>
        <w:rPr>
          <w:sz w:val="20"/>
          <w:szCs w:val="20"/>
        </w:rPr>
      </w:pPr>
      <w:bookmarkStart w:id="0" w:name="_GoBack"/>
      <w:bookmarkEnd w:id="0"/>
    </w:p>
    <w:sectPr w:rsidR="00874131" w:rsidRPr="00717D3A">
      <w:type w:val="continuous"/>
      <w:pgSz w:w="11900" w:h="16820"/>
      <w:pgMar w:top="1440" w:right="940" w:bottom="360" w:left="92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131"/>
    <w:rsid w:val="00293D31"/>
    <w:rsid w:val="00717D3A"/>
    <w:rsid w:val="00874131"/>
    <w:rsid w:val="00971E95"/>
    <w:rsid w:val="00C54CB6"/>
    <w:rsid w:val="00F9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0AC0FC5-8E1D-4E3C-ACBE-13E2E62A0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260" w:lineRule="auto"/>
      <w:ind w:left="360" w:right="200" w:firstLine="540"/>
      <w:jc w:val="both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="20" w:line="240" w:lineRule="auto"/>
      <w:ind w:right="0" w:firstLine="360"/>
    </w:pPr>
    <w:rPr>
      <w:sz w:val="24"/>
    </w:rPr>
  </w:style>
  <w:style w:type="paragraph" w:styleId="a4">
    <w:name w:val="Block Text"/>
    <w:basedOn w:val="a"/>
    <w:pPr>
      <w:spacing w:line="278" w:lineRule="auto"/>
      <w:ind w:firstLine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</Company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fuep</dc:creator>
  <cp:keywords/>
  <dc:description/>
  <cp:lastModifiedBy>Irina</cp:lastModifiedBy>
  <cp:revision>2</cp:revision>
  <cp:lastPrinted>1899-12-31T21:00:00Z</cp:lastPrinted>
  <dcterms:created xsi:type="dcterms:W3CDTF">2014-08-19T20:38:00Z</dcterms:created>
  <dcterms:modified xsi:type="dcterms:W3CDTF">2014-08-19T20:38:00Z</dcterms:modified>
</cp:coreProperties>
</file>