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398F" w:rsidRDefault="0021398F" w:rsidP="00A8276E">
      <w:pPr>
        <w:spacing w:after="0" w:line="360" w:lineRule="auto"/>
        <w:ind w:firstLine="709"/>
        <w:jc w:val="center"/>
        <w:rPr>
          <w:rFonts w:ascii="Times New Roman" w:hAnsi="Times New Roman"/>
          <w:b/>
          <w:bCs/>
          <w:sz w:val="28"/>
          <w:szCs w:val="28"/>
        </w:rPr>
      </w:pPr>
    </w:p>
    <w:p w:rsidR="00582F60" w:rsidRPr="00716DDF" w:rsidRDefault="00582F60" w:rsidP="00A8276E">
      <w:pPr>
        <w:spacing w:after="0" w:line="360" w:lineRule="auto"/>
        <w:ind w:firstLine="709"/>
        <w:jc w:val="center"/>
        <w:rPr>
          <w:rFonts w:ascii="Times New Roman" w:hAnsi="Times New Roman"/>
          <w:b/>
          <w:bCs/>
          <w:sz w:val="28"/>
          <w:szCs w:val="28"/>
        </w:rPr>
      </w:pPr>
      <w:r w:rsidRPr="00716DDF">
        <w:rPr>
          <w:rFonts w:ascii="Times New Roman" w:hAnsi="Times New Roman"/>
          <w:b/>
          <w:bCs/>
          <w:sz w:val="28"/>
          <w:szCs w:val="28"/>
        </w:rPr>
        <w:t>Государственное образовательное учреждение высшего профессионального образования</w:t>
      </w:r>
    </w:p>
    <w:p w:rsidR="00582F60" w:rsidRPr="00716DDF" w:rsidRDefault="00582F60" w:rsidP="00A8276E">
      <w:pPr>
        <w:spacing w:after="0" w:line="360" w:lineRule="auto"/>
        <w:ind w:firstLine="709"/>
        <w:jc w:val="center"/>
        <w:rPr>
          <w:rFonts w:ascii="Times New Roman" w:hAnsi="Times New Roman"/>
          <w:b/>
          <w:bCs/>
          <w:sz w:val="28"/>
          <w:szCs w:val="28"/>
        </w:rPr>
      </w:pPr>
    </w:p>
    <w:p w:rsidR="00582F60" w:rsidRPr="00716DDF" w:rsidRDefault="00582F60" w:rsidP="00A8276E">
      <w:pPr>
        <w:spacing w:after="0" w:line="360" w:lineRule="auto"/>
        <w:ind w:firstLine="709"/>
        <w:jc w:val="center"/>
        <w:rPr>
          <w:rFonts w:ascii="Times New Roman" w:hAnsi="Times New Roman"/>
          <w:b/>
          <w:bCs/>
          <w:sz w:val="28"/>
          <w:szCs w:val="28"/>
        </w:rPr>
      </w:pPr>
      <w:r w:rsidRPr="00716DDF">
        <w:rPr>
          <w:rFonts w:ascii="Times New Roman" w:hAnsi="Times New Roman"/>
          <w:b/>
          <w:bCs/>
          <w:sz w:val="28"/>
          <w:szCs w:val="28"/>
        </w:rPr>
        <w:t>МОСКОВСКИЙ  ГОСУДАРСТВЕННЫЙ  УНИВЕРСИТЕТ  ПРИБОРОСТРОЕНИЯ  И  ИНФОРМАТИКИ</w:t>
      </w:r>
    </w:p>
    <w:p w:rsidR="00582F60" w:rsidRPr="00716DDF" w:rsidRDefault="00582F60" w:rsidP="00A8276E">
      <w:pPr>
        <w:spacing w:after="0" w:line="360" w:lineRule="auto"/>
        <w:ind w:firstLine="709"/>
        <w:jc w:val="center"/>
        <w:rPr>
          <w:rFonts w:ascii="Times New Roman" w:hAnsi="Times New Roman"/>
          <w:b/>
          <w:bCs/>
          <w:sz w:val="28"/>
          <w:szCs w:val="28"/>
        </w:rPr>
      </w:pPr>
    </w:p>
    <w:p w:rsidR="00582F60" w:rsidRPr="00716DDF" w:rsidRDefault="00582F60" w:rsidP="00A8276E">
      <w:pPr>
        <w:spacing w:after="0" w:line="360" w:lineRule="auto"/>
        <w:ind w:firstLine="709"/>
        <w:jc w:val="center"/>
        <w:rPr>
          <w:rFonts w:ascii="Times New Roman" w:hAnsi="Times New Roman"/>
          <w:b/>
          <w:bCs/>
          <w:sz w:val="28"/>
          <w:szCs w:val="28"/>
        </w:rPr>
      </w:pPr>
    </w:p>
    <w:p w:rsidR="00582F60" w:rsidRPr="00716DDF" w:rsidRDefault="00582F60" w:rsidP="00A8276E">
      <w:pPr>
        <w:spacing w:after="0" w:line="360" w:lineRule="auto"/>
        <w:ind w:firstLine="709"/>
        <w:jc w:val="center"/>
        <w:rPr>
          <w:rFonts w:ascii="Times New Roman" w:hAnsi="Times New Roman"/>
          <w:b/>
          <w:bCs/>
          <w:sz w:val="28"/>
          <w:szCs w:val="28"/>
        </w:rPr>
      </w:pPr>
    </w:p>
    <w:p w:rsidR="00582F60" w:rsidRPr="00716DDF" w:rsidRDefault="00582F60" w:rsidP="00716DDF">
      <w:pPr>
        <w:spacing w:after="0" w:line="360" w:lineRule="auto"/>
        <w:rPr>
          <w:rFonts w:ascii="Times New Roman" w:hAnsi="Times New Roman"/>
          <w:b/>
          <w:bCs/>
          <w:sz w:val="28"/>
          <w:szCs w:val="28"/>
        </w:rPr>
      </w:pPr>
    </w:p>
    <w:p w:rsidR="00582F60" w:rsidRPr="00716DDF" w:rsidRDefault="00582F60" w:rsidP="00A8276E">
      <w:pPr>
        <w:spacing w:after="0" w:line="360" w:lineRule="auto"/>
        <w:ind w:firstLine="709"/>
        <w:jc w:val="center"/>
        <w:rPr>
          <w:rFonts w:ascii="Times New Roman" w:hAnsi="Times New Roman"/>
          <w:b/>
          <w:bCs/>
          <w:sz w:val="28"/>
          <w:szCs w:val="28"/>
        </w:rPr>
      </w:pPr>
    </w:p>
    <w:p w:rsidR="00582F60" w:rsidRPr="00716DDF" w:rsidRDefault="00582F60" w:rsidP="00716DDF">
      <w:pPr>
        <w:spacing w:after="0" w:line="480" w:lineRule="auto"/>
        <w:ind w:firstLine="709"/>
        <w:jc w:val="center"/>
        <w:rPr>
          <w:rFonts w:ascii="Times New Roman" w:hAnsi="Times New Roman"/>
          <w:b/>
          <w:bCs/>
          <w:sz w:val="28"/>
          <w:szCs w:val="28"/>
        </w:rPr>
      </w:pPr>
    </w:p>
    <w:p w:rsidR="00582F60" w:rsidRPr="00716DDF" w:rsidRDefault="00582F60" w:rsidP="00716DDF">
      <w:pPr>
        <w:spacing w:after="0" w:line="480" w:lineRule="auto"/>
        <w:ind w:firstLine="709"/>
        <w:jc w:val="center"/>
        <w:rPr>
          <w:rFonts w:ascii="Times New Roman" w:hAnsi="Times New Roman"/>
          <w:bCs/>
          <w:sz w:val="28"/>
          <w:szCs w:val="28"/>
        </w:rPr>
      </w:pPr>
      <w:r w:rsidRPr="00716DDF">
        <w:rPr>
          <w:rFonts w:ascii="Times New Roman" w:hAnsi="Times New Roman"/>
          <w:bCs/>
          <w:sz w:val="28"/>
          <w:szCs w:val="28"/>
        </w:rPr>
        <w:t>Реферат</w:t>
      </w:r>
    </w:p>
    <w:p w:rsidR="00582F60" w:rsidRPr="00716DDF" w:rsidRDefault="00582F60" w:rsidP="00716DDF">
      <w:pPr>
        <w:spacing w:after="0" w:line="480" w:lineRule="auto"/>
        <w:ind w:firstLine="709"/>
        <w:jc w:val="center"/>
        <w:rPr>
          <w:rFonts w:ascii="Times New Roman" w:hAnsi="Times New Roman"/>
          <w:bCs/>
          <w:sz w:val="28"/>
          <w:szCs w:val="28"/>
        </w:rPr>
      </w:pPr>
      <w:r w:rsidRPr="00716DDF">
        <w:rPr>
          <w:rFonts w:ascii="Times New Roman" w:hAnsi="Times New Roman"/>
          <w:bCs/>
          <w:sz w:val="28"/>
          <w:szCs w:val="28"/>
        </w:rPr>
        <w:t xml:space="preserve">по дисциплине: </w:t>
      </w:r>
    </w:p>
    <w:p w:rsidR="00582F60" w:rsidRPr="00716DDF" w:rsidRDefault="00582F60" w:rsidP="00716DDF">
      <w:pPr>
        <w:spacing w:after="0" w:line="480" w:lineRule="auto"/>
        <w:ind w:firstLine="709"/>
        <w:jc w:val="center"/>
        <w:rPr>
          <w:rFonts w:ascii="Times New Roman" w:hAnsi="Times New Roman"/>
          <w:bCs/>
          <w:sz w:val="28"/>
          <w:szCs w:val="28"/>
        </w:rPr>
      </w:pPr>
      <w:r w:rsidRPr="00716DDF">
        <w:rPr>
          <w:rFonts w:ascii="Times New Roman" w:hAnsi="Times New Roman"/>
          <w:bCs/>
          <w:sz w:val="28"/>
          <w:szCs w:val="28"/>
        </w:rPr>
        <w:t>«Национальные  налоговые системы»</w:t>
      </w:r>
    </w:p>
    <w:p w:rsidR="00582F60" w:rsidRPr="00716DDF" w:rsidRDefault="00582F60" w:rsidP="00716DDF">
      <w:pPr>
        <w:spacing w:after="0" w:line="480" w:lineRule="auto"/>
        <w:ind w:firstLine="709"/>
        <w:jc w:val="center"/>
        <w:rPr>
          <w:rFonts w:ascii="Times New Roman" w:hAnsi="Times New Roman"/>
          <w:b/>
          <w:bCs/>
          <w:sz w:val="28"/>
          <w:szCs w:val="28"/>
        </w:rPr>
      </w:pPr>
      <w:r>
        <w:rPr>
          <w:rFonts w:ascii="Times New Roman" w:hAnsi="Times New Roman"/>
          <w:bCs/>
          <w:sz w:val="28"/>
          <w:szCs w:val="28"/>
        </w:rPr>
        <w:t>н</w:t>
      </w:r>
      <w:r w:rsidRPr="00716DDF">
        <w:rPr>
          <w:rFonts w:ascii="Times New Roman" w:hAnsi="Times New Roman"/>
          <w:bCs/>
          <w:sz w:val="28"/>
          <w:szCs w:val="28"/>
        </w:rPr>
        <w:t>а тему</w:t>
      </w:r>
      <w:r>
        <w:rPr>
          <w:rFonts w:ascii="Times New Roman" w:hAnsi="Times New Roman"/>
          <w:b/>
          <w:bCs/>
          <w:sz w:val="28"/>
          <w:szCs w:val="28"/>
        </w:rPr>
        <w:t>: «</w:t>
      </w:r>
      <w:r w:rsidRPr="00716DDF">
        <w:rPr>
          <w:rFonts w:ascii="Times New Roman" w:hAnsi="Times New Roman"/>
          <w:b/>
          <w:bCs/>
          <w:sz w:val="28"/>
          <w:szCs w:val="28"/>
        </w:rPr>
        <w:t>Налоговая система Индии</w:t>
      </w:r>
      <w:r>
        <w:rPr>
          <w:rFonts w:ascii="Times New Roman" w:hAnsi="Times New Roman"/>
          <w:b/>
          <w:bCs/>
          <w:sz w:val="28"/>
          <w:szCs w:val="28"/>
        </w:rPr>
        <w:t>»</w:t>
      </w:r>
    </w:p>
    <w:p w:rsidR="00582F60" w:rsidRPr="00716DDF" w:rsidRDefault="00582F60" w:rsidP="00A8276E">
      <w:pPr>
        <w:spacing w:after="0" w:line="360" w:lineRule="auto"/>
        <w:ind w:firstLine="709"/>
        <w:jc w:val="center"/>
        <w:rPr>
          <w:rFonts w:ascii="Times New Roman" w:hAnsi="Times New Roman"/>
          <w:b/>
          <w:bCs/>
          <w:sz w:val="28"/>
          <w:szCs w:val="28"/>
        </w:rPr>
      </w:pPr>
    </w:p>
    <w:p w:rsidR="00582F60" w:rsidRPr="00716DDF" w:rsidRDefault="00582F60" w:rsidP="00A8276E">
      <w:pPr>
        <w:spacing w:after="0" w:line="360" w:lineRule="auto"/>
        <w:ind w:firstLine="709"/>
        <w:jc w:val="center"/>
        <w:rPr>
          <w:rFonts w:ascii="Times New Roman" w:hAnsi="Times New Roman"/>
          <w:b/>
          <w:bCs/>
          <w:sz w:val="28"/>
          <w:szCs w:val="28"/>
        </w:rPr>
      </w:pPr>
    </w:p>
    <w:p w:rsidR="00582F60" w:rsidRPr="00716DDF" w:rsidRDefault="00582F60" w:rsidP="00716DDF">
      <w:pPr>
        <w:spacing w:after="0" w:line="360" w:lineRule="auto"/>
        <w:rPr>
          <w:rFonts w:ascii="Times New Roman" w:hAnsi="Times New Roman"/>
          <w:b/>
          <w:bCs/>
          <w:sz w:val="28"/>
          <w:szCs w:val="28"/>
        </w:rPr>
      </w:pPr>
    </w:p>
    <w:p w:rsidR="00582F60" w:rsidRPr="00716DDF" w:rsidRDefault="00582F60" w:rsidP="00A8276E">
      <w:pPr>
        <w:spacing w:after="0" w:line="360" w:lineRule="auto"/>
        <w:ind w:firstLine="709"/>
        <w:jc w:val="center"/>
        <w:rPr>
          <w:rFonts w:ascii="Times New Roman" w:hAnsi="Times New Roman"/>
          <w:b/>
          <w:bCs/>
          <w:sz w:val="28"/>
          <w:szCs w:val="28"/>
        </w:rPr>
      </w:pPr>
    </w:p>
    <w:p w:rsidR="00582F60" w:rsidRPr="00716DDF" w:rsidRDefault="00582F60" w:rsidP="00A8276E">
      <w:pPr>
        <w:spacing w:after="0" w:line="360" w:lineRule="auto"/>
        <w:ind w:firstLine="709"/>
        <w:jc w:val="center"/>
        <w:rPr>
          <w:rFonts w:ascii="Times New Roman" w:hAnsi="Times New Roman"/>
          <w:b/>
          <w:bCs/>
          <w:sz w:val="28"/>
          <w:szCs w:val="28"/>
        </w:rPr>
      </w:pPr>
    </w:p>
    <w:p w:rsidR="00582F60" w:rsidRPr="00716DDF" w:rsidRDefault="00582F60" w:rsidP="00716DDF">
      <w:pPr>
        <w:spacing w:after="0" w:line="360" w:lineRule="auto"/>
        <w:ind w:firstLine="709"/>
        <w:jc w:val="right"/>
        <w:rPr>
          <w:rFonts w:ascii="Times New Roman" w:hAnsi="Times New Roman"/>
          <w:b/>
          <w:bCs/>
          <w:sz w:val="28"/>
          <w:szCs w:val="28"/>
        </w:rPr>
      </w:pPr>
    </w:p>
    <w:p w:rsidR="00582F60" w:rsidRDefault="00582F60" w:rsidP="002B4510">
      <w:pPr>
        <w:spacing w:after="0" w:line="360" w:lineRule="auto"/>
        <w:ind w:firstLine="709"/>
        <w:jc w:val="center"/>
        <w:rPr>
          <w:rFonts w:ascii="Times New Roman" w:hAnsi="Times New Roman"/>
          <w:bCs/>
          <w:sz w:val="28"/>
          <w:szCs w:val="28"/>
        </w:rPr>
      </w:pPr>
      <w:r>
        <w:rPr>
          <w:rFonts w:ascii="Times New Roman" w:hAnsi="Times New Roman"/>
          <w:b/>
          <w:bCs/>
          <w:sz w:val="28"/>
          <w:szCs w:val="28"/>
        </w:rPr>
        <w:t xml:space="preserve">                                          </w:t>
      </w:r>
      <w:r w:rsidRPr="00716DDF">
        <w:rPr>
          <w:rFonts w:ascii="Times New Roman" w:hAnsi="Times New Roman"/>
          <w:bCs/>
          <w:sz w:val="28"/>
          <w:szCs w:val="28"/>
        </w:rPr>
        <w:t xml:space="preserve">Выполнила: </w:t>
      </w:r>
    </w:p>
    <w:p w:rsidR="00582F60" w:rsidRPr="00716DDF" w:rsidRDefault="00582F60" w:rsidP="002B4510">
      <w:pPr>
        <w:spacing w:after="0" w:line="360" w:lineRule="auto"/>
        <w:ind w:firstLine="709"/>
        <w:rPr>
          <w:rFonts w:ascii="Times New Roman" w:hAnsi="Times New Roman"/>
          <w:bCs/>
          <w:sz w:val="28"/>
          <w:szCs w:val="28"/>
        </w:rPr>
      </w:pPr>
      <w:r>
        <w:rPr>
          <w:rFonts w:ascii="Times New Roman" w:hAnsi="Times New Roman"/>
          <w:bCs/>
          <w:sz w:val="28"/>
          <w:szCs w:val="28"/>
        </w:rPr>
        <w:t xml:space="preserve">                                                                               Макеева Н., Саркисян К.</w:t>
      </w:r>
    </w:p>
    <w:p w:rsidR="00582F60" w:rsidRPr="00716DDF" w:rsidRDefault="00582F60" w:rsidP="00716DDF">
      <w:pPr>
        <w:spacing w:after="0" w:line="360" w:lineRule="auto"/>
        <w:ind w:firstLine="709"/>
        <w:jc w:val="center"/>
        <w:rPr>
          <w:rFonts w:ascii="Times New Roman" w:hAnsi="Times New Roman"/>
          <w:bCs/>
          <w:sz w:val="28"/>
          <w:szCs w:val="28"/>
        </w:rPr>
      </w:pPr>
      <w:r w:rsidRPr="00716DDF">
        <w:rPr>
          <w:rFonts w:ascii="Times New Roman" w:hAnsi="Times New Roman"/>
          <w:bCs/>
          <w:sz w:val="28"/>
          <w:szCs w:val="28"/>
        </w:rPr>
        <w:t xml:space="preserve">                                                                   Проверила: Бочкарева Т.Н.</w:t>
      </w:r>
    </w:p>
    <w:p w:rsidR="00582F60" w:rsidRPr="00716DDF" w:rsidRDefault="00582F60" w:rsidP="00716DDF">
      <w:pPr>
        <w:spacing w:after="0" w:line="360" w:lineRule="auto"/>
        <w:rPr>
          <w:rFonts w:ascii="Times New Roman" w:hAnsi="Times New Roman"/>
          <w:bCs/>
          <w:sz w:val="28"/>
          <w:szCs w:val="28"/>
        </w:rPr>
      </w:pPr>
    </w:p>
    <w:p w:rsidR="00582F60" w:rsidRPr="00716DDF" w:rsidRDefault="00582F60" w:rsidP="00716DDF">
      <w:pPr>
        <w:spacing w:after="0" w:line="360" w:lineRule="auto"/>
        <w:rPr>
          <w:rFonts w:ascii="Times New Roman" w:hAnsi="Times New Roman"/>
          <w:bCs/>
          <w:sz w:val="28"/>
          <w:szCs w:val="28"/>
        </w:rPr>
      </w:pPr>
    </w:p>
    <w:p w:rsidR="00582F60" w:rsidRPr="00716DDF" w:rsidRDefault="00582F60" w:rsidP="00A8276E">
      <w:pPr>
        <w:spacing w:after="0" w:line="360" w:lineRule="auto"/>
        <w:ind w:firstLine="709"/>
        <w:jc w:val="center"/>
        <w:rPr>
          <w:rFonts w:ascii="Times New Roman" w:hAnsi="Times New Roman"/>
          <w:bCs/>
          <w:sz w:val="28"/>
          <w:szCs w:val="28"/>
        </w:rPr>
      </w:pPr>
    </w:p>
    <w:p w:rsidR="00582F60" w:rsidRPr="00716DDF" w:rsidRDefault="00582F60" w:rsidP="00716DDF">
      <w:pPr>
        <w:spacing w:after="0" w:line="360" w:lineRule="auto"/>
        <w:ind w:firstLine="709"/>
        <w:jc w:val="center"/>
        <w:rPr>
          <w:rFonts w:ascii="Times New Roman" w:hAnsi="Times New Roman"/>
          <w:bCs/>
          <w:sz w:val="28"/>
          <w:szCs w:val="28"/>
        </w:rPr>
      </w:pPr>
      <w:r w:rsidRPr="00716DDF">
        <w:rPr>
          <w:rFonts w:ascii="Times New Roman" w:hAnsi="Times New Roman"/>
          <w:bCs/>
          <w:sz w:val="28"/>
          <w:szCs w:val="28"/>
        </w:rPr>
        <w:t>Москва, 2011</w:t>
      </w:r>
    </w:p>
    <w:p w:rsidR="00582F60" w:rsidRDefault="00582F60" w:rsidP="00A8276E">
      <w:pPr>
        <w:spacing w:after="0" w:line="360" w:lineRule="auto"/>
        <w:ind w:firstLine="709"/>
        <w:jc w:val="center"/>
        <w:rPr>
          <w:rFonts w:ascii="Times New Roman" w:hAnsi="Times New Roman"/>
          <w:b/>
          <w:bCs/>
          <w:color w:val="000000"/>
          <w:sz w:val="28"/>
          <w:szCs w:val="28"/>
        </w:rPr>
      </w:pPr>
      <w:r>
        <w:rPr>
          <w:rFonts w:ascii="Times New Roman" w:hAnsi="Times New Roman"/>
          <w:b/>
          <w:bCs/>
          <w:color w:val="000000"/>
          <w:sz w:val="28"/>
          <w:szCs w:val="28"/>
        </w:rPr>
        <w:t>СОДЕРЖАНИЕ</w:t>
      </w:r>
    </w:p>
    <w:p w:rsidR="00582F60" w:rsidRDefault="00582F60" w:rsidP="00A8276E">
      <w:pPr>
        <w:spacing w:after="0" w:line="360" w:lineRule="auto"/>
        <w:ind w:firstLine="709"/>
        <w:jc w:val="center"/>
        <w:rPr>
          <w:rFonts w:ascii="Times New Roman" w:hAnsi="Times New Roman"/>
          <w:b/>
          <w:bCs/>
          <w:color w:val="000000"/>
          <w:sz w:val="28"/>
          <w:szCs w:val="28"/>
        </w:rPr>
      </w:pPr>
    </w:p>
    <w:p w:rsidR="00582F60" w:rsidRPr="005C79F4" w:rsidRDefault="00582F60" w:rsidP="002B4510">
      <w:pPr>
        <w:tabs>
          <w:tab w:val="right" w:pos="10205"/>
        </w:tabs>
        <w:spacing w:after="0" w:line="360" w:lineRule="auto"/>
        <w:ind w:firstLine="709"/>
        <w:rPr>
          <w:rFonts w:ascii="Times New Roman" w:hAnsi="Times New Roman"/>
          <w:bCs/>
          <w:color w:val="000000"/>
          <w:sz w:val="28"/>
          <w:szCs w:val="28"/>
        </w:rPr>
      </w:pPr>
      <w:r w:rsidRPr="005C79F4">
        <w:rPr>
          <w:rFonts w:ascii="Times New Roman" w:hAnsi="Times New Roman"/>
          <w:bCs/>
          <w:color w:val="000000"/>
          <w:sz w:val="28"/>
          <w:szCs w:val="28"/>
        </w:rPr>
        <w:t>Введение</w:t>
      </w:r>
      <w:r>
        <w:rPr>
          <w:rFonts w:ascii="Times New Roman" w:hAnsi="Times New Roman"/>
          <w:bCs/>
          <w:color w:val="000000"/>
          <w:sz w:val="28"/>
          <w:szCs w:val="28"/>
        </w:rPr>
        <w:tab/>
        <w:t>3</w:t>
      </w:r>
    </w:p>
    <w:p w:rsidR="00582F60" w:rsidRPr="005C79F4" w:rsidRDefault="00582F60" w:rsidP="002B4510">
      <w:pPr>
        <w:tabs>
          <w:tab w:val="right" w:pos="10205"/>
        </w:tabs>
        <w:spacing w:after="0" w:line="360" w:lineRule="auto"/>
        <w:ind w:firstLine="709"/>
        <w:rPr>
          <w:rFonts w:ascii="Times New Roman" w:hAnsi="Times New Roman"/>
          <w:sz w:val="28"/>
          <w:szCs w:val="28"/>
        </w:rPr>
      </w:pPr>
      <w:r>
        <w:rPr>
          <w:rFonts w:ascii="Times New Roman" w:hAnsi="Times New Roman"/>
          <w:bCs/>
          <w:sz w:val="28"/>
          <w:szCs w:val="28"/>
        </w:rPr>
        <w:t>1.</w:t>
      </w:r>
      <w:r w:rsidRPr="005C79F4">
        <w:rPr>
          <w:rFonts w:ascii="Times New Roman" w:hAnsi="Times New Roman"/>
          <w:bCs/>
          <w:sz w:val="28"/>
          <w:szCs w:val="28"/>
        </w:rPr>
        <w:t>Оценка имущества</w:t>
      </w:r>
      <w:r>
        <w:rPr>
          <w:rFonts w:ascii="Times New Roman" w:hAnsi="Times New Roman"/>
          <w:bCs/>
          <w:sz w:val="28"/>
          <w:szCs w:val="28"/>
        </w:rPr>
        <w:tab/>
        <w:t>4</w:t>
      </w:r>
    </w:p>
    <w:p w:rsidR="00582F60" w:rsidRPr="005C79F4" w:rsidRDefault="00582F60" w:rsidP="002B4510">
      <w:pPr>
        <w:tabs>
          <w:tab w:val="right" w:pos="10205"/>
        </w:tabs>
        <w:spacing w:after="0" w:line="360" w:lineRule="auto"/>
        <w:ind w:firstLine="709"/>
        <w:rPr>
          <w:rFonts w:ascii="Times New Roman" w:hAnsi="Times New Roman"/>
          <w:sz w:val="28"/>
          <w:szCs w:val="28"/>
        </w:rPr>
      </w:pPr>
      <w:r>
        <w:rPr>
          <w:rFonts w:ascii="Times New Roman" w:hAnsi="Times New Roman"/>
          <w:bCs/>
          <w:sz w:val="28"/>
          <w:szCs w:val="28"/>
        </w:rPr>
        <w:t>2.</w:t>
      </w:r>
      <w:r w:rsidRPr="005C79F4">
        <w:rPr>
          <w:rFonts w:ascii="Times New Roman" w:hAnsi="Times New Roman"/>
          <w:bCs/>
          <w:sz w:val="28"/>
          <w:szCs w:val="28"/>
        </w:rPr>
        <w:t>Статус резидента</w:t>
      </w:r>
      <w:r>
        <w:rPr>
          <w:rFonts w:ascii="Times New Roman" w:hAnsi="Times New Roman"/>
          <w:bCs/>
          <w:sz w:val="28"/>
          <w:szCs w:val="28"/>
        </w:rPr>
        <w:tab/>
        <w:t>4</w:t>
      </w:r>
    </w:p>
    <w:p w:rsidR="00582F60" w:rsidRPr="005C79F4" w:rsidRDefault="00582F60" w:rsidP="002B4510">
      <w:pPr>
        <w:tabs>
          <w:tab w:val="right" w:pos="10205"/>
        </w:tabs>
        <w:spacing w:after="0" w:line="360" w:lineRule="auto"/>
        <w:ind w:firstLine="709"/>
        <w:rPr>
          <w:rFonts w:ascii="Times New Roman" w:hAnsi="Times New Roman"/>
          <w:sz w:val="28"/>
          <w:szCs w:val="28"/>
        </w:rPr>
      </w:pPr>
      <w:r>
        <w:rPr>
          <w:rFonts w:ascii="Times New Roman" w:hAnsi="Times New Roman"/>
          <w:bCs/>
          <w:sz w:val="28"/>
          <w:szCs w:val="28"/>
        </w:rPr>
        <w:t>3.О</w:t>
      </w:r>
      <w:r w:rsidRPr="005C79F4">
        <w:rPr>
          <w:rFonts w:ascii="Times New Roman" w:hAnsi="Times New Roman"/>
          <w:bCs/>
          <w:sz w:val="28"/>
          <w:szCs w:val="28"/>
        </w:rPr>
        <w:t>бъем совокупности доходов</w:t>
      </w:r>
      <w:r>
        <w:rPr>
          <w:rFonts w:ascii="Times New Roman" w:hAnsi="Times New Roman"/>
          <w:bCs/>
          <w:sz w:val="28"/>
          <w:szCs w:val="28"/>
        </w:rPr>
        <w:tab/>
        <w:t>4</w:t>
      </w:r>
    </w:p>
    <w:p w:rsidR="00582F60" w:rsidRPr="005C79F4" w:rsidRDefault="00582F60" w:rsidP="002B4510">
      <w:pPr>
        <w:tabs>
          <w:tab w:val="right" w:pos="10205"/>
        </w:tabs>
        <w:spacing w:after="0" w:line="360" w:lineRule="auto"/>
        <w:ind w:firstLine="709"/>
        <w:rPr>
          <w:rFonts w:ascii="Times New Roman" w:hAnsi="Times New Roman"/>
          <w:sz w:val="28"/>
          <w:szCs w:val="28"/>
        </w:rPr>
      </w:pPr>
      <w:r>
        <w:rPr>
          <w:rFonts w:ascii="Times New Roman" w:hAnsi="Times New Roman"/>
          <w:bCs/>
          <w:sz w:val="28"/>
          <w:szCs w:val="28"/>
        </w:rPr>
        <w:t>4.</w:t>
      </w:r>
      <w:r w:rsidRPr="005C79F4">
        <w:rPr>
          <w:rFonts w:ascii="Times New Roman" w:hAnsi="Times New Roman"/>
          <w:bCs/>
          <w:sz w:val="28"/>
          <w:szCs w:val="28"/>
        </w:rPr>
        <w:t>Налогооблагаемый доход</w:t>
      </w:r>
      <w:r>
        <w:rPr>
          <w:rFonts w:ascii="Times New Roman" w:hAnsi="Times New Roman"/>
          <w:bCs/>
          <w:sz w:val="28"/>
          <w:szCs w:val="28"/>
        </w:rPr>
        <w:tab/>
        <w:t>4</w:t>
      </w:r>
    </w:p>
    <w:p w:rsidR="00582F60" w:rsidRPr="005C79F4" w:rsidRDefault="00582F60" w:rsidP="002B4510">
      <w:pPr>
        <w:pStyle w:val="1"/>
        <w:tabs>
          <w:tab w:val="right" w:pos="10205"/>
        </w:tabs>
        <w:spacing w:line="360" w:lineRule="auto"/>
        <w:ind w:firstLine="709"/>
        <w:jc w:val="left"/>
        <w:rPr>
          <w:b w:val="0"/>
          <w:sz w:val="28"/>
          <w:szCs w:val="28"/>
        </w:rPr>
      </w:pPr>
      <w:r>
        <w:rPr>
          <w:b w:val="0"/>
          <w:sz w:val="28"/>
          <w:szCs w:val="28"/>
        </w:rPr>
        <w:t>5.</w:t>
      </w:r>
      <w:r w:rsidRPr="005C79F4">
        <w:rPr>
          <w:b w:val="0"/>
          <w:sz w:val="28"/>
          <w:szCs w:val="28"/>
        </w:rPr>
        <w:t>Налоговые льготы</w:t>
      </w:r>
      <w:r>
        <w:rPr>
          <w:b w:val="0"/>
          <w:sz w:val="28"/>
          <w:szCs w:val="28"/>
        </w:rPr>
        <w:tab/>
        <w:t>4</w:t>
      </w:r>
    </w:p>
    <w:p w:rsidR="00582F60" w:rsidRPr="005C79F4" w:rsidRDefault="00582F60" w:rsidP="002B4510">
      <w:pPr>
        <w:pStyle w:val="1"/>
        <w:tabs>
          <w:tab w:val="right" w:pos="10205"/>
        </w:tabs>
        <w:spacing w:line="360" w:lineRule="auto"/>
        <w:ind w:firstLine="709"/>
        <w:jc w:val="left"/>
        <w:rPr>
          <w:b w:val="0"/>
          <w:sz w:val="28"/>
          <w:szCs w:val="28"/>
        </w:rPr>
      </w:pPr>
      <w:r>
        <w:rPr>
          <w:b w:val="0"/>
          <w:sz w:val="28"/>
          <w:szCs w:val="28"/>
        </w:rPr>
        <w:t>6.</w:t>
      </w:r>
      <w:r w:rsidRPr="005C79F4">
        <w:rPr>
          <w:b w:val="0"/>
          <w:sz w:val="28"/>
          <w:szCs w:val="28"/>
        </w:rPr>
        <w:t>Амортизационные льготы</w:t>
      </w:r>
      <w:r>
        <w:rPr>
          <w:b w:val="0"/>
          <w:sz w:val="28"/>
          <w:szCs w:val="28"/>
        </w:rPr>
        <w:tab/>
        <w:t>4</w:t>
      </w:r>
    </w:p>
    <w:p w:rsidR="00582F60" w:rsidRPr="005C79F4" w:rsidRDefault="00582F60" w:rsidP="002B4510">
      <w:pPr>
        <w:pStyle w:val="1"/>
        <w:tabs>
          <w:tab w:val="right" w:pos="10205"/>
        </w:tabs>
        <w:spacing w:line="360" w:lineRule="auto"/>
        <w:ind w:firstLine="709"/>
        <w:jc w:val="left"/>
        <w:rPr>
          <w:b w:val="0"/>
          <w:sz w:val="28"/>
          <w:szCs w:val="28"/>
        </w:rPr>
      </w:pPr>
      <w:r>
        <w:rPr>
          <w:b w:val="0"/>
          <w:sz w:val="28"/>
          <w:szCs w:val="28"/>
        </w:rPr>
        <w:t>7.</w:t>
      </w:r>
      <w:r w:rsidRPr="005C79F4">
        <w:rPr>
          <w:b w:val="0"/>
          <w:sz w:val="28"/>
          <w:szCs w:val="28"/>
        </w:rPr>
        <w:t>Расходы на приобретение патентов, права и авторских прав</w:t>
      </w:r>
      <w:r>
        <w:rPr>
          <w:b w:val="0"/>
          <w:sz w:val="28"/>
          <w:szCs w:val="28"/>
        </w:rPr>
        <w:tab/>
        <w:t>5</w:t>
      </w:r>
    </w:p>
    <w:p w:rsidR="00582F60" w:rsidRPr="005C79F4" w:rsidRDefault="00582F60" w:rsidP="002B4510">
      <w:pPr>
        <w:pStyle w:val="1"/>
        <w:tabs>
          <w:tab w:val="right" w:pos="10205"/>
        </w:tabs>
        <w:spacing w:line="360" w:lineRule="auto"/>
        <w:ind w:firstLine="709"/>
        <w:jc w:val="left"/>
        <w:rPr>
          <w:b w:val="0"/>
          <w:sz w:val="28"/>
          <w:szCs w:val="28"/>
        </w:rPr>
      </w:pPr>
      <w:r>
        <w:rPr>
          <w:b w:val="0"/>
          <w:sz w:val="28"/>
          <w:szCs w:val="28"/>
        </w:rPr>
        <w:t>8.</w:t>
      </w:r>
      <w:r w:rsidRPr="005C79F4">
        <w:rPr>
          <w:b w:val="0"/>
          <w:sz w:val="28"/>
          <w:szCs w:val="28"/>
        </w:rPr>
        <w:t>Расходы на приобретение ноу-хау</w:t>
      </w:r>
      <w:r>
        <w:rPr>
          <w:b w:val="0"/>
          <w:sz w:val="28"/>
          <w:szCs w:val="28"/>
        </w:rPr>
        <w:tab/>
        <w:t>5</w:t>
      </w:r>
    </w:p>
    <w:p w:rsidR="00582F60" w:rsidRPr="005C79F4" w:rsidRDefault="00582F60" w:rsidP="002B4510">
      <w:pPr>
        <w:pStyle w:val="1"/>
        <w:tabs>
          <w:tab w:val="right" w:pos="10205"/>
        </w:tabs>
        <w:spacing w:line="360" w:lineRule="auto"/>
        <w:ind w:firstLine="709"/>
        <w:jc w:val="left"/>
        <w:rPr>
          <w:b w:val="0"/>
          <w:sz w:val="28"/>
          <w:szCs w:val="28"/>
        </w:rPr>
      </w:pPr>
      <w:r>
        <w:rPr>
          <w:b w:val="0"/>
          <w:sz w:val="28"/>
          <w:szCs w:val="28"/>
        </w:rPr>
        <w:t>9.</w:t>
      </w:r>
      <w:r w:rsidRPr="005C79F4">
        <w:rPr>
          <w:b w:val="0"/>
          <w:sz w:val="28"/>
          <w:szCs w:val="28"/>
        </w:rPr>
        <w:t>Льготы для экспорта программного обеспечения</w:t>
      </w:r>
      <w:r>
        <w:rPr>
          <w:b w:val="0"/>
          <w:sz w:val="28"/>
          <w:szCs w:val="28"/>
        </w:rPr>
        <w:tab/>
        <w:t>5</w:t>
      </w:r>
    </w:p>
    <w:p w:rsidR="00582F60" w:rsidRPr="005C79F4" w:rsidRDefault="00582F60" w:rsidP="002B4510">
      <w:pPr>
        <w:tabs>
          <w:tab w:val="right" w:pos="10205"/>
        </w:tabs>
        <w:spacing w:after="0" w:line="360" w:lineRule="auto"/>
        <w:ind w:firstLine="709"/>
        <w:rPr>
          <w:rFonts w:ascii="Times New Roman" w:hAnsi="Times New Roman"/>
          <w:sz w:val="28"/>
          <w:szCs w:val="28"/>
        </w:rPr>
      </w:pPr>
      <w:r>
        <w:rPr>
          <w:rFonts w:ascii="Times New Roman" w:hAnsi="Times New Roman"/>
          <w:bCs/>
          <w:sz w:val="28"/>
          <w:szCs w:val="28"/>
        </w:rPr>
        <w:t>10.</w:t>
      </w:r>
      <w:r w:rsidRPr="005C79F4">
        <w:rPr>
          <w:rFonts w:ascii="Times New Roman" w:hAnsi="Times New Roman"/>
          <w:bCs/>
          <w:sz w:val="28"/>
          <w:szCs w:val="28"/>
        </w:rPr>
        <w:t>Освобождение от уплаты налогов.</w:t>
      </w:r>
      <w:r>
        <w:rPr>
          <w:rFonts w:ascii="Times New Roman" w:hAnsi="Times New Roman"/>
          <w:bCs/>
          <w:sz w:val="28"/>
          <w:szCs w:val="28"/>
        </w:rPr>
        <w:tab/>
        <w:t>5</w:t>
      </w:r>
    </w:p>
    <w:p w:rsidR="00582F60" w:rsidRPr="005C79F4" w:rsidRDefault="00582F60" w:rsidP="005C79F4">
      <w:pPr>
        <w:spacing w:after="0" w:line="360" w:lineRule="auto"/>
        <w:ind w:firstLine="709"/>
        <w:rPr>
          <w:rFonts w:ascii="Times New Roman" w:hAnsi="Times New Roman"/>
          <w:sz w:val="28"/>
          <w:szCs w:val="28"/>
        </w:rPr>
      </w:pPr>
      <w:r>
        <w:rPr>
          <w:rFonts w:ascii="Times New Roman" w:hAnsi="Times New Roman"/>
          <w:bCs/>
          <w:sz w:val="28"/>
          <w:szCs w:val="28"/>
        </w:rPr>
        <w:t>11.</w:t>
      </w:r>
      <w:r w:rsidRPr="005C79F4">
        <w:rPr>
          <w:rFonts w:ascii="Times New Roman" w:hAnsi="Times New Roman"/>
          <w:bCs/>
          <w:sz w:val="28"/>
          <w:szCs w:val="28"/>
        </w:rPr>
        <w:t>Особые условия по оценке  налогооблагаемого  дохода  нерезидентов</w:t>
      </w:r>
      <w:r>
        <w:rPr>
          <w:rFonts w:ascii="Times New Roman" w:hAnsi="Times New Roman"/>
          <w:bCs/>
          <w:sz w:val="28"/>
          <w:szCs w:val="28"/>
        </w:rPr>
        <w:t>.</w:t>
      </w:r>
      <w:r w:rsidRPr="005C79F4">
        <w:rPr>
          <w:rFonts w:ascii="Times New Roman" w:hAnsi="Times New Roman"/>
          <w:bCs/>
          <w:sz w:val="28"/>
          <w:szCs w:val="28"/>
        </w:rPr>
        <w:t xml:space="preserve">   </w:t>
      </w:r>
      <w:r>
        <w:rPr>
          <w:rFonts w:ascii="Times New Roman" w:hAnsi="Times New Roman"/>
          <w:bCs/>
          <w:sz w:val="28"/>
          <w:szCs w:val="28"/>
        </w:rPr>
        <w:t xml:space="preserve">     6                                                                                         </w:t>
      </w:r>
    </w:p>
    <w:p w:rsidR="00582F60" w:rsidRPr="005C79F4" w:rsidRDefault="00582F60" w:rsidP="002B4510">
      <w:pPr>
        <w:tabs>
          <w:tab w:val="right" w:pos="10205"/>
        </w:tabs>
        <w:spacing w:after="0" w:line="360" w:lineRule="auto"/>
        <w:ind w:firstLine="709"/>
        <w:rPr>
          <w:rFonts w:ascii="Times New Roman" w:hAnsi="Times New Roman"/>
          <w:bCs/>
          <w:color w:val="000000"/>
          <w:sz w:val="28"/>
          <w:szCs w:val="28"/>
        </w:rPr>
      </w:pPr>
      <w:r>
        <w:rPr>
          <w:rFonts w:ascii="Times New Roman" w:hAnsi="Times New Roman"/>
          <w:bCs/>
          <w:color w:val="000000"/>
          <w:sz w:val="28"/>
          <w:szCs w:val="28"/>
        </w:rPr>
        <w:t>12.</w:t>
      </w:r>
      <w:r w:rsidRPr="005C79F4">
        <w:rPr>
          <w:rFonts w:ascii="Times New Roman" w:hAnsi="Times New Roman"/>
          <w:bCs/>
          <w:color w:val="000000"/>
          <w:sz w:val="28"/>
          <w:szCs w:val="28"/>
        </w:rPr>
        <w:t>Доход капитала</w:t>
      </w:r>
      <w:r>
        <w:rPr>
          <w:rFonts w:ascii="Times New Roman" w:hAnsi="Times New Roman"/>
          <w:bCs/>
          <w:color w:val="000000"/>
          <w:sz w:val="28"/>
          <w:szCs w:val="28"/>
        </w:rPr>
        <w:tab/>
        <w:t>6</w:t>
      </w:r>
    </w:p>
    <w:p w:rsidR="00582F60" w:rsidRPr="005C79F4" w:rsidRDefault="00582F60" w:rsidP="002B4510">
      <w:pPr>
        <w:tabs>
          <w:tab w:val="right" w:pos="10205"/>
        </w:tabs>
        <w:spacing w:after="0" w:line="360" w:lineRule="auto"/>
        <w:ind w:firstLine="709"/>
        <w:rPr>
          <w:rFonts w:ascii="Times New Roman" w:hAnsi="Times New Roman"/>
          <w:sz w:val="28"/>
          <w:szCs w:val="28"/>
        </w:rPr>
      </w:pPr>
      <w:r>
        <w:rPr>
          <w:rFonts w:ascii="Times New Roman" w:hAnsi="Times New Roman"/>
          <w:bCs/>
          <w:sz w:val="28"/>
          <w:szCs w:val="28"/>
        </w:rPr>
        <w:t>13.</w:t>
      </w:r>
      <w:r w:rsidRPr="005C79F4">
        <w:rPr>
          <w:rFonts w:ascii="Times New Roman" w:hAnsi="Times New Roman"/>
          <w:bCs/>
          <w:sz w:val="28"/>
          <w:szCs w:val="28"/>
        </w:rPr>
        <w:t>Корпоративные налоговые ставки и предоплата налогов.</w:t>
      </w:r>
      <w:r>
        <w:rPr>
          <w:rFonts w:ascii="Times New Roman" w:hAnsi="Times New Roman"/>
          <w:bCs/>
          <w:sz w:val="28"/>
          <w:szCs w:val="28"/>
        </w:rPr>
        <w:tab/>
        <w:t>6</w:t>
      </w:r>
    </w:p>
    <w:p w:rsidR="00582F60" w:rsidRPr="005C79F4" w:rsidRDefault="00582F60" w:rsidP="002B4510">
      <w:pPr>
        <w:tabs>
          <w:tab w:val="right" w:pos="10205"/>
        </w:tabs>
        <w:spacing w:after="0" w:line="360" w:lineRule="auto"/>
        <w:ind w:firstLine="709"/>
        <w:rPr>
          <w:rFonts w:ascii="Times New Roman" w:hAnsi="Times New Roman"/>
          <w:bCs/>
          <w:color w:val="000000"/>
          <w:sz w:val="28"/>
          <w:szCs w:val="28"/>
        </w:rPr>
      </w:pPr>
      <w:r>
        <w:rPr>
          <w:rFonts w:ascii="Times New Roman" w:hAnsi="Times New Roman"/>
          <w:bCs/>
          <w:color w:val="000000"/>
          <w:sz w:val="28"/>
          <w:szCs w:val="28"/>
        </w:rPr>
        <w:t>14.</w:t>
      </w:r>
      <w:r w:rsidRPr="005C79F4">
        <w:rPr>
          <w:rFonts w:ascii="Times New Roman" w:hAnsi="Times New Roman"/>
          <w:bCs/>
          <w:color w:val="000000"/>
          <w:sz w:val="28"/>
          <w:szCs w:val="28"/>
        </w:rPr>
        <w:t>Удержание налогов</w:t>
      </w:r>
      <w:r>
        <w:rPr>
          <w:rFonts w:ascii="Times New Roman" w:hAnsi="Times New Roman"/>
          <w:bCs/>
          <w:color w:val="000000"/>
          <w:sz w:val="28"/>
          <w:szCs w:val="28"/>
        </w:rPr>
        <w:tab/>
        <w:t>7</w:t>
      </w:r>
    </w:p>
    <w:p w:rsidR="00582F60" w:rsidRPr="005C79F4" w:rsidRDefault="00582F60" w:rsidP="002B4510">
      <w:pPr>
        <w:tabs>
          <w:tab w:val="right" w:pos="10205"/>
        </w:tabs>
        <w:spacing w:after="0" w:line="360" w:lineRule="auto"/>
        <w:ind w:firstLine="709"/>
        <w:rPr>
          <w:rFonts w:ascii="Times New Roman" w:hAnsi="Times New Roman"/>
          <w:sz w:val="28"/>
          <w:szCs w:val="28"/>
        </w:rPr>
      </w:pPr>
      <w:r>
        <w:rPr>
          <w:rFonts w:ascii="Times New Roman" w:hAnsi="Times New Roman"/>
          <w:bCs/>
          <w:sz w:val="28"/>
          <w:szCs w:val="28"/>
        </w:rPr>
        <w:t>15.</w:t>
      </w:r>
      <w:r w:rsidRPr="005C79F4">
        <w:rPr>
          <w:rFonts w:ascii="Times New Roman" w:hAnsi="Times New Roman"/>
          <w:bCs/>
          <w:sz w:val="28"/>
          <w:szCs w:val="28"/>
        </w:rPr>
        <w:t>Освобождение от двойного налогообложения.</w:t>
      </w:r>
      <w:r>
        <w:rPr>
          <w:rFonts w:ascii="Times New Roman" w:hAnsi="Times New Roman"/>
          <w:bCs/>
          <w:sz w:val="28"/>
          <w:szCs w:val="28"/>
        </w:rPr>
        <w:tab/>
        <w:t>7</w:t>
      </w:r>
    </w:p>
    <w:p w:rsidR="00582F60" w:rsidRPr="005C79F4" w:rsidRDefault="00582F60" w:rsidP="002B4510">
      <w:pPr>
        <w:tabs>
          <w:tab w:val="right" w:pos="10205"/>
        </w:tabs>
        <w:spacing w:after="0" w:line="360" w:lineRule="auto"/>
        <w:ind w:firstLine="709"/>
        <w:rPr>
          <w:rFonts w:ascii="Times New Roman" w:hAnsi="Times New Roman"/>
          <w:bCs/>
          <w:color w:val="000000"/>
          <w:sz w:val="28"/>
          <w:szCs w:val="28"/>
        </w:rPr>
      </w:pPr>
      <w:r>
        <w:rPr>
          <w:rFonts w:ascii="Times New Roman" w:hAnsi="Times New Roman"/>
          <w:bCs/>
          <w:color w:val="000000"/>
          <w:sz w:val="28"/>
          <w:szCs w:val="28"/>
        </w:rPr>
        <w:t>16.</w:t>
      </w:r>
      <w:r w:rsidRPr="005C79F4">
        <w:rPr>
          <w:rFonts w:ascii="Times New Roman" w:hAnsi="Times New Roman"/>
          <w:bCs/>
          <w:color w:val="000000"/>
          <w:sz w:val="28"/>
          <w:szCs w:val="28"/>
        </w:rPr>
        <w:t>Типы прямых налогов</w:t>
      </w:r>
      <w:r>
        <w:rPr>
          <w:rFonts w:ascii="Times New Roman" w:hAnsi="Times New Roman"/>
          <w:bCs/>
          <w:color w:val="000000"/>
          <w:sz w:val="28"/>
          <w:szCs w:val="28"/>
        </w:rPr>
        <w:tab/>
        <w:t>8</w:t>
      </w:r>
    </w:p>
    <w:p w:rsidR="00582F60" w:rsidRPr="005C79F4" w:rsidRDefault="00582F60" w:rsidP="002B4510">
      <w:pPr>
        <w:tabs>
          <w:tab w:val="right" w:pos="10205"/>
        </w:tabs>
        <w:spacing w:after="0" w:line="360" w:lineRule="auto"/>
        <w:ind w:firstLine="709"/>
        <w:rPr>
          <w:rFonts w:ascii="Times New Roman" w:hAnsi="Times New Roman"/>
          <w:bCs/>
          <w:color w:val="000000"/>
          <w:sz w:val="28"/>
          <w:szCs w:val="28"/>
        </w:rPr>
      </w:pPr>
      <w:r>
        <w:rPr>
          <w:rFonts w:ascii="Times New Roman" w:hAnsi="Times New Roman"/>
          <w:bCs/>
          <w:color w:val="000000"/>
          <w:sz w:val="28"/>
          <w:szCs w:val="28"/>
        </w:rPr>
        <w:t>17.</w:t>
      </w:r>
      <w:r w:rsidRPr="005C79F4">
        <w:rPr>
          <w:rFonts w:ascii="Times New Roman" w:hAnsi="Times New Roman"/>
          <w:bCs/>
          <w:color w:val="000000"/>
          <w:sz w:val="28"/>
          <w:szCs w:val="28"/>
        </w:rPr>
        <w:t>Типы косвенных налогов</w:t>
      </w:r>
      <w:r>
        <w:rPr>
          <w:rFonts w:ascii="Times New Roman" w:hAnsi="Times New Roman"/>
          <w:bCs/>
          <w:color w:val="000000"/>
          <w:sz w:val="28"/>
          <w:szCs w:val="28"/>
        </w:rPr>
        <w:tab/>
        <w:t>9</w:t>
      </w:r>
    </w:p>
    <w:p w:rsidR="00582F60" w:rsidRPr="005C79F4" w:rsidRDefault="00582F60" w:rsidP="002B4510">
      <w:pPr>
        <w:tabs>
          <w:tab w:val="right" w:pos="10205"/>
        </w:tabs>
        <w:spacing w:after="0" w:line="360" w:lineRule="auto"/>
        <w:ind w:firstLine="709"/>
        <w:rPr>
          <w:rFonts w:ascii="Times New Roman" w:hAnsi="Times New Roman"/>
          <w:sz w:val="28"/>
          <w:szCs w:val="28"/>
        </w:rPr>
      </w:pPr>
      <w:r>
        <w:rPr>
          <w:rFonts w:ascii="Times New Roman" w:hAnsi="Times New Roman"/>
          <w:sz w:val="28"/>
          <w:szCs w:val="28"/>
        </w:rPr>
        <w:t>18.</w:t>
      </w:r>
      <w:r w:rsidRPr="005C79F4">
        <w:rPr>
          <w:rFonts w:ascii="Times New Roman" w:hAnsi="Times New Roman"/>
          <w:sz w:val="28"/>
          <w:szCs w:val="28"/>
        </w:rPr>
        <w:t>Виды государственных налог</w:t>
      </w:r>
      <w:r>
        <w:rPr>
          <w:rFonts w:ascii="Times New Roman" w:hAnsi="Times New Roman"/>
          <w:sz w:val="28"/>
          <w:szCs w:val="28"/>
        </w:rPr>
        <w:tab/>
        <w:t>10</w:t>
      </w:r>
    </w:p>
    <w:p w:rsidR="00582F60" w:rsidRPr="005C79F4" w:rsidRDefault="00582F60" w:rsidP="002B4510">
      <w:pPr>
        <w:tabs>
          <w:tab w:val="right" w:pos="10205"/>
        </w:tabs>
        <w:spacing w:after="0" w:line="360" w:lineRule="auto"/>
        <w:ind w:firstLine="709"/>
        <w:rPr>
          <w:rFonts w:ascii="Times New Roman" w:hAnsi="Times New Roman"/>
          <w:sz w:val="28"/>
          <w:szCs w:val="28"/>
        </w:rPr>
      </w:pPr>
      <w:r>
        <w:rPr>
          <w:rFonts w:ascii="Times New Roman" w:hAnsi="Times New Roman"/>
          <w:sz w:val="28"/>
          <w:szCs w:val="28"/>
        </w:rPr>
        <w:t>19.</w:t>
      </w:r>
      <w:r w:rsidRPr="005C79F4">
        <w:rPr>
          <w:rFonts w:ascii="Times New Roman" w:hAnsi="Times New Roman"/>
          <w:sz w:val="28"/>
          <w:szCs w:val="28"/>
        </w:rPr>
        <w:t>Различия и сходства системы налогообложения Индии и России.</w:t>
      </w:r>
      <w:r>
        <w:rPr>
          <w:rFonts w:ascii="Times New Roman" w:hAnsi="Times New Roman"/>
          <w:sz w:val="28"/>
          <w:szCs w:val="28"/>
        </w:rPr>
        <w:tab/>
        <w:t>11</w:t>
      </w:r>
    </w:p>
    <w:p w:rsidR="00582F60" w:rsidRPr="005C79F4" w:rsidRDefault="00582F60" w:rsidP="002B4510">
      <w:pPr>
        <w:tabs>
          <w:tab w:val="right" w:pos="10205"/>
        </w:tabs>
        <w:spacing w:after="0" w:line="360" w:lineRule="auto"/>
        <w:ind w:firstLine="709"/>
        <w:rPr>
          <w:rFonts w:ascii="Times New Roman" w:hAnsi="Times New Roman"/>
          <w:bCs/>
          <w:color w:val="000000"/>
          <w:sz w:val="28"/>
          <w:szCs w:val="28"/>
        </w:rPr>
      </w:pPr>
      <w:r w:rsidRPr="005C79F4">
        <w:rPr>
          <w:rFonts w:ascii="Times New Roman" w:hAnsi="Times New Roman"/>
          <w:bCs/>
          <w:color w:val="000000"/>
          <w:sz w:val="28"/>
          <w:szCs w:val="28"/>
        </w:rPr>
        <w:t>Заключение</w:t>
      </w:r>
      <w:r>
        <w:rPr>
          <w:rFonts w:ascii="Times New Roman" w:hAnsi="Times New Roman"/>
          <w:bCs/>
          <w:color w:val="000000"/>
          <w:sz w:val="28"/>
          <w:szCs w:val="28"/>
        </w:rPr>
        <w:tab/>
        <w:t>12</w:t>
      </w:r>
    </w:p>
    <w:p w:rsidR="00582F60" w:rsidRPr="005C79F4" w:rsidRDefault="00582F60" w:rsidP="002B4510">
      <w:pPr>
        <w:tabs>
          <w:tab w:val="right" w:pos="10205"/>
        </w:tabs>
        <w:spacing w:after="0" w:line="360" w:lineRule="auto"/>
        <w:ind w:firstLine="709"/>
        <w:rPr>
          <w:rFonts w:ascii="Times New Roman" w:hAnsi="Times New Roman"/>
          <w:bCs/>
          <w:color w:val="000000"/>
          <w:sz w:val="28"/>
          <w:szCs w:val="28"/>
        </w:rPr>
      </w:pPr>
      <w:r w:rsidRPr="005C79F4">
        <w:rPr>
          <w:rFonts w:ascii="Times New Roman" w:hAnsi="Times New Roman"/>
          <w:bCs/>
          <w:color w:val="000000"/>
          <w:sz w:val="28"/>
          <w:szCs w:val="28"/>
        </w:rPr>
        <w:t>Список использованных источников</w:t>
      </w:r>
      <w:r>
        <w:rPr>
          <w:rFonts w:ascii="Times New Roman" w:hAnsi="Times New Roman"/>
          <w:bCs/>
          <w:color w:val="000000"/>
          <w:sz w:val="28"/>
          <w:szCs w:val="28"/>
        </w:rPr>
        <w:tab/>
        <w:t>13</w:t>
      </w:r>
    </w:p>
    <w:p w:rsidR="00582F60" w:rsidRDefault="00582F60" w:rsidP="005C79F4">
      <w:pPr>
        <w:spacing w:after="0" w:line="360" w:lineRule="auto"/>
        <w:ind w:firstLine="709"/>
        <w:rPr>
          <w:rFonts w:ascii="Times New Roman" w:hAnsi="Times New Roman"/>
          <w:b/>
          <w:bCs/>
          <w:color w:val="000000"/>
          <w:sz w:val="28"/>
          <w:szCs w:val="28"/>
        </w:rPr>
      </w:pPr>
    </w:p>
    <w:p w:rsidR="00582F60" w:rsidRDefault="00582F60" w:rsidP="005C79F4">
      <w:pPr>
        <w:spacing w:after="0" w:line="360" w:lineRule="auto"/>
        <w:ind w:firstLine="709"/>
        <w:rPr>
          <w:rFonts w:ascii="Times New Roman" w:hAnsi="Times New Roman"/>
          <w:b/>
          <w:bCs/>
          <w:color w:val="000000"/>
          <w:sz w:val="28"/>
          <w:szCs w:val="28"/>
        </w:rPr>
      </w:pPr>
    </w:p>
    <w:p w:rsidR="00582F60" w:rsidRDefault="00582F60" w:rsidP="005C79F4">
      <w:pPr>
        <w:spacing w:after="0" w:line="360" w:lineRule="auto"/>
        <w:ind w:firstLine="709"/>
        <w:rPr>
          <w:rFonts w:ascii="Times New Roman" w:hAnsi="Times New Roman"/>
          <w:b/>
          <w:bCs/>
          <w:color w:val="000000"/>
          <w:sz w:val="28"/>
          <w:szCs w:val="28"/>
        </w:rPr>
      </w:pPr>
    </w:p>
    <w:p w:rsidR="00582F60" w:rsidRDefault="00582F60" w:rsidP="005C79F4">
      <w:pPr>
        <w:spacing w:after="0" w:line="360" w:lineRule="auto"/>
        <w:ind w:firstLine="709"/>
        <w:rPr>
          <w:rFonts w:ascii="Times New Roman" w:hAnsi="Times New Roman"/>
          <w:b/>
          <w:bCs/>
          <w:color w:val="000000"/>
          <w:sz w:val="28"/>
          <w:szCs w:val="28"/>
        </w:rPr>
      </w:pPr>
    </w:p>
    <w:p w:rsidR="00582F60" w:rsidRDefault="00582F60" w:rsidP="005C79F4">
      <w:pPr>
        <w:spacing w:after="0" w:line="360" w:lineRule="auto"/>
        <w:ind w:firstLine="709"/>
        <w:rPr>
          <w:rFonts w:ascii="Times New Roman" w:hAnsi="Times New Roman"/>
          <w:b/>
          <w:bCs/>
          <w:color w:val="000000"/>
          <w:sz w:val="28"/>
          <w:szCs w:val="28"/>
        </w:rPr>
      </w:pPr>
    </w:p>
    <w:p w:rsidR="00582F60" w:rsidRDefault="00582F60" w:rsidP="005C79F4">
      <w:pPr>
        <w:spacing w:after="0" w:line="360" w:lineRule="auto"/>
        <w:ind w:firstLine="709"/>
        <w:rPr>
          <w:rFonts w:ascii="Times New Roman" w:hAnsi="Times New Roman"/>
          <w:b/>
          <w:bCs/>
          <w:color w:val="000000"/>
          <w:sz w:val="28"/>
          <w:szCs w:val="28"/>
        </w:rPr>
      </w:pPr>
    </w:p>
    <w:p w:rsidR="00582F60" w:rsidRPr="008D4D36" w:rsidRDefault="00582F60" w:rsidP="008D4D36">
      <w:pPr>
        <w:spacing w:after="0" w:line="360" w:lineRule="auto"/>
        <w:ind w:firstLine="709"/>
        <w:rPr>
          <w:rFonts w:ascii="Times New Roman" w:hAnsi="Times New Roman"/>
          <w:b/>
          <w:bCs/>
          <w:color w:val="000000"/>
          <w:sz w:val="28"/>
          <w:szCs w:val="28"/>
        </w:rPr>
      </w:pPr>
      <w:r w:rsidRPr="008D4D36">
        <w:rPr>
          <w:rFonts w:ascii="Times New Roman" w:hAnsi="Times New Roman"/>
          <w:b/>
          <w:bCs/>
          <w:color w:val="000000"/>
          <w:sz w:val="28"/>
          <w:szCs w:val="28"/>
        </w:rPr>
        <w:t>ВВЕДЕНИЕ</w:t>
      </w:r>
    </w:p>
    <w:p w:rsidR="00582F60" w:rsidRPr="008D4D36" w:rsidRDefault="00582F60" w:rsidP="002A57ED">
      <w:pPr>
        <w:spacing w:after="0" w:line="360" w:lineRule="auto"/>
        <w:ind w:firstLine="709"/>
        <w:jc w:val="both"/>
        <w:rPr>
          <w:rFonts w:ascii="Times New Roman" w:hAnsi="Times New Roman"/>
          <w:sz w:val="28"/>
          <w:szCs w:val="28"/>
        </w:rPr>
      </w:pPr>
      <w:r w:rsidRPr="008D4D36">
        <w:rPr>
          <w:rFonts w:ascii="Times New Roman" w:hAnsi="Times New Roman"/>
          <w:sz w:val="28"/>
          <w:szCs w:val="28"/>
        </w:rPr>
        <w:t xml:space="preserve">Государство на юге Азии, на полуострове Индостан. </w:t>
      </w:r>
    </w:p>
    <w:p w:rsidR="00582F60" w:rsidRPr="008D4D36" w:rsidRDefault="00582F60" w:rsidP="002A57ED">
      <w:pPr>
        <w:spacing w:after="0" w:line="360" w:lineRule="auto"/>
        <w:ind w:firstLine="709"/>
        <w:jc w:val="both"/>
        <w:rPr>
          <w:rFonts w:ascii="Times New Roman" w:hAnsi="Times New Roman"/>
          <w:sz w:val="28"/>
          <w:szCs w:val="28"/>
        </w:rPr>
      </w:pPr>
      <w:r w:rsidRPr="008D4D36">
        <w:rPr>
          <w:rFonts w:ascii="Times New Roman" w:hAnsi="Times New Roman"/>
          <w:sz w:val="28"/>
          <w:szCs w:val="28"/>
        </w:rPr>
        <w:t xml:space="preserve">Территория - 3287,6 тыс. кв. км. Столица - г. Дели. </w:t>
      </w:r>
    </w:p>
    <w:p w:rsidR="00582F60" w:rsidRPr="008D4D36" w:rsidRDefault="00582F60" w:rsidP="002A57ED">
      <w:pPr>
        <w:spacing w:after="0" w:line="360" w:lineRule="auto"/>
        <w:ind w:firstLine="709"/>
        <w:jc w:val="both"/>
        <w:rPr>
          <w:rFonts w:ascii="Times New Roman" w:hAnsi="Times New Roman"/>
          <w:sz w:val="28"/>
          <w:szCs w:val="28"/>
        </w:rPr>
      </w:pPr>
      <w:r w:rsidRPr="008D4D36">
        <w:rPr>
          <w:rFonts w:ascii="Times New Roman" w:hAnsi="Times New Roman"/>
          <w:sz w:val="28"/>
          <w:szCs w:val="28"/>
        </w:rPr>
        <w:t>Население - 1,1 миллиард человек (2006г.), в стране насчитывается 500 народностей и племен, говорящих на 1652 языках и диалектах (</w:t>
      </w:r>
      <w:smartTag w:uri="urn:schemas-microsoft-com:office:smarttags" w:element="metricconverter">
        <w:smartTagPr>
          <w:attr w:name="ProductID" w:val="1990 г"/>
        </w:smartTagPr>
        <w:r w:rsidRPr="008D4D36">
          <w:rPr>
            <w:rFonts w:ascii="Times New Roman" w:hAnsi="Times New Roman"/>
            <w:sz w:val="28"/>
            <w:szCs w:val="28"/>
          </w:rPr>
          <w:t>1990 г</w:t>
        </w:r>
      </w:smartTag>
      <w:r w:rsidRPr="008D4D36">
        <w:rPr>
          <w:rFonts w:ascii="Times New Roman" w:hAnsi="Times New Roman"/>
          <w:sz w:val="28"/>
          <w:szCs w:val="28"/>
        </w:rPr>
        <w:t>.), в том числе хиндустанцы, телугу, бихарцы, бенгальцы, маратхи, тамилы, гуджаратцы и др.</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Официальный язык - хинди, однако в этом качестве продолжает использоваться и английский язык. В приложении к Конституции дается список 18 основных региональных языков, официально употребляемых в государственном делопроизводстве.</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Религия - примерно 83% населения исповедуют индуизм, около 12% ислам.</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 xml:space="preserve">Первые государства на территории Индии возникли в I тыс. до н.э. С XVI в. происходит постепенная колонизация Индии. В результате завоеваний XVIII - первой половины XIX в. почти вся Индия стала колонией Великобритании. В августе </w:t>
      </w:r>
      <w:smartTag w:uri="urn:schemas-microsoft-com:office:smarttags" w:element="metricconverter">
        <w:smartTagPr>
          <w:attr w:name="ProductID" w:val="1947 г"/>
        </w:smartTagPr>
        <w:r w:rsidRPr="008D4D36">
          <w:rPr>
            <w:rFonts w:ascii="Times New Roman" w:hAnsi="Times New Roman"/>
            <w:sz w:val="28"/>
            <w:szCs w:val="28"/>
          </w:rPr>
          <w:t>1947 г</w:t>
        </w:r>
      </w:smartTag>
      <w:r w:rsidRPr="008D4D36">
        <w:rPr>
          <w:rFonts w:ascii="Times New Roman" w:hAnsi="Times New Roman"/>
          <w:sz w:val="28"/>
          <w:szCs w:val="28"/>
        </w:rPr>
        <w:t xml:space="preserve">. страна добилась независимости, получив статус доминиона. В январе </w:t>
      </w:r>
      <w:smartTag w:uri="urn:schemas-microsoft-com:office:smarttags" w:element="metricconverter">
        <w:smartTagPr>
          <w:attr w:name="ProductID" w:val="1950 г"/>
        </w:smartTagPr>
        <w:r w:rsidRPr="008D4D36">
          <w:rPr>
            <w:rFonts w:ascii="Times New Roman" w:hAnsi="Times New Roman"/>
            <w:sz w:val="28"/>
            <w:szCs w:val="28"/>
          </w:rPr>
          <w:t>1950 г</w:t>
        </w:r>
      </w:smartTag>
      <w:r w:rsidRPr="008D4D36">
        <w:rPr>
          <w:rFonts w:ascii="Times New Roman" w:hAnsi="Times New Roman"/>
          <w:sz w:val="28"/>
          <w:szCs w:val="28"/>
        </w:rPr>
        <w:t>. была провозглашена республикой.</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 xml:space="preserve">Индия имеет хорошо развитую структуру налогообложения. Налоговая система в Индии в основном три уровня системы, которая основана между Центральной, правительств штатов и местных органов власти.  </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Высшим органом департамента по налогообложению является Центральный совет по прямым налогам, который входит в министерство финансов при правительстве Индии. Совет администрирует соблюдение прямых законов по налогообложению, а именно подоходный налог на имущество и налог на дарение. В Индии действует единый закон о налогообложении, принятый по Акту о налогообложении в 1961 году. По конституции Индии штатам запрещено обложение налогами доходов кроме дохода от реализации сельскохозяйственной продукции.</w:t>
      </w:r>
    </w:p>
    <w:p w:rsidR="00582F60" w:rsidRPr="008D4D36" w:rsidRDefault="00582F60" w:rsidP="00A8276E">
      <w:pPr>
        <w:spacing w:after="0" w:line="360" w:lineRule="auto"/>
        <w:ind w:firstLine="709"/>
        <w:jc w:val="both"/>
        <w:rPr>
          <w:rFonts w:ascii="Times New Roman" w:hAnsi="Times New Roman"/>
          <w:sz w:val="28"/>
          <w:szCs w:val="28"/>
        </w:rPr>
      </w:pPr>
    </w:p>
    <w:p w:rsidR="00582F60" w:rsidRPr="008D4D36" w:rsidRDefault="00582F60" w:rsidP="002A57ED">
      <w:pPr>
        <w:spacing w:after="0" w:line="360" w:lineRule="auto"/>
        <w:jc w:val="both"/>
        <w:rPr>
          <w:rFonts w:ascii="Times New Roman" w:hAnsi="Times New Roman"/>
          <w:sz w:val="28"/>
          <w:szCs w:val="28"/>
        </w:rPr>
      </w:pPr>
    </w:p>
    <w:p w:rsidR="00582F60" w:rsidRPr="008D4D36" w:rsidRDefault="00582F60" w:rsidP="002A57ED">
      <w:pPr>
        <w:spacing w:after="0" w:line="360" w:lineRule="auto"/>
        <w:jc w:val="both"/>
        <w:rPr>
          <w:rFonts w:ascii="Times New Roman" w:hAnsi="Times New Roman"/>
          <w:sz w:val="28"/>
          <w:szCs w:val="28"/>
        </w:rPr>
      </w:pPr>
    </w:p>
    <w:p w:rsidR="00582F60" w:rsidRPr="008D4D36" w:rsidRDefault="00582F60" w:rsidP="008D4D36">
      <w:pPr>
        <w:spacing w:after="0" w:line="360" w:lineRule="auto"/>
        <w:ind w:firstLine="709"/>
        <w:rPr>
          <w:rFonts w:ascii="Times New Roman" w:hAnsi="Times New Roman"/>
          <w:sz w:val="28"/>
          <w:szCs w:val="28"/>
        </w:rPr>
      </w:pPr>
      <w:r w:rsidRPr="008D4D36">
        <w:rPr>
          <w:rFonts w:ascii="Times New Roman" w:hAnsi="Times New Roman"/>
          <w:b/>
          <w:bCs/>
          <w:sz w:val="28"/>
          <w:szCs w:val="28"/>
        </w:rPr>
        <w:t>Оценка имущества</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Все налогоплательщики обязаны представлять декларации о своих доходах в определенный срок.</w:t>
      </w:r>
    </w:p>
    <w:p w:rsidR="00582F60" w:rsidRPr="008D4D36" w:rsidRDefault="00582F60" w:rsidP="008D4D36">
      <w:pPr>
        <w:spacing w:after="0" w:line="360" w:lineRule="auto"/>
        <w:ind w:firstLine="709"/>
        <w:rPr>
          <w:rFonts w:ascii="Times New Roman" w:hAnsi="Times New Roman"/>
          <w:sz w:val="28"/>
          <w:szCs w:val="28"/>
        </w:rPr>
      </w:pPr>
      <w:r w:rsidRPr="008D4D36">
        <w:rPr>
          <w:rFonts w:ascii="Times New Roman" w:hAnsi="Times New Roman"/>
          <w:b/>
          <w:bCs/>
          <w:sz w:val="28"/>
          <w:szCs w:val="28"/>
        </w:rPr>
        <w:t>Статус резидента</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Налогообложение зависит от статуса резидента вне зависимости от национальности или места постоянного жительства налогоплательщика.</w:t>
      </w:r>
    </w:p>
    <w:p w:rsidR="00582F60" w:rsidRPr="008D4D36" w:rsidRDefault="00582F60" w:rsidP="008D4D36">
      <w:pPr>
        <w:spacing w:after="0" w:line="360" w:lineRule="auto"/>
        <w:ind w:firstLine="709"/>
        <w:rPr>
          <w:rFonts w:ascii="Times New Roman" w:hAnsi="Times New Roman"/>
          <w:sz w:val="28"/>
          <w:szCs w:val="28"/>
        </w:rPr>
      </w:pPr>
      <w:r w:rsidRPr="008D4D36">
        <w:rPr>
          <w:rFonts w:ascii="Times New Roman" w:hAnsi="Times New Roman"/>
          <w:b/>
          <w:bCs/>
          <w:sz w:val="28"/>
          <w:szCs w:val="28"/>
        </w:rPr>
        <w:t>Объем совокупности доходов</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Резиденты обязаны платить налоги в Индии на все доходы получаемые из других стран. Нерезидент облагается налогами только на территории Индии, а за пределами Индии освобождается от индийского налогообложения.</w:t>
      </w:r>
    </w:p>
    <w:p w:rsidR="00582F60" w:rsidRPr="008D4D36" w:rsidRDefault="00582F60" w:rsidP="008D4D36">
      <w:pPr>
        <w:spacing w:after="0" w:line="360" w:lineRule="auto"/>
        <w:ind w:firstLine="709"/>
        <w:rPr>
          <w:rFonts w:ascii="Times New Roman" w:hAnsi="Times New Roman"/>
          <w:sz w:val="28"/>
          <w:szCs w:val="28"/>
        </w:rPr>
      </w:pPr>
      <w:r w:rsidRPr="008D4D36">
        <w:rPr>
          <w:rFonts w:ascii="Times New Roman" w:hAnsi="Times New Roman"/>
          <w:b/>
          <w:bCs/>
          <w:sz w:val="28"/>
          <w:szCs w:val="28"/>
        </w:rPr>
        <w:t>Налогооблагаемый доход</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Доходы определяются по следующим пяти источникам: заработная плата, доходы от недвижимости, доходы от прибыли от коммерческой и профессиональной деятельности, доходы о оборота капитала и доходы от других источников. Существуют определенные ставки и минимальные размеры доходов, которые не подлежат налогообложению. Совокупность налогооблагаемого дохода определяется после вычета возможных убытков, размера доходов который не подлежит налогообложению и предоставляемых льгот. Некоторые виды доходов не подлежат налогообложению и не включаются в совокупность налогооблагаемого дохода.</w:t>
      </w:r>
    </w:p>
    <w:p w:rsidR="00582F60" w:rsidRPr="008D4D36" w:rsidRDefault="00582F60" w:rsidP="008D4D36">
      <w:pPr>
        <w:pStyle w:val="1"/>
        <w:spacing w:line="360" w:lineRule="auto"/>
        <w:ind w:firstLine="709"/>
        <w:jc w:val="left"/>
        <w:rPr>
          <w:sz w:val="28"/>
          <w:szCs w:val="28"/>
        </w:rPr>
      </w:pPr>
      <w:r w:rsidRPr="008D4D36">
        <w:rPr>
          <w:sz w:val="28"/>
          <w:szCs w:val="28"/>
        </w:rPr>
        <w:t>Налоговые льготы</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С целью поощрения и подъема промышленного производства и развития, правительство Индии предоставляет производителям различные льготы и дотации по налогам, за счет чего налоги резко сокращаются.</w:t>
      </w:r>
    </w:p>
    <w:p w:rsidR="00582F60" w:rsidRPr="008D4D36" w:rsidRDefault="00582F60" w:rsidP="008D4D36">
      <w:pPr>
        <w:pStyle w:val="1"/>
        <w:spacing w:line="360" w:lineRule="auto"/>
        <w:ind w:firstLine="709"/>
        <w:jc w:val="left"/>
        <w:rPr>
          <w:sz w:val="28"/>
          <w:szCs w:val="28"/>
        </w:rPr>
      </w:pPr>
      <w:r w:rsidRPr="008D4D36">
        <w:rPr>
          <w:sz w:val="28"/>
          <w:szCs w:val="28"/>
        </w:rPr>
        <w:t>Амортизационные льготы</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Подобные льготы распространяются на производственные помещения, мебель, оборудование, суда и корабли. Амортизация на оборудование классифицируется по трем категориям и составляет 25%, 40% и 100% стоимости. Амортизация в течение одного года после приобретения оборудования не может быть выше 50% первоначальной стоимости в случае его использования менее чем 180 дней за год. Частичная собственность на активы предоставляет право на амортизационные льготы.</w:t>
      </w:r>
    </w:p>
    <w:p w:rsidR="00582F60" w:rsidRPr="008D4D36" w:rsidRDefault="00582F60" w:rsidP="008D4D36">
      <w:pPr>
        <w:pStyle w:val="1"/>
        <w:spacing w:line="360" w:lineRule="auto"/>
        <w:ind w:firstLine="709"/>
        <w:jc w:val="left"/>
        <w:rPr>
          <w:sz w:val="28"/>
          <w:szCs w:val="28"/>
        </w:rPr>
      </w:pPr>
      <w:r w:rsidRPr="008D4D36">
        <w:rPr>
          <w:sz w:val="28"/>
          <w:szCs w:val="28"/>
        </w:rPr>
        <w:t>Расходы на приобретение патентов, права и авторских прав</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Вышеуказанные расходы капитального характера налогом не облагаются и должны быть равномерно распределены в течение 14 лет.</w:t>
      </w:r>
    </w:p>
    <w:p w:rsidR="00582F60" w:rsidRPr="008D4D36" w:rsidRDefault="00582F60" w:rsidP="008D4D36">
      <w:pPr>
        <w:pStyle w:val="1"/>
        <w:spacing w:line="360" w:lineRule="auto"/>
        <w:ind w:firstLine="709"/>
        <w:jc w:val="left"/>
        <w:rPr>
          <w:sz w:val="28"/>
          <w:szCs w:val="28"/>
        </w:rPr>
      </w:pPr>
      <w:r w:rsidRPr="008D4D36">
        <w:rPr>
          <w:sz w:val="28"/>
          <w:szCs w:val="28"/>
        </w:rPr>
        <w:t>Расходы на приобретение ноу-хау</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1/6 этих расходов не облагаются налогом в течение одного года, а остаток распределяется равномерно в течение последующих пяти лет. Если приобретенное ноу-хау разработано институтом, по рекомендации властей Индии, то 1/3 часть не облагается налогом в первом году применения, а остаток в течение последующих двух лет. Прибыль, полученная промышленными предприятиями, созданными в определенной в Зоне свободной торговли (ЗСТ) на технологических линиях по производству компьютеров и программного обеспечения, не облагается налогом в течение пяти лет при условии, если не менее 75% продукции предназначено на экспорт. Доходы, полученные за оказанные услуги за рубежом, имеют 50-процентную скидку в виде льгот при поступлении в Индию.</w:t>
      </w:r>
    </w:p>
    <w:p w:rsidR="00582F60" w:rsidRPr="008D4D36" w:rsidRDefault="00582F60" w:rsidP="008D4D36">
      <w:pPr>
        <w:pStyle w:val="1"/>
        <w:spacing w:line="360" w:lineRule="auto"/>
        <w:ind w:firstLine="709"/>
        <w:jc w:val="left"/>
        <w:rPr>
          <w:sz w:val="28"/>
          <w:szCs w:val="28"/>
        </w:rPr>
      </w:pPr>
      <w:r w:rsidRPr="008D4D36">
        <w:rPr>
          <w:sz w:val="28"/>
          <w:szCs w:val="28"/>
        </w:rPr>
        <w:t>Льготы для экспорта программного обеспечения</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Прибыль, полученная от оказания технических услуг по созданию программного обеспечения за пределами Индии, а также от экспорта программного обеспечения, не облагается налогом при определенных условиях.</w:t>
      </w:r>
    </w:p>
    <w:p w:rsidR="00582F60" w:rsidRPr="008D4D36" w:rsidRDefault="00582F60" w:rsidP="008D4D36">
      <w:pPr>
        <w:spacing w:after="0" w:line="360" w:lineRule="auto"/>
        <w:ind w:firstLine="709"/>
        <w:rPr>
          <w:rFonts w:ascii="Times New Roman" w:hAnsi="Times New Roman"/>
          <w:sz w:val="28"/>
          <w:szCs w:val="28"/>
        </w:rPr>
      </w:pPr>
      <w:r w:rsidRPr="008D4D36">
        <w:rPr>
          <w:rFonts w:ascii="Times New Roman" w:hAnsi="Times New Roman"/>
          <w:b/>
          <w:bCs/>
          <w:sz w:val="28"/>
          <w:szCs w:val="28"/>
        </w:rPr>
        <w:t>Освобождение от уплаты налогов.</w:t>
      </w:r>
    </w:p>
    <w:p w:rsidR="00582F60" w:rsidRPr="008D4D36" w:rsidRDefault="00582F60" w:rsidP="005C79F4">
      <w:pPr>
        <w:spacing w:after="0" w:line="360" w:lineRule="auto"/>
        <w:ind w:firstLine="709"/>
        <w:jc w:val="both"/>
        <w:rPr>
          <w:rFonts w:ascii="Times New Roman" w:hAnsi="Times New Roman"/>
          <w:sz w:val="28"/>
          <w:szCs w:val="28"/>
        </w:rPr>
      </w:pPr>
      <w:r w:rsidRPr="008D4D36">
        <w:rPr>
          <w:rFonts w:ascii="Times New Roman" w:hAnsi="Times New Roman"/>
          <w:sz w:val="28"/>
          <w:szCs w:val="28"/>
        </w:rPr>
        <w:t xml:space="preserve">Предприятия созданные в некоторых отсталых регионах, а также занятые производством и распределением электроэнергии получают 100% освобождение от налогов на прибыль в течении 5 лет, а в последующие 5 лет - 30% льготы. Прибыль полученная от мелких предприятий производящих свою продукцию получают 30% льготы на налог на прибыль в течении 10 лет начиная с года запуска производства. Предприятия занятые развитием, обслуживанием и содержанием инфраструктурных услуг получают 100% освобождение от уплаты налога на прибыль в течении 5 лет и 30% льготы на протяжении 5-ти последующих, при условии, что 10-ти летний период не превышает 12-ти лет со начала производственной деятельности.  </w:t>
      </w:r>
    </w:p>
    <w:p w:rsidR="00582F60" w:rsidRPr="008D4D36" w:rsidRDefault="00582F60" w:rsidP="008D4D36">
      <w:pPr>
        <w:spacing w:after="0" w:line="360" w:lineRule="auto"/>
        <w:ind w:firstLine="709"/>
        <w:rPr>
          <w:rFonts w:ascii="Times New Roman" w:hAnsi="Times New Roman"/>
          <w:sz w:val="28"/>
          <w:szCs w:val="28"/>
        </w:rPr>
      </w:pPr>
      <w:r w:rsidRPr="008D4D36">
        <w:rPr>
          <w:rFonts w:ascii="Times New Roman" w:hAnsi="Times New Roman"/>
          <w:b/>
          <w:bCs/>
          <w:sz w:val="28"/>
          <w:szCs w:val="28"/>
        </w:rPr>
        <w:t>Особые условия по оценке налогооблагаемого дохода нерезидентов занятых в бизнесе.</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Налогооблагаемый доход нерезидентов и иностранных фирм определяется в размере от 5% до 10% суммы получаемой в Индии на следующие виды деятельности: - геологоразведочные работы, связанные с нефтью; - работы связанные с авиатранспортом; - судоходство; - строительные работы связанные с проектами "под ключ". На доходы получаемые от геологоразведочных работ, при определенных условиях, предоставляются дополнительные льготы разрешенные Актом. Оплата за лизинг самолетов или двигателей к ним ( кроме оплаты за запчасти и услуг связанных с эксплуатацией самолетов) произведенные индийской фирмой для нерезидента или иностранного государства не облагаются налогом при наличии одобрения  Центральным Правительством Индии. Проценты получаемые по определенным ценным бумагам, облигациям нерезидентами не облагается налогом. Иностранному техническому и научному персоналу предоставляются частичные льготы при уплате налогов.</w:t>
      </w:r>
    </w:p>
    <w:p w:rsidR="00582F60" w:rsidRPr="008D4D36" w:rsidRDefault="00582F60" w:rsidP="008D4D36">
      <w:pPr>
        <w:spacing w:after="0" w:line="360" w:lineRule="auto"/>
        <w:ind w:firstLine="709"/>
        <w:rPr>
          <w:rFonts w:ascii="Times New Roman" w:hAnsi="Times New Roman"/>
          <w:sz w:val="28"/>
          <w:szCs w:val="28"/>
        </w:rPr>
      </w:pPr>
      <w:r w:rsidRPr="008D4D36">
        <w:rPr>
          <w:rFonts w:ascii="Times New Roman" w:hAnsi="Times New Roman"/>
          <w:b/>
          <w:bCs/>
          <w:sz w:val="28"/>
          <w:szCs w:val="28"/>
        </w:rPr>
        <w:t>Доход от капитала.</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Доход получаемый от перемещения капитальных активов, кроме сохраняемого оборотного капитала, облагается налогом в течении года подобного перемещения. Такие доходы считаются краткосрочными в случаях размещения/перемещения активов в виде акций и облигаций на фондовых биржах в течении от 12 до 36 месяцев. Долгосрочными доходами считаются средства получаемые от реализации активов с учетом инфляции и индексации. Держатели акций не являющихся резидентами не могут пользоваться льготами из-за инфляции и индексации. Такие краткосрочные доходы облагаются налогом в обычном порядке. Долгосрочные доходы от капитала облагаются налогом в размере 20% от обычной ставки.</w:t>
      </w:r>
    </w:p>
    <w:p w:rsidR="00582F60" w:rsidRPr="008D4D36" w:rsidRDefault="00582F60" w:rsidP="008D4D36">
      <w:pPr>
        <w:spacing w:after="0" w:line="360" w:lineRule="auto"/>
        <w:ind w:firstLine="709"/>
        <w:rPr>
          <w:rFonts w:ascii="Times New Roman" w:hAnsi="Times New Roman"/>
          <w:sz w:val="28"/>
          <w:szCs w:val="28"/>
        </w:rPr>
      </w:pPr>
      <w:r w:rsidRPr="008D4D36">
        <w:rPr>
          <w:rFonts w:ascii="Times New Roman" w:hAnsi="Times New Roman"/>
          <w:b/>
          <w:bCs/>
          <w:sz w:val="28"/>
          <w:szCs w:val="28"/>
        </w:rPr>
        <w:t>Корпоративные налоговые ставки и предоплата налогов.</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В соответствии с Актом о подоходном налоге иностранной фирмой является та фирма, которая не имеет статус отечественной. Предоплата корпоративного налога определяется на период 1 апреля по 31 марта следующего года.</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 xml:space="preserve">Если сумма дохода окажется ниже 30% декларированной прибыли по отчетам, то облагается Минимальный Альтернативный Налог (МАН) в размере 30% от прибыли. МАН не распространяется на фирмы занятые в производстве и распределении электроэнергии и в области инфрастуктурных услуг.  </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Налоги могут быть уплачены индийским партнером инофирмы на доход от гонораров и платы за технические услуги инофирмы. Такая оплата не будет считаться доходом инофирмы. Предусматривается предоплата налогов за следующий год поквартально.</w:t>
      </w:r>
    </w:p>
    <w:p w:rsidR="00582F60" w:rsidRPr="008D4D36" w:rsidRDefault="00582F60" w:rsidP="008D4D36">
      <w:pPr>
        <w:spacing w:after="0" w:line="360" w:lineRule="auto"/>
        <w:ind w:firstLine="709"/>
        <w:rPr>
          <w:rFonts w:ascii="Times New Roman" w:hAnsi="Times New Roman"/>
          <w:sz w:val="28"/>
          <w:szCs w:val="28"/>
        </w:rPr>
      </w:pPr>
      <w:r w:rsidRPr="008D4D36">
        <w:rPr>
          <w:rFonts w:ascii="Times New Roman" w:hAnsi="Times New Roman"/>
          <w:b/>
          <w:bCs/>
          <w:sz w:val="28"/>
          <w:szCs w:val="28"/>
        </w:rPr>
        <w:t>Удержание налогов.</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Все граждане, кроме тех кто обязан платить зарплату, проценты, аренду за помещение, оплату за профессиональные и технические услуги, оплату за контракты и дивиденды должны удержать налог у источника.  Нерезидент имеющий право на налоговые льготы должен обратится к соответствующим органам. Доходы от акций приобретенных за счет средств полученных из-за границы облагаются налогом по ставке 20%. Для иностранных Институционных Инвесторов доход от акций облагается налогом от 20% от дохода тогда как капитальный доход налогом не облагается.</w:t>
      </w:r>
    </w:p>
    <w:p w:rsidR="00582F60" w:rsidRPr="008D4D36" w:rsidRDefault="00582F60" w:rsidP="008D4D36">
      <w:pPr>
        <w:spacing w:after="0" w:line="360" w:lineRule="auto"/>
        <w:ind w:firstLine="709"/>
        <w:rPr>
          <w:rFonts w:ascii="Times New Roman" w:hAnsi="Times New Roman"/>
          <w:i/>
          <w:sz w:val="28"/>
          <w:szCs w:val="28"/>
          <w:lang w:val="en-US"/>
        </w:rPr>
      </w:pPr>
      <w:r w:rsidRPr="008D4D36">
        <w:rPr>
          <w:rFonts w:ascii="Times New Roman" w:hAnsi="Times New Roman"/>
          <w:b/>
          <w:bCs/>
          <w:i/>
          <w:sz w:val="28"/>
          <w:szCs w:val="28"/>
        </w:rPr>
        <w:t>Освобождение от двойного налогообложения</w:t>
      </w:r>
    </w:p>
    <w:p w:rsidR="00582F60" w:rsidRPr="008D4D36" w:rsidRDefault="00582F60" w:rsidP="00ED7E87">
      <w:pPr>
        <w:spacing w:after="0" w:line="360" w:lineRule="auto"/>
        <w:ind w:firstLine="709"/>
        <w:jc w:val="both"/>
        <w:rPr>
          <w:rFonts w:ascii="Times New Roman" w:hAnsi="Times New Roman"/>
          <w:sz w:val="28"/>
          <w:szCs w:val="28"/>
        </w:rPr>
      </w:pPr>
      <w:r w:rsidRPr="008D4D36">
        <w:rPr>
          <w:rFonts w:ascii="Times New Roman" w:hAnsi="Times New Roman"/>
          <w:sz w:val="28"/>
          <w:szCs w:val="28"/>
        </w:rPr>
        <w:t>Правительство Индии заключило двусторонние соглашения с рядом стран по освобождению от двойного налогообложения. С некоторыми странами имеются другие специальные соглашения дающие освобождение от двойного налогообложения по доходам от судоходства и воздушного сообщения. Также предоставляются одностороннее освобождение от налогообложения в виде вычета суммы уплаченной в качестве налога в другой стране. В число стран, с которыми Индия заключила двусторонние соглашения входят: Австралия, Австрия, Бангладеш, Бельгия, Бразилия, Болгария, Канада, Китай, Кипр, Чехословакия, Дания, Египет, Финляндия, Франция, Германия, Греция, Венгрия, Индонезия, Израиль, Италия, Япония, Кения, Корея, Ливия, Малазия, Мальта, Маврикий, Непал, Нидерланды, Новая Зеландия, Норвегия, Филлипины, Польша, Румыния, Российская Федерация, Сингапур, Испания, Шри Ланка, Швеция, Швейцария, Сирия, Танзания, Таиланд, Арабские Эмираты, Англия, США, Вьетнам, Замбия. Странами, с которыми Индия заключила соглашения освобождения от двойного налогообложения по доходам от судоходства и воздушного сообщения являются: Афганистан, Болгария, Эфиопия, Иран, Кувейт, Ливан, Оман, Пакистан, Саудовская Аравия, Йемен.</w:t>
      </w:r>
    </w:p>
    <w:p w:rsidR="00582F60" w:rsidRPr="008D4D36" w:rsidRDefault="00582F60" w:rsidP="00A8276E">
      <w:pPr>
        <w:spacing w:after="0" w:line="360" w:lineRule="auto"/>
        <w:ind w:firstLine="709"/>
        <w:jc w:val="both"/>
        <w:rPr>
          <w:rFonts w:ascii="Times New Roman" w:hAnsi="Times New Roman"/>
          <w:sz w:val="28"/>
          <w:szCs w:val="28"/>
          <w:u w:val="single"/>
        </w:rPr>
      </w:pPr>
      <w:r w:rsidRPr="008D4D36">
        <w:rPr>
          <w:rFonts w:ascii="Times New Roman" w:hAnsi="Times New Roman"/>
          <w:sz w:val="28"/>
          <w:szCs w:val="28"/>
        </w:rPr>
        <w:t xml:space="preserve">Несмотря на то, что в среднем уровень налогов в Индии достаточно низок по международным стандартам, предельные ставки очень высокие, и это, по мнению международных экспертов, во многом мешает динамичному развитию. </w:t>
      </w:r>
    </w:p>
    <w:p w:rsidR="00582F60" w:rsidRPr="008D4D36" w:rsidRDefault="00582F60" w:rsidP="008D4D36">
      <w:pPr>
        <w:spacing w:after="0" w:line="360" w:lineRule="auto"/>
        <w:ind w:firstLine="709"/>
        <w:rPr>
          <w:rFonts w:ascii="Times New Roman" w:hAnsi="Times New Roman"/>
          <w:b/>
          <w:sz w:val="28"/>
          <w:szCs w:val="28"/>
        </w:rPr>
      </w:pPr>
      <w:r w:rsidRPr="008D4D36">
        <w:rPr>
          <w:rFonts w:ascii="Times New Roman" w:hAnsi="Times New Roman"/>
          <w:b/>
          <w:sz w:val="28"/>
          <w:szCs w:val="28"/>
        </w:rPr>
        <w:t>Типы прямых налогов</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Прямые налоги включают - налог на доходы частных лиц, налог на прибыль компаний, государственный налог на прибыль от сельхоздеятельности, налог на имущество и ряд налогов на дополнительный источник дохода.</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b/>
          <w:sz w:val="28"/>
          <w:szCs w:val="28"/>
        </w:rPr>
        <w:t>Подоходный налог:</w:t>
      </w:r>
      <w:r w:rsidRPr="008D4D36">
        <w:rPr>
          <w:rFonts w:ascii="Times New Roman" w:hAnsi="Times New Roman"/>
          <w:sz w:val="28"/>
          <w:szCs w:val="28"/>
        </w:rPr>
        <w:t xml:space="preserve"> В соответствии с Законом о подоходном налоге, компании и бизнес-организации в Индии облагаются налогом на доход от их операций. Для резидентов или местных организаций, налог которых 35% и 2,5%, надбавка взимается. Для иностранных корпоративных организаций, базовая ставка налога которых 40% и 2,5%,  надбавка взимается. В дополнение к этому, 2% налога на образование также начисляется на сумму налога. </w:t>
      </w:r>
    </w:p>
    <w:p w:rsidR="00582F60" w:rsidRPr="008D4D36" w:rsidRDefault="00582F60" w:rsidP="00D27755">
      <w:pPr>
        <w:spacing w:after="0" w:line="360" w:lineRule="auto"/>
        <w:ind w:firstLine="709"/>
        <w:jc w:val="both"/>
        <w:rPr>
          <w:rFonts w:ascii="Times New Roman" w:hAnsi="Times New Roman"/>
          <w:sz w:val="28"/>
          <w:szCs w:val="28"/>
        </w:rPr>
      </w:pPr>
      <w:r w:rsidRPr="008D4D36">
        <w:rPr>
          <w:rFonts w:ascii="Times New Roman" w:hAnsi="Times New Roman"/>
          <w:b/>
          <w:sz w:val="28"/>
          <w:szCs w:val="28"/>
        </w:rPr>
        <w:t>НДФЛ</w:t>
      </w:r>
      <w:r w:rsidRPr="008D4D36">
        <w:rPr>
          <w:rFonts w:ascii="Times New Roman" w:hAnsi="Times New Roman"/>
          <w:sz w:val="28"/>
          <w:szCs w:val="28"/>
        </w:rPr>
        <w:t xml:space="preserve">: Налог на доходы частных лиц взимается на доходы всех, кто работает не в аграрном секторе, и взимается по прогрессивной шкале по ставке от 10% до 31,5%, при этом по минимальной ставке с 2005 года налог взимается с тех, чей годовой доход не превышает 111,25 тыс рупий (около 2440 долл.) в год, а таких среди всей рабочей силы Индии – всего около 48 млн. человек (10% от всех трудящихся). НДФЛ  находится в ведении и под контролем Центрального совета. </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Некоторые поправки были внесены в бюджет о последних ставках  налога на доходы физических лиц. Если плательщиком является женщина, то лимит будет увеличен до 135000 рупий. В то время как для лиц старше трудоспособного возраста, порог предела был увеличен до 195000 рупий.</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b/>
          <w:sz w:val="28"/>
          <w:szCs w:val="28"/>
        </w:rPr>
        <w:t>Налогом на имущество</w:t>
      </w:r>
      <w:r w:rsidRPr="008D4D36">
        <w:rPr>
          <w:rFonts w:ascii="Times New Roman" w:hAnsi="Times New Roman"/>
          <w:sz w:val="28"/>
          <w:szCs w:val="28"/>
        </w:rPr>
        <w:t xml:space="preserve"> облагаются активы стоимостью более 1,5 млн рупий(33тыс.долл.). Базовая ставка налога на прибыль компаний – 35%. </w:t>
      </w:r>
      <w:r w:rsidRPr="008D4D36">
        <w:rPr>
          <w:rFonts w:ascii="Times New Roman" w:hAnsi="Times New Roman"/>
          <w:sz w:val="28"/>
          <w:szCs w:val="28"/>
        </w:rPr>
        <w:br/>
        <w:t>Для вновь основанных компаний в секторе высоких технологий или научных исследований предоставляется освобождение от уплаты налога на прибыль на 10 лет.</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b/>
          <w:sz w:val="28"/>
          <w:szCs w:val="28"/>
        </w:rPr>
        <w:t>Доходы в сельскохозяйственном секторе</w:t>
      </w:r>
      <w:r w:rsidRPr="008D4D36">
        <w:rPr>
          <w:rFonts w:ascii="Times New Roman" w:hAnsi="Times New Roman"/>
          <w:sz w:val="28"/>
          <w:szCs w:val="28"/>
        </w:rPr>
        <w:t xml:space="preserve"> облагаются сразу несколькими налогами, но они в сумме ощутимо меньше обычного налога на доходы.</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b/>
          <w:sz w:val="28"/>
          <w:szCs w:val="28"/>
        </w:rPr>
        <w:t>Налог на прирост капитала:</w:t>
      </w:r>
      <w:r w:rsidRPr="008D4D36">
        <w:rPr>
          <w:rFonts w:ascii="Times New Roman" w:hAnsi="Times New Roman"/>
          <w:sz w:val="28"/>
          <w:szCs w:val="28"/>
        </w:rPr>
        <w:t xml:space="preserve"> Налог на прирост капитала, является производным от продажи  активов. </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Налог взимается  с долгосрочного  прироста  капитала, если:</w:t>
      </w:r>
    </w:p>
    <w:p w:rsidR="00582F60" w:rsidRPr="008D4D36" w:rsidRDefault="00582F60" w:rsidP="00A8276E">
      <w:pPr>
        <w:pStyle w:val="11"/>
        <w:numPr>
          <w:ilvl w:val="0"/>
          <w:numId w:val="1"/>
        </w:numPr>
        <w:spacing w:after="0" w:line="360" w:lineRule="auto"/>
        <w:ind w:left="0" w:firstLine="709"/>
        <w:jc w:val="both"/>
        <w:rPr>
          <w:rFonts w:ascii="Times New Roman" w:hAnsi="Times New Roman"/>
          <w:sz w:val="28"/>
          <w:szCs w:val="28"/>
        </w:rPr>
      </w:pPr>
      <w:r w:rsidRPr="008D4D36">
        <w:rPr>
          <w:rFonts w:ascii="Times New Roman" w:hAnsi="Times New Roman"/>
          <w:sz w:val="28"/>
          <w:szCs w:val="28"/>
        </w:rPr>
        <w:t>Основные фонды хранятся в течение более трех лет</w:t>
      </w:r>
    </w:p>
    <w:p w:rsidR="00582F60" w:rsidRPr="008D4D36" w:rsidRDefault="00582F60" w:rsidP="00A8276E">
      <w:pPr>
        <w:pStyle w:val="11"/>
        <w:numPr>
          <w:ilvl w:val="0"/>
          <w:numId w:val="1"/>
        </w:numPr>
        <w:spacing w:after="0" w:line="360" w:lineRule="auto"/>
        <w:ind w:left="0" w:firstLine="709"/>
        <w:jc w:val="both"/>
        <w:rPr>
          <w:rFonts w:ascii="Times New Roman" w:hAnsi="Times New Roman"/>
          <w:sz w:val="28"/>
          <w:szCs w:val="28"/>
        </w:rPr>
      </w:pPr>
      <w:r w:rsidRPr="008D4D36">
        <w:rPr>
          <w:rFonts w:ascii="Times New Roman" w:hAnsi="Times New Roman"/>
          <w:sz w:val="28"/>
          <w:szCs w:val="28"/>
        </w:rPr>
        <w:t>Если ценные бумаги и акции котируются в любых признанных индийских фондовых биржах.</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В случае долгосрочного прироста капитала, они облагаются налогом по базовой ставке 20%. Нормальные ставки корпоративного подоходного налога применяются для краткосрочного прироста капитала. 10% налога взимается на краткосрочную прибыль капитала, который пройдет с передачей единиц паевых инвестиционных фондов и обыкновенных акций.</w:t>
      </w:r>
    </w:p>
    <w:p w:rsidR="00582F60" w:rsidRPr="008D4D36" w:rsidRDefault="00582F60" w:rsidP="00C175FF">
      <w:pPr>
        <w:spacing w:after="0" w:line="360" w:lineRule="auto"/>
        <w:ind w:firstLine="709"/>
        <w:jc w:val="center"/>
        <w:rPr>
          <w:rFonts w:ascii="Times New Roman" w:hAnsi="Times New Roman"/>
          <w:b/>
          <w:sz w:val="28"/>
          <w:szCs w:val="28"/>
        </w:rPr>
      </w:pPr>
      <w:r w:rsidRPr="008D4D36">
        <w:rPr>
          <w:rFonts w:ascii="Times New Roman" w:hAnsi="Times New Roman"/>
          <w:b/>
          <w:sz w:val="28"/>
          <w:szCs w:val="28"/>
        </w:rPr>
        <w:t>Типы косвенных налогов</w:t>
      </w:r>
    </w:p>
    <w:p w:rsidR="00582F60" w:rsidRPr="008D4D36" w:rsidRDefault="00582F60" w:rsidP="00A8276E">
      <w:pPr>
        <w:spacing w:after="0" w:line="360" w:lineRule="auto"/>
        <w:ind w:firstLine="709"/>
        <w:jc w:val="both"/>
        <w:rPr>
          <w:rFonts w:ascii="Times New Roman" w:hAnsi="Times New Roman"/>
          <w:sz w:val="28"/>
          <w:szCs w:val="28"/>
          <w:u w:val="single"/>
        </w:rPr>
      </w:pPr>
      <w:r w:rsidRPr="008D4D36">
        <w:rPr>
          <w:rFonts w:ascii="Times New Roman" w:hAnsi="Times New Roman"/>
          <w:sz w:val="28"/>
          <w:szCs w:val="28"/>
        </w:rPr>
        <w:t xml:space="preserve">Основными косвенными налогами последнее время являлись - налог с продаж, таможенные сборы, акцизы и налог на услуги. </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b/>
          <w:sz w:val="28"/>
          <w:szCs w:val="28"/>
        </w:rPr>
        <w:t>Акцизный сбор:</w:t>
      </w:r>
      <w:r w:rsidRPr="008D4D36">
        <w:rPr>
          <w:rFonts w:ascii="Times New Roman" w:hAnsi="Times New Roman"/>
          <w:sz w:val="28"/>
          <w:szCs w:val="28"/>
        </w:rPr>
        <w:t xml:space="preserve"> В большинстве случаев, взимается около 16% акцизов, а в некоторых случаях, дополнительная пошлина акцизов составляет около 8%,которая  также взимается. В связи с последними изменениями бюджета, образовательных процессов взимается около 2%.</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Налоговые льготы созданы в секторах, которые создают рабочие места, на малых предприятиях, кустарной промышленности, секторов пищевой промышленности, био-дизельное топливо и так далее. Акцизный сбор был увеличен примерно на 5% на сигареты и другие табачные изделия.</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b/>
          <w:sz w:val="28"/>
          <w:szCs w:val="28"/>
        </w:rPr>
        <w:t>Таможенная пошлина</w:t>
      </w:r>
      <w:r w:rsidRPr="008D4D36">
        <w:rPr>
          <w:rFonts w:ascii="Times New Roman" w:hAnsi="Times New Roman"/>
          <w:sz w:val="28"/>
          <w:szCs w:val="28"/>
        </w:rPr>
        <w:t>: Таможенная пошлина в Индии подпадает под Закон о таможне 1962 года и таможенно-тарифной акт 1975 года. Как правило, на товары, которые ввозятся в страну взимается таможенная пошлина наряду с образовательным процессом. Для промышленных товаров, ставку сократили до 15%. Таможенной пошлины оценивается по значению сделки товаров.</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Центральный совет акцизов и таможни при Министерстве финансов управляет процессом таможенной пошлины в стране.</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b/>
          <w:sz w:val="28"/>
          <w:szCs w:val="28"/>
        </w:rPr>
        <w:t>ФНС</w:t>
      </w:r>
      <w:r w:rsidRPr="008D4D36">
        <w:rPr>
          <w:rFonts w:ascii="Times New Roman" w:hAnsi="Times New Roman"/>
          <w:sz w:val="28"/>
          <w:szCs w:val="28"/>
        </w:rPr>
        <w:t xml:space="preserve">: как правило, 10% налога на услуги взимается на различные услуги, которые предоставляются в стране. Предел освобождение от уплаты налога в случае малых поставщиков услуг был увеличен до Rs.800, 000 из Rs.400, 000.  </w:t>
      </w:r>
    </w:p>
    <w:p w:rsidR="00582F60" w:rsidRPr="008D4D36" w:rsidRDefault="00582F60" w:rsidP="008B17B8">
      <w:pPr>
        <w:spacing w:after="0" w:line="360" w:lineRule="auto"/>
        <w:rPr>
          <w:rFonts w:ascii="Times New Roman" w:hAnsi="Times New Roman"/>
          <w:b/>
          <w:sz w:val="28"/>
          <w:szCs w:val="28"/>
        </w:rPr>
      </w:pPr>
    </w:p>
    <w:p w:rsidR="00582F60" w:rsidRPr="008D4D36" w:rsidRDefault="00582F60" w:rsidP="00CB7CD8">
      <w:pPr>
        <w:spacing w:after="0" w:line="360" w:lineRule="auto"/>
        <w:ind w:firstLine="709"/>
        <w:jc w:val="center"/>
        <w:rPr>
          <w:rFonts w:ascii="Times New Roman" w:hAnsi="Times New Roman"/>
          <w:b/>
          <w:sz w:val="28"/>
          <w:szCs w:val="28"/>
        </w:rPr>
      </w:pPr>
      <w:r w:rsidRPr="008D4D36">
        <w:rPr>
          <w:rFonts w:ascii="Times New Roman" w:hAnsi="Times New Roman"/>
          <w:b/>
          <w:sz w:val="28"/>
          <w:szCs w:val="28"/>
        </w:rPr>
        <w:t>Виды государственных налогов</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Помимо центральных налогов, государства также взимать налоги с различных товаров и услуг. Некоторые из налогов:</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b/>
          <w:sz w:val="28"/>
          <w:szCs w:val="28"/>
        </w:rPr>
        <w:t xml:space="preserve">Налог с продаж / НДС: </w:t>
      </w:r>
      <w:r w:rsidRPr="008D4D36">
        <w:rPr>
          <w:rFonts w:ascii="Times New Roman" w:hAnsi="Times New Roman"/>
          <w:sz w:val="28"/>
          <w:szCs w:val="28"/>
        </w:rPr>
        <w:t>В большинстве случаев, налог с продаж взимается по продаже движимого имущества. В большинстве государств  налог с продаж был заменен налогом на добавленную стоимость (НДС). В случае НДС, налоги взимаются только на товары, а не услуги. НДС составляет 4 плиты:</w:t>
      </w:r>
    </w:p>
    <w:p w:rsidR="00582F60" w:rsidRPr="008D4D36" w:rsidRDefault="00582F60" w:rsidP="00A8276E">
      <w:pPr>
        <w:pStyle w:val="11"/>
        <w:numPr>
          <w:ilvl w:val="0"/>
          <w:numId w:val="3"/>
        </w:numPr>
        <w:spacing w:after="0" w:line="360" w:lineRule="auto"/>
        <w:ind w:left="0" w:firstLine="709"/>
        <w:jc w:val="both"/>
        <w:rPr>
          <w:rFonts w:ascii="Times New Roman" w:hAnsi="Times New Roman"/>
          <w:sz w:val="28"/>
          <w:szCs w:val="28"/>
        </w:rPr>
      </w:pPr>
      <w:r w:rsidRPr="008D4D36">
        <w:rPr>
          <w:rFonts w:ascii="Times New Roman" w:hAnsi="Times New Roman"/>
          <w:sz w:val="28"/>
          <w:szCs w:val="28"/>
        </w:rPr>
        <w:t>0% на товары первой необходимости</w:t>
      </w:r>
    </w:p>
    <w:p w:rsidR="00582F60" w:rsidRPr="008D4D36" w:rsidRDefault="00582F60" w:rsidP="00A8276E">
      <w:pPr>
        <w:pStyle w:val="11"/>
        <w:numPr>
          <w:ilvl w:val="0"/>
          <w:numId w:val="3"/>
        </w:numPr>
        <w:spacing w:after="0" w:line="360" w:lineRule="auto"/>
        <w:ind w:left="0" w:firstLine="709"/>
        <w:jc w:val="both"/>
        <w:rPr>
          <w:rFonts w:ascii="Times New Roman" w:hAnsi="Times New Roman"/>
          <w:sz w:val="28"/>
          <w:szCs w:val="28"/>
        </w:rPr>
      </w:pPr>
      <w:r w:rsidRPr="008D4D36">
        <w:rPr>
          <w:rFonts w:ascii="Times New Roman" w:hAnsi="Times New Roman"/>
          <w:sz w:val="28"/>
          <w:szCs w:val="28"/>
        </w:rPr>
        <w:t>1%, взимаемых с слитков и ценных камней</w:t>
      </w:r>
    </w:p>
    <w:p w:rsidR="00582F60" w:rsidRPr="008D4D36" w:rsidRDefault="00582F60" w:rsidP="00A8276E">
      <w:pPr>
        <w:pStyle w:val="11"/>
        <w:numPr>
          <w:ilvl w:val="0"/>
          <w:numId w:val="3"/>
        </w:numPr>
        <w:spacing w:after="0" w:line="360" w:lineRule="auto"/>
        <w:ind w:left="0" w:firstLine="709"/>
        <w:jc w:val="both"/>
        <w:rPr>
          <w:rFonts w:ascii="Times New Roman" w:hAnsi="Times New Roman"/>
          <w:sz w:val="28"/>
          <w:szCs w:val="28"/>
        </w:rPr>
      </w:pPr>
      <w:r w:rsidRPr="008D4D36">
        <w:rPr>
          <w:rFonts w:ascii="Times New Roman" w:hAnsi="Times New Roman"/>
          <w:sz w:val="28"/>
          <w:szCs w:val="28"/>
        </w:rPr>
        <w:t>4% промышленной продукции и капитальных товаров массового потребления</w:t>
      </w:r>
    </w:p>
    <w:p w:rsidR="00582F60" w:rsidRPr="008D4D36" w:rsidRDefault="00582F60" w:rsidP="00A8276E">
      <w:pPr>
        <w:pStyle w:val="11"/>
        <w:numPr>
          <w:ilvl w:val="0"/>
          <w:numId w:val="3"/>
        </w:numPr>
        <w:spacing w:after="0" w:line="360" w:lineRule="auto"/>
        <w:ind w:left="0" w:firstLine="709"/>
        <w:jc w:val="both"/>
        <w:rPr>
          <w:rFonts w:ascii="Times New Roman" w:hAnsi="Times New Roman"/>
          <w:sz w:val="28"/>
          <w:szCs w:val="28"/>
        </w:rPr>
      </w:pPr>
      <w:r w:rsidRPr="008D4D36">
        <w:rPr>
          <w:rFonts w:ascii="Times New Roman" w:hAnsi="Times New Roman"/>
          <w:sz w:val="28"/>
          <w:szCs w:val="28"/>
        </w:rPr>
        <w:t>Все остальные пункты 12,5%</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Ставки НДС на нефть, табак, алкоголь и так далее отличаются от штата к штату.</w:t>
      </w:r>
    </w:p>
    <w:p w:rsidR="00582F60" w:rsidRPr="008D4D36" w:rsidRDefault="00582F60" w:rsidP="00A8276E">
      <w:pPr>
        <w:spacing w:after="0" w:line="360" w:lineRule="auto"/>
        <w:ind w:firstLine="709"/>
        <w:jc w:val="both"/>
        <w:rPr>
          <w:rFonts w:ascii="Times New Roman" w:hAnsi="Times New Roman"/>
          <w:sz w:val="28"/>
          <w:szCs w:val="28"/>
        </w:rPr>
      </w:pPr>
      <w:r w:rsidRPr="008D4D36">
        <w:rPr>
          <w:rFonts w:ascii="Times New Roman" w:hAnsi="Times New Roman"/>
          <w:sz w:val="28"/>
          <w:szCs w:val="28"/>
        </w:rPr>
        <w:t>Кроме того, есть некоторые другие налоги, государственные и местные, которые применимы. К ним относятся:</w:t>
      </w:r>
    </w:p>
    <w:p w:rsidR="00582F60" w:rsidRPr="008D4D36" w:rsidRDefault="00582F60" w:rsidP="00A8276E">
      <w:pPr>
        <w:pStyle w:val="11"/>
        <w:numPr>
          <w:ilvl w:val="0"/>
          <w:numId w:val="2"/>
        </w:numPr>
        <w:spacing w:after="0" w:line="360" w:lineRule="auto"/>
        <w:ind w:left="0" w:firstLine="709"/>
        <w:jc w:val="both"/>
        <w:rPr>
          <w:rFonts w:ascii="Times New Roman" w:hAnsi="Times New Roman"/>
          <w:sz w:val="28"/>
          <w:szCs w:val="28"/>
        </w:rPr>
      </w:pPr>
      <w:r w:rsidRPr="008D4D36">
        <w:rPr>
          <w:rFonts w:ascii="Times New Roman" w:hAnsi="Times New Roman"/>
          <w:sz w:val="28"/>
          <w:szCs w:val="28"/>
        </w:rPr>
        <w:t>Входной налог</w:t>
      </w:r>
    </w:p>
    <w:p w:rsidR="00582F60" w:rsidRPr="008D4D36" w:rsidRDefault="00582F60" w:rsidP="00A8276E">
      <w:pPr>
        <w:pStyle w:val="11"/>
        <w:numPr>
          <w:ilvl w:val="0"/>
          <w:numId w:val="2"/>
        </w:numPr>
        <w:spacing w:after="0" w:line="360" w:lineRule="auto"/>
        <w:ind w:left="0" w:firstLine="709"/>
        <w:jc w:val="both"/>
        <w:rPr>
          <w:rFonts w:ascii="Times New Roman" w:hAnsi="Times New Roman"/>
          <w:sz w:val="28"/>
          <w:szCs w:val="28"/>
        </w:rPr>
      </w:pPr>
      <w:r w:rsidRPr="008D4D36">
        <w:rPr>
          <w:rFonts w:ascii="Times New Roman" w:hAnsi="Times New Roman"/>
          <w:sz w:val="28"/>
          <w:szCs w:val="28"/>
        </w:rPr>
        <w:t>Гербовый сбор по передаче активов</w:t>
      </w:r>
    </w:p>
    <w:p w:rsidR="00582F60" w:rsidRPr="008D4D36" w:rsidRDefault="00582F60" w:rsidP="00A8276E">
      <w:pPr>
        <w:pStyle w:val="11"/>
        <w:numPr>
          <w:ilvl w:val="0"/>
          <w:numId w:val="2"/>
        </w:numPr>
        <w:spacing w:after="0" w:line="360" w:lineRule="auto"/>
        <w:ind w:left="0" w:firstLine="709"/>
        <w:jc w:val="both"/>
        <w:rPr>
          <w:rFonts w:ascii="Times New Roman" w:hAnsi="Times New Roman"/>
          <w:sz w:val="28"/>
          <w:szCs w:val="28"/>
        </w:rPr>
      </w:pPr>
      <w:r w:rsidRPr="008D4D36">
        <w:rPr>
          <w:rFonts w:ascii="Times New Roman" w:hAnsi="Times New Roman"/>
          <w:sz w:val="28"/>
          <w:szCs w:val="28"/>
        </w:rPr>
        <w:t>Недвижимость / налог  на строительство</w:t>
      </w:r>
    </w:p>
    <w:p w:rsidR="00582F60" w:rsidRPr="008D4D36" w:rsidRDefault="00582F60" w:rsidP="00ED7E87">
      <w:pPr>
        <w:pStyle w:val="11"/>
        <w:numPr>
          <w:ilvl w:val="0"/>
          <w:numId w:val="2"/>
        </w:numPr>
        <w:spacing w:after="0" w:line="360" w:lineRule="auto"/>
        <w:ind w:left="0" w:firstLine="709"/>
        <w:jc w:val="both"/>
        <w:rPr>
          <w:rFonts w:ascii="Times New Roman" w:hAnsi="Times New Roman"/>
          <w:sz w:val="28"/>
          <w:szCs w:val="28"/>
        </w:rPr>
      </w:pPr>
      <w:r w:rsidRPr="008D4D36">
        <w:rPr>
          <w:rFonts w:ascii="Times New Roman" w:hAnsi="Times New Roman"/>
          <w:sz w:val="28"/>
          <w:szCs w:val="28"/>
        </w:rPr>
        <w:t>Сельское хозяйство</w:t>
      </w:r>
      <w:r w:rsidRPr="008D4D36">
        <w:rPr>
          <w:rFonts w:ascii="Times New Roman" w:hAnsi="Times New Roman"/>
          <w:sz w:val="28"/>
          <w:szCs w:val="28"/>
          <w:lang w:val="en-US"/>
        </w:rPr>
        <w:t>/</w:t>
      </w:r>
      <w:r w:rsidRPr="008D4D36">
        <w:rPr>
          <w:rFonts w:ascii="Times New Roman" w:hAnsi="Times New Roman"/>
          <w:sz w:val="28"/>
          <w:szCs w:val="28"/>
        </w:rPr>
        <w:t xml:space="preserve"> налога на прибыль</w:t>
      </w:r>
    </w:p>
    <w:p w:rsidR="00582F60" w:rsidRPr="008D4D36" w:rsidRDefault="00582F60" w:rsidP="005C79F4">
      <w:pPr>
        <w:spacing w:after="0" w:line="360" w:lineRule="auto"/>
        <w:jc w:val="both"/>
        <w:rPr>
          <w:rFonts w:ascii="Times New Roman" w:hAnsi="Times New Roman"/>
          <w:sz w:val="28"/>
          <w:szCs w:val="28"/>
        </w:rPr>
      </w:pPr>
    </w:p>
    <w:p w:rsidR="00582F60" w:rsidRPr="008D4D36" w:rsidRDefault="00582F60" w:rsidP="00CB7CD8">
      <w:pPr>
        <w:spacing w:after="0" w:line="360" w:lineRule="auto"/>
        <w:ind w:firstLine="709"/>
        <w:jc w:val="center"/>
        <w:rPr>
          <w:rFonts w:ascii="Times New Roman" w:hAnsi="Times New Roman"/>
          <w:b/>
          <w:sz w:val="28"/>
          <w:szCs w:val="28"/>
        </w:rPr>
      </w:pPr>
      <w:r w:rsidRPr="008D4D36">
        <w:rPr>
          <w:rFonts w:ascii="Times New Roman" w:hAnsi="Times New Roman"/>
          <w:b/>
          <w:sz w:val="28"/>
          <w:szCs w:val="28"/>
        </w:rPr>
        <w:t>Различия и сходства системы налогообложения Индии и России.</w:t>
      </w:r>
    </w:p>
    <w:p w:rsidR="00582F60" w:rsidRPr="008D4D36" w:rsidRDefault="00582F60" w:rsidP="008B17B8">
      <w:pPr>
        <w:spacing w:after="0" w:line="360" w:lineRule="auto"/>
        <w:ind w:firstLine="709"/>
        <w:jc w:val="both"/>
        <w:rPr>
          <w:rFonts w:ascii="Times New Roman" w:hAnsi="Times New Roman"/>
          <w:sz w:val="28"/>
          <w:szCs w:val="28"/>
        </w:rPr>
      </w:pPr>
      <w:r w:rsidRPr="008D4D36">
        <w:rPr>
          <w:rFonts w:ascii="Times New Roman" w:hAnsi="Times New Roman"/>
          <w:sz w:val="28"/>
          <w:szCs w:val="28"/>
        </w:rPr>
        <w:t>Практически во всех странах, добившихся успехов в экономике, действует прогрессивная шкала подоходного налога. Не удивляют и давно известны высокие максимальные ставки налога в развитых странах (от 35% до 65%). Но и в Индии также действует прогрессивная шкала с высокой ставкой: - до 30%. По этим ставкам облагаются месячные доходы, превышающие в переводе на рубли по курсу: в Индии - 27 083 руб. При этом в Индии необлагаемый налогом месячный доход - до 8125 руб., а в России - 400 руб., что примерно в 45(!) раз ниже среднего по Европе. И дело здесь не в справедливости (хотя и это очень важно). Равномерность распределения доходов, обеспечиваемое прогрессивной шкалой, - одно из обязательных условий экономического развития любой страны. Исследования Мирового банка показывают, что высокое неравенство доходов губительно для экономического роста. А долговременное сохранение такого состояния приводит к существенному обнищанию и деградации большинства населения. Российский опыт это подтверждает.</w:t>
      </w:r>
    </w:p>
    <w:p w:rsidR="00582F60" w:rsidRPr="008D4D36" w:rsidRDefault="00582F60" w:rsidP="00CB7CD8">
      <w:pPr>
        <w:spacing w:line="360" w:lineRule="auto"/>
        <w:jc w:val="center"/>
        <w:rPr>
          <w:rFonts w:ascii="Times New Roman" w:hAnsi="Times New Roman"/>
          <w:b/>
          <w:sz w:val="28"/>
          <w:szCs w:val="28"/>
        </w:rPr>
      </w:pPr>
      <w:r w:rsidRPr="008D4D36">
        <w:rPr>
          <w:rFonts w:ascii="Times New Roman" w:hAnsi="Times New Roman"/>
          <w:b/>
          <w:sz w:val="28"/>
          <w:szCs w:val="28"/>
        </w:rPr>
        <w:t>ЗАКЛЮЧЕНИЕ</w:t>
      </w:r>
    </w:p>
    <w:p w:rsidR="00582F60" w:rsidRPr="00ED7E87" w:rsidRDefault="00582F60" w:rsidP="00CB7CD8">
      <w:pPr>
        <w:spacing w:after="0" w:line="360" w:lineRule="auto"/>
        <w:ind w:firstLine="709"/>
        <w:jc w:val="both"/>
        <w:rPr>
          <w:rFonts w:ascii="Times New Roman" w:hAnsi="Times New Roman"/>
          <w:sz w:val="28"/>
          <w:szCs w:val="28"/>
        </w:rPr>
      </w:pPr>
      <w:r w:rsidRPr="008D4D36">
        <w:rPr>
          <w:rFonts w:ascii="Times New Roman" w:hAnsi="Times New Roman"/>
          <w:sz w:val="28"/>
          <w:szCs w:val="28"/>
        </w:rPr>
        <w:t xml:space="preserve">В последние годы правительство Индии разрабатывает налоговую реформу, направленную на постепенное введение НДС вместо налога с продаж и налога на услуги, а также на расширение налоговой базы. Тем не менее, сейчас в структуре налоговых доходов бюджета преобладают косвенные налоги, в первую очередь налоги на товары широкого потребления и услуги, которые обеспечивают 34% всех налоговых поступления в бюджет (еще 22% дают акцизы, 15% - налог на прибыль компаний, и лишь около 10% - подоходный налог). В итоге НДС введен с 1 апреля 2005, базовая ставка 12%, две пониженные – 1% и 4%. </w:t>
      </w:r>
      <w:r w:rsidRPr="008D4D36">
        <w:rPr>
          <w:rFonts w:ascii="Times New Roman" w:hAnsi="Times New Roman"/>
          <w:sz w:val="28"/>
          <w:szCs w:val="28"/>
        </w:rPr>
        <w:br/>
        <w:t>По среднему уровню эффективного налогообложения Индия находится далеко позади всех развитых и многих развивающихся государств – средний уровень эффективного налогообложения труда в Индии составляет 1,6%, средний уровень эффективного налогообложения капитала – 5,2%, а средний уровень эффективного налогообложения потребления - 15%. В то время как, например, для США эти показатели составляют соответственно 23,4%, 27,3% и 6,4%, а в среднем для стран ЕС – 38%, 28,7% и 17,8% соответственно.</w:t>
      </w:r>
      <w:r w:rsidRPr="00A8276E">
        <w:rPr>
          <w:rFonts w:ascii="Times New Roman" w:hAnsi="Times New Roman"/>
          <w:sz w:val="28"/>
          <w:szCs w:val="28"/>
        </w:rPr>
        <w:t xml:space="preserve"> </w:t>
      </w:r>
    </w:p>
    <w:p w:rsidR="00582F60" w:rsidRDefault="00582F60" w:rsidP="00CB7CD8">
      <w:pPr>
        <w:spacing w:after="0" w:line="360" w:lineRule="auto"/>
        <w:ind w:firstLine="709"/>
        <w:jc w:val="both"/>
        <w:rPr>
          <w:rFonts w:ascii="Times New Roman" w:hAnsi="Times New Roman"/>
          <w:sz w:val="28"/>
          <w:szCs w:val="28"/>
        </w:rPr>
      </w:pPr>
    </w:p>
    <w:p w:rsidR="00582F60" w:rsidRDefault="00582F60" w:rsidP="00CB7CD8">
      <w:pPr>
        <w:spacing w:after="0" w:line="360" w:lineRule="auto"/>
        <w:ind w:firstLine="709"/>
        <w:jc w:val="both"/>
        <w:rPr>
          <w:rFonts w:ascii="Times New Roman" w:hAnsi="Times New Roman"/>
          <w:sz w:val="28"/>
          <w:szCs w:val="28"/>
        </w:rPr>
      </w:pPr>
    </w:p>
    <w:p w:rsidR="00582F60" w:rsidRDefault="00582F60" w:rsidP="00CB7CD8">
      <w:pPr>
        <w:spacing w:after="0" w:line="360" w:lineRule="auto"/>
        <w:ind w:firstLine="709"/>
        <w:jc w:val="both"/>
        <w:rPr>
          <w:rFonts w:ascii="Times New Roman" w:hAnsi="Times New Roman"/>
          <w:sz w:val="28"/>
          <w:szCs w:val="28"/>
        </w:rPr>
      </w:pPr>
    </w:p>
    <w:p w:rsidR="00582F60" w:rsidRDefault="00582F60" w:rsidP="00CB7CD8">
      <w:pPr>
        <w:spacing w:after="0" w:line="360" w:lineRule="auto"/>
        <w:ind w:firstLine="709"/>
        <w:jc w:val="both"/>
        <w:rPr>
          <w:rFonts w:ascii="Times New Roman" w:hAnsi="Times New Roman"/>
          <w:sz w:val="28"/>
          <w:szCs w:val="28"/>
        </w:rPr>
      </w:pPr>
    </w:p>
    <w:p w:rsidR="00582F60" w:rsidRDefault="00582F60" w:rsidP="00CB7CD8">
      <w:pPr>
        <w:spacing w:after="0" w:line="360" w:lineRule="auto"/>
        <w:ind w:firstLine="709"/>
        <w:jc w:val="both"/>
        <w:rPr>
          <w:rFonts w:ascii="Times New Roman" w:hAnsi="Times New Roman"/>
          <w:sz w:val="28"/>
          <w:szCs w:val="28"/>
        </w:rPr>
      </w:pPr>
    </w:p>
    <w:p w:rsidR="00582F60" w:rsidRDefault="00582F60" w:rsidP="00CB7CD8">
      <w:pPr>
        <w:spacing w:after="0" w:line="360" w:lineRule="auto"/>
        <w:ind w:firstLine="709"/>
        <w:jc w:val="both"/>
        <w:rPr>
          <w:rFonts w:ascii="Times New Roman" w:hAnsi="Times New Roman"/>
          <w:sz w:val="28"/>
          <w:szCs w:val="28"/>
        </w:rPr>
      </w:pPr>
    </w:p>
    <w:p w:rsidR="00582F60" w:rsidRDefault="00582F60" w:rsidP="00CB7CD8">
      <w:pPr>
        <w:spacing w:after="0" w:line="360" w:lineRule="auto"/>
        <w:ind w:firstLine="709"/>
        <w:jc w:val="both"/>
        <w:rPr>
          <w:rFonts w:ascii="Times New Roman" w:hAnsi="Times New Roman"/>
          <w:sz w:val="28"/>
          <w:szCs w:val="28"/>
        </w:rPr>
      </w:pPr>
    </w:p>
    <w:p w:rsidR="00582F60" w:rsidRDefault="00582F60" w:rsidP="00CB7CD8">
      <w:pPr>
        <w:spacing w:after="0" w:line="360" w:lineRule="auto"/>
        <w:ind w:firstLine="709"/>
        <w:jc w:val="both"/>
        <w:rPr>
          <w:rFonts w:ascii="Times New Roman" w:hAnsi="Times New Roman"/>
          <w:sz w:val="28"/>
          <w:szCs w:val="28"/>
        </w:rPr>
      </w:pPr>
    </w:p>
    <w:p w:rsidR="00582F60" w:rsidRDefault="00582F60" w:rsidP="00CB7CD8">
      <w:pPr>
        <w:spacing w:after="0" w:line="360" w:lineRule="auto"/>
        <w:ind w:firstLine="709"/>
        <w:jc w:val="both"/>
        <w:rPr>
          <w:rFonts w:ascii="Times New Roman" w:hAnsi="Times New Roman"/>
          <w:sz w:val="28"/>
          <w:szCs w:val="28"/>
        </w:rPr>
      </w:pPr>
    </w:p>
    <w:p w:rsidR="00582F60" w:rsidRDefault="00582F60" w:rsidP="00CB7CD8">
      <w:pPr>
        <w:spacing w:after="0" w:line="360" w:lineRule="auto"/>
        <w:ind w:firstLine="709"/>
        <w:jc w:val="both"/>
        <w:rPr>
          <w:rFonts w:ascii="Times New Roman" w:hAnsi="Times New Roman"/>
          <w:sz w:val="28"/>
          <w:szCs w:val="28"/>
        </w:rPr>
      </w:pPr>
    </w:p>
    <w:p w:rsidR="00582F60" w:rsidRDefault="00582F60" w:rsidP="00CB7CD8">
      <w:pPr>
        <w:spacing w:after="0" w:line="360" w:lineRule="auto"/>
        <w:ind w:firstLine="709"/>
        <w:jc w:val="both"/>
        <w:rPr>
          <w:rFonts w:ascii="Times New Roman" w:hAnsi="Times New Roman"/>
          <w:sz w:val="28"/>
          <w:szCs w:val="28"/>
        </w:rPr>
      </w:pPr>
    </w:p>
    <w:p w:rsidR="00582F60" w:rsidRDefault="00582F60" w:rsidP="00CB7CD8">
      <w:pPr>
        <w:spacing w:after="0" w:line="360" w:lineRule="auto"/>
        <w:ind w:firstLine="709"/>
        <w:jc w:val="both"/>
        <w:rPr>
          <w:rFonts w:ascii="Times New Roman" w:hAnsi="Times New Roman"/>
          <w:sz w:val="28"/>
          <w:szCs w:val="28"/>
        </w:rPr>
      </w:pPr>
    </w:p>
    <w:p w:rsidR="00582F60" w:rsidRDefault="00582F60" w:rsidP="00CB7CD8">
      <w:pPr>
        <w:spacing w:after="0" w:line="360" w:lineRule="auto"/>
        <w:ind w:firstLine="709"/>
        <w:jc w:val="both"/>
        <w:rPr>
          <w:rFonts w:ascii="Times New Roman" w:hAnsi="Times New Roman"/>
          <w:sz w:val="28"/>
          <w:szCs w:val="28"/>
        </w:rPr>
      </w:pPr>
    </w:p>
    <w:p w:rsidR="00582F60" w:rsidRDefault="00582F60" w:rsidP="00CB7CD8">
      <w:pPr>
        <w:spacing w:after="0" w:line="360" w:lineRule="auto"/>
        <w:ind w:firstLine="709"/>
        <w:jc w:val="both"/>
        <w:rPr>
          <w:rFonts w:ascii="Times New Roman" w:hAnsi="Times New Roman"/>
          <w:sz w:val="28"/>
          <w:szCs w:val="28"/>
        </w:rPr>
      </w:pPr>
    </w:p>
    <w:p w:rsidR="00582F60" w:rsidRDefault="00582F60" w:rsidP="00CB7CD8">
      <w:pPr>
        <w:spacing w:after="0" w:line="360" w:lineRule="auto"/>
        <w:ind w:firstLine="709"/>
        <w:jc w:val="both"/>
        <w:rPr>
          <w:rFonts w:ascii="Times New Roman" w:hAnsi="Times New Roman"/>
          <w:sz w:val="28"/>
          <w:szCs w:val="28"/>
        </w:rPr>
      </w:pPr>
    </w:p>
    <w:p w:rsidR="00582F60" w:rsidRDefault="00582F60" w:rsidP="00CB7CD8">
      <w:pPr>
        <w:spacing w:after="0" w:line="360" w:lineRule="auto"/>
        <w:ind w:firstLine="709"/>
        <w:jc w:val="both"/>
        <w:rPr>
          <w:rFonts w:ascii="Times New Roman" w:hAnsi="Times New Roman"/>
          <w:sz w:val="28"/>
          <w:szCs w:val="28"/>
        </w:rPr>
      </w:pPr>
    </w:p>
    <w:p w:rsidR="00582F60" w:rsidRDefault="00582F60" w:rsidP="00CB7CD8">
      <w:pPr>
        <w:spacing w:after="0" w:line="360" w:lineRule="auto"/>
        <w:ind w:firstLine="709"/>
        <w:jc w:val="both"/>
        <w:rPr>
          <w:rFonts w:ascii="Times New Roman" w:hAnsi="Times New Roman"/>
          <w:sz w:val="28"/>
          <w:szCs w:val="28"/>
        </w:rPr>
      </w:pPr>
    </w:p>
    <w:p w:rsidR="00582F60" w:rsidRDefault="00582F60" w:rsidP="00CB7CD8">
      <w:pPr>
        <w:spacing w:after="0" w:line="360" w:lineRule="auto"/>
        <w:ind w:firstLine="709"/>
        <w:jc w:val="both"/>
        <w:rPr>
          <w:rFonts w:ascii="Times New Roman" w:hAnsi="Times New Roman"/>
          <w:sz w:val="28"/>
          <w:szCs w:val="28"/>
        </w:rPr>
      </w:pPr>
    </w:p>
    <w:p w:rsidR="00582F60" w:rsidRDefault="00582F60" w:rsidP="00CB7CD8">
      <w:pPr>
        <w:spacing w:after="0" w:line="360" w:lineRule="auto"/>
        <w:ind w:firstLine="709"/>
        <w:jc w:val="both"/>
        <w:rPr>
          <w:rFonts w:ascii="Times New Roman" w:hAnsi="Times New Roman"/>
          <w:sz w:val="28"/>
          <w:szCs w:val="28"/>
        </w:rPr>
      </w:pPr>
    </w:p>
    <w:p w:rsidR="00582F60" w:rsidRDefault="00582F60" w:rsidP="00CB7CD8">
      <w:pPr>
        <w:spacing w:after="0" w:line="360" w:lineRule="auto"/>
        <w:ind w:firstLine="709"/>
        <w:jc w:val="both"/>
        <w:rPr>
          <w:rFonts w:ascii="Times New Roman" w:hAnsi="Times New Roman"/>
          <w:sz w:val="28"/>
          <w:szCs w:val="28"/>
        </w:rPr>
      </w:pPr>
    </w:p>
    <w:p w:rsidR="00582F60" w:rsidRDefault="00582F60" w:rsidP="00CB7CD8">
      <w:pPr>
        <w:spacing w:after="0" w:line="360" w:lineRule="auto"/>
        <w:ind w:firstLine="709"/>
        <w:jc w:val="both"/>
        <w:rPr>
          <w:rFonts w:ascii="Times New Roman" w:hAnsi="Times New Roman"/>
          <w:sz w:val="28"/>
          <w:szCs w:val="28"/>
        </w:rPr>
      </w:pPr>
    </w:p>
    <w:p w:rsidR="00582F60" w:rsidRDefault="00582F60" w:rsidP="00CB7CD8">
      <w:pPr>
        <w:spacing w:after="0" w:line="360" w:lineRule="auto"/>
        <w:ind w:firstLine="709"/>
        <w:jc w:val="both"/>
        <w:rPr>
          <w:rFonts w:ascii="Times New Roman" w:hAnsi="Times New Roman"/>
          <w:sz w:val="28"/>
          <w:szCs w:val="28"/>
        </w:rPr>
      </w:pPr>
    </w:p>
    <w:p w:rsidR="00582F60" w:rsidRDefault="00582F60" w:rsidP="00CB7CD8">
      <w:pPr>
        <w:spacing w:after="0" w:line="360" w:lineRule="auto"/>
        <w:ind w:firstLine="709"/>
        <w:jc w:val="both"/>
        <w:rPr>
          <w:rFonts w:ascii="Times New Roman" w:hAnsi="Times New Roman"/>
          <w:sz w:val="28"/>
          <w:szCs w:val="28"/>
        </w:rPr>
      </w:pPr>
    </w:p>
    <w:p w:rsidR="00582F60" w:rsidRDefault="00582F60" w:rsidP="005C79F4">
      <w:pPr>
        <w:spacing w:after="0" w:line="360" w:lineRule="auto"/>
        <w:jc w:val="both"/>
        <w:rPr>
          <w:rFonts w:ascii="Times New Roman" w:hAnsi="Times New Roman"/>
          <w:sz w:val="28"/>
          <w:szCs w:val="28"/>
        </w:rPr>
      </w:pPr>
    </w:p>
    <w:p w:rsidR="00582F60" w:rsidRPr="00D27755" w:rsidRDefault="00582F60" w:rsidP="00D27755">
      <w:pPr>
        <w:spacing w:after="0" w:line="360" w:lineRule="auto"/>
        <w:ind w:firstLine="709"/>
        <w:jc w:val="center"/>
        <w:rPr>
          <w:rFonts w:ascii="Times New Roman" w:hAnsi="Times New Roman"/>
          <w:b/>
          <w:sz w:val="28"/>
          <w:szCs w:val="28"/>
        </w:rPr>
      </w:pPr>
      <w:r w:rsidRPr="00D27755">
        <w:rPr>
          <w:rFonts w:ascii="Times New Roman" w:hAnsi="Times New Roman"/>
          <w:b/>
          <w:sz w:val="28"/>
          <w:szCs w:val="28"/>
        </w:rPr>
        <w:t>СПИСОК ИСПОЛЬЗОВАННЫХ ИСТОЧНИКОВ</w:t>
      </w:r>
    </w:p>
    <w:p w:rsidR="00582F60" w:rsidRPr="00192B20" w:rsidRDefault="00582F60" w:rsidP="00192B20">
      <w:pPr>
        <w:spacing w:after="0" w:line="360" w:lineRule="auto"/>
        <w:ind w:firstLine="709"/>
        <w:jc w:val="both"/>
        <w:rPr>
          <w:rFonts w:ascii="Times New Roman" w:hAnsi="Times New Roman"/>
          <w:sz w:val="28"/>
          <w:szCs w:val="28"/>
        </w:rPr>
      </w:pPr>
    </w:p>
    <w:p w:rsidR="00582F60" w:rsidRPr="00192B20" w:rsidRDefault="00582F60" w:rsidP="00D27755">
      <w:pPr>
        <w:spacing w:after="0" w:line="360" w:lineRule="auto"/>
        <w:ind w:firstLine="709"/>
        <w:jc w:val="both"/>
        <w:rPr>
          <w:rFonts w:ascii="Times New Roman" w:hAnsi="Times New Roman"/>
          <w:sz w:val="28"/>
          <w:szCs w:val="28"/>
        </w:rPr>
      </w:pPr>
      <w:r w:rsidRPr="00192B20">
        <w:rPr>
          <w:rFonts w:ascii="Times New Roman" w:hAnsi="Times New Roman"/>
          <w:sz w:val="28"/>
          <w:szCs w:val="28"/>
        </w:rPr>
        <w:t>1. Бобоев М.Р., Мамбеталиев Н.Т. Налоговые системы зарубежных стран: Учеб. пособие для вузов. -- М., Гелиос, 200</w:t>
      </w:r>
      <w:r>
        <w:rPr>
          <w:rFonts w:ascii="Times New Roman" w:hAnsi="Times New Roman"/>
          <w:sz w:val="28"/>
          <w:szCs w:val="28"/>
        </w:rPr>
        <w:t>9</w:t>
      </w:r>
      <w:r w:rsidRPr="00192B20">
        <w:rPr>
          <w:rFonts w:ascii="Times New Roman" w:hAnsi="Times New Roman"/>
          <w:sz w:val="28"/>
          <w:szCs w:val="28"/>
        </w:rPr>
        <w:t>. -- 624 с.</w:t>
      </w:r>
    </w:p>
    <w:p w:rsidR="00582F60" w:rsidRPr="00192B20" w:rsidRDefault="00582F60" w:rsidP="00D27755">
      <w:pPr>
        <w:spacing w:after="0" w:line="360" w:lineRule="auto"/>
        <w:ind w:firstLine="709"/>
        <w:jc w:val="both"/>
        <w:rPr>
          <w:rFonts w:ascii="Times New Roman" w:hAnsi="Times New Roman"/>
          <w:sz w:val="28"/>
          <w:szCs w:val="28"/>
        </w:rPr>
      </w:pPr>
      <w:r w:rsidRPr="00192B20">
        <w:rPr>
          <w:rFonts w:ascii="Times New Roman" w:hAnsi="Times New Roman"/>
          <w:sz w:val="28"/>
          <w:szCs w:val="28"/>
        </w:rPr>
        <w:t xml:space="preserve">2. </w:t>
      </w:r>
      <w:r>
        <w:rPr>
          <w:rFonts w:ascii="Times New Roman" w:hAnsi="Times New Roman"/>
          <w:sz w:val="28"/>
          <w:szCs w:val="28"/>
        </w:rPr>
        <w:t>Брызгалин</w:t>
      </w:r>
      <w:r w:rsidRPr="00A211D8">
        <w:rPr>
          <w:rFonts w:ascii="Times New Roman" w:hAnsi="Times New Roman"/>
          <w:sz w:val="28"/>
          <w:szCs w:val="28"/>
        </w:rPr>
        <w:t xml:space="preserve"> А.В.</w:t>
      </w:r>
      <w:r>
        <w:rPr>
          <w:rFonts w:ascii="Times New Roman" w:hAnsi="Times New Roman"/>
          <w:sz w:val="28"/>
          <w:szCs w:val="28"/>
        </w:rPr>
        <w:t xml:space="preserve"> </w:t>
      </w:r>
      <w:r w:rsidRPr="00A211D8">
        <w:rPr>
          <w:rFonts w:ascii="Times New Roman" w:hAnsi="Times New Roman"/>
          <w:sz w:val="28"/>
          <w:szCs w:val="28"/>
        </w:rPr>
        <w:t>Налоговый кодекс РФ: новое в налогообложении в 2010 году (налоговое администрирование, НДС, НДФЛ, налог на прибыль)</w:t>
      </w:r>
      <w:r>
        <w:rPr>
          <w:rFonts w:ascii="Times New Roman" w:hAnsi="Times New Roman"/>
          <w:sz w:val="28"/>
          <w:szCs w:val="28"/>
        </w:rPr>
        <w:t>. – М.,</w:t>
      </w:r>
      <w:r w:rsidRPr="00A211D8">
        <w:t xml:space="preserve"> </w:t>
      </w:r>
      <w:r w:rsidRPr="00A211D8">
        <w:rPr>
          <w:rFonts w:ascii="Times New Roman" w:hAnsi="Times New Roman"/>
          <w:sz w:val="28"/>
          <w:szCs w:val="28"/>
        </w:rPr>
        <w:t>Омега-Л</w:t>
      </w:r>
      <w:r>
        <w:rPr>
          <w:rFonts w:ascii="Times New Roman" w:hAnsi="Times New Roman"/>
          <w:sz w:val="28"/>
          <w:szCs w:val="28"/>
        </w:rPr>
        <w:t>,</w:t>
      </w:r>
      <w:r w:rsidRPr="00A211D8">
        <w:t xml:space="preserve"> </w:t>
      </w:r>
      <w:r w:rsidRPr="00A211D8">
        <w:rPr>
          <w:rFonts w:ascii="Times New Roman" w:hAnsi="Times New Roman"/>
          <w:sz w:val="28"/>
          <w:szCs w:val="28"/>
        </w:rPr>
        <w:t>2010</w:t>
      </w:r>
      <w:r>
        <w:rPr>
          <w:rFonts w:ascii="Times New Roman" w:hAnsi="Times New Roman"/>
          <w:sz w:val="28"/>
          <w:szCs w:val="28"/>
        </w:rPr>
        <w:t>г.</w:t>
      </w:r>
    </w:p>
    <w:p w:rsidR="00582F60" w:rsidRPr="00192B20" w:rsidRDefault="00582F60" w:rsidP="00D27755">
      <w:pPr>
        <w:spacing w:after="0" w:line="360" w:lineRule="auto"/>
        <w:ind w:firstLine="709"/>
        <w:jc w:val="both"/>
        <w:rPr>
          <w:rFonts w:ascii="Times New Roman" w:hAnsi="Times New Roman"/>
          <w:sz w:val="28"/>
          <w:szCs w:val="28"/>
        </w:rPr>
      </w:pPr>
      <w:r w:rsidRPr="00192B20">
        <w:rPr>
          <w:rFonts w:ascii="Times New Roman" w:hAnsi="Times New Roman"/>
          <w:sz w:val="28"/>
          <w:szCs w:val="28"/>
        </w:rPr>
        <w:t xml:space="preserve">3. Воронков В.А., Иоффе М.Я. и др. Налоговые системы зарубежных стран. -- М., Юнити, </w:t>
      </w:r>
      <w:r>
        <w:rPr>
          <w:rFonts w:ascii="Times New Roman" w:hAnsi="Times New Roman"/>
          <w:sz w:val="28"/>
          <w:szCs w:val="28"/>
        </w:rPr>
        <w:t>2010</w:t>
      </w:r>
      <w:r w:rsidRPr="00192B20">
        <w:rPr>
          <w:rFonts w:ascii="Times New Roman" w:hAnsi="Times New Roman"/>
          <w:sz w:val="28"/>
          <w:szCs w:val="28"/>
        </w:rPr>
        <w:t>. -- 191 с.</w:t>
      </w:r>
    </w:p>
    <w:p w:rsidR="00582F60" w:rsidRPr="00192B20" w:rsidRDefault="00582F60" w:rsidP="00D27755">
      <w:pPr>
        <w:spacing w:after="0" w:line="360" w:lineRule="auto"/>
        <w:ind w:firstLine="709"/>
        <w:jc w:val="both"/>
        <w:rPr>
          <w:rFonts w:ascii="Times New Roman" w:hAnsi="Times New Roman"/>
          <w:sz w:val="28"/>
          <w:szCs w:val="28"/>
        </w:rPr>
      </w:pPr>
      <w:r w:rsidRPr="00192B20">
        <w:rPr>
          <w:rFonts w:ascii="Times New Roman" w:hAnsi="Times New Roman"/>
          <w:sz w:val="28"/>
          <w:szCs w:val="28"/>
        </w:rPr>
        <w:t>4. Налоги и налогообложение / Под ред. Л.А. Юриновой. -- СПб, Питер, 200</w:t>
      </w:r>
      <w:r>
        <w:rPr>
          <w:rFonts w:ascii="Times New Roman" w:hAnsi="Times New Roman"/>
          <w:sz w:val="28"/>
          <w:szCs w:val="28"/>
        </w:rPr>
        <w:t>8</w:t>
      </w:r>
      <w:r w:rsidRPr="00192B20">
        <w:rPr>
          <w:rFonts w:ascii="Times New Roman" w:hAnsi="Times New Roman"/>
          <w:sz w:val="28"/>
          <w:szCs w:val="28"/>
        </w:rPr>
        <w:t>. -- 256 с.</w:t>
      </w:r>
    </w:p>
    <w:p w:rsidR="00582F60" w:rsidRPr="00192B20" w:rsidRDefault="00582F60" w:rsidP="00D27755">
      <w:pPr>
        <w:spacing w:after="0" w:line="360" w:lineRule="auto"/>
        <w:ind w:firstLine="709"/>
        <w:jc w:val="both"/>
        <w:rPr>
          <w:rFonts w:ascii="Times New Roman" w:hAnsi="Times New Roman"/>
          <w:sz w:val="28"/>
          <w:szCs w:val="28"/>
        </w:rPr>
      </w:pPr>
      <w:r w:rsidRPr="00192B20">
        <w:rPr>
          <w:rFonts w:ascii="Times New Roman" w:hAnsi="Times New Roman"/>
          <w:sz w:val="28"/>
          <w:szCs w:val="28"/>
        </w:rPr>
        <w:t xml:space="preserve">5. </w:t>
      </w:r>
      <w:r w:rsidRPr="00A211D8">
        <w:rPr>
          <w:rFonts w:ascii="Times New Roman" w:hAnsi="Times New Roman"/>
          <w:sz w:val="28"/>
          <w:szCs w:val="28"/>
        </w:rPr>
        <w:t>Пансков В.Г.</w:t>
      </w:r>
      <w:r>
        <w:rPr>
          <w:rFonts w:ascii="Times New Roman" w:hAnsi="Times New Roman"/>
          <w:sz w:val="28"/>
          <w:szCs w:val="28"/>
        </w:rPr>
        <w:t xml:space="preserve">  </w:t>
      </w:r>
      <w:r w:rsidRPr="00A211D8">
        <w:rPr>
          <w:rFonts w:ascii="Times New Roman" w:hAnsi="Times New Roman"/>
          <w:sz w:val="28"/>
          <w:szCs w:val="28"/>
        </w:rPr>
        <w:t>Налоги и налогообложение: теория и практика</w:t>
      </w:r>
      <w:r>
        <w:rPr>
          <w:rFonts w:ascii="Times New Roman" w:hAnsi="Times New Roman"/>
          <w:sz w:val="28"/>
          <w:szCs w:val="28"/>
        </w:rPr>
        <w:t>. – М.:</w:t>
      </w:r>
      <w:r w:rsidRPr="00A211D8">
        <w:t xml:space="preserve"> </w:t>
      </w:r>
      <w:r w:rsidRPr="00A211D8">
        <w:rPr>
          <w:rFonts w:ascii="Times New Roman" w:hAnsi="Times New Roman"/>
          <w:sz w:val="28"/>
          <w:szCs w:val="28"/>
        </w:rPr>
        <w:t>Юрайт ИД Юрайт</w:t>
      </w:r>
      <w:r>
        <w:rPr>
          <w:rFonts w:ascii="Times New Roman" w:hAnsi="Times New Roman"/>
          <w:sz w:val="28"/>
          <w:szCs w:val="28"/>
        </w:rPr>
        <w:t>, 2011.</w:t>
      </w:r>
    </w:p>
    <w:p w:rsidR="00582F60" w:rsidRPr="00192B20" w:rsidRDefault="00582F60" w:rsidP="00D27755">
      <w:pPr>
        <w:spacing w:after="0" w:line="360" w:lineRule="auto"/>
        <w:ind w:firstLine="709"/>
        <w:jc w:val="both"/>
        <w:rPr>
          <w:rFonts w:ascii="Times New Roman" w:hAnsi="Times New Roman"/>
          <w:sz w:val="28"/>
          <w:szCs w:val="28"/>
        </w:rPr>
      </w:pPr>
      <w:r w:rsidRPr="00192B20">
        <w:rPr>
          <w:rFonts w:ascii="Times New Roman" w:hAnsi="Times New Roman"/>
          <w:sz w:val="28"/>
          <w:szCs w:val="28"/>
        </w:rPr>
        <w:t>6. Пушкарева В.М. История финансо</w:t>
      </w:r>
      <w:r>
        <w:rPr>
          <w:rFonts w:ascii="Times New Roman" w:hAnsi="Times New Roman"/>
          <w:sz w:val="28"/>
          <w:szCs w:val="28"/>
        </w:rPr>
        <w:t>вой мысли и политики налогов. -</w:t>
      </w:r>
      <w:r w:rsidRPr="00192B20">
        <w:rPr>
          <w:rFonts w:ascii="Times New Roman" w:hAnsi="Times New Roman"/>
          <w:sz w:val="28"/>
          <w:szCs w:val="28"/>
        </w:rPr>
        <w:t xml:space="preserve"> М.: Финансы и статистика, 20</w:t>
      </w:r>
      <w:r>
        <w:rPr>
          <w:rFonts w:ascii="Times New Roman" w:hAnsi="Times New Roman"/>
          <w:sz w:val="28"/>
          <w:szCs w:val="28"/>
        </w:rPr>
        <w:t>10</w:t>
      </w:r>
      <w:r w:rsidRPr="00192B20">
        <w:rPr>
          <w:rFonts w:ascii="Times New Roman" w:hAnsi="Times New Roman"/>
          <w:sz w:val="28"/>
          <w:szCs w:val="28"/>
        </w:rPr>
        <w:t>.</w:t>
      </w:r>
    </w:p>
    <w:p w:rsidR="00582F60" w:rsidRDefault="00582F60" w:rsidP="00D27755">
      <w:pPr>
        <w:spacing w:after="0" w:line="360" w:lineRule="auto"/>
        <w:ind w:firstLine="709"/>
        <w:jc w:val="both"/>
        <w:rPr>
          <w:rFonts w:ascii="Times New Roman" w:hAnsi="Times New Roman"/>
          <w:sz w:val="28"/>
          <w:szCs w:val="28"/>
        </w:rPr>
      </w:pPr>
      <w:r w:rsidRPr="00192B20">
        <w:rPr>
          <w:rFonts w:ascii="Times New Roman" w:hAnsi="Times New Roman"/>
          <w:sz w:val="28"/>
          <w:szCs w:val="28"/>
        </w:rPr>
        <w:t xml:space="preserve">7. Черник Д.Г. Налоги: Учебн. </w:t>
      </w:r>
      <w:r>
        <w:rPr>
          <w:rFonts w:ascii="Times New Roman" w:hAnsi="Times New Roman"/>
          <w:sz w:val="28"/>
          <w:szCs w:val="28"/>
        </w:rPr>
        <w:t>-- М., Финансы и статистика, 201</w:t>
      </w:r>
      <w:r w:rsidRPr="00192B20">
        <w:rPr>
          <w:rFonts w:ascii="Times New Roman" w:hAnsi="Times New Roman"/>
          <w:sz w:val="28"/>
          <w:szCs w:val="28"/>
        </w:rPr>
        <w:t>0. - 468 с.</w:t>
      </w:r>
    </w:p>
    <w:p w:rsidR="00582F60" w:rsidRDefault="00582F60" w:rsidP="00D27755">
      <w:pPr>
        <w:spacing w:after="0" w:line="360" w:lineRule="auto"/>
        <w:ind w:firstLine="709"/>
        <w:jc w:val="both"/>
        <w:rPr>
          <w:rFonts w:ascii="Times New Roman" w:hAnsi="Times New Roman"/>
          <w:sz w:val="28"/>
          <w:szCs w:val="28"/>
        </w:rPr>
      </w:pPr>
      <w:r>
        <w:rPr>
          <w:rFonts w:ascii="Times New Roman" w:hAnsi="Times New Roman"/>
          <w:sz w:val="28"/>
          <w:szCs w:val="28"/>
        </w:rPr>
        <w:t>8.</w:t>
      </w:r>
      <w:r w:rsidRPr="00A211D8">
        <w:rPr>
          <w:rFonts w:ascii="Times New Roman" w:hAnsi="Times New Roman"/>
          <w:sz w:val="28"/>
          <w:szCs w:val="28"/>
        </w:rPr>
        <w:t xml:space="preserve"> </w:t>
      </w:r>
      <w:r w:rsidRPr="00192B20">
        <w:rPr>
          <w:rFonts w:ascii="Times New Roman" w:hAnsi="Times New Roman"/>
          <w:sz w:val="28"/>
          <w:szCs w:val="28"/>
        </w:rPr>
        <w:t>Налоговая система Индии // http://dit.perm.ru/articles/nalog/data/ 031212.htm</w:t>
      </w:r>
    </w:p>
    <w:p w:rsidR="00582F60" w:rsidRPr="003548A7" w:rsidRDefault="00582F60" w:rsidP="00A211D8">
      <w:pPr>
        <w:spacing w:after="0" w:line="360" w:lineRule="auto"/>
        <w:ind w:firstLine="709"/>
        <w:jc w:val="both"/>
        <w:rPr>
          <w:rFonts w:ascii="Times New Roman" w:hAnsi="Times New Roman"/>
          <w:sz w:val="28"/>
          <w:szCs w:val="28"/>
        </w:rPr>
      </w:pPr>
      <w:r>
        <w:rPr>
          <w:rFonts w:ascii="Times New Roman" w:hAnsi="Times New Roman"/>
          <w:sz w:val="28"/>
          <w:szCs w:val="28"/>
        </w:rPr>
        <w:t>9.</w:t>
      </w:r>
      <w:r w:rsidRPr="00A211D8">
        <w:rPr>
          <w:rFonts w:ascii="Times New Roman" w:hAnsi="Times New Roman"/>
          <w:sz w:val="28"/>
          <w:szCs w:val="28"/>
        </w:rPr>
        <w:t xml:space="preserve"> </w:t>
      </w:r>
      <w:r w:rsidRPr="00192B20">
        <w:rPr>
          <w:rFonts w:ascii="Times New Roman" w:hAnsi="Times New Roman"/>
          <w:sz w:val="28"/>
          <w:szCs w:val="28"/>
        </w:rPr>
        <w:t>Индия начнет постепенную ликвидацию центрального налога с продаж в апреле // http://www.offshore.su/index.php?action=fullnews&amp;id=4695</w:t>
      </w:r>
    </w:p>
    <w:p w:rsidR="00582F60" w:rsidRPr="00A211D8" w:rsidRDefault="00582F60" w:rsidP="00A211D8">
      <w:pPr>
        <w:spacing w:after="0" w:line="360" w:lineRule="auto"/>
        <w:ind w:firstLine="709"/>
        <w:jc w:val="both"/>
        <w:rPr>
          <w:rFonts w:ascii="Times New Roman" w:hAnsi="Times New Roman"/>
          <w:color w:val="000000"/>
          <w:sz w:val="28"/>
          <w:szCs w:val="28"/>
        </w:rPr>
      </w:pPr>
      <w:r>
        <w:rPr>
          <w:rFonts w:ascii="Times New Roman" w:hAnsi="Times New Roman"/>
          <w:sz w:val="28"/>
          <w:szCs w:val="28"/>
        </w:rPr>
        <w:t>10.</w:t>
      </w:r>
      <w:hyperlink r:id="rId7" w:history="1">
        <w:r w:rsidRPr="00A211D8">
          <w:rPr>
            <w:rStyle w:val="a7"/>
            <w:rFonts w:ascii="Times New Roman" w:hAnsi="Times New Roman"/>
            <w:color w:val="000000"/>
            <w:sz w:val="28"/>
            <w:szCs w:val="28"/>
            <w:u w:val="none"/>
            <w:lang w:val="en-US"/>
          </w:rPr>
          <w:t>http</w:t>
        </w:r>
        <w:r w:rsidRPr="00A211D8">
          <w:rPr>
            <w:rStyle w:val="a7"/>
            <w:rFonts w:ascii="Times New Roman" w:hAnsi="Times New Roman"/>
            <w:color w:val="000000"/>
            <w:sz w:val="28"/>
            <w:szCs w:val="28"/>
            <w:u w:val="none"/>
          </w:rPr>
          <w:t>://</w:t>
        </w:r>
        <w:r w:rsidRPr="00A211D8">
          <w:rPr>
            <w:rStyle w:val="a7"/>
            <w:rFonts w:ascii="Times New Roman" w:hAnsi="Times New Roman"/>
            <w:color w:val="000000"/>
            <w:sz w:val="28"/>
            <w:szCs w:val="28"/>
            <w:u w:val="none"/>
            <w:lang w:val="en-US"/>
          </w:rPr>
          <w:t>translate</w:t>
        </w:r>
        <w:r w:rsidRPr="00A211D8">
          <w:rPr>
            <w:rStyle w:val="a7"/>
            <w:rFonts w:ascii="Times New Roman" w:hAnsi="Times New Roman"/>
            <w:color w:val="000000"/>
            <w:sz w:val="28"/>
            <w:szCs w:val="28"/>
            <w:u w:val="none"/>
          </w:rPr>
          <w:t>.</w:t>
        </w:r>
        <w:r w:rsidRPr="00A211D8">
          <w:rPr>
            <w:rStyle w:val="a7"/>
            <w:rFonts w:ascii="Times New Roman" w:hAnsi="Times New Roman"/>
            <w:color w:val="000000"/>
            <w:sz w:val="28"/>
            <w:szCs w:val="28"/>
            <w:u w:val="none"/>
            <w:lang w:val="en-US"/>
          </w:rPr>
          <w:t>google</w:t>
        </w:r>
        <w:r w:rsidRPr="00A211D8">
          <w:rPr>
            <w:rStyle w:val="a7"/>
            <w:rFonts w:ascii="Times New Roman" w:hAnsi="Times New Roman"/>
            <w:color w:val="000000"/>
            <w:sz w:val="28"/>
            <w:szCs w:val="28"/>
            <w:u w:val="none"/>
          </w:rPr>
          <w:t>.</w:t>
        </w:r>
        <w:r w:rsidRPr="00A211D8">
          <w:rPr>
            <w:rStyle w:val="a7"/>
            <w:rFonts w:ascii="Times New Roman" w:hAnsi="Times New Roman"/>
            <w:color w:val="000000"/>
            <w:sz w:val="28"/>
            <w:szCs w:val="28"/>
            <w:u w:val="none"/>
            <w:lang w:val="en-US"/>
          </w:rPr>
          <w:t>ru</w:t>
        </w:r>
        <w:r w:rsidRPr="00A211D8">
          <w:rPr>
            <w:rStyle w:val="a7"/>
            <w:rFonts w:ascii="Times New Roman" w:hAnsi="Times New Roman"/>
            <w:color w:val="000000"/>
            <w:sz w:val="28"/>
            <w:szCs w:val="28"/>
            <w:u w:val="none"/>
          </w:rPr>
          <w:t>/</w:t>
        </w:r>
        <w:r w:rsidRPr="00A211D8">
          <w:rPr>
            <w:rStyle w:val="a7"/>
            <w:rFonts w:ascii="Times New Roman" w:hAnsi="Times New Roman"/>
            <w:color w:val="000000"/>
            <w:sz w:val="28"/>
            <w:szCs w:val="28"/>
            <w:u w:val="none"/>
            <w:lang w:val="en-US"/>
          </w:rPr>
          <w:t>translate</w:t>
        </w:r>
        <w:r w:rsidRPr="00A211D8">
          <w:rPr>
            <w:rStyle w:val="a7"/>
            <w:rFonts w:ascii="Times New Roman" w:hAnsi="Times New Roman"/>
            <w:color w:val="000000"/>
            <w:sz w:val="28"/>
            <w:szCs w:val="28"/>
            <w:u w:val="none"/>
          </w:rPr>
          <w:t>?</w:t>
        </w:r>
        <w:r w:rsidRPr="00A211D8">
          <w:rPr>
            <w:rStyle w:val="a7"/>
            <w:rFonts w:ascii="Times New Roman" w:hAnsi="Times New Roman"/>
            <w:color w:val="000000"/>
            <w:sz w:val="28"/>
            <w:szCs w:val="28"/>
            <w:u w:val="none"/>
            <w:lang w:val="en-US"/>
          </w:rPr>
          <w:t>hl</w:t>
        </w:r>
        <w:r w:rsidRPr="00A211D8">
          <w:rPr>
            <w:rStyle w:val="a7"/>
            <w:rFonts w:ascii="Times New Roman" w:hAnsi="Times New Roman"/>
            <w:color w:val="000000"/>
            <w:sz w:val="28"/>
            <w:szCs w:val="28"/>
            <w:u w:val="none"/>
          </w:rPr>
          <w:t>=</w:t>
        </w:r>
        <w:r w:rsidRPr="00A211D8">
          <w:rPr>
            <w:rStyle w:val="a7"/>
            <w:rFonts w:ascii="Times New Roman" w:hAnsi="Times New Roman"/>
            <w:color w:val="000000"/>
            <w:sz w:val="28"/>
            <w:szCs w:val="28"/>
            <w:u w:val="none"/>
            <w:lang w:val="en-US"/>
          </w:rPr>
          <w:t>ru</w:t>
        </w:r>
        <w:r w:rsidRPr="00A211D8">
          <w:rPr>
            <w:rStyle w:val="a7"/>
            <w:rFonts w:ascii="Times New Roman" w:hAnsi="Times New Roman"/>
            <w:color w:val="000000"/>
            <w:sz w:val="28"/>
            <w:szCs w:val="28"/>
            <w:u w:val="none"/>
          </w:rPr>
          <w:t>&amp;</w:t>
        </w:r>
        <w:r w:rsidRPr="00A211D8">
          <w:rPr>
            <w:rStyle w:val="a7"/>
            <w:rFonts w:ascii="Times New Roman" w:hAnsi="Times New Roman"/>
            <w:color w:val="000000"/>
            <w:sz w:val="28"/>
            <w:szCs w:val="28"/>
            <w:u w:val="none"/>
            <w:lang w:val="en-US"/>
          </w:rPr>
          <w:t>sl</w:t>
        </w:r>
        <w:r w:rsidRPr="00A211D8">
          <w:rPr>
            <w:rStyle w:val="a7"/>
            <w:rFonts w:ascii="Times New Roman" w:hAnsi="Times New Roman"/>
            <w:color w:val="000000"/>
            <w:sz w:val="28"/>
            <w:szCs w:val="28"/>
            <w:u w:val="none"/>
          </w:rPr>
          <w:t>=</w:t>
        </w:r>
        <w:r w:rsidRPr="00A211D8">
          <w:rPr>
            <w:rStyle w:val="a7"/>
            <w:rFonts w:ascii="Times New Roman" w:hAnsi="Times New Roman"/>
            <w:color w:val="000000"/>
            <w:sz w:val="28"/>
            <w:szCs w:val="28"/>
            <w:u w:val="none"/>
            <w:lang w:val="en-US"/>
          </w:rPr>
          <w:t>en</w:t>
        </w:r>
        <w:r w:rsidRPr="00A211D8">
          <w:rPr>
            <w:rStyle w:val="a7"/>
            <w:rFonts w:ascii="Times New Roman" w:hAnsi="Times New Roman"/>
            <w:color w:val="000000"/>
            <w:sz w:val="28"/>
            <w:szCs w:val="28"/>
            <w:u w:val="none"/>
          </w:rPr>
          <w:t>&amp;</w:t>
        </w:r>
        <w:r w:rsidRPr="00A211D8">
          <w:rPr>
            <w:rStyle w:val="a7"/>
            <w:rFonts w:ascii="Times New Roman" w:hAnsi="Times New Roman"/>
            <w:color w:val="000000"/>
            <w:sz w:val="28"/>
            <w:szCs w:val="28"/>
            <w:u w:val="none"/>
            <w:lang w:val="en-US"/>
          </w:rPr>
          <w:t>tl</w:t>
        </w:r>
        <w:r w:rsidRPr="00A211D8">
          <w:rPr>
            <w:rStyle w:val="a7"/>
            <w:rFonts w:ascii="Times New Roman" w:hAnsi="Times New Roman"/>
            <w:color w:val="000000"/>
            <w:sz w:val="28"/>
            <w:szCs w:val="28"/>
            <w:u w:val="none"/>
          </w:rPr>
          <w:t>=</w:t>
        </w:r>
        <w:r w:rsidRPr="00A211D8">
          <w:rPr>
            <w:rStyle w:val="a7"/>
            <w:rFonts w:ascii="Times New Roman" w:hAnsi="Times New Roman"/>
            <w:color w:val="000000"/>
            <w:sz w:val="28"/>
            <w:szCs w:val="28"/>
            <w:u w:val="none"/>
            <w:lang w:val="en-US"/>
          </w:rPr>
          <w:t>ru</w:t>
        </w:r>
        <w:r w:rsidRPr="00A211D8">
          <w:rPr>
            <w:rStyle w:val="a7"/>
            <w:rFonts w:ascii="Times New Roman" w:hAnsi="Times New Roman"/>
            <w:color w:val="000000"/>
            <w:sz w:val="28"/>
            <w:szCs w:val="28"/>
            <w:u w:val="none"/>
          </w:rPr>
          <w:t>&amp;</w:t>
        </w:r>
        <w:r w:rsidRPr="00A211D8">
          <w:rPr>
            <w:rStyle w:val="a7"/>
            <w:rFonts w:ascii="Times New Roman" w:hAnsi="Times New Roman"/>
            <w:color w:val="000000"/>
            <w:sz w:val="28"/>
            <w:szCs w:val="28"/>
            <w:u w:val="none"/>
            <w:lang w:val="en-US"/>
          </w:rPr>
          <w:t>u</w:t>
        </w:r>
        <w:r w:rsidRPr="00A211D8">
          <w:rPr>
            <w:rStyle w:val="a7"/>
            <w:rFonts w:ascii="Times New Roman" w:hAnsi="Times New Roman"/>
            <w:color w:val="000000"/>
            <w:sz w:val="28"/>
            <w:szCs w:val="28"/>
            <w:u w:val="none"/>
          </w:rPr>
          <w:t>=</w:t>
        </w:r>
        <w:r w:rsidRPr="00A211D8">
          <w:rPr>
            <w:rStyle w:val="a7"/>
            <w:rFonts w:ascii="Times New Roman" w:hAnsi="Times New Roman"/>
            <w:color w:val="000000"/>
            <w:sz w:val="28"/>
            <w:szCs w:val="28"/>
            <w:u w:val="none"/>
            <w:lang w:val="en-US"/>
          </w:rPr>
          <w:t>http</w:t>
        </w:r>
        <w:r w:rsidRPr="00A211D8">
          <w:rPr>
            <w:rStyle w:val="a7"/>
            <w:rFonts w:ascii="Times New Roman" w:hAnsi="Times New Roman"/>
            <w:color w:val="000000"/>
            <w:sz w:val="28"/>
            <w:szCs w:val="28"/>
            <w:u w:val="none"/>
          </w:rPr>
          <w:t>%3</w:t>
        </w:r>
        <w:r w:rsidRPr="00A211D8">
          <w:rPr>
            <w:rStyle w:val="a7"/>
            <w:rFonts w:ascii="Times New Roman" w:hAnsi="Times New Roman"/>
            <w:color w:val="000000"/>
            <w:sz w:val="28"/>
            <w:szCs w:val="28"/>
            <w:u w:val="none"/>
            <w:lang w:val="en-US"/>
          </w:rPr>
          <w:t>A</w:t>
        </w:r>
        <w:r w:rsidRPr="00A211D8">
          <w:rPr>
            <w:rStyle w:val="a7"/>
            <w:rFonts w:ascii="Times New Roman" w:hAnsi="Times New Roman"/>
            <w:color w:val="000000"/>
            <w:sz w:val="28"/>
            <w:szCs w:val="28"/>
            <w:u w:val="none"/>
          </w:rPr>
          <w:t>%2</w:t>
        </w:r>
        <w:r w:rsidRPr="00A211D8">
          <w:rPr>
            <w:rStyle w:val="a7"/>
            <w:rFonts w:ascii="Times New Roman" w:hAnsi="Times New Roman"/>
            <w:color w:val="000000"/>
            <w:sz w:val="28"/>
            <w:szCs w:val="28"/>
            <w:u w:val="none"/>
            <w:lang w:val="en-US"/>
          </w:rPr>
          <w:t>F</w:t>
        </w:r>
        <w:r w:rsidRPr="00A211D8">
          <w:rPr>
            <w:rStyle w:val="a7"/>
            <w:rFonts w:ascii="Times New Roman" w:hAnsi="Times New Roman"/>
            <w:color w:val="000000"/>
            <w:sz w:val="28"/>
            <w:szCs w:val="28"/>
            <w:u w:val="none"/>
          </w:rPr>
          <w:t>%2</w:t>
        </w:r>
        <w:r w:rsidRPr="00A211D8">
          <w:rPr>
            <w:rStyle w:val="a7"/>
            <w:rFonts w:ascii="Times New Roman" w:hAnsi="Times New Roman"/>
            <w:color w:val="000000"/>
            <w:sz w:val="28"/>
            <w:szCs w:val="28"/>
            <w:u w:val="none"/>
            <w:lang w:val="en-US"/>
          </w:rPr>
          <w:t>Fbusiness</w:t>
        </w:r>
        <w:r w:rsidRPr="00A211D8">
          <w:rPr>
            <w:rStyle w:val="a7"/>
            <w:rFonts w:ascii="Times New Roman" w:hAnsi="Times New Roman"/>
            <w:color w:val="000000"/>
            <w:sz w:val="28"/>
            <w:szCs w:val="28"/>
            <w:u w:val="none"/>
          </w:rPr>
          <w:t>.</w:t>
        </w:r>
        <w:r w:rsidRPr="00A211D8">
          <w:rPr>
            <w:rStyle w:val="a7"/>
            <w:rFonts w:ascii="Times New Roman" w:hAnsi="Times New Roman"/>
            <w:color w:val="000000"/>
            <w:sz w:val="28"/>
            <w:szCs w:val="28"/>
            <w:u w:val="none"/>
            <w:lang w:val="en-US"/>
          </w:rPr>
          <w:t>mapsofindia</w:t>
        </w:r>
        <w:r w:rsidRPr="00A211D8">
          <w:rPr>
            <w:rStyle w:val="a7"/>
            <w:rFonts w:ascii="Times New Roman" w:hAnsi="Times New Roman"/>
            <w:color w:val="000000"/>
            <w:sz w:val="28"/>
            <w:szCs w:val="28"/>
            <w:u w:val="none"/>
          </w:rPr>
          <w:t>.</w:t>
        </w:r>
        <w:r w:rsidRPr="00A211D8">
          <w:rPr>
            <w:rStyle w:val="a7"/>
            <w:rFonts w:ascii="Times New Roman" w:hAnsi="Times New Roman"/>
            <w:color w:val="000000"/>
            <w:sz w:val="28"/>
            <w:szCs w:val="28"/>
            <w:u w:val="none"/>
            <w:lang w:val="en-US"/>
          </w:rPr>
          <w:t>com</w:t>
        </w:r>
        <w:r w:rsidRPr="00A211D8">
          <w:rPr>
            <w:rStyle w:val="a7"/>
            <w:rFonts w:ascii="Times New Roman" w:hAnsi="Times New Roman"/>
            <w:color w:val="000000"/>
            <w:sz w:val="28"/>
            <w:szCs w:val="28"/>
            <w:u w:val="none"/>
          </w:rPr>
          <w:t>%2</w:t>
        </w:r>
        <w:r w:rsidRPr="00A211D8">
          <w:rPr>
            <w:rStyle w:val="a7"/>
            <w:rFonts w:ascii="Times New Roman" w:hAnsi="Times New Roman"/>
            <w:color w:val="000000"/>
            <w:sz w:val="28"/>
            <w:szCs w:val="28"/>
            <w:u w:val="none"/>
            <w:lang w:val="en-US"/>
          </w:rPr>
          <w:t>Findia</w:t>
        </w:r>
        <w:r w:rsidRPr="00A211D8">
          <w:rPr>
            <w:rStyle w:val="a7"/>
            <w:rFonts w:ascii="Times New Roman" w:hAnsi="Times New Roman"/>
            <w:color w:val="000000"/>
            <w:sz w:val="28"/>
            <w:szCs w:val="28"/>
            <w:u w:val="none"/>
          </w:rPr>
          <w:t>-</w:t>
        </w:r>
        <w:r w:rsidRPr="00A211D8">
          <w:rPr>
            <w:rStyle w:val="a7"/>
            <w:rFonts w:ascii="Times New Roman" w:hAnsi="Times New Roman"/>
            <w:color w:val="000000"/>
            <w:sz w:val="28"/>
            <w:szCs w:val="28"/>
            <w:u w:val="none"/>
            <w:lang w:val="en-US"/>
          </w:rPr>
          <w:t>tax</w:t>
        </w:r>
        <w:r w:rsidRPr="00A211D8">
          <w:rPr>
            <w:rStyle w:val="a7"/>
            <w:rFonts w:ascii="Times New Roman" w:hAnsi="Times New Roman"/>
            <w:color w:val="000000"/>
            <w:sz w:val="28"/>
            <w:szCs w:val="28"/>
            <w:u w:val="none"/>
          </w:rPr>
          <w:t>%2</w:t>
        </w:r>
        <w:r w:rsidRPr="00A211D8">
          <w:rPr>
            <w:rStyle w:val="a7"/>
            <w:rFonts w:ascii="Times New Roman" w:hAnsi="Times New Roman"/>
            <w:color w:val="000000"/>
            <w:sz w:val="28"/>
            <w:szCs w:val="28"/>
            <w:u w:val="none"/>
            <w:lang w:val="en-US"/>
          </w:rPr>
          <w:t>Fsystem</w:t>
        </w:r>
        <w:r w:rsidRPr="00A211D8">
          <w:rPr>
            <w:rStyle w:val="a7"/>
            <w:rFonts w:ascii="Times New Roman" w:hAnsi="Times New Roman"/>
            <w:color w:val="000000"/>
            <w:sz w:val="28"/>
            <w:szCs w:val="28"/>
            <w:u w:val="none"/>
          </w:rPr>
          <w:t>.</w:t>
        </w:r>
        <w:r w:rsidRPr="00A211D8">
          <w:rPr>
            <w:rStyle w:val="a7"/>
            <w:rFonts w:ascii="Times New Roman" w:hAnsi="Times New Roman"/>
            <w:color w:val="000000"/>
            <w:sz w:val="28"/>
            <w:szCs w:val="28"/>
            <w:u w:val="none"/>
            <w:lang w:val="en-US"/>
          </w:rPr>
          <w:t>html</w:t>
        </w:r>
      </w:hyperlink>
      <w:r w:rsidRPr="00A211D8">
        <w:rPr>
          <w:rFonts w:ascii="Times New Roman" w:hAnsi="Times New Roman"/>
          <w:color w:val="000000"/>
          <w:sz w:val="28"/>
          <w:szCs w:val="28"/>
        </w:rPr>
        <w:t xml:space="preserve">    </w:t>
      </w:r>
    </w:p>
    <w:p w:rsidR="00582F60" w:rsidRDefault="00582F60" w:rsidP="00D27755">
      <w:pPr>
        <w:spacing w:after="0" w:line="360" w:lineRule="auto"/>
        <w:ind w:firstLine="709"/>
        <w:jc w:val="both"/>
        <w:rPr>
          <w:rFonts w:ascii="Times New Roman" w:hAnsi="Times New Roman"/>
          <w:sz w:val="28"/>
          <w:szCs w:val="28"/>
        </w:rPr>
      </w:pPr>
    </w:p>
    <w:p w:rsidR="00582F60" w:rsidRPr="003548A7" w:rsidRDefault="00582F60">
      <w:pPr>
        <w:spacing w:after="0" w:line="360" w:lineRule="auto"/>
        <w:ind w:firstLine="709"/>
        <w:jc w:val="both"/>
        <w:rPr>
          <w:rFonts w:ascii="Times New Roman" w:hAnsi="Times New Roman"/>
          <w:sz w:val="28"/>
          <w:szCs w:val="28"/>
        </w:rPr>
      </w:pPr>
      <w:bookmarkStart w:id="0" w:name="_GoBack"/>
      <w:bookmarkEnd w:id="0"/>
    </w:p>
    <w:sectPr w:rsidR="00582F60" w:rsidRPr="003548A7" w:rsidSect="00ED7E87">
      <w:foot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2A5B" w:rsidRDefault="005C2A5B" w:rsidP="00A8276E">
      <w:pPr>
        <w:spacing w:after="0" w:line="240" w:lineRule="auto"/>
      </w:pPr>
      <w:r>
        <w:separator/>
      </w:r>
    </w:p>
  </w:endnote>
  <w:endnote w:type="continuationSeparator" w:id="0">
    <w:p w:rsidR="005C2A5B" w:rsidRDefault="005C2A5B" w:rsidP="00A827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2F60" w:rsidRDefault="00582F60">
    <w:pPr>
      <w:pStyle w:val="a5"/>
      <w:jc w:val="center"/>
    </w:pPr>
    <w:r>
      <w:fldChar w:fldCharType="begin"/>
    </w:r>
    <w:r>
      <w:instrText xml:space="preserve"> PAGE   \* MERGEFORMAT </w:instrText>
    </w:r>
    <w:r>
      <w:fldChar w:fldCharType="separate"/>
    </w:r>
    <w:r w:rsidR="0021398F">
      <w:rPr>
        <w:noProof/>
      </w:rPr>
      <w:t>2</w:t>
    </w:r>
    <w:r>
      <w:fldChar w:fldCharType="end"/>
    </w:r>
  </w:p>
  <w:p w:rsidR="00582F60" w:rsidRDefault="00582F6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2A5B" w:rsidRDefault="005C2A5B" w:rsidP="00A8276E">
      <w:pPr>
        <w:spacing w:after="0" w:line="240" w:lineRule="auto"/>
      </w:pPr>
      <w:r>
        <w:separator/>
      </w:r>
    </w:p>
  </w:footnote>
  <w:footnote w:type="continuationSeparator" w:id="0">
    <w:p w:rsidR="005C2A5B" w:rsidRDefault="005C2A5B" w:rsidP="00A827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03236"/>
    <w:multiLevelType w:val="hybridMultilevel"/>
    <w:tmpl w:val="5492E0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AF55D07"/>
    <w:multiLevelType w:val="hybridMultilevel"/>
    <w:tmpl w:val="190C6A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390167B"/>
    <w:multiLevelType w:val="hybridMultilevel"/>
    <w:tmpl w:val="AF5629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7905FA7"/>
    <w:multiLevelType w:val="hybridMultilevel"/>
    <w:tmpl w:val="F86C126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5A5A"/>
    <w:rsid w:val="0000047E"/>
    <w:rsid w:val="000F0A44"/>
    <w:rsid w:val="00192B20"/>
    <w:rsid w:val="0021398F"/>
    <w:rsid w:val="002A57ED"/>
    <w:rsid w:val="002B4510"/>
    <w:rsid w:val="003548A7"/>
    <w:rsid w:val="00532462"/>
    <w:rsid w:val="005432B9"/>
    <w:rsid w:val="00550804"/>
    <w:rsid w:val="00582F60"/>
    <w:rsid w:val="005C2A5B"/>
    <w:rsid w:val="005C79F4"/>
    <w:rsid w:val="006065AB"/>
    <w:rsid w:val="00625A5A"/>
    <w:rsid w:val="00662389"/>
    <w:rsid w:val="006E18CC"/>
    <w:rsid w:val="00716DDF"/>
    <w:rsid w:val="008B17B8"/>
    <w:rsid w:val="008D4D36"/>
    <w:rsid w:val="00A211D8"/>
    <w:rsid w:val="00A566DB"/>
    <w:rsid w:val="00A8276E"/>
    <w:rsid w:val="00A86DA4"/>
    <w:rsid w:val="00AA1687"/>
    <w:rsid w:val="00AD7D2F"/>
    <w:rsid w:val="00BA5B94"/>
    <w:rsid w:val="00C175FF"/>
    <w:rsid w:val="00CB7CD8"/>
    <w:rsid w:val="00CF0D63"/>
    <w:rsid w:val="00D27755"/>
    <w:rsid w:val="00DB4743"/>
    <w:rsid w:val="00E5536E"/>
    <w:rsid w:val="00E5716A"/>
    <w:rsid w:val="00E73A44"/>
    <w:rsid w:val="00E905B2"/>
    <w:rsid w:val="00ED7E87"/>
    <w:rsid w:val="00F52A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52471E97-5E35-41A7-A145-3C371992B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0D63"/>
    <w:pPr>
      <w:spacing w:after="200" w:line="276" w:lineRule="auto"/>
    </w:pPr>
    <w:rPr>
      <w:rFonts w:cs="Times New Roman"/>
      <w:sz w:val="22"/>
      <w:szCs w:val="22"/>
    </w:rPr>
  </w:style>
  <w:style w:type="paragraph" w:styleId="1">
    <w:name w:val="heading 1"/>
    <w:basedOn w:val="a"/>
    <w:next w:val="a"/>
    <w:link w:val="10"/>
    <w:uiPriority w:val="9"/>
    <w:qFormat/>
    <w:rsid w:val="00A8276E"/>
    <w:pPr>
      <w:keepNext/>
      <w:spacing w:after="0" w:line="240" w:lineRule="auto"/>
      <w:jc w:val="center"/>
      <w:outlineLvl w:val="0"/>
    </w:pPr>
    <w:rPr>
      <w:rFonts w:ascii="Times New Roman" w:hAnsi="Times New Roman"/>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A8276E"/>
    <w:rPr>
      <w:rFonts w:ascii="Times New Roman" w:hAnsi="Times New Roman" w:cs="Times New Roman"/>
      <w:b/>
      <w:sz w:val="20"/>
      <w:szCs w:val="20"/>
    </w:rPr>
  </w:style>
  <w:style w:type="paragraph" w:customStyle="1" w:styleId="11">
    <w:name w:val="Абзац списка1"/>
    <w:basedOn w:val="a"/>
    <w:uiPriority w:val="34"/>
    <w:qFormat/>
    <w:rsid w:val="00625A5A"/>
    <w:pPr>
      <w:ind w:left="720"/>
      <w:contextualSpacing/>
    </w:pPr>
  </w:style>
  <w:style w:type="paragraph" w:styleId="a3">
    <w:name w:val="header"/>
    <w:basedOn w:val="a"/>
    <w:link w:val="a4"/>
    <w:uiPriority w:val="99"/>
    <w:semiHidden/>
    <w:unhideWhenUsed/>
    <w:rsid w:val="00A8276E"/>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locked/>
    <w:rsid w:val="00A8276E"/>
    <w:rPr>
      <w:rFonts w:cs="Times New Roman"/>
    </w:rPr>
  </w:style>
  <w:style w:type="paragraph" w:styleId="a5">
    <w:name w:val="footer"/>
    <w:basedOn w:val="a"/>
    <w:link w:val="a6"/>
    <w:uiPriority w:val="99"/>
    <w:unhideWhenUsed/>
    <w:rsid w:val="00A8276E"/>
    <w:pPr>
      <w:tabs>
        <w:tab w:val="center" w:pos="4677"/>
        <w:tab w:val="right" w:pos="9355"/>
      </w:tabs>
      <w:spacing w:after="0" w:line="240" w:lineRule="auto"/>
    </w:pPr>
  </w:style>
  <w:style w:type="character" w:customStyle="1" w:styleId="a6">
    <w:name w:val="Нижний колонтитул Знак"/>
    <w:basedOn w:val="a0"/>
    <w:link w:val="a5"/>
    <w:uiPriority w:val="99"/>
    <w:locked/>
    <w:rsid w:val="00A8276E"/>
    <w:rPr>
      <w:rFonts w:cs="Times New Roman"/>
    </w:rPr>
  </w:style>
  <w:style w:type="character" w:styleId="a7">
    <w:name w:val="Hyperlink"/>
    <w:basedOn w:val="a0"/>
    <w:uiPriority w:val="99"/>
    <w:unhideWhenUsed/>
    <w:rsid w:val="00A211D8"/>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translate.google.ru/translate?hl=ru&amp;sl=en&amp;tl=ru&amp;u=http%3A%2F%2Fbusiness.mapsofindia.com%2Findia-tax%2Fsystem.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2881</Words>
  <Characters>16425</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высшего профессионального образования</vt:lpstr>
    </vt:vector>
  </TitlesOfParts>
  <Company>Grizli777</Company>
  <LinksUpToDate>false</LinksUpToDate>
  <CharactersWithSpaces>19268</CharactersWithSpaces>
  <SharedDoc>false</SharedDoc>
  <HLinks>
    <vt:vector size="6" baseType="variant">
      <vt:variant>
        <vt:i4>6094914</vt:i4>
      </vt:variant>
      <vt:variant>
        <vt:i4>0</vt:i4>
      </vt:variant>
      <vt:variant>
        <vt:i4>0</vt:i4>
      </vt:variant>
      <vt:variant>
        <vt:i4>5</vt:i4>
      </vt:variant>
      <vt:variant>
        <vt:lpwstr>http://translate.google.ru/translate?hl=ru&amp;sl=en&amp;tl=ru&amp;u=http%3A%2F%2Fbusiness.mapsofindia.com%2Findia-tax%2Fsystem.html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высшего профессионального образования</dc:title>
  <dc:subject/>
  <dc:creator>NadinKanfetka</dc:creator>
  <cp:keywords/>
  <dc:description/>
  <cp:lastModifiedBy>admin</cp:lastModifiedBy>
  <cp:revision>2</cp:revision>
  <dcterms:created xsi:type="dcterms:W3CDTF">2014-04-24T06:51:00Z</dcterms:created>
  <dcterms:modified xsi:type="dcterms:W3CDTF">2014-04-24T06:51:00Z</dcterms:modified>
</cp:coreProperties>
</file>