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320D" w:rsidRDefault="0067320D" w:rsidP="00393F18">
      <w:pPr>
        <w:spacing w:line="480" w:lineRule="auto"/>
        <w:ind w:firstLine="709"/>
        <w:jc w:val="both"/>
      </w:pPr>
    </w:p>
    <w:p w:rsidR="002F05DB" w:rsidRPr="007F1B30" w:rsidRDefault="002F05DB" w:rsidP="00393F18">
      <w:pPr>
        <w:spacing w:line="480" w:lineRule="auto"/>
        <w:ind w:firstLine="709"/>
        <w:jc w:val="both"/>
        <w:rPr>
          <w:b/>
          <w:bCs/>
          <w:sz w:val="28"/>
          <w:szCs w:val="28"/>
        </w:rPr>
      </w:pPr>
      <w:r>
        <w:br w:type="page"/>
      </w:r>
      <w:r w:rsidRPr="007F1B30">
        <w:rPr>
          <w:b/>
          <w:sz w:val="28"/>
          <w:szCs w:val="28"/>
        </w:rPr>
        <w:t>С</w:t>
      </w:r>
      <w:r w:rsidR="007F1B30">
        <w:rPr>
          <w:b/>
          <w:sz w:val="28"/>
          <w:szCs w:val="28"/>
        </w:rPr>
        <w:t>одержание</w:t>
      </w:r>
    </w:p>
    <w:p w:rsidR="002F05DB" w:rsidRDefault="002F05DB">
      <w:pPr>
        <w:pStyle w:val="11"/>
        <w:tabs>
          <w:tab w:val="right" w:leader="dot" w:pos="9345"/>
        </w:tabs>
        <w:spacing w:line="480" w:lineRule="auto"/>
        <w:rPr>
          <w:noProof/>
          <w:sz w:val="28"/>
        </w:rPr>
      </w:pPr>
      <w:r>
        <w:rPr>
          <w:sz w:val="28"/>
        </w:rPr>
        <w:fldChar w:fldCharType="begin"/>
      </w:r>
      <w:r>
        <w:rPr>
          <w:sz w:val="28"/>
        </w:rPr>
        <w:instrText xml:space="preserve"> TOC \o "1-3" \h \z </w:instrText>
      </w:r>
      <w:r>
        <w:rPr>
          <w:sz w:val="28"/>
        </w:rPr>
        <w:fldChar w:fldCharType="separate"/>
      </w:r>
      <w:hyperlink w:anchor="_Toc125100265" w:history="1">
        <w:r>
          <w:rPr>
            <w:rStyle w:val="a7"/>
            <w:iCs/>
            <w:noProof/>
            <w:sz w:val="28"/>
          </w:rPr>
          <w:t>Введение</w:t>
        </w:r>
        <w:r>
          <w:rPr>
            <w:noProof/>
            <w:webHidden/>
            <w:sz w:val="28"/>
          </w:rPr>
          <w:tab/>
        </w:r>
        <w:r>
          <w:rPr>
            <w:noProof/>
            <w:webHidden/>
            <w:sz w:val="28"/>
          </w:rPr>
          <w:fldChar w:fldCharType="begin"/>
        </w:r>
        <w:r>
          <w:rPr>
            <w:noProof/>
            <w:webHidden/>
            <w:sz w:val="28"/>
          </w:rPr>
          <w:instrText xml:space="preserve"> PAGEREF _Toc125100265 \h </w:instrText>
        </w:r>
        <w:r>
          <w:rPr>
            <w:noProof/>
            <w:webHidden/>
            <w:sz w:val="28"/>
          </w:rPr>
        </w:r>
        <w:r>
          <w:rPr>
            <w:noProof/>
            <w:webHidden/>
            <w:sz w:val="28"/>
          </w:rPr>
          <w:fldChar w:fldCharType="separate"/>
        </w:r>
        <w:r>
          <w:rPr>
            <w:noProof/>
            <w:webHidden/>
            <w:sz w:val="28"/>
          </w:rPr>
          <w:t>3</w:t>
        </w:r>
        <w:r>
          <w:rPr>
            <w:noProof/>
            <w:webHidden/>
            <w:sz w:val="28"/>
          </w:rPr>
          <w:fldChar w:fldCharType="end"/>
        </w:r>
      </w:hyperlink>
    </w:p>
    <w:p w:rsidR="002F05DB" w:rsidRDefault="00F66E3A">
      <w:pPr>
        <w:pStyle w:val="11"/>
        <w:tabs>
          <w:tab w:val="right" w:leader="dot" w:pos="9345"/>
        </w:tabs>
        <w:spacing w:line="480" w:lineRule="auto"/>
        <w:rPr>
          <w:noProof/>
          <w:sz w:val="28"/>
        </w:rPr>
      </w:pPr>
      <w:hyperlink w:anchor="_Toc125100266" w:history="1">
        <w:r w:rsidR="002F05DB">
          <w:rPr>
            <w:rStyle w:val="a7"/>
            <w:iCs/>
            <w:noProof/>
            <w:sz w:val="28"/>
          </w:rPr>
          <w:t xml:space="preserve">1. Финансовая система России до конца </w:t>
        </w:r>
        <w:r w:rsidR="002F05DB">
          <w:rPr>
            <w:rStyle w:val="a7"/>
            <w:iCs/>
            <w:noProof/>
            <w:sz w:val="28"/>
            <w:lang w:val="en-US"/>
          </w:rPr>
          <w:t>XIX</w:t>
        </w:r>
        <w:r w:rsidR="002F05DB">
          <w:rPr>
            <w:rStyle w:val="a7"/>
            <w:iCs/>
            <w:noProof/>
            <w:sz w:val="28"/>
          </w:rPr>
          <w:t xml:space="preserve"> века</w:t>
        </w:r>
        <w:r w:rsidR="002F05DB">
          <w:rPr>
            <w:noProof/>
            <w:webHidden/>
            <w:sz w:val="28"/>
          </w:rPr>
          <w:tab/>
        </w:r>
        <w:r w:rsidR="002F05DB">
          <w:rPr>
            <w:noProof/>
            <w:webHidden/>
            <w:sz w:val="28"/>
          </w:rPr>
          <w:fldChar w:fldCharType="begin"/>
        </w:r>
        <w:r w:rsidR="002F05DB">
          <w:rPr>
            <w:noProof/>
            <w:webHidden/>
            <w:sz w:val="28"/>
          </w:rPr>
          <w:instrText xml:space="preserve"> PAGEREF _Toc125100266 \h </w:instrText>
        </w:r>
        <w:r w:rsidR="002F05DB">
          <w:rPr>
            <w:noProof/>
            <w:webHidden/>
            <w:sz w:val="28"/>
          </w:rPr>
        </w:r>
        <w:r w:rsidR="002F05DB">
          <w:rPr>
            <w:noProof/>
            <w:webHidden/>
            <w:sz w:val="28"/>
          </w:rPr>
          <w:fldChar w:fldCharType="separate"/>
        </w:r>
        <w:r w:rsidR="002F05DB">
          <w:rPr>
            <w:noProof/>
            <w:webHidden/>
            <w:sz w:val="28"/>
          </w:rPr>
          <w:t>4</w:t>
        </w:r>
        <w:r w:rsidR="002F05DB">
          <w:rPr>
            <w:noProof/>
            <w:webHidden/>
            <w:sz w:val="28"/>
          </w:rPr>
          <w:fldChar w:fldCharType="end"/>
        </w:r>
      </w:hyperlink>
    </w:p>
    <w:p w:rsidR="002F05DB" w:rsidRDefault="00F66E3A" w:rsidP="00145583">
      <w:pPr>
        <w:pStyle w:val="20"/>
        <w:tabs>
          <w:tab w:val="right" w:leader="dot" w:pos="9345"/>
        </w:tabs>
        <w:spacing w:line="480" w:lineRule="auto"/>
        <w:ind w:left="0"/>
        <w:rPr>
          <w:noProof/>
          <w:sz w:val="28"/>
        </w:rPr>
      </w:pPr>
      <w:hyperlink w:anchor="_Toc125100267" w:history="1">
        <w:r w:rsidR="002F05DB">
          <w:rPr>
            <w:rStyle w:val="a7"/>
            <w:noProof/>
            <w:sz w:val="28"/>
          </w:rPr>
          <w:t>1.1. История денег в России</w:t>
        </w:r>
        <w:r w:rsidR="002F05DB">
          <w:rPr>
            <w:noProof/>
            <w:webHidden/>
            <w:sz w:val="28"/>
          </w:rPr>
          <w:tab/>
        </w:r>
        <w:r w:rsidR="002F05DB">
          <w:rPr>
            <w:noProof/>
            <w:webHidden/>
            <w:sz w:val="28"/>
          </w:rPr>
          <w:fldChar w:fldCharType="begin"/>
        </w:r>
        <w:r w:rsidR="002F05DB">
          <w:rPr>
            <w:noProof/>
            <w:webHidden/>
            <w:sz w:val="28"/>
          </w:rPr>
          <w:instrText xml:space="preserve"> PAGEREF _Toc125100267 \h </w:instrText>
        </w:r>
        <w:r w:rsidR="002F05DB">
          <w:rPr>
            <w:noProof/>
            <w:webHidden/>
            <w:sz w:val="28"/>
          </w:rPr>
        </w:r>
        <w:r w:rsidR="002F05DB">
          <w:rPr>
            <w:noProof/>
            <w:webHidden/>
            <w:sz w:val="28"/>
          </w:rPr>
          <w:fldChar w:fldCharType="separate"/>
        </w:r>
        <w:r w:rsidR="002F05DB">
          <w:rPr>
            <w:noProof/>
            <w:webHidden/>
            <w:sz w:val="28"/>
          </w:rPr>
          <w:t>4</w:t>
        </w:r>
        <w:r w:rsidR="002F05DB">
          <w:rPr>
            <w:noProof/>
            <w:webHidden/>
            <w:sz w:val="28"/>
          </w:rPr>
          <w:fldChar w:fldCharType="end"/>
        </w:r>
      </w:hyperlink>
    </w:p>
    <w:p w:rsidR="002F05DB" w:rsidRDefault="00F66E3A" w:rsidP="00145583">
      <w:pPr>
        <w:pStyle w:val="20"/>
        <w:tabs>
          <w:tab w:val="right" w:leader="dot" w:pos="9345"/>
        </w:tabs>
        <w:spacing w:line="480" w:lineRule="auto"/>
        <w:ind w:left="0"/>
        <w:rPr>
          <w:noProof/>
          <w:sz w:val="28"/>
        </w:rPr>
      </w:pPr>
      <w:hyperlink w:anchor="_Toc125100268" w:history="1">
        <w:r w:rsidR="002F05DB">
          <w:rPr>
            <w:rStyle w:val="a7"/>
            <w:noProof/>
            <w:sz w:val="28"/>
          </w:rPr>
          <w:t>1.2. Финансовая система России в XIX в.</w:t>
        </w:r>
        <w:r w:rsidR="002F05DB">
          <w:rPr>
            <w:noProof/>
            <w:webHidden/>
            <w:sz w:val="28"/>
          </w:rPr>
          <w:tab/>
        </w:r>
        <w:r w:rsidR="002F05DB">
          <w:rPr>
            <w:noProof/>
            <w:webHidden/>
            <w:sz w:val="28"/>
          </w:rPr>
          <w:fldChar w:fldCharType="begin"/>
        </w:r>
        <w:r w:rsidR="002F05DB">
          <w:rPr>
            <w:noProof/>
            <w:webHidden/>
            <w:sz w:val="28"/>
          </w:rPr>
          <w:instrText xml:space="preserve"> PAGEREF _Toc125100268 \h </w:instrText>
        </w:r>
        <w:r w:rsidR="002F05DB">
          <w:rPr>
            <w:noProof/>
            <w:webHidden/>
            <w:sz w:val="28"/>
          </w:rPr>
        </w:r>
        <w:r w:rsidR="002F05DB">
          <w:rPr>
            <w:noProof/>
            <w:webHidden/>
            <w:sz w:val="28"/>
          </w:rPr>
          <w:fldChar w:fldCharType="separate"/>
        </w:r>
        <w:r w:rsidR="002F05DB">
          <w:rPr>
            <w:noProof/>
            <w:webHidden/>
            <w:sz w:val="28"/>
          </w:rPr>
          <w:t>6</w:t>
        </w:r>
        <w:r w:rsidR="002F05DB">
          <w:rPr>
            <w:noProof/>
            <w:webHidden/>
            <w:sz w:val="28"/>
          </w:rPr>
          <w:fldChar w:fldCharType="end"/>
        </w:r>
      </w:hyperlink>
    </w:p>
    <w:p w:rsidR="002F05DB" w:rsidRDefault="00F66E3A">
      <w:pPr>
        <w:pStyle w:val="11"/>
        <w:tabs>
          <w:tab w:val="right" w:leader="dot" w:pos="9345"/>
        </w:tabs>
        <w:spacing w:line="480" w:lineRule="auto"/>
        <w:rPr>
          <w:noProof/>
          <w:sz w:val="28"/>
        </w:rPr>
      </w:pPr>
      <w:hyperlink w:anchor="_Toc125100269" w:history="1">
        <w:r w:rsidR="002F05DB">
          <w:rPr>
            <w:rStyle w:val="a7"/>
            <w:noProof/>
            <w:sz w:val="28"/>
          </w:rPr>
          <w:t xml:space="preserve">2. Финансовые и социально-экономические реформы в России в </w:t>
        </w:r>
        <w:r w:rsidR="002F05DB">
          <w:rPr>
            <w:rStyle w:val="a7"/>
            <w:noProof/>
            <w:sz w:val="28"/>
            <w:lang w:val="en-US"/>
          </w:rPr>
          <w:t>XIX</w:t>
        </w:r>
        <w:r w:rsidR="002F05DB">
          <w:rPr>
            <w:rStyle w:val="a7"/>
            <w:noProof/>
            <w:sz w:val="28"/>
          </w:rPr>
          <w:t xml:space="preserve"> веке</w:t>
        </w:r>
        <w:r w:rsidR="002F05DB">
          <w:rPr>
            <w:noProof/>
            <w:webHidden/>
            <w:sz w:val="28"/>
          </w:rPr>
          <w:tab/>
        </w:r>
        <w:r w:rsidR="002F05DB">
          <w:rPr>
            <w:noProof/>
            <w:webHidden/>
            <w:sz w:val="28"/>
          </w:rPr>
          <w:fldChar w:fldCharType="begin"/>
        </w:r>
        <w:r w:rsidR="002F05DB">
          <w:rPr>
            <w:noProof/>
            <w:webHidden/>
            <w:sz w:val="28"/>
          </w:rPr>
          <w:instrText xml:space="preserve"> PAGEREF _Toc125100269 \h </w:instrText>
        </w:r>
        <w:r w:rsidR="002F05DB">
          <w:rPr>
            <w:noProof/>
            <w:webHidden/>
            <w:sz w:val="28"/>
          </w:rPr>
        </w:r>
        <w:r w:rsidR="002F05DB">
          <w:rPr>
            <w:noProof/>
            <w:webHidden/>
            <w:sz w:val="28"/>
          </w:rPr>
          <w:fldChar w:fldCharType="separate"/>
        </w:r>
        <w:r w:rsidR="002F05DB">
          <w:rPr>
            <w:noProof/>
            <w:webHidden/>
            <w:sz w:val="28"/>
          </w:rPr>
          <w:t>9</w:t>
        </w:r>
        <w:r w:rsidR="002F05DB">
          <w:rPr>
            <w:noProof/>
            <w:webHidden/>
            <w:sz w:val="28"/>
          </w:rPr>
          <w:fldChar w:fldCharType="end"/>
        </w:r>
      </w:hyperlink>
    </w:p>
    <w:p w:rsidR="002F05DB" w:rsidRDefault="00F66E3A" w:rsidP="00145583">
      <w:pPr>
        <w:pStyle w:val="20"/>
        <w:tabs>
          <w:tab w:val="right" w:leader="dot" w:pos="9345"/>
        </w:tabs>
        <w:spacing w:line="480" w:lineRule="auto"/>
        <w:ind w:left="0"/>
        <w:rPr>
          <w:noProof/>
          <w:sz w:val="28"/>
        </w:rPr>
      </w:pPr>
      <w:hyperlink w:anchor="_Toc125100270" w:history="1">
        <w:r w:rsidR="002F05DB">
          <w:rPr>
            <w:rStyle w:val="a7"/>
            <w:noProof/>
            <w:sz w:val="28"/>
          </w:rPr>
          <w:t>2.1. Реформа Витте</w:t>
        </w:r>
        <w:r w:rsidR="002F05DB">
          <w:rPr>
            <w:noProof/>
            <w:webHidden/>
            <w:sz w:val="28"/>
          </w:rPr>
          <w:tab/>
        </w:r>
        <w:r w:rsidR="002F05DB">
          <w:rPr>
            <w:noProof/>
            <w:webHidden/>
            <w:sz w:val="28"/>
          </w:rPr>
          <w:fldChar w:fldCharType="begin"/>
        </w:r>
        <w:r w:rsidR="002F05DB">
          <w:rPr>
            <w:noProof/>
            <w:webHidden/>
            <w:sz w:val="28"/>
          </w:rPr>
          <w:instrText xml:space="preserve"> PAGEREF _Toc125100270 \h </w:instrText>
        </w:r>
        <w:r w:rsidR="002F05DB">
          <w:rPr>
            <w:noProof/>
            <w:webHidden/>
            <w:sz w:val="28"/>
          </w:rPr>
        </w:r>
        <w:r w:rsidR="002F05DB">
          <w:rPr>
            <w:noProof/>
            <w:webHidden/>
            <w:sz w:val="28"/>
          </w:rPr>
          <w:fldChar w:fldCharType="separate"/>
        </w:r>
        <w:r w:rsidR="002F05DB">
          <w:rPr>
            <w:noProof/>
            <w:webHidden/>
            <w:sz w:val="28"/>
          </w:rPr>
          <w:t>9</w:t>
        </w:r>
        <w:r w:rsidR="002F05DB">
          <w:rPr>
            <w:noProof/>
            <w:webHidden/>
            <w:sz w:val="28"/>
          </w:rPr>
          <w:fldChar w:fldCharType="end"/>
        </w:r>
      </w:hyperlink>
    </w:p>
    <w:p w:rsidR="002F05DB" w:rsidRDefault="00F66E3A" w:rsidP="00145583">
      <w:pPr>
        <w:pStyle w:val="20"/>
        <w:tabs>
          <w:tab w:val="right" w:leader="dot" w:pos="9345"/>
        </w:tabs>
        <w:spacing w:line="480" w:lineRule="auto"/>
        <w:ind w:left="0"/>
        <w:rPr>
          <w:noProof/>
          <w:sz w:val="28"/>
        </w:rPr>
      </w:pPr>
      <w:hyperlink w:anchor="_Toc125100271" w:history="1">
        <w:r w:rsidR="002F05DB">
          <w:rPr>
            <w:rStyle w:val="a7"/>
            <w:noProof/>
            <w:sz w:val="28"/>
          </w:rPr>
          <w:t xml:space="preserve">2.2. Реформы при Александре </w:t>
        </w:r>
        <w:r w:rsidR="002F05DB">
          <w:rPr>
            <w:rStyle w:val="a7"/>
            <w:noProof/>
            <w:sz w:val="28"/>
            <w:lang w:val="en-US"/>
          </w:rPr>
          <w:t>II</w:t>
        </w:r>
        <w:r w:rsidR="002F05DB">
          <w:rPr>
            <w:noProof/>
            <w:webHidden/>
            <w:sz w:val="28"/>
          </w:rPr>
          <w:tab/>
        </w:r>
        <w:r w:rsidR="002F05DB">
          <w:rPr>
            <w:noProof/>
            <w:webHidden/>
            <w:sz w:val="28"/>
          </w:rPr>
          <w:fldChar w:fldCharType="begin"/>
        </w:r>
        <w:r w:rsidR="002F05DB">
          <w:rPr>
            <w:noProof/>
            <w:webHidden/>
            <w:sz w:val="28"/>
          </w:rPr>
          <w:instrText xml:space="preserve"> PAGEREF _Toc125100271 \h </w:instrText>
        </w:r>
        <w:r w:rsidR="002F05DB">
          <w:rPr>
            <w:noProof/>
            <w:webHidden/>
            <w:sz w:val="28"/>
          </w:rPr>
        </w:r>
        <w:r w:rsidR="002F05DB">
          <w:rPr>
            <w:noProof/>
            <w:webHidden/>
            <w:sz w:val="28"/>
          </w:rPr>
          <w:fldChar w:fldCharType="separate"/>
        </w:r>
        <w:r w:rsidR="002F05DB">
          <w:rPr>
            <w:noProof/>
            <w:webHidden/>
            <w:sz w:val="28"/>
          </w:rPr>
          <w:t>10</w:t>
        </w:r>
        <w:r w:rsidR="002F05DB">
          <w:rPr>
            <w:noProof/>
            <w:webHidden/>
            <w:sz w:val="28"/>
          </w:rPr>
          <w:fldChar w:fldCharType="end"/>
        </w:r>
      </w:hyperlink>
    </w:p>
    <w:p w:rsidR="002F05DB" w:rsidRDefault="00F66E3A" w:rsidP="00145583">
      <w:pPr>
        <w:pStyle w:val="20"/>
        <w:tabs>
          <w:tab w:val="right" w:leader="dot" w:pos="9345"/>
        </w:tabs>
        <w:spacing w:line="480" w:lineRule="auto"/>
        <w:ind w:left="0"/>
        <w:rPr>
          <w:noProof/>
          <w:sz w:val="28"/>
        </w:rPr>
      </w:pPr>
      <w:hyperlink w:anchor="_Toc125100272" w:history="1">
        <w:r w:rsidR="002F05DB">
          <w:rPr>
            <w:rStyle w:val="a7"/>
            <w:noProof/>
            <w:sz w:val="28"/>
          </w:rPr>
          <w:t xml:space="preserve">2.3. Реформы конца </w:t>
        </w:r>
        <w:r w:rsidR="002F05DB">
          <w:rPr>
            <w:rStyle w:val="a7"/>
            <w:noProof/>
            <w:sz w:val="28"/>
            <w:lang w:val="en-US"/>
          </w:rPr>
          <w:t>XIX</w:t>
        </w:r>
        <w:r w:rsidR="002F05DB">
          <w:rPr>
            <w:rStyle w:val="a7"/>
            <w:noProof/>
            <w:sz w:val="28"/>
          </w:rPr>
          <w:t xml:space="preserve"> начала </w:t>
        </w:r>
        <w:r w:rsidR="002F05DB">
          <w:rPr>
            <w:rStyle w:val="a7"/>
            <w:noProof/>
            <w:sz w:val="28"/>
            <w:lang w:val="en-US"/>
          </w:rPr>
          <w:t>XX</w:t>
        </w:r>
        <w:r w:rsidR="002F05DB">
          <w:rPr>
            <w:rStyle w:val="a7"/>
            <w:noProof/>
            <w:sz w:val="28"/>
          </w:rPr>
          <w:t xml:space="preserve"> века</w:t>
        </w:r>
        <w:r w:rsidR="002F05DB">
          <w:rPr>
            <w:noProof/>
            <w:webHidden/>
            <w:sz w:val="28"/>
          </w:rPr>
          <w:tab/>
        </w:r>
        <w:r w:rsidR="002F05DB">
          <w:rPr>
            <w:noProof/>
            <w:webHidden/>
            <w:sz w:val="28"/>
          </w:rPr>
          <w:fldChar w:fldCharType="begin"/>
        </w:r>
        <w:r w:rsidR="002F05DB">
          <w:rPr>
            <w:noProof/>
            <w:webHidden/>
            <w:sz w:val="28"/>
          </w:rPr>
          <w:instrText xml:space="preserve"> PAGEREF _Toc125100272 \h </w:instrText>
        </w:r>
        <w:r w:rsidR="002F05DB">
          <w:rPr>
            <w:noProof/>
            <w:webHidden/>
            <w:sz w:val="28"/>
          </w:rPr>
        </w:r>
        <w:r w:rsidR="002F05DB">
          <w:rPr>
            <w:noProof/>
            <w:webHidden/>
            <w:sz w:val="28"/>
          </w:rPr>
          <w:fldChar w:fldCharType="separate"/>
        </w:r>
        <w:r w:rsidR="002F05DB">
          <w:rPr>
            <w:noProof/>
            <w:webHidden/>
            <w:sz w:val="28"/>
          </w:rPr>
          <w:t>12</w:t>
        </w:r>
        <w:r w:rsidR="002F05DB">
          <w:rPr>
            <w:noProof/>
            <w:webHidden/>
            <w:sz w:val="28"/>
          </w:rPr>
          <w:fldChar w:fldCharType="end"/>
        </w:r>
      </w:hyperlink>
    </w:p>
    <w:p w:rsidR="002F05DB" w:rsidRDefault="00F66E3A">
      <w:pPr>
        <w:pStyle w:val="11"/>
        <w:tabs>
          <w:tab w:val="right" w:leader="dot" w:pos="9345"/>
        </w:tabs>
        <w:spacing w:line="480" w:lineRule="auto"/>
        <w:rPr>
          <w:noProof/>
          <w:sz w:val="28"/>
        </w:rPr>
      </w:pPr>
      <w:hyperlink w:anchor="_Toc125100273" w:history="1">
        <w:r w:rsidR="002F05DB">
          <w:rPr>
            <w:rStyle w:val="a7"/>
            <w:noProof/>
            <w:sz w:val="28"/>
          </w:rPr>
          <w:t>3. Финансовые реформы в СССР и в современной России</w:t>
        </w:r>
        <w:r w:rsidR="002F05DB">
          <w:rPr>
            <w:noProof/>
            <w:webHidden/>
            <w:sz w:val="28"/>
          </w:rPr>
          <w:tab/>
        </w:r>
        <w:r w:rsidR="002F05DB">
          <w:rPr>
            <w:noProof/>
            <w:webHidden/>
            <w:sz w:val="28"/>
          </w:rPr>
          <w:fldChar w:fldCharType="begin"/>
        </w:r>
        <w:r w:rsidR="002F05DB">
          <w:rPr>
            <w:noProof/>
            <w:webHidden/>
            <w:sz w:val="28"/>
          </w:rPr>
          <w:instrText xml:space="preserve"> PAGEREF _Toc125100273 \h </w:instrText>
        </w:r>
        <w:r w:rsidR="002F05DB">
          <w:rPr>
            <w:noProof/>
            <w:webHidden/>
            <w:sz w:val="28"/>
          </w:rPr>
        </w:r>
        <w:r w:rsidR="002F05DB">
          <w:rPr>
            <w:noProof/>
            <w:webHidden/>
            <w:sz w:val="28"/>
          </w:rPr>
          <w:fldChar w:fldCharType="separate"/>
        </w:r>
        <w:r w:rsidR="002F05DB">
          <w:rPr>
            <w:noProof/>
            <w:webHidden/>
            <w:sz w:val="28"/>
          </w:rPr>
          <w:t>14</w:t>
        </w:r>
        <w:r w:rsidR="002F05DB">
          <w:rPr>
            <w:noProof/>
            <w:webHidden/>
            <w:sz w:val="28"/>
          </w:rPr>
          <w:fldChar w:fldCharType="end"/>
        </w:r>
      </w:hyperlink>
    </w:p>
    <w:p w:rsidR="002F05DB" w:rsidRDefault="00F66E3A" w:rsidP="00145583">
      <w:pPr>
        <w:pStyle w:val="20"/>
        <w:tabs>
          <w:tab w:val="right" w:leader="dot" w:pos="9345"/>
        </w:tabs>
        <w:spacing w:line="480" w:lineRule="auto"/>
        <w:ind w:left="0"/>
        <w:rPr>
          <w:noProof/>
          <w:sz w:val="28"/>
        </w:rPr>
      </w:pPr>
      <w:hyperlink w:anchor="_Toc125100274" w:history="1">
        <w:r w:rsidR="002F05DB">
          <w:rPr>
            <w:rStyle w:val="a7"/>
            <w:noProof/>
            <w:sz w:val="28"/>
          </w:rPr>
          <w:t>3.1. Финансовые и экономические реформы в СССР</w:t>
        </w:r>
        <w:r w:rsidR="002F05DB">
          <w:rPr>
            <w:noProof/>
            <w:webHidden/>
            <w:sz w:val="28"/>
          </w:rPr>
          <w:tab/>
        </w:r>
        <w:r w:rsidR="002F05DB">
          <w:rPr>
            <w:noProof/>
            <w:webHidden/>
            <w:sz w:val="28"/>
          </w:rPr>
          <w:fldChar w:fldCharType="begin"/>
        </w:r>
        <w:r w:rsidR="002F05DB">
          <w:rPr>
            <w:noProof/>
            <w:webHidden/>
            <w:sz w:val="28"/>
          </w:rPr>
          <w:instrText xml:space="preserve"> PAGEREF _Toc125100274 \h </w:instrText>
        </w:r>
        <w:r w:rsidR="002F05DB">
          <w:rPr>
            <w:noProof/>
            <w:webHidden/>
            <w:sz w:val="28"/>
          </w:rPr>
        </w:r>
        <w:r w:rsidR="002F05DB">
          <w:rPr>
            <w:noProof/>
            <w:webHidden/>
            <w:sz w:val="28"/>
          </w:rPr>
          <w:fldChar w:fldCharType="separate"/>
        </w:r>
        <w:r w:rsidR="002F05DB">
          <w:rPr>
            <w:noProof/>
            <w:webHidden/>
            <w:sz w:val="28"/>
          </w:rPr>
          <w:t>14</w:t>
        </w:r>
        <w:r w:rsidR="002F05DB">
          <w:rPr>
            <w:noProof/>
            <w:webHidden/>
            <w:sz w:val="28"/>
          </w:rPr>
          <w:fldChar w:fldCharType="end"/>
        </w:r>
      </w:hyperlink>
    </w:p>
    <w:p w:rsidR="002F05DB" w:rsidRDefault="00F66E3A">
      <w:pPr>
        <w:pStyle w:val="11"/>
        <w:tabs>
          <w:tab w:val="right" w:leader="dot" w:pos="9345"/>
        </w:tabs>
        <w:spacing w:line="480" w:lineRule="auto"/>
        <w:rPr>
          <w:noProof/>
          <w:sz w:val="28"/>
        </w:rPr>
      </w:pPr>
      <w:hyperlink w:anchor="_Toc125100277" w:history="1">
        <w:r w:rsidR="002F05DB">
          <w:rPr>
            <w:rStyle w:val="a7"/>
            <w:iCs/>
            <w:noProof/>
            <w:sz w:val="28"/>
          </w:rPr>
          <w:t>Заключение</w:t>
        </w:r>
        <w:r w:rsidR="002F05DB">
          <w:rPr>
            <w:noProof/>
            <w:webHidden/>
            <w:sz w:val="28"/>
          </w:rPr>
          <w:tab/>
        </w:r>
        <w:r w:rsidR="00145583">
          <w:rPr>
            <w:noProof/>
            <w:webHidden/>
            <w:sz w:val="28"/>
          </w:rPr>
          <w:t>22</w:t>
        </w:r>
      </w:hyperlink>
    </w:p>
    <w:p w:rsidR="002F05DB" w:rsidRDefault="00F66E3A">
      <w:pPr>
        <w:pStyle w:val="11"/>
        <w:tabs>
          <w:tab w:val="right" w:leader="dot" w:pos="9345"/>
        </w:tabs>
        <w:spacing w:line="480" w:lineRule="auto"/>
        <w:rPr>
          <w:noProof/>
          <w:sz w:val="28"/>
        </w:rPr>
      </w:pPr>
      <w:hyperlink w:anchor="_Toc125100278" w:history="1">
        <w:r w:rsidR="002F05DB">
          <w:rPr>
            <w:rStyle w:val="a7"/>
            <w:iCs/>
            <w:noProof/>
            <w:sz w:val="28"/>
          </w:rPr>
          <w:t>Список литературы</w:t>
        </w:r>
        <w:r w:rsidR="002F05DB">
          <w:rPr>
            <w:noProof/>
            <w:webHidden/>
            <w:sz w:val="28"/>
          </w:rPr>
          <w:tab/>
        </w:r>
        <w:r w:rsidR="00145583">
          <w:rPr>
            <w:noProof/>
            <w:webHidden/>
            <w:sz w:val="28"/>
          </w:rPr>
          <w:t>23</w:t>
        </w:r>
      </w:hyperlink>
    </w:p>
    <w:p w:rsidR="002F05DB" w:rsidRDefault="002F05DB">
      <w:pPr>
        <w:pStyle w:val="-14"/>
        <w:spacing w:line="480" w:lineRule="auto"/>
        <w:ind w:firstLine="0"/>
        <w:rPr>
          <w:iCs w:val="0"/>
        </w:rPr>
      </w:pPr>
      <w:r>
        <w:rPr>
          <w:iCs w:val="0"/>
        </w:rPr>
        <w:fldChar w:fldCharType="end"/>
      </w:r>
    </w:p>
    <w:p w:rsidR="002F05DB" w:rsidRDefault="002F05DB">
      <w:pPr>
        <w:pStyle w:val="-14"/>
        <w:ind w:firstLine="0"/>
        <w:rPr>
          <w:iCs w:val="0"/>
        </w:rPr>
      </w:pPr>
    </w:p>
    <w:p w:rsidR="002F05DB" w:rsidRDefault="002F05DB" w:rsidP="00393F18">
      <w:pPr>
        <w:pStyle w:val="-1"/>
        <w:ind w:right="-6" w:firstLine="709"/>
        <w:jc w:val="left"/>
        <w:rPr>
          <w:iCs/>
        </w:rPr>
      </w:pPr>
      <w:r>
        <w:rPr>
          <w:iCs/>
        </w:rPr>
        <w:br w:type="page"/>
      </w:r>
      <w:bookmarkStart w:id="0" w:name="_Toc125100265"/>
      <w:r>
        <w:rPr>
          <w:iCs/>
        </w:rPr>
        <w:t>Введение</w:t>
      </w:r>
      <w:bookmarkEnd w:id="0"/>
    </w:p>
    <w:p w:rsidR="002F05DB" w:rsidRDefault="002F05DB" w:rsidP="00393F18">
      <w:pPr>
        <w:pStyle w:val="-14"/>
        <w:ind w:right="-6"/>
        <w:rPr>
          <w:iCs w:val="0"/>
        </w:rPr>
      </w:pPr>
      <w:r>
        <w:rPr>
          <w:iCs w:val="0"/>
        </w:rPr>
        <w:t xml:space="preserve"> Возникновение денег тесно связано с историческим процессом обмена товаров и смены форм собственности. На ранней ступени обмен носил слу</w:t>
      </w:r>
      <w:r w:rsidR="00393F18">
        <w:rPr>
          <w:iCs w:val="0"/>
        </w:rPr>
        <w:softHyphen/>
      </w:r>
      <w:r>
        <w:rPr>
          <w:iCs w:val="0"/>
        </w:rPr>
        <w:t>чайный характер. Такому обмену соответствовала простая или случайная форма собственности, при которой один товар выражал свою стоимость в одном противостоящем ему товаре-</w:t>
      </w:r>
      <w:r w:rsidR="00D9217D">
        <w:rPr>
          <w:iCs w:val="0"/>
        </w:rPr>
        <w:t xml:space="preserve"> </w:t>
      </w:r>
      <w:r>
        <w:rPr>
          <w:iCs w:val="0"/>
        </w:rPr>
        <w:t xml:space="preserve">эквиваленте. </w:t>
      </w:r>
    </w:p>
    <w:p w:rsidR="002F05DB" w:rsidRDefault="002F05DB" w:rsidP="00393F18">
      <w:pPr>
        <w:pStyle w:val="-14"/>
        <w:ind w:right="-6"/>
        <w:rPr>
          <w:iCs w:val="0"/>
        </w:rPr>
      </w:pPr>
      <w:r>
        <w:rPr>
          <w:iCs w:val="0"/>
        </w:rPr>
        <w:t>Выделение скотоводческих и земледельческих племен привело к регу</w:t>
      </w:r>
      <w:r w:rsidR="00393F18">
        <w:rPr>
          <w:iCs w:val="0"/>
        </w:rPr>
        <w:softHyphen/>
      </w:r>
      <w:r>
        <w:rPr>
          <w:iCs w:val="0"/>
        </w:rPr>
        <w:t>лярному обмену и появлению полной формы собственности. Эта форма от</w:t>
      </w:r>
      <w:r w:rsidR="00393F18">
        <w:rPr>
          <w:iCs w:val="0"/>
        </w:rPr>
        <w:softHyphen/>
      </w:r>
      <w:r>
        <w:rPr>
          <w:iCs w:val="0"/>
        </w:rPr>
        <w:t>личается от простой тем, что при ней в обмене участвуют многочисленные товары, а потому каждый товар может быть обменян на разные товары-экви</w:t>
      </w:r>
      <w:r w:rsidR="00393F18">
        <w:rPr>
          <w:iCs w:val="0"/>
        </w:rPr>
        <w:softHyphen/>
      </w:r>
      <w:r>
        <w:rPr>
          <w:iCs w:val="0"/>
        </w:rPr>
        <w:t>валенты.</w:t>
      </w:r>
    </w:p>
    <w:p w:rsidR="002F05DB" w:rsidRDefault="002F05DB" w:rsidP="00393F18">
      <w:pPr>
        <w:pStyle w:val="-14"/>
        <w:ind w:right="-6"/>
        <w:rPr>
          <w:iCs w:val="0"/>
        </w:rPr>
      </w:pPr>
      <w:r>
        <w:rPr>
          <w:iCs w:val="0"/>
        </w:rPr>
        <w:t>Таким образом, деньги имеют товарную природу, но являются не обычным, а специфичес</w:t>
      </w:r>
      <w:r w:rsidR="00393F18">
        <w:rPr>
          <w:iCs w:val="0"/>
        </w:rPr>
        <w:t xml:space="preserve">ким товаром, постоянно выполняя </w:t>
      </w:r>
      <w:r>
        <w:rPr>
          <w:iCs w:val="0"/>
        </w:rPr>
        <w:t>роль всеобщего эквивалента. Каждый товар способен удовлетворять лишь какую-либо опре</w:t>
      </w:r>
      <w:r w:rsidR="00393F18">
        <w:rPr>
          <w:iCs w:val="0"/>
        </w:rPr>
        <w:softHyphen/>
      </w:r>
      <w:r>
        <w:rPr>
          <w:iCs w:val="0"/>
        </w:rPr>
        <w:t>деленную человеческую потребность, т.е. имеет единичную потребитель</w:t>
      </w:r>
      <w:r w:rsidR="00393F18">
        <w:rPr>
          <w:iCs w:val="0"/>
        </w:rPr>
        <w:softHyphen/>
      </w:r>
      <w:r>
        <w:rPr>
          <w:iCs w:val="0"/>
        </w:rPr>
        <w:t xml:space="preserve">скую стоимость. </w:t>
      </w:r>
    </w:p>
    <w:p w:rsidR="002F05DB" w:rsidRDefault="002F05DB" w:rsidP="00393F18">
      <w:pPr>
        <w:pStyle w:val="-14"/>
        <w:ind w:right="-6"/>
        <w:rPr>
          <w:iCs w:val="0"/>
        </w:rPr>
      </w:pPr>
      <w:r>
        <w:rPr>
          <w:iCs w:val="0"/>
        </w:rPr>
        <w:t xml:space="preserve">Тема «финансовые </w:t>
      </w:r>
      <w:r w:rsidR="00557FE5">
        <w:rPr>
          <w:iCs w:val="0"/>
        </w:rPr>
        <w:t>реформы в России в 19</w:t>
      </w:r>
      <w:r>
        <w:rPr>
          <w:iCs w:val="0"/>
        </w:rPr>
        <w:t>в.» будет актуальной в любое время, т.к. процесс реформирования всегда отражается на экономике страны, на каждом участнике экономического про</w:t>
      </w:r>
      <w:r w:rsidR="00393F18">
        <w:rPr>
          <w:iCs w:val="0"/>
        </w:rPr>
        <w:softHyphen/>
      </w:r>
      <w:r>
        <w:rPr>
          <w:iCs w:val="0"/>
        </w:rPr>
        <w:t>цесса.</w:t>
      </w:r>
    </w:p>
    <w:p w:rsidR="00557FE5" w:rsidRDefault="002F05DB" w:rsidP="00393F18">
      <w:pPr>
        <w:pStyle w:val="-14"/>
        <w:ind w:right="-6"/>
        <w:rPr>
          <w:iCs w:val="0"/>
        </w:rPr>
      </w:pPr>
      <w:r>
        <w:rPr>
          <w:iCs w:val="0"/>
        </w:rPr>
        <w:t xml:space="preserve">Цель работы </w:t>
      </w:r>
      <w:r w:rsidR="00D9217D">
        <w:rPr>
          <w:iCs w:val="0"/>
        </w:rPr>
        <w:t>-</w:t>
      </w:r>
      <w:r>
        <w:rPr>
          <w:iCs w:val="0"/>
        </w:rPr>
        <w:t xml:space="preserve"> изучить финансовые и социально-экономические ре</w:t>
      </w:r>
      <w:r w:rsidR="00393F18">
        <w:rPr>
          <w:iCs w:val="0"/>
        </w:rPr>
        <w:softHyphen/>
      </w:r>
      <w:r>
        <w:rPr>
          <w:iCs w:val="0"/>
        </w:rPr>
        <w:t>формы в России в 19</w:t>
      </w:r>
      <w:r w:rsidR="00557FE5">
        <w:rPr>
          <w:iCs w:val="0"/>
        </w:rPr>
        <w:t>в.</w:t>
      </w:r>
    </w:p>
    <w:p w:rsidR="002F05DB" w:rsidRDefault="002F05DB" w:rsidP="00393F18">
      <w:pPr>
        <w:pStyle w:val="-14"/>
        <w:ind w:right="-6"/>
        <w:rPr>
          <w:iCs w:val="0"/>
        </w:rPr>
      </w:pPr>
      <w:r>
        <w:rPr>
          <w:iCs w:val="0"/>
        </w:rPr>
        <w:t>Для достижения цели необходимо решить сле</w:t>
      </w:r>
      <w:r w:rsidR="00393F18">
        <w:rPr>
          <w:iCs w:val="0"/>
        </w:rPr>
        <w:softHyphen/>
      </w:r>
      <w:r>
        <w:rPr>
          <w:iCs w:val="0"/>
        </w:rPr>
        <w:t>дующие задачи: рассмот</w:t>
      </w:r>
      <w:r w:rsidR="00557FE5">
        <w:rPr>
          <w:iCs w:val="0"/>
        </w:rPr>
        <w:softHyphen/>
      </w:r>
      <w:r>
        <w:rPr>
          <w:iCs w:val="0"/>
        </w:rPr>
        <w:t xml:space="preserve">реть финансовую систему в России в </w:t>
      </w:r>
      <w:r>
        <w:rPr>
          <w:iCs w:val="0"/>
          <w:lang w:val="en-US"/>
        </w:rPr>
        <w:t>XIX</w:t>
      </w:r>
      <w:r>
        <w:rPr>
          <w:iCs w:val="0"/>
        </w:rPr>
        <w:t xml:space="preserve"> в., ознако</w:t>
      </w:r>
      <w:r w:rsidR="00393F18">
        <w:rPr>
          <w:iCs w:val="0"/>
        </w:rPr>
        <w:softHyphen/>
      </w:r>
      <w:r>
        <w:rPr>
          <w:iCs w:val="0"/>
        </w:rPr>
        <w:t>миться с историей де</w:t>
      </w:r>
      <w:r w:rsidR="00557FE5">
        <w:rPr>
          <w:iCs w:val="0"/>
        </w:rPr>
        <w:softHyphen/>
      </w:r>
      <w:r>
        <w:rPr>
          <w:iCs w:val="0"/>
        </w:rPr>
        <w:t>нежных реформ в России</w:t>
      </w:r>
      <w:r w:rsidR="00557FE5">
        <w:rPr>
          <w:iCs w:val="0"/>
        </w:rPr>
        <w:t>.</w:t>
      </w:r>
    </w:p>
    <w:p w:rsidR="002F05DB" w:rsidRPr="007F1B30" w:rsidRDefault="002F05DB" w:rsidP="00393F18">
      <w:pPr>
        <w:pStyle w:val="-1"/>
        <w:ind w:right="-6" w:firstLine="709"/>
        <w:jc w:val="left"/>
        <w:rPr>
          <w:iCs/>
          <w:sz w:val="28"/>
          <w:szCs w:val="28"/>
        </w:rPr>
      </w:pPr>
      <w:r>
        <w:rPr>
          <w:iCs/>
        </w:rPr>
        <w:br w:type="page"/>
      </w:r>
      <w:bookmarkStart w:id="1" w:name="_Toc483546117"/>
      <w:bookmarkStart w:id="2" w:name="_Toc125100266"/>
      <w:r w:rsidRPr="007F1B30">
        <w:rPr>
          <w:iCs/>
          <w:sz w:val="28"/>
          <w:szCs w:val="28"/>
        </w:rPr>
        <w:t xml:space="preserve">1. </w:t>
      </w:r>
      <w:bookmarkEnd w:id="1"/>
      <w:r w:rsidRPr="007F1B30">
        <w:rPr>
          <w:iCs/>
          <w:sz w:val="28"/>
          <w:szCs w:val="28"/>
        </w:rPr>
        <w:t xml:space="preserve">Финансовая система России до конца </w:t>
      </w:r>
      <w:r w:rsidRPr="007F1B30">
        <w:rPr>
          <w:iCs/>
          <w:sz w:val="28"/>
          <w:szCs w:val="28"/>
          <w:lang w:val="en-US"/>
        </w:rPr>
        <w:t>XIX</w:t>
      </w:r>
      <w:r w:rsidRPr="007F1B30">
        <w:rPr>
          <w:iCs/>
          <w:sz w:val="28"/>
          <w:szCs w:val="28"/>
        </w:rPr>
        <w:t xml:space="preserve"> века</w:t>
      </w:r>
      <w:bookmarkEnd w:id="2"/>
    </w:p>
    <w:p w:rsidR="002F05DB" w:rsidRPr="007F1B30" w:rsidRDefault="002F05DB" w:rsidP="00393F18">
      <w:pPr>
        <w:pStyle w:val="-2"/>
        <w:ind w:right="-6" w:firstLine="709"/>
        <w:jc w:val="left"/>
      </w:pPr>
      <w:bookmarkStart w:id="3" w:name="_Toc125100267"/>
      <w:r w:rsidRPr="007F1B30">
        <w:t>1.1. История денег в России</w:t>
      </w:r>
      <w:bookmarkEnd w:id="3"/>
    </w:p>
    <w:p w:rsidR="002F05DB" w:rsidRDefault="002F05DB" w:rsidP="00393F18">
      <w:pPr>
        <w:pStyle w:val="-14"/>
        <w:ind w:right="-6"/>
        <w:rPr>
          <w:iCs w:val="0"/>
        </w:rPr>
      </w:pPr>
      <w:r>
        <w:rPr>
          <w:iCs w:val="0"/>
        </w:rPr>
        <w:t>На нашей территории чеканка монет, серебряных и золотых, восходит ко временам князя Владимира Первого (Киевская Русь, конец Х- начало Х</w:t>
      </w:r>
      <w:r>
        <w:rPr>
          <w:iCs w:val="0"/>
          <w:lang w:val="en-US"/>
        </w:rPr>
        <w:t>I</w:t>
      </w:r>
      <w:r>
        <w:rPr>
          <w:iCs w:val="0"/>
        </w:rPr>
        <w:t xml:space="preserve"> вв.). В “Русской Правде” металлические деньги продолжали называться “ку</w:t>
      </w:r>
      <w:r w:rsidR="00393F18">
        <w:rPr>
          <w:iCs w:val="0"/>
        </w:rPr>
        <w:softHyphen/>
      </w:r>
      <w:r>
        <w:rPr>
          <w:iCs w:val="0"/>
        </w:rPr>
        <w:t xml:space="preserve">нами”, но появляются уже и серебряные “гривны”. В </w:t>
      </w:r>
      <w:r>
        <w:rPr>
          <w:iCs w:val="0"/>
          <w:lang w:val="en-US"/>
        </w:rPr>
        <w:t>XII</w:t>
      </w:r>
      <w:r>
        <w:rPr>
          <w:iCs w:val="0"/>
        </w:rPr>
        <w:t xml:space="preserve"> - </w:t>
      </w:r>
      <w:r>
        <w:rPr>
          <w:iCs w:val="0"/>
          <w:lang w:val="en-US"/>
        </w:rPr>
        <w:t>XV</w:t>
      </w:r>
      <w:r>
        <w:rPr>
          <w:iCs w:val="0"/>
        </w:rPr>
        <w:t xml:space="preserve"> в.в. князья пы</w:t>
      </w:r>
      <w:r w:rsidR="00393F18">
        <w:rPr>
          <w:iCs w:val="0"/>
        </w:rPr>
        <w:softHyphen/>
      </w:r>
      <w:r>
        <w:rPr>
          <w:iCs w:val="0"/>
        </w:rPr>
        <w:t>тались чеканить свои “удельные ” монеты. В Новгороде имели хождение иностранные деньги - “ефимки” (от “иохимсталеров” - серебряных немецких монет). В Московском княжестве инициатива чеканки серебряных монет принадлежала Дмитрию Донскому (Х</w:t>
      </w:r>
      <w:r>
        <w:rPr>
          <w:iCs w:val="0"/>
          <w:lang w:val="en-US"/>
        </w:rPr>
        <w:t>IV</w:t>
      </w:r>
      <w:r>
        <w:rPr>
          <w:iCs w:val="0"/>
        </w:rPr>
        <w:t xml:space="preserve"> в.), который начал переплавлять в русские “гривны” татарскую серебряную “деньгу”. Иван </w:t>
      </w:r>
      <w:r>
        <w:rPr>
          <w:iCs w:val="0"/>
          <w:lang w:val="en-US"/>
        </w:rPr>
        <w:t>III</w:t>
      </w:r>
      <w:r>
        <w:rPr>
          <w:iCs w:val="0"/>
        </w:rPr>
        <w:t xml:space="preserve"> (конец </w:t>
      </w:r>
      <w:r>
        <w:rPr>
          <w:iCs w:val="0"/>
          <w:lang w:val="en-US"/>
        </w:rPr>
        <w:t>XV</w:t>
      </w:r>
      <w:r>
        <w:rPr>
          <w:iCs w:val="0"/>
        </w:rPr>
        <w:t xml:space="preserve"> в.) ус</w:t>
      </w:r>
      <w:r w:rsidR="00393F18">
        <w:rPr>
          <w:iCs w:val="0"/>
        </w:rPr>
        <w:softHyphen/>
      </w:r>
      <w:r>
        <w:rPr>
          <w:iCs w:val="0"/>
        </w:rPr>
        <w:t xml:space="preserve">тановил, что право чеканки монет должно принадлежать лишь “старшему” из князей, держателю Московского престола. </w:t>
      </w:r>
    </w:p>
    <w:p w:rsidR="002F05DB" w:rsidRDefault="002F05DB" w:rsidP="00393F18">
      <w:pPr>
        <w:pStyle w:val="-14"/>
        <w:tabs>
          <w:tab w:val="left" w:pos="9360"/>
        </w:tabs>
        <w:ind w:right="-6"/>
        <w:rPr>
          <w:iCs w:val="0"/>
        </w:rPr>
      </w:pPr>
      <w:r>
        <w:rPr>
          <w:iCs w:val="0"/>
        </w:rPr>
        <w:t>При Иване Грозном произошло первое упорядочение российской де</w:t>
      </w:r>
      <w:r w:rsidR="00393F18">
        <w:rPr>
          <w:iCs w:val="0"/>
        </w:rPr>
        <w:softHyphen/>
      </w:r>
      <w:r>
        <w:rPr>
          <w:iCs w:val="0"/>
        </w:rPr>
        <w:t xml:space="preserve">нежной системы. В начале его княжения в Московском государстве свободно обращались “московки” и “новгородки”, причем первые по своему номиналу равнялись половине “новгородки”. В начале </w:t>
      </w:r>
      <w:r>
        <w:rPr>
          <w:iCs w:val="0"/>
          <w:lang w:val="en-US"/>
        </w:rPr>
        <w:t>XVII</w:t>
      </w:r>
      <w:r>
        <w:rPr>
          <w:iCs w:val="0"/>
        </w:rPr>
        <w:t xml:space="preserve"> века на Руси установилась единая денежная единица-копейка (на монете был изображен всадник с копьем), весившая </w:t>
      </w:r>
      <w:smartTag w:uri="urn:schemas-microsoft-com:office:smarttags" w:element="metricconverter">
        <w:smartTagPr>
          <w:attr w:name="ProductID" w:val="0,68 грамм"/>
        </w:smartTagPr>
        <w:r>
          <w:rPr>
            <w:iCs w:val="0"/>
          </w:rPr>
          <w:t>0,68 грамм</w:t>
        </w:r>
      </w:smartTag>
      <w:r>
        <w:rPr>
          <w:iCs w:val="0"/>
        </w:rPr>
        <w:t xml:space="preserve"> серебра. Это примерно соответствовало весу “новгородки”; продолжали чеканить и “московки” и “деньгу” в виде полко</w:t>
      </w:r>
      <w:r w:rsidR="00393F18">
        <w:rPr>
          <w:iCs w:val="0"/>
        </w:rPr>
        <w:softHyphen/>
      </w:r>
      <w:r>
        <w:rPr>
          <w:iCs w:val="0"/>
        </w:rPr>
        <w:t xml:space="preserve">пейки, а также “полушки” - четверть копейки. Кроме того, в счетную систему были введены рубль, полтина, гривна, алтын, хотя чеканка серебряного рубля стала правилом лишь при Петре </w:t>
      </w:r>
      <w:r>
        <w:rPr>
          <w:iCs w:val="0"/>
          <w:lang w:val="en-US"/>
        </w:rPr>
        <w:t>I</w:t>
      </w:r>
      <w:r>
        <w:rPr>
          <w:iCs w:val="0"/>
        </w:rPr>
        <w:t>. Золотые деньги - “червонцы” появились в России с 1718 года. Выпуск князьями неполноценных монет, порча серебря</w:t>
      </w:r>
      <w:r w:rsidR="00393F18">
        <w:rPr>
          <w:iCs w:val="0"/>
        </w:rPr>
        <w:softHyphen/>
      </w:r>
      <w:r>
        <w:rPr>
          <w:iCs w:val="0"/>
        </w:rPr>
        <w:t>ных гривен путем их обрезания, появление “воровских” денег вели к повсе</w:t>
      </w:r>
      <w:r w:rsidR="00393F18">
        <w:rPr>
          <w:iCs w:val="0"/>
        </w:rPr>
        <w:softHyphen/>
      </w:r>
      <w:r>
        <w:rPr>
          <w:iCs w:val="0"/>
        </w:rPr>
        <w:t xml:space="preserve">местному исчезновению полновесных монет, волнениям среди населения (“медный бунт” при царе Александре Михайловиче в середине </w:t>
      </w:r>
      <w:r>
        <w:rPr>
          <w:iCs w:val="0"/>
          <w:lang w:val="en-US"/>
        </w:rPr>
        <w:t>XVII</w:t>
      </w:r>
      <w:r>
        <w:rPr>
          <w:iCs w:val="0"/>
        </w:rPr>
        <w:t xml:space="preserve"> в.)</w:t>
      </w:r>
      <w:r>
        <w:rPr>
          <w:rStyle w:val="a5"/>
          <w:iCs w:val="0"/>
        </w:rPr>
        <w:footnoteReference w:id="1"/>
      </w:r>
      <w:r>
        <w:rPr>
          <w:iCs w:val="0"/>
        </w:rPr>
        <w:t xml:space="preserve">. </w:t>
      </w:r>
    </w:p>
    <w:p w:rsidR="002F05DB" w:rsidRDefault="002F05DB" w:rsidP="00393F18">
      <w:pPr>
        <w:pStyle w:val="-14"/>
        <w:ind w:right="-6"/>
        <w:rPr>
          <w:iCs w:val="0"/>
        </w:rPr>
      </w:pPr>
      <w:r>
        <w:rPr>
          <w:iCs w:val="0"/>
        </w:rPr>
        <w:t xml:space="preserve">Пытаясь найти выход из трудностей, правительство начало чеканить медные деньги, придав им принудительный курс. Как следствие, стал рост рыночной цены серебряного рубля по сравнению с номиналом, исчезновение серебра из обращения и его сосредоточение у ростовщиков и менял, общее повышение товарных цен. В конце концов медные деньги были изъяты из обращения. В конце </w:t>
      </w:r>
      <w:r>
        <w:rPr>
          <w:iCs w:val="0"/>
          <w:lang w:val="en-US"/>
        </w:rPr>
        <w:t>XVII</w:t>
      </w:r>
      <w:r>
        <w:rPr>
          <w:iCs w:val="0"/>
        </w:rPr>
        <w:t xml:space="preserve"> в. вес серебра в рублевых монетах был уменьшен на 30 %. В России вплоть до </w:t>
      </w:r>
      <w:r>
        <w:rPr>
          <w:iCs w:val="0"/>
          <w:lang w:val="en-US"/>
        </w:rPr>
        <w:t>XVII</w:t>
      </w:r>
      <w:r>
        <w:rPr>
          <w:iCs w:val="0"/>
        </w:rPr>
        <w:t xml:space="preserve"> в. собственная добыча благородных метал</w:t>
      </w:r>
      <w:r w:rsidR="00393F18">
        <w:rPr>
          <w:iCs w:val="0"/>
        </w:rPr>
        <w:softHyphen/>
      </w:r>
      <w:r>
        <w:rPr>
          <w:iCs w:val="0"/>
        </w:rPr>
        <w:t xml:space="preserve">лов почти отсутствовала поэтому, монетные дворы, ставшие в </w:t>
      </w:r>
      <w:r>
        <w:rPr>
          <w:iCs w:val="0"/>
          <w:lang w:val="en-US"/>
        </w:rPr>
        <w:t>XVII</w:t>
      </w:r>
      <w:r>
        <w:rPr>
          <w:iCs w:val="0"/>
        </w:rPr>
        <w:t xml:space="preserve"> в. моно</w:t>
      </w:r>
      <w:r w:rsidR="00393F18">
        <w:rPr>
          <w:iCs w:val="0"/>
        </w:rPr>
        <w:softHyphen/>
      </w:r>
      <w:r>
        <w:rPr>
          <w:iCs w:val="0"/>
        </w:rPr>
        <w:t>полия государства, переплавляли иностранные деньги. Согласно “монетар</w:t>
      </w:r>
      <w:r w:rsidR="00393F18">
        <w:rPr>
          <w:iCs w:val="0"/>
        </w:rPr>
        <w:softHyphen/>
      </w:r>
      <w:r>
        <w:rPr>
          <w:iCs w:val="0"/>
        </w:rPr>
        <w:t xml:space="preserve">ной регалии” Петра </w:t>
      </w:r>
      <w:r>
        <w:rPr>
          <w:iCs w:val="0"/>
          <w:lang w:val="en-US"/>
        </w:rPr>
        <w:t>I</w:t>
      </w:r>
      <w:r>
        <w:rPr>
          <w:iCs w:val="0"/>
        </w:rPr>
        <w:t xml:space="preserve"> был наложен жесткий запрет на вывоз из страны слит</w:t>
      </w:r>
      <w:r w:rsidR="00393F18">
        <w:rPr>
          <w:iCs w:val="0"/>
        </w:rPr>
        <w:softHyphen/>
      </w:r>
      <w:r>
        <w:rPr>
          <w:iCs w:val="0"/>
        </w:rPr>
        <w:t>ков драгоценных металлов и полноценных монет, между тем как вывоз пор</w:t>
      </w:r>
      <w:r w:rsidR="00393F18">
        <w:rPr>
          <w:iCs w:val="0"/>
        </w:rPr>
        <w:softHyphen/>
      </w:r>
      <w:r>
        <w:rPr>
          <w:iCs w:val="0"/>
        </w:rPr>
        <w:t xml:space="preserve">ченой монеты разрешался. Итак, золото и серебро стали основой денежного обращения. Биметаллизм сохранялся вплоть до конца </w:t>
      </w:r>
      <w:r>
        <w:rPr>
          <w:iCs w:val="0"/>
          <w:lang w:val="en-US"/>
        </w:rPr>
        <w:t>XIX</w:t>
      </w:r>
      <w:r>
        <w:rPr>
          <w:iCs w:val="0"/>
        </w:rPr>
        <w:t xml:space="preserve"> века. Однако, в Европе </w:t>
      </w:r>
      <w:r>
        <w:rPr>
          <w:iCs w:val="0"/>
          <w:lang w:val="en-US"/>
        </w:rPr>
        <w:t>XVIII</w:t>
      </w:r>
      <w:r>
        <w:rPr>
          <w:iCs w:val="0"/>
        </w:rPr>
        <w:t xml:space="preserve"> - </w:t>
      </w:r>
      <w:r>
        <w:rPr>
          <w:iCs w:val="0"/>
          <w:lang w:val="en-US"/>
        </w:rPr>
        <w:t>XIX</w:t>
      </w:r>
      <w:r>
        <w:rPr>
          <w:iCs w:val="0"/>
        </w:rPr>
        <w:t xml:space="preserve"> в.в. золотые и серебряные монеты ходили в обороте, пла</w:t>
      </w:r>
      <w:r w:rsidR="00393F18">
        <w:rPr>
          <w:iCs w:val="0"/>
        </w:rPr>
        <w:softHyphen/>
      </w:r>
      <w:r>
        <w:rPr>
          <w:iCs w:val="0"/>
        </w:rPr>
        <w:t>тежах, и прочих операциях наряду с бумажными деньгами.</w:t>
      </w:r>
    </w:p>
    <w:p w:rsidR="002F05DB" w:rsidRDefault="002F05DB" w:rsidP="00393F18">
      <w:pPr>
        <w:pStyle w:val="-14"/>
        <w:ind w:right="-6"/>
        <w:rPr>
          <w:iCs w:val="0"/>
        </w:rPr>
      </w:pPr>
      <w:r>
        <w:rPr>
          <w:iCs w:val="0"/>
        </w:rPr>
        <w:t>Изобретение бумажных денег приписывают, конечно, с большей доли условности, древним китайским купцам. Первоначально в виде дополнитель</w:t>
      </w:r>
      <w:r w:rsidR="00393F18">
        <w:rPr>
          <w:iCs w:val="0"/>
        </w:rPr>
        <w:softHyphen/>
      </w:r>
      <w:r>
        <w:rPr>
          <w:iCs w:val="0"/>
        </w:rPr>
        <w:t>ных средств обмена выступали расписки о принятии товара на хранение, об уплате налогов, выдаче кредита. Их обращение расширяло торговые возмож</w:t>
      </w:r>
      <w:r w:rsidR="00393F18">
        <w:rPr>
          <w:iCs w:val="0"/>
        </w:rPr>
        <w:softHyphen/>
      </w:r>
      <w:r>
        <w:rPr>
          <w:iCs w:val="0"/>
        </w:rPr>
        <w:t>ности, но вместе с тем, нередко затрудняло размен этих бумажных дублика</w:t>
      </w:r>
      <w:r w:rsidR="00393F18">
        <w:rPr>
          <w:iCs w:val="0"/>
        </w:rPr>
        <w:softHyphen/>
      </w:r>
      <w:r>
        <w:rPr>
          <w:iCs w:val="0"/>
        </w:rPr>
        <w:t>тов на металлические монеты</w:t>
      </w:r>
      <w:r>
        <w:rPr>
          <w:rStyle w:val="a5"/>
          <w:iCs w:val="0"/>
        </w:rPr>
        <w:footnoteReference w:id="2"/>
      </w:r>
      <w:r>
        <w:rPr>
          <w:iCs w:val="0"/>
        </w:rPr>
        <w:t>.</w:t>
      </w:r>
    </w:p>
    <w:p w:rsidR="002F05DB" w:rsidRDefault="002F05DB" w:rsidP="00393F18">
      <w:pPr>
        <w:pStyle w:val="-14"/>
        <w:ind w:right="-6"/>
        <w:rPr>
          <w:iCs w:val="0"/>
        </w:rPr>
      </w:pPr>
      <w:r>
        <w:rPr>
          <w:iCs w:val="0"/>
        </w:rPr>
        <w:t>Со времени первой мировой войны, тенденция к прекращению размена банкнот на золото распространяется повсеместно. Перед центральными бан</w:t>
      </w:r>
      <w:r w:rsidR="00393F18">
        <w:rPr>
          <w:iCs w:val="0"/>
        </w:rPr>
        <w:softHyphen/>
      </w:r>
      <w:r>
        <w:rPr>
          <w:iCs w:val="0"/>
        </w:rPr>
        <w:t>ками встала задача неусыпного контроля за денежным обращением. На са</w:t>
      </w:r>
      <w:r w:rsidR="00393F18">
        <w:rPr>
          <w:iCs w:val="0"/>
        </w:rPr>
        <w:softHyphen/>
      </w:r>
      <w:r>
        <w:rPr>
          <w:iCs w:val="0"/>
        </w:rPr>
        <w:t>мом деле, бумажные деньги сами по себе полезной ценности не имеют. Бу</w:t>
      </w:r>
      <w:r w:rsidR="00393F18">
        <w:rPr>
          <w:iCs w:val="0"/>
        </w:rPr>
        <w:softHyphen/>
      </w:r>
      <w:r>
        <w:rPr>
          <w:iCs w:val="0"/>
        </w:rPr>
        <w:t>мажные деньги - символы, знаки стоимости. Почему же тогда произошел по</w:t>
      </w:r>
      <w:r w:rsidR="00393F18">
        <w:rPr>
          <w:iCs w:val="0"/>
        </w:rPr>
        <w:softHyphen/>
      </w:r>
      <w:r>
        <w:rPr>
          <w:iCs w:val="0"/>
        </w:rPr>
        <w:t>всеместный и в последствии закрепившийся отход от золота? Ведь кроме войн и других бедствий, кроме издержавшихся владык и услужливых банки</w:t>
      </w:r>
      <w:r w:rsidR="00393F18">
        <w:rPr>
          <w:iCs w:val="0"/>
        </w:rPr>
        <w:softHyphen/>
      </w:r>
      <w:r>
        <w:rPr>
          <w:iCs w:val="0"/>
        </w:rPr>
        <w:t xml:space="preserve">ров, должны существовать объективные причины. </w:t>
      </w:r>
    </w:p>
    <w:p w:rsidR="002F05DB" w:rsidRDefault="002F05DB" w:rsidP="00393F18">
      <w:pPr>
        <w:pStyle w:val="-14"/>
        <w:ind w:right="-6"/>
        <w:rPr>
          <w:iCs w:val="0"/>
        </w:rPr>
      </w:pPr>
      <w:r>
        <w:rPr>
          <w:iCs w:val="0"/>
        </w:rPr>
        <w:t>Самое простое объяснение: бумажные деньги удобны в обращении, их легко носить с собой. Неплохо вспомнить слова великого англичанина Адама Смита, который говорил, что бумажные деньги должны рассматриваться в качестве более дешевого орудия обращения. Действительно, в обороте мо</w:t>
      </w:r>
      <w:r w:rsidR="00393F18">
        <w:rPr>
          <w:iCs w:val="0"/>
        </w:rPr>
        <w:softHyphen/>
      </w:r>
      <w:r>
        <w:rPr>
          <w:iCs w:val="0"/>
        </w:rPr>
        <w:t>неты сти</w:t>
      </w:r>
      <w:r w:rsidR="00393F18">
        <w:rPr>
          <w:iCs w:val="0"/>
        </w:rPr>
        <w:t xml:space="preserve">раются, </w:t>
      </w:r>
      <w:r>
        <w:rPr>
          <w:iCs w:val="0"/>
        </w:rPr>
        <w:t>часть благородного металла пропадает. К тому же, возрас</w:t>
      </w:r>
      <w:r w:rsidR="00393F18">
        <w:rPr>
          <w:iCs w:val="0"/>
        </w:rPr>
        <w:softHyphen/>
      </w:r>
      <w:r>
        <w:rPr>
          <w:iCs w:val="0"/>
        </w:rPr>
        <w:t>тают потребности в золоте у промышленности, медицины, потребительской сферы. И главное - товарооборот в масштабах, исчисляемых триллионами долларов, марок, рублей, франков и других денежных единиц, золоту просто не под силу обслужить. Переход к бумажно-денежному обращению резко расширил рамки товарного обмена.</w:t>
      </w:r>
    </w:p>
    <w:p w:rsidR="002F05DB" w:rsidRDefault="002F05DB" w:rsidP="00393F18">
      <w:pPr>
        <w:pStyle w:val="-14"/>
        <w:ind w:right="-6"/>
        <w:rPr>
          <w:iCs w:val="0"/>
        </w:rPr>
      </w:pPr>
      <w:r>
        <w:rPr>
          <w:iCs w:val="0"/>
        </w:rPr>
        <w:t xml:space="preserve">Бумажные деньги - банкноты и казначейские билеты - обязательны к приему в качестве платежного средства на территории данного государства. Их стоимость определяется лишь количеством товаров и услуг, которые можно купить на эти деньги. Итак, </w:t>
      </w:r>
      <w:r>
        <w:rPr>
          <w:iCs w:val="0"/>
          <w:lang w:val="en-US"/>
        </w:rPr>
        <w:t>XX</w:t>
      </w:r>
      <w:r>
        <w:rPr>
          <w:iCs w:val="0"/>
        </w:rPr>
        <w:t xml:space="preserve"> в. ознаменован переходом к обраще</w:t>
      </w:r>
      <w:r w:rsidR="00393F18">
        <w:rPr>
          <w:iCs w:val="0"/>
        </w:rPr>
        <w:softHyphen/>
      </w:r>
      <w:r>
        <w:rPr>
          <w:iCs w:val="0"/>
        </w:rPr>
        <w:t>нию бумажных денег и превращением золота и серебра в товар, который можно купить по рыночной цене.</w:t>
      </w:r>
    </w:p>
    <w:p w:rsidR="002F05DB" w:rsidRDefault="002F05DB" w:rsidP="00393F18">
      <w:pPr>
        <w:pStyle w:val="-14"/>
        <w:spacing w:line="336" w:lineRule="auto"/>
        <w:ind w:right="-6"/>
        <w:rPr>
          <w:iCs w:val="0"/>
        </w:rPr>
      </w:pPr>
    </w:p>
    <w:p w:rsidR="002F05DB" w:rsidRDefault="002F05DB" w:rsidP="00393F18">
      <w:pPr>
        <w:pStyle w:val="-2"/>
        <w:ind w:right="-6" w:firstLine="709"/>
        <w:jc w:val="left"/>
      </w:pPr>
      <w:bookmarkStart w:id="4" w:name="_Toc125100268"/>
      <w:r>
        <w:t>1.2. Финансовая система России в XIX в</w:t>
      </w:r>
      <w:bookmarkEnd w:id="4"/>
      <w:r w:rsidR="00D9217D">
        <w:t>.</w:t>
      </w:r>
    </w:p>
    <w:p w:rsidR="002F05DB" w:rsidRDefault="002F05DB" w:rsidP="00393F18">
      <w:pPr>
        <w:pStyle w:val="-14"/>
        <w:ind w:right="-6"/>
      </w:pPr>
      <w:r>
        <w:t>Крымская война расстроила денежное обращение России, и в полосу буржуазных реформ страна вступила с неразменнным бумажноденежным об</w:t>
      </w:r>
      <w:r w:rsidR="00393F18">
        <w:softHyphen/>
      </w:r>
      <w:r>
        <w:t>ращением. Курс кредитного рубля в 60-70-х гг. все время стоял ниже пари</w:t>
      </w:r>
      <w:r w:rsidR="00393F18">
        <w:softHyphen/>
      </w:r>
      <w:r>
        <w:t xml:space="preserve">тета и был подвержен колебаниям (до </w:t>
      </w:r>
      <w:smartTag w:uri="urn:schemas-microsoft-com:office:smarttags" w:element="metricconverter">
        <w:smartTagPr>
          <w:attr w:name="ProductID" w:val="1877 г"/>
        </w:smartTagPr>
        <w:r>
          <w:t>1877 г</w:t>
        </w:r>
      </w:smartTag>
      <w:r>
        <w:t xml:space="preserve">. был на 14 -24% ниже паритета). Во время русско-турецкой войны 1877 - 1878 гг. правительство выпустило в обращение значительное количество кредитных билетов, вследствие чего курс кредитного рубля сильно упал. В </w:t>
      </w:r>
      <w:smartTag w:uri="urn:schemas-microsoft-com:office:smarttags" w:element="metricconverter">
        <w:smartTagPr>
          <w:attr w:name="ProductID" w:val="1879 г"/>
        </w:smartTagPr>
        <w:r>
          <w:t>1879 г</w:t>
        </w:r>
      </w:smartTag>
      <w:r>
        <w:t>. он равнялся 63 коп. золотом.</w:t>
      </w:r>
    </w:p>
    <w:p w:rsidR="002F05DB" w:rsidRDefault="002F05DB" w:rsidP="00393F18">
      <w:pPr>
        <w:pStyle w:val="-14"/>
        <w:ind w:right="-6"/>
      </w:pPr>
      <w:r>
        <w:t>В дореформенную эпоху сделки в кредит имели широкое распростра</w:t>
      </w:r>
      <w:r w:rsidR="00393F18">
        <w:softHyphen/>
      </w:r>
      <w:r>
        <w:t>нение в оптовой торговле. Но не было сети учреждений капиталистического кредита. Казенные банки привлекали в качестве вкладов очень большие суммы, но они или употреблялись на выдачу ссуд помещикам под залог “крестьянских душ”, или использовались для кредитования государства. Правда, один из казенных банков - Коммерческий - занимался кредитованием торговли, но он обращал на это лишь небольшую часть собираемых им вкла</w:t>
      </w:r>
      <w:r w:rsidR="00393F18">
        <w:softHyphen/>
      </w:r>
      <w:r>
        <w:t>дов, а основную их массу передавал казенному же Заемному банку также для оказания кредита помещикам.</w:t>
      </w:r>
    </w:p>
    <w:p w:rsidR="002F05DB" w:rsidRDefault="002F05DB" w:rsidP="00393F18">
      <w:pPr>
        <w:pStyle w:val="-14"/>
        <w:ind w:right="-6"/>
      </w:pPr>
      <w:r>
        <w:t>На всю Россию существовало лишь несколько городских обществен</w:t>
      </w:r>
      <w:r w:rsidR="00393F18">
        <w:softHyphen/>
      </w:r>
      <w:r>
        <w:t xml:space="preserve">ных банков. Их средства были незначительны, а район деятельности весьма ограниченным. </w:t>
      </w:r>
    </w:p>
    <w:p w:rsidR="002F05DB" w:rsidRDefault="002F05DB" w:rsidP="00393F18">
      <w:pPr>
        <w:pStyle w:val="-14"/>
        <w:ind w:right="-6"/>
      </w:pPr>
      <w:r>
        <w:t xml:space="preserve">Незадолго до реформы </w:t>
      </w:r>
      <w:smartTag w:uri="urn:schemas-microsoft-com:office:smarttags" w:element="metricconverter">
        <w:smartTagPr>
          <w:attr w:name="ProductID" w:val="1861 г"/>
        </w:smartTagPr>
        <w:r>
          <w:t>1861 г</w:t>
        </w:r>
      </w:smartTag>
      <w:r>
        <w:t xml:space="preserve">. казенные банки были упразднены и в </w:t>
      </w:r>
      <w:smartTag w:uri="urn:schemas-microsoft-com:office:smarttags" w:element="metricconverter">
        <w:smartTagPr>
          <w:attr w:name="ProductID" w:val="1860 г"/>
        </w:smartTagPr>
        <w:r>
          <w:t>1860 г</w:t>
        </w:r>
      </w:smartTag>
      <w:r>
        <w:t>. был основан Государственный банк, производивший весьма крупные кредитные коммерческие операции. В 1864 - 1873 гг. возникло большинство акционерных коммерческих банков. Их правления находились в Петербурге, Москве и некоторых торгово-промышленных губернских центрах. Для опе</w:t>
      </w:r>
      <w:r w:rsidR="00393F18">
        <w:softHyphen/>
      </w:r>
      <w:r>
        <w:t>раций в других городах банки открывали свои отделения. Число акционер</w:t>
      </w:r>
      <w:r w:rsidR="00393F18">
        <w:softHyphen/>
      </w:r>
      <w:r>
        <w:t xml:space="preserve">ных банков в </w:t>
      </w:r>
      <w:smartTag w:uri="urn:schemas-microsoft-com:office:smarttags" w:element="metricconverter">
        <w:smartTagPr>
          <w:attr w:name="ProductID" w:val="1875 г"/>
        </w:smartTagPr>
        <w:r>
          <w:t>1875 г</w:t>
        </w:r>
      </w:smartTag>
      <w:r>
        <w:t xml:space="preserve">. составляло 39 и впоследствии почти не менялось (в </w:t>
      </w:r>
      <w:smartTag w:uri="urn:schemas-microsoft-com:office:smarttags" w:element="metricconverter">
        <w:smartTagPr>
          <w:attr w:name="ProductID" w:val="1900 г"/>
        </w:smartTagPr>
        <w:r>
          <w:t>1900 г</w:t>
        </w:r>
      </w:smartTag>
      <w:r>
        <w:t>. - 43 банка), так как правительство неохотно давало разрешение на откры</w:t>
      </w:r>
      <w:r w:rsidR="00393F18">
        <w:softHyphen/>
      </w:r>
      <w:r>
        <w:t xml:space="preserve">тие новых банков. Ранняя концентрация банков была особенностью России и являлась главным образом результатом правительственной политики. На местах быстро росли общества взаимного кредита (в </w:t>
      </w:r>
      <w:smartTag w:uri="urn:schemas-microsoft-com:office:smarttags" w:element="metricconverter">
        <w:smartTagPr>
          <w:attr w:name="ProductID" w:val="1875 г"/>
        </w:smartTagPr>
        <w:r>
          <w:t>1875 г</w:t>
        </w:r>
      </w:smartTag>
      <w:r>
        <w:t>. - 84 общества) и очень резко увеличилось число городских общественных банков (235). Таким образом, в 60 - 70 гг. в России сложилась система учреждений коммерче</w:t>
      </w:r>
      <w:r w:rsidR="00393F18">
        <w:softHyphen/>
      </w:r>
      <w:r>
        <w:t>ского кредита. В этот же период появились частные земельные банки, кото</w:t>
      </w:r>
      <w:r w:rsidR="00393F18">
        <w:softHyphen/>
      </w:r>
      <w:r>
        <w:t>рые вы</w:t>
      </w:r>
      <w:r w:rsidR="00393F18">
        <w:softHyphen/>
      </w:r>
      <w:r>
        <w:t>давали ссуды под залог помещичьих имений и городской недвижимо</w:t>
      </w:r>
      <w:r w:rsidR="00393F18">
        <w:softHyphen/>
      </w:r>
      <w:r>
        <w:t>сти</w:t>
      </w:r>
      <w:r>
        <w:rPr>
          <w:rStyle w:val="a5"/>
        </w:rPr>
        <w:footnoteReference w:id="3"/>
      </w:r>
      <w:r>
        <w:t>.</w:t>
      </w:r>
    </w:p>
    <w:p w:rsidR="002F05DB" w:rsidRDefault="002F05DB" w:rsidP="00393F18">
      <w:pPr>
        <w:pStyle w:val="-14"/>
        <w:ind w:right="-6"/>
      </w:pPr>
      <w:r>
        <w:t>Во второй половине 70-</w:t>
      </w:r>
      <w:r w:rsidR="0027753D">
        <w:t xml:space="preserve"> </w:t>
      </w:r>
      <w:r>
        <w:t>х годов совместные операции местных учреж</w:t>
      </w:r>
      <w:r w:rsidR="00393F18">
        <w:softHyphen/>
      </w:r>
      <w:r>
        <w:t>дений коммерческого кредита - обществ взаимного кредита и городских бан</w:t>
      </w:r>
      <w:r w:rsidR="00393F18">
        <w:softHyphen/>
      </w:r>
      <w:r>
        <w:t>ков - были крупнее операций акционерных коммерческих банков.</w:t>
      </w:r>
    </w:p>
    <w:p w:rsidR="002F05DB" w:rsidRDefault="002F05DB" w:rsidP="00393F18">
      <w:pPr>
        <w:pStyle w:val="-14"/>
        <w:ind w:right="-6"/>
      </w:pPr>
      <w:r>
        <w:t>Как и в других капиталистических странах, в России с развитием капи</w:t>
      </w:r>
      <w:r w:rsidR="00393F18">
        <w:softHyphen/>
      </w:r>
      <w:r>
        <w:t xml:space="preserve">тализма росла сумма ценных бумаг всякого рода. В </w:t>
      </w:r>
      <w:smartTag w:uri="urn:schemas-microsoft-com:office:smarttags" w:element="metricconverter">
        <w:smartTagPr>
          <w:attr w:name="ProductID" w:val="1861 г"/>
        </w:smartTagPr>
        <w:r>
          <w:t>1861 г</w:t>
        </w:r>
      </w:smartTag>
      <w:r>
        <w:t>. общая стоимость русских ценных бумаг составляла около 1,6 млрд. руб. Это были почти ис</w:t>
      </w:r>
      <w:r w:rsidR="00393F18">
        <w:softHyphen/>
      </w:r>
      <w:r>
        <w:t xml:space="preserve">ключительно облигации государственных займов. Акции составляли менее 5% указанной суммы. Треть общей суммы русских ценных бумаг находилась тогда за границей. К </w:t>
      </w:r>
      <w:smartTag w:uri="urn:schemas-microsoft-com:office:smarttags" w:element="metricconverter">
        <w:smartTagPr>
          <w:attr w:name="ProductID" w:val="1876 г"/>
        </w:smartTagPr>
        <w:r>
          <w:t>1876 г</w:t>
        </w:r>
      </w:smartTag>
      <w:r>
        <w:t>. сумма русских ценных бумаг возросла почти до 5 млрд. руб. Среди ценных бумаг заметный удельный вес приобрели бумаги железнодорожные и ипотечные (закладные листы земельных банков).</w:t>
      </w:r>
    </w:p>
    <w:p w:rsidR="002F05DB" w:rsidRDefault="002F05DB" w:rsidP="00393F18">
      <w:pPr>
        <w:pStyle w:val="-14"/>
        <w:ind w:right="-6"/>
      </w:pPr>
      <w:r>
        <w:t>Большую часть второго пореформенного двадцатилетия Россия имела неразменное бумажноденежное обращение.</w:t>
      </w:r>
    </w:p>
    <w:p w:rsidR="002F05DB" w:rsidRDefault="002F05DB" w:rsidP="00393F18">
      <w:pPr>
        <w:pStyle w:val="-14"/>
        <w:ind w:right="-6"/>
        <w:rPr>
          <w:iCs w:val="0"/>
        </w:rPr>
      </w:pPr>
      <w:r>
        <w:t>Восстановление размена кредитного рубля на металлическую монету потребовало от правительства длительных усилий и крупных затрат. Прежде надо было накопить большое количество золота и устранить колебание курса рубля. К середине 80-х годов эти цели были достигнуты. Уже в 70-х годах на мировом рынке стало дешеветь серебро по отношению к золоту. Поэтому крупные капиталистические страны Европы перестроили свои денежные сис</w:t>
      </w:r>
      <w:r w:rsidR="00393F18">
        <w:softHyphen/>
      </w:r>
      <w:r>
        <w:t>темы, положив в основу денежных единиц золото и чеканя из серебра только разменную монету. Денежной единицей в России до прекращения размена был серебряный рубль. Восстанавливая размен кредитного рубля на звонкую монету, пришлось в качестве денежной единицы установить золотой рубль.</w:t>
      </w:r>
    </w:p>
    <w:p w:rsidR="002F05DB" w:rsidRPr="00393F18" w:rsidRDefault="002F05DB" w:rsidP="00393F18">
      <w:pPr>
        <w:pStyle w:val="-1"/>
        <w:ind w:right="-6" w:firstLine="709"/>
        <w:jc w:val="left"/>
        <w:rPr>
          <w:sz w:val="28"/>
          <w:szCs w:val="28"/>
        </w:rPr>
      </w:pPr>
      <w:r>
        <w:br w:type="page"/>
      </w:r>
      <w:bookmarkStart w:id="5" w:name="_Toc64352204"/>
      <w:bookmarkStart w:id="6" w:name="_Toc125100269"/>
      <w:r w:rsidRPr="00393F18">
        <w:rPr>
          <w:sz w:val="28"/>
          <w:szCs w:val="28"/>
        </w:rPr>
        <w:t>2. Финансовые и социально-экономические реформы в России</w:t>
      </w:r>
      <w:bookmarkEnd w:id="5"/>
      <w:r w:rsidRPr="00393F18">
        <w:rPr>
          <w:sz w:val="28"/>
          <w:szCs w:val="28"/>
        </w:rPr>
        <w:t xml:space="preserve"> в </w:t>
      </w:r>
      <w:r w:rsidR="00C01B62" w:rsidRPr="00C01B62">
        <w:rPr>
          <w:color w:val="FFFFFF"/>
          <w:sz w:val="28"/>
          <w:szCs w:val="28"/>
        </w:rPr>
        <w:t>_____</w:t>
      </w:r>
      <w:r w:rsidRPr="00393F18">
        <w:rPr>
          <w:sz w:val="28"/>
          <w:szCs w:val="28"/>
          <w:lang w:val="en-US"/>
        </w:rPr>
        <w:t>XIX</w:t>
      </w:r>
      <w:r w:rsidRPr="00393F18">
        <w:rPr>
          <w:sz w:val="28"/>
          <w:szCs w:val="28"/>
        </w:rPr>
        <w:t xml:space="preserve"> веке</w:t>
      </w:r>
      <w:bookmarkEnd w:id="6"/>
    </w:p>
    <w:p w:rsidR="002F05DB" w:rsidRPr="00393F18" w:rsidRDefault="002F05DB" w:rsidP="00393F18">
      <w:pPr>
        <w:pStyle w:val="-2"/>
        <w:ind w:right="-6" w:firstLine="709"/>
        <w:jc w:val="left"/>
      </w:pPr>
      <w:bookmarkStart w:id="7" w:name="_Toc64352205"/>
      <w:bookmarkStart w:id="8" w:name="_Toc125100270"/>
      <w:r w:rsidRPr="00393F18">
        <w:t>2.1. Реформа Витте</w:t>
      </w:r>
      <w:bookmarkEnd w:id="7"/>
      <w:bookmarkEnd w:id="8"/>
    </w:p>
    <w:p w:rsidR="002F05DB" w:rsidRDefault="002F05DB" w:rsidP="00393F18">
      <w:pPr>
        <w:pStyle w:val="-14"/>
        <w:ind w:right="-6"/>
      </w:pPr>
      <w:bookmarkStart w:id="9" w:name="_Toc64352206"/>
      <w:r>
        <w:t xml:space="preserve">Министр финансов С. Ю. Витте провел в </w:t>
      </w:r>
      <w:smartTag w:uri="urn:schemas-microsoft-com:office:smarttags" w:element="metricconverter">
        <w:smartTagPr>
          <w:attr w:name="ProductID" w:val="1897 г"/>
        </w:smartTagPr>
        <w:r>
          <w:t>1897 г</w:t>
        </w:r>
      </w:smartTag>
      <w:r>
        <w:t>. денежную реформу, согласно которой содержание золота в рубле было определено в 66 2/3 преж</w:t>
      </w:r>
      <w:r w:rsidR="00557FE5">
        <w:softHyphen/>
      </w:r>
      <w:r>
        <w:t>них металлических копеек, что соответствовало тому курсу кредитного рубля, который установился к этому времени в результате мероприятий пра</w:t>
      </w:r>
      <w:r w:rsidR="00557FE5">
        <w:softHyphen/>
      </w:r>
      <w:r>
        <w:t>вительства. Благодаря этому денежная реформа не отразилась на ценах на то</w:t>
      </w:r>
      <w:r w:rsidR="00557FE5">
        <w:softHyphen/>
      </w:r>
      <w:r>
        <w:t>вары. Были выпущены в обращение новые золотые монеты, на которые кре</w:t>
      </w:r>
      <w:r w:rsidR="00557FE5">
        <w:softHyphen/>
      </w:r>
      <w:r>
        <w:t>дитные билеты стали обмениваться рубль за рубль.</w:t>
      </w:r>
    </w:p>
    <w:p w:rsidR="002F05DB" w:rsidRDefault="002F05DB" w:rsidP="00393F18">
      <w:pPr>
        <w:pStyle w:val="-14"/>
        <w:ind w:right="-6"/>
      </w:pPr>
      <w:r>
        <w:t>В 80-х годах операции системы учреждений коммерческого кредита, взятой в целом, увеличились незначительно.</w:t>
      </w:r>
    </w:p>
    <w:p w:rsidR="002F05DB" w:rsidRDefault="002F05DB" w:rsidP="00393F18">
      <w:pPr>
        <w:pStyle w:val="-14"/>
        <w:ind w:right="-6"/>
      </w:pPr>
      <w:r>
        <w:t>В период промышленного подъема 90-х годов все учреждения коммер</w:t>
      </w:r>
      <w:r w:rsidR="00557FE5">
        <w:softHyphen/>
      </w:r>
      <w:r>
        <w:t>ческого кредита увеличили свои операции, но особенно развили свою дея</w:t>
      </w:r>
      <w:r w:rsidR="00557FE5">
        <w:softHyphen/>
      </w:r>
      <w:r>
        <w:t xml:space="preserve">тельность акционерные банки. Среди последних все больше возрастала роль петербургских банков. </w:t>
      </w:r>
    </w:p>
    <w:p w:rsidR="002F05DB" w:rsidRDefault="002F05DB" w:rsidP="00393F18">
      <w:pPr>
        <w:pStyle w:val="-14"/>
        <w:ind w:right="-6"/>
      </w:pPr>
      <w:r>
        <w:t>С 80-х годов правительство усиленно расширяет сеть сберегательных касс, которых раньше было очень немного. В кассы начался приток сбереже</w:t>
      </w:r>
      <w:r w:rsidR="00557FE5">
        <w:softHyphen/>
      </w:r>
      <w:r>
        <w:t xml:space="preserve">ний мелкой буржуазии, до того хранившихся дома “в кубышках”. Вклады в сберегательных кассах на первое января </w:t>
      </w:r>
      <w:smartTag w:uri="urn:schemas-microsoft-com:office:smarttags" w:element="metricconverter">
        <w:smartTagPr>
          <w:attr w:name="ProductID" w:val="1875 г"/>
        </w:smartTagPr>
        <w:r>
          <w:t>1875 г</w:t>
        </w:r>
      </w:smartTag>
      <w:r>
        <w:t xml:space="preserve">. составляли менее 2% суммы вкладов и текущих счетов в акционерных коммерческих банках, а на первое января </w:t>
      </w:r>
      <w:smartTag w:uri="urn:schemas-microsoft-com:office:smarttags" w:element="metricconverter">
        <w:smartTagPr>
          <w:attr w:name="ProductID" w:val="1900 г"/>
        </w:smartTagPr>
        <w:r>
          <w:t>1900 г</w:t>
        </w:r>
      </w:smartTag>
      <w:r>
        <w:t>. уже превысили ее, несмотря на то, что благодаря подъему 90-х годов банки смогли намного увеличить эту сумму. В целях поддержания го</w:t>
      </w:r>
      <w:r w:rsidR="00557FE5">
        <w:softHyphen/>
      </w:r>
      <w:r>
        <w:t>сударственного кредита правительство помещало вклады сберегательных касс в государственные займы и гарантированные государством ценные бу</w:t>
      </w:r>
      <w:r w:rsidR="00557FE5">
        <w:softHyphen/>
      </w:r>
      <w:r>
        <w:t>маги.</w:t>
      </w:r>
    </w:p>
    <w:p w:rsidR="002F05DB" w:rsidRDefault="002F05DB" w:rsidP="00393F18">
      <w:pPr>
        <w:pStyle w:val="-14"/>
        <w:ind w:right="-6"/>
      </w:pPr>
      <w:r>
        <w:t>Бурный рост промышленности в 90-х годах вызвал устремление акцио</w:t>
      </w:r>
      <w:r w:rsidR="00557FE5">
        <w:softHyphen/>
      </w:r>
      <w:r>
        <w:t>нерных банков, главным образом петербургских, в новую для них область - кредитование и финансирование промышленности. Однако сращивание бан</w:t>
      </w:r>
      <w:r w:rsidR="00557FE5">
        <w:softHyphen/>
      </w:r>
      <w:r>
        <w:t>ков с промышленностью в это время было еще непрочным.</w:t>
      </w:r>
    </w:p>
    <w:p w:rsidR="002F05DB" w:rsidRDefault="002F05DB" w:rsidP="00393F18">
      <w:pPr>
        <w:pStyle w:val="-14"/>
        <w:ind w:right="-6"/>
      </w:pPr>
      <w:r>
        <w:t>Су</w:t>
      </w:r>
      <w:r w:rsidR="00557FE5">
        <w:t>мма русских ценных бумаг в 1900</w:t>
      </w:r>
      <w:r>
        <w:t>г. превысила 12 млрд. руб. Не</w:t>
      </w:r>
      <w:r w:rsidR="00557FE5">
        <w:softHyphen/>
      </w:r>
      <w:r>
        <w:t>сколько более четверти этой огромной суммы приходилось на государствен</w:t>
      </w:r>
      <w:r w:rsidR="00557FE5">
        <w:softHyphen/>
      </w:r>
      <w:r>
        <w:t>ные займы, заключенные правительством на общегосударственные потреб</w:t>
      </w:r>
      <w:r w:rsidR="00557FE5">
        <w:softHyphen/>
      </w:r>
      <w:r>
        <w:t>ности, т. е. прежде всего на военные нужды. Треть составляли государствен</w:t>
      </w:r>
      <w:r w:rsidR="00557FE5">
        <w:softHyphen/>
      </w:r>
      <w:r>
        <w:t>ные займы на строительство железных дорог, а также акции и облигации же</w:t>
      </w:r>
      <w:r w:rsidR="00557FE5">
        <w:softHyphen/>
      </w:r>
      <w:r>
        <w:t>лезнодорожных обществ. На акции и облигации промышленных предприятий падало всего 16%. Ипотечные бумаги (закладные листы земельных банков) составляли 21% общей суммы русских ценных бумаг. 60% ее находилось внутри страны и 40% - за границей. Следует подчеркнуть, что огромное ко</w:t>
      </w:r>
      <w:r w:rsidR="00557FE5">
        <w:softHyphen/>
      </w:r>
      <w:r>
        <w:t>личество ипотечных ценных бумаг, размещенных почти полностью в России, отвлекало средства внутреннего денежного рынка на кредитование главным образом помещичьего землевладения, кредитование, имевшее почти исклю</w:t>
      </w:r>
      <w:r w:rsidR="00557FE5">
        <w:softHyphen/>
      </w:r>
      <w:r>
        <w:t>чительно непроизводительный характер: земля обычно закладывалась поме</w:t>
      </w:r>
      <w:r w:rsidR="00557FE5">
        <w:softHyphen/>
      </w:r>
      <w:r>
        <w:t>щиками не для получение средств на улучшение хозяйства, а на чисто потре</w:t>
      </w:r>
      <w:r w:rsidR="00557FE5">
        <w:softHyphen/>
      </w:r>
      <w:r>
        <w:t>бительские нужды</w:t>
      </w:r>
      <w:r>
        <w:rPr>
          <w:rStyle w:val="a5"/>
        </w:rPr>
        <w:footnoteReference w:id="4"/>
      </w:r>
      <w:r>
        <w:t xml:space="preserve">. </w:t>
      </w:r>
    </w:p>
    <w:p w:rsidR="002F05DB" w:rsidRDefault="002F05DB" w:rsidP="00393F18">
      <w:pPr>
        <w:pStyle w:val="-2"/>
        <w:ind w:right="-6" w:firstLine="709"/>
        <w:jc w:val="left"/>
      </w:pPr>
      <w:bookmarkStart w:id="10" w:name="_Toc125100271"/>
      <w:r>
        <w:t xml:space="preserve">2.2. Реформы при Александре </w:t>
      </w:r>
      <w:r>
        <w:rPr>
          <w:lang w:val="en-US"/>
        </w:rPr>
        <w:t>II</w:t>
      </w:r>
      <w:bookmarkEnd w:id="9"/>
      <w:bookmarkEnd w:id="10"/>
    </w:p>
    <w:p w:rsidR="002F05DB" w:rsidRDefault="002F05DB" w:rsidP="00393F18">
      <w:pPr>
        <w:pStyle w:val="-14"/>
        <w:ind w:right="-6"/>
      </w:pPr>
      <w:r>
        <w:t>Намеченные в царствование Александра II важнейшие улучшения фи</w:t>
      </w:r>
      <w:r w:rsidR="00557FE5">
        <w:softHyphen/>
      </w:r>
      <w:r>
        <w:t>нансовой системы удалось более или менее удачно осуществить только в по</w:t>
      </w:r>
      <w:r w:rsidR="00557FE5">
        <w:softHyphen/>
      </w:r>
      <w:r>
        <w:t xml:space="preserve">следующие царствования. Призванный в мае </w:t>
      </w:r>
      <w:smartTag w:uri="urn:schemas-microsoft-com:office:smarttags" w:element="metricconverter">
        <w:smartTagPr>
          <w:attr w:name="ProductID" w:val="1881 г"/>
        </w:smartTagPr>
        <w:r>
          <w:t>1881 г</w:t>
        </w:r>
      </w:smartTag>
      <w:r>
        <w:t>. к должности министра финансов бывший киевский профессор Н.Х. Бунге старался осуществить следующую программу: приведение в равновесие доходов с расходами, пу</w:t>
      </w:r>
      <w:r w:rsidR="00557FE5">
        <w:softHyphen/>
      </w:r>
      <w:r>
        <w:t>тем соблюдения самой строгой и разумной экономии; улучшение податной системы, посредством более справедливого распределения налогов, соответ</w:t>
      </w:r>
      <w:r w:rsidR="00557FE5">
        <w:softHyphen/>
      </w:r>
      <w:r>
        <w:t>ственно действительной налогоспособности плательщиков; покровительство всем отраслям народного производства, в нем нуждающимся; развитие проч</w:t>
      </w:r>
      <w:r w:rsidR="00557FE5">
        <w:softHyphen/>
      </w:r>
      <w:r>
        <w:t>ного и легко доступного всем классам общества кредита; улучшение денеж</w:t>
      </w:r>
      <w:r w:rsidR="00557FE5">
        <w:softHyphen/>
      </w:r>
      <w:r>
        <w:t xml:space="preserve">ной системы, без стеснения торговли и промышленности. </w:t>
      </w:r>
    </w:p>
    <w:p w:rsidR="002F05DB" w:rsidRDefault="002F05DB" w:rsidP="00393F18">
      <w:pPr>
        <w:pStyle w:val="-14"/>
        <w:ind w:right="-6"/>
      </w:pPr>
      <w:r>
        <w:t>Заслуга реформирования податной системы, проведенного Бунге, явля</w:t>
      </w:r>
      <w:r w:rsidR="00557FE5">
        <w:softHyphen/>
      </w:r>
      <w:r>
        <w:t>ется тем более высокой, что нужна была особая смелость, и даже самоотвер</w:t>
      </w:r>
      <w:r w:rsidR="00557FE5">
        <w:softHyphen/>
      </w:r>
      <w:r>
        <w:t>женность, чтобы решиться на отмену налогов в такое время, когда бюджет страдал ежегодными крупными дефицитами. Финансовые мероприятия, на</w:t>
      </w:r>
      <w:r w:rsidR="00557FE5">
        <w:softHyphen/>
      </w:r>
      <w:r>
        <w:t>правленные на покровительство промышленности, заключались в повыше</w:t>
      </w:r>
      <w:r w:rsidR="00557FE5">
        <w:softHyphen/>
      </w:r>
      <w:r>
        <w:t>нии ставок таможенного тарифа. При современном финансовом и экономи</w:t>
      </w:r>
      <w:r w:rsidR="00557FE5">
        <w:softHyphen/>
      </w:r>
      <w:r>
        <w:t>ческом положении России Н.Х. Бунге видел в таможенных пошлинах не только источник доходов и охрану промышленности, но и средство упроче</w:t>
      </w:r>
      <w:r w:rsidR="00557FE5">
        <w:softHyphen/>
      </w:r>
      <w:r>
        <w:t>ния денежной единицы, путем возможного улучшения в нашу пользу пла</w:t>
      </w:r>
      <w:r w:rsidR="00557FE5">
        <w:softHyphen/>
      </w:r>
      <w:r>
        <w:t xml:space="preserve">тежного баланса. Почти ежегодно повышались пошлины по различным предметам ввоза и вывоза; наш таможенный тариф, получивший уже с </w:t>
      </w:r>
      <w:smartTag w:uri="urn:schemas-microsoft-com:office:smarttags" w:element="metricconverter">
        <w:smartTagPr>
          <w:attr w:name="ProductID" w:val="1877 г"/>
        </w:smartTagPr>
        <w:r>
          <w:t>1877 г</w:t>
        </w:r>
      </w:smartTag>
      <w:r>
        <w:t>., когда было установлено взимание пошлин золотом, высокопошлинный характер, мало-помалу по многим статьям сделался запретительным</w:t>
      </w:r>
      <w:r>
        <w:rPr>
          <w:rStyle w:val="a5"/>
        </w:rPr>
        <w:footnoteReference w:id="5"/>
      </w:r>
      <w:r>
        <w:t>.</w:t>
      </w:r>
    </w:p>
    <w:p w:rsidR="002F05DB" w:rsidRPr="00557FE5" w:rsidRDefault="002F05DB" w:rsidP="00393F18">
      <w:pPr>
        <w:pStyle w:val="-14"/>
        <w:ind w:right="-6"/>
      </w:pPr>
      <w:r>
        <w:t xml:space="preserve">В </w:t>
      </w:r>
      <w:smartTag w:uri="urn:schemas-microsoft-com:office:smarttags" w:element="metricconverter">
        <w:smartTagPr>
          <w:attr w:name="ProductID" w:val="1887 г"/>
        </w:smartTagPr>
        <w:r>
          <w:t>1887 г</w:t>
        </w:r>
      </w:smartTag>
      <w:r>
        <w:t>. был огромный, небывалый урожай в России и плохой в Ев</w:t>
      </w:r>
      <w:r w:rsidR="00557FE5">
        <w:softHyphen/>
      </w:r>
      <w:r>
        <w:t>ропе. Вывоз хлеба достиг пределов, до тех пор неслыханных. Последствием огромного вывоза было усиление доверия к России и повышение ее кредита на иностранных рынках. Его предшественником был произведен ряд реформ, в корне изменивших всю финансовую систему, а урожай произвел такие ре</w:t>
      </w:r>
      <w:r w:rsidR="00557FE5">
        <w:softHyphen/>
      </w:r>
      <w:r>
        <w:t xml:space="preserve">зультаты, достижение которых требует напряженных усилий многих лет". Главнейшей задачей Вышнеградского было восстановление металлического обращения. Согласно его представлению, комитет финансов, в заседании 28 июня </w:t>
      </w:r>
      <w:smartTag w:uri="urn:schemas-microsoft-com:office:smarttags" w:element="metricconverter">
        <w:smartTagPr>
          <w:attr w:name="ProductID" w:val="1887 г"/>
        </w:smartTagPr>
        <w:r>
          <w:t>1887 г</w:t>
        </w:r>
      </w:smartTag>
      <w:r>
        <w:t xml:space="preserve">., признал желательным стремиться к упрочению ценности рубля посредством размена его на золото по курсу, близкому к современному (1 рубль 50 копеек кредит за 1 рубль металлический), в том убеждении, что "предметом всяких мероприятий в отношении денежного обращения, может быть не восстановление полной номинальной ценности кредитного рубля, а лишь установление этой ценности настолько прочно, чтобы был положен предел дальнейшим сколько-нибудь значительным колебаниям". Журнал этого заседания был </w:t>
      </w:r>
    </w:p>
    <w:p w:rsidR="002F05DB" w:rsidRDefault="002F05DB" w:rsidP="00393F18">
      <w:pPr>
        <w:pStyle w:val="-14"/>
        <w:ind w:right="-6"/>
      </w:pPr>
      <w:r>
        <w:t>Высочайше одобрен и таким образом является моментом окончатель</w:t>
      </w:r>
      <w:r w:rsidR="00557FE5">
        <w:softHyphen/>
      </w:r>
      <w:r>
        <w:t>ного решения совершить реформу денежной системы путем девальвации. Составленный на этом основании проект разрешения сделок на звонкую мо</w:t>
      </w:r>
      <w:r w:rsidR="00557FE5">
        <w:softHyphen/>
      </w:r>
      <w:r>
        <w:t>нету остался, однако, без последствий, и Вышнеградский должен был огра</w:t>
      </w:r>
      <w:r w:rsidR="00557FE5">
        <w:softHyphen/>
      </w:r>
      <w:r>
        <w:t>ничиться теми же подготовительными работами, к которым приступил уже его предшественник, т. е. продолжением скопления золотых запасов, необхо</w:t>
      </w:r>
      <w:r w:rsidR="00557FE5">
        <w:softHyphen/>
      </w:r>
      <w:r>
        <w:t>димых для покрытия размена. Решив приобретать золото не займами, а по</w:t>
      </w:r>
      <w:r w:rsidR="00557FE5">
        <w:softHyphen/>
      </w:r>
      <w:r>
        <w:t>купкой, правительство должно было всеми мерами стремиться к тому, чтобы в казне имелись для того широкие свободные ресурсы и чтобы установился возможно более благоприятный расчетный баланс, как средство привлечения и удержания золота в стране.</w:t>
      </w:r>
    </w:p>
    <w:p w:rsidR="002F05DB" w:rsidRDefault="002F05DB" w:rsidP="00393F18">
      <w:pPr>
        <w:pStyle w:val="-2"/>
        <w:spacing w:line="480" w:lineRule="auto"/>
        <w:ind w:right="-6" w:firstLine="709"/>
        <w:jc w:val="left"/>
      </w:pPr>
      <w:bookmarkStart w:id="11" w:name="_Toc64352207"/>
      <w:bookmarkStart w:id="12" w:name="_Toc125100272"/>
      <w:r>
        <w:t xml:space="preserve">2.3. </w:t>
      </w:r>
      <w:bookmarkEnd w:id="11"/>
      <w:r>
        <w:t xml:space="preserve">Реформы конца </w:t>
      </w:r>
      <w:r>
        <w:rPr>
          <w:lang w:val="en-US"/>
        </w:rPr>
        <w:t>XIX</w:t>
      </w:r>
      <w:r>
        <w:t xml:space="preserve"> начала </w:t>
      </w:r>
      <w:r>
        <w:rPr>
          <w:lang w:val="en-US"/>
        </w:rPr>
        <w:t>XX</w:t>
      </w:r>
      <w:r>
        <w:t xml:space="preserve"> века</w:t>
      </w:r>
      <w:bookmarkEnd w:id="12"/>
    </w:p>
    <w:p w:rsidR="002F05DB" w:rsidRDefault="002F05DB" w:rsidP="00393F18">
      <w:pPr>
        <w:pStyle w:val="-14"/>
        <w:ind w:right="-6"/>
      </w:pPr>
      <w:r>
        <w:t xml:space="preserve">К концу </w:t>
      </w:r>
      <w:r>
        <w:rPr>
          <w:lang w:val="en-US"/>
        </w:rPr>
        <w:t>XIX</w:t>
      </w:r>
      <w:r>
        <w:t xml:space="preserve"> века Россия, как и другие страны, ввела в обращение зо</w:t>
      </w:r>
      <w:r w:rsidR="00557FE5">
        <w:softHyphen/>
      </w:r>
      <w:r>
        <w:t>лотые деньги.</w:t>
      </w:r>
    </w:p>
    <w:p w:rsidR="002F05DB" w:rsidRDefault="002F05DB" w:rsidP="00393F18">
      <w:pPr>
        <w:pStyle w:val="-14"/>
        <w:ind w:right="-6"/>
      </w:pPr>
      <w:r>
        <w:t>Основной денежной единицей считался рубль. Он содержал 17,424 доли чистого золота. Но это был «условный рубль», золотой рублевой мо</w:t>
      </w:r>
      <w:r w:rsidR="00557FE5">
        <w:softHyphen/>
      </w:r>
      <w:r>
        <w:t>неты не существовало. Чеканились империал, десятирублевая монета и пяти</w:t>
      </w:r>
      <w:r w:rsidR="00557FE5">
        <w:softHyphen/>
      </w:r>
      <w:r>
        <w:t>рублевая. Из серебра делали рублевую монету, 50, 25, 20, 15, 10 и 5 копеек.</w:t>
      </w:r>
    </w:p>
    <w:p w:rsidR="002F05DB" w:rsidRDefault="002F05DB" w:rsidP="00393F18">
      <w:pPr>
        <w:pStyle w:val="-14"/>
        <w:ind w:right="-6"/>
      </w:pPr>
      <w:r>
        <w:t>В августе 1914 года началась мировая война. Финансовое состояние царской России сразу же резко ухудшилось. Огромные расходы заставили правительство прибегнуть к усиленному выпуску бумажных денег. Насту</w:t>
      </w:r>
      <w:r w:rsidR="00557FE5">
        <w:softHyphen/>
      </w:r>
      <w:r>
        <w:t>пила инфляция. Как всегда в таких случаях, население стало прятать сначала золото, а потом и серебряные деньги. В 1915 году исчезла даже медная мо</w:t>
      </w:r>
      <w:r w:rsidR="00557FE5">
        <w:softHyphen/>
      </w:r>
      <w:r>
        <w:t>нета. В обращении остались только бумажные деньги.</w:t>
      </w:r>
    </w:p>
    <w:p w:rsidR="002F05DB" w:rsidRDefault="002F05DB" w:rsidP="00393F18">
      <w:pPr>
        <w:pStyle w:val="-14"/>
        <w:ind w:right="-6"/>
      </w:pPr>
      <w:r>
        <w:t>В том же году был отчеканен последний царский рубль.</w:t>
      </w:r>
    </w:p>
    <w:p w:rsidR="002F05DB" w:rsidRDefault="002F05DB" w:rsidP="00393F18">
      <w:pPr>
        <w:pStyle w:val="-14"/>
        <w:ind w:right="-6"/>
      </w:pPr>
      <w:r>
        <w:t>А через два года, в феврале 1917 года, совершилась буржуазно-демо</w:t>
      </w:r>
      <w:r w:rsidR="00557FE5">
        <w:softHyphen/>
      </w:r>
      <w:r>
        <w:t>кратическая революция, царя прогнали, образовалось Временное правитель</w:t>
      </w:r>
      <w:r w:rsidR="00557FE5">
        <w:softHyphen/>
      </w:r>
      <w:r>
        <w:t>ство.</w:t>
      </w:r>
    </w:p>
    <w:p w:rsidR="002F05DB" w:rsidRDefault="002F05DB" w:rsidP="00393F18">
      <w:pPr>
        <w:pStyle w:val="-14"/>
        <w:ind w:right="-6"/>
      </w:pPr>
      <w:r>
        <w:t>К тому времени в обращении находилось 10 миллиардов рублей бу</w:t>
      </w:r>
      <w:r w:rsidR="00557FE5">
        <w:softHyphen/>
      </w:r>
      <w:r>
        <w:t>мажными деньгами, из которых обеспечена золотом была только десятая часть. Инфляция вызвала рост цен.</w:t>
      </w:r>
    </w:p>
    <w:p w:rsidR="002F05DB" w:rsidRDefault="002F05DB" w:rsidP="00393F18">
      <w:pPr>
        <w:pStyle w:val="-14"/>
        <w:ind w:right="-6"/>
      </w:pPr>
      <w:r>
        <w:t>Укрепить денежную систему можно было за счет капиталистов, ото</w:t>
      </w:r>
      <w:r w:rsidR="00557FE5">
        <w:softHyphen/>
      </w:r>
      <w:r>
        <w:t>брав у них ценности и усилив золотое обеспечение рубля. Временное прави</w:t>
      </w:r>
      <w:r w:rsidR="00557FE5">
        <w:softHyphen/>
      </w:r>
      <w:r>
        <w:t>тельство не пошло на это. Оно выпустило «Заем свободы». Облигации поку</w:t>
      </w:r>
      <w:r w:rsidR="00557FE5">
        <w:softHyphen/>
      </w:r>
      <w:r>
        <w:t>пали плохо.</w:t>
      </w:r>
    </w:p>
    <w:p w:rsidR="002F05DB" w:rsidRDefault="002F05DB" w:rsidP="00393F18">
      <w:pPr>
        <w:pStyle w:val="-14"/>
        <w:ind w:right="-6"/>
      </w:pPr>
      <w:r>
        <w:t>В июле 1917 года Временное правительство возглавил адвокат Керен</w:t>
      </w:r>
      <w:r w:rsidR="00557FE5">
        <w:softHyphen/>
      </w:r>
      <w:r>
        <w:t>ский. Он продолжал войну. Расходы росли. Все больше и больше выпуска</w:t>
      </w:r>
      <w:r w:rsidR="00557FE5">
        <w:softHyphen/>
      </w:r>
      <w:r>
        <w:t>лось бумажных денег. Денежное предложение окончательно расшатывалось. Зато крупная буржуазия наживалась на военных поставках. Каждый день на войну тратилось 50 миллионов рублей, из которых 5 миллионов шли в доход капиталистов</w:t>
      </w:r>
      <w:r>
        <w:rPr>
          <w:rStyle w:val="a5"/>
        </w:rPr>
        <w:footnoteReference w:id="6"/>
      </w:r>
      <w:r>
        <w:t>.</w:t>
      </w:r>
    </w:p>
    <w:p w:rsidR="002F05DB" w:rsidRDefault="002F05DB" w:rsidP="00393F18">
      <w:pPr>
        <w:pStyle w:val="-14"/>
        <w:ind w:right="-6"/>
      </w:pPr>
      <w:r>
        <w:t>В середине 1917 года появились новые деньги. Это были керенки, сде</w:t>
      </w:r>
      <w:r w:rsidR="00557FE5">
        <w:softHyphen/>
      </w:r>
      <w:r>
        <w:t xml:space="preserve">ланные на плохой бумаге, без номеров и подписей, достоинством в 20 и 40 рублей. Их выпускали неразрезанными листами, величиной с газету. </w:t>
      </w:r>
    </w:p>
    <w:p w:rsidR="002F05DB" w:rsidRPr="00393F18" w:rsidRDefault="002F05DB" w:rsidP="00393F18">
      <w:pPr>
        <w:pStyle w:val="-1"/>
        <w:ind w:right="-6" w:firstLine="709"/>
        <w:jc w:val="left"/>
        <w:rPr>
          <w:sz w:val="28"/>
          <w:szCs w:val="28"/>
        </w:rPr>
      </w:pPr>
      <w:r>
        <w:br w:type="page"/>
      </w:r>
      <w:bookmarkStart w:id="13" w:name="_Toc64352208"/>
      <w:bookmarkStart w:id="14" w:name="_Toc125100273"/>
      <w:bookmarkStart w:id="15" w:name="_Toc41244699"/>
      <w:r w:rsidRPr="00393F18">
        <w:rPr>
          <w:sz w:val="28"/>
          <w:szCs w:val="28"/>
        </w:rPr>
        <w:t>3. Финансовые реформы в СССР и в современной России</w:t>
      </w:r>
      <w:bookmarkEnd w:id="13"/>
      <w:bookmarkEnd w:id="14"/>
    </w:p>
    <w:p w:rsidR="002F05DB" w:rsidRPr="00393F18" w:rsidRDefault="002F05DB" w:rsidP="00393F18">
      <w:pPr>
        <w:pStyle w:val="-2"/>
        <w:ind w:right="-6" w:firstLine="709"/>
        <w:jc w:val="left"/>
      </w:pPr>
      <w:bookmarkStart w:id="16" w:name="_Toc64352209"/>
      <w:bookmarkStart w:id="17" w:name="_Toc125100274"/>
      <w:r w:rsidRPr="00393F18">
        <w:t>3.1. Финансовые и экономические реформы в СССР</w:t>
      </w:r>
      <w:bookmarkEnd w:id="15"/>
      <w:bookmarkEnd w:id="16"/>
      <w:bookmarkEnd w:id="17"/>
    </w:p>
    <w:p w:rsidR="002F05DB" w:rsidRDefault="002F05DB" w:rsidP="00393F18">
      <w:pPr>
        <w:pStyle w:val="-14"/>
        <w:spacing w:line="336" w:lineRule="auto"/>
        <w:ind w:right="-6"/>
      </w:pPr>
      <w:r>
        <w:t>На рубеже 1920-30 гг. разразился самый крупный в истории мировой экономический кризис. Он оказал заметное влияние на экономическую поли</w:t>
      </w:r>
      <w:r w:rsidR="00557FE5">
        <w:softHyphen/>
      </w:r>
      <w:r>
        <w:t>тику СССР (хотя данное обстоятельство в нынешних исследованиях явно не</w:t>
      </w:r>
      <w:r w:rsidR="00557FE5">
        <w:softHyphen/>
      </w:r>
      <w:r>
        <w:t>дооценивается) и одновременно вызвал усиление антирыночных настроений. Мировой кризис укреплял в руководстве страны и в общественном мнении антирыночные позиции и являлся серьезным аргументом в пользу ликвида</w:t>
      </w:r>
      <w:r w:rsidR="00557FE5">
        <w:softHyphen/>
      </w:r>
      <w:r>
        <w:t>ции существовавшего в то время НЭПа. Наступала общемировая длинная волна усиления государственного вмешательства и ограничения рыночных отношений. В такой внешней среде трудно рассчитывать на возможность за</w:t>
      </w:r>
      <w:r w:rsidR="00557FE5">
        <w:softHyphen/>
      </w:r>
      <w:r>
        <w:t>крепления рыночной тенденции внутри отдельных стран, тем более в России, у которой чрезвычайно сильно и объективно действуют антирыночные фак</w:t>
      </w:r>
      <w:r w:rsidR="00557FE5">
        <w:softHyphen/>
      </w:r>
      <w:r>
        <w:t>торы и такого же типа традиции.</w:t>
      </w:r>
    </w:p>
    <w:p w:rsidR="002F05DB" w:rsidRDefault="002F05DB" w:rsidP="00393F18">
      <w:pPr>
        <w:pStyle w:val="-14"/>
        <w:spacing w:line="336" w:lineRule="auto"/>
        <w:ind w:right="-6"/>
      </w:pPr>
      <w:r>
        <w:t>Также наступление мирового кризиса создавало для СССР весьма бла</w:t>
      </w:r>
      <w:r w:rsidR="00557FE5">
        <w:softHyphen/>
      </w:r>
      <w:r>
        <w:t xml:space="preserve">гоприятные возможности для приобретения на внешних рынках передовой техники и технологии по более низким ценам. И таким шансом не преминули воспользоваться. В 1929-1933 гг. основные фонды промышленности, которые к этому времени находились в состоянии катастрофического износа, удалось обновить на 71,3% и не менее 2/3 – за счет импорта. Масштабное обновление производственной базы стало крупным фактором экономического роста в этот период (по официальным данным он удвоился). </w:t>
      </w:r>
    </w:p>
    <w:p w:rsidR="002F05DB" w:rsidRDefault="002F05DB" w:rsidP="00393F18">
      <w:pPr>
        <w:pStyle w:val="-14"/>
        <w:spacing w:line="336" w:lineRule="auto"/>
        <w:ind w:right="-6"/>
      </w:pPr>
      <w:r>
        <w:t>В результате оказалось, что мировой кризис подтолкнул к усилению роли государства не только в странах ему подверженных, но и СССР через каналы косвенного влияния.</w:t>
      </w:r>
    </w:p>
    <w:p w:rsidR="002F05DB" w:rsidRDefault="002F05DB" w:rsidP="00393F18">
      <w:pPr>
        <w:pStyle w:val="-14"/>
        <w:spacing w:line="336" w:lineRule="auto"/>
        <w:ind w:right="-6"/>
      </w:pPr>
      <w:r>
        <w:t>Во-первых, он побуждал Советский Союз к мобилизации экспортных возможностей, чтобы накопить валюту для массовой закупки оборудования. Возникшей благоприятной ситуацией на мировых рынках нельзя было не воспользоваться. Тем более речь шла не только о более низких ценах, но и о преодолении фактической экономической блокады, в которой находилась страна.</w:t>
      </w:r>
    </w:p>
    <w:p w:rsidR="002F05DB" w:rsidRDefault="002F05DB" w:rsidP="00393F18">
      <w:pPr>
        <w:pStyle w:val="-14"/>
        <w:spacing w:line="336" w:lineRule="auto"/>
        <w:ind w:right="-6"/>
      </w:pPr>
      <w:r>
        <w:t>Во-вторых, он обусловил целесообразность концентрации ресурсов в руках государства в целях проведения ускоренной индустриализации. При</w:t>
      </w:r>
      <w:r w:rsidR="00557FE5">
        <w:softHyphen/>
      </w:r>
      <w:r>
        <w:t>чем такой экономический курс, имеющий объективные основания, как ника</w:t>
      </w:r>
      <w:r w:rsidR="00557FE5">
        <w:softHyphen/>
      </w:r>
      <w:r>
        <w:t>кой другой способствовал утверждению социалистической идеологии, на</w:t>
      </w:r>
      <w:r w:rsidR="00557FE5">
        <w:softHyphen/>
      </w:r>
      <w:r>
        <w:t xml:space="preserve">строенной на создание «новой экономики» как пострыночной, а фактически максимально государственной. Он и стал определяющим для периода с конца 20-х до конца 40-х гг. </w:t>
      </w:r>
      <w:r>
        <w:rPr>
          <w:lang w:val="en-US"/>
        </w:rPr>
        <w:t>XX</w:t>
      </w:r>
      <w:r>
        <w:t xml:space="preserve"> в. Но даже такая общая антирыночная линия в эко</w:t>
      </w:r>
      <w:r w:rsidR="00557FE5">
        <w:softHyphen/>
      </w:r>
      <w:r>
        <w:t>номике, наследовавшая определенные дореволюционные традиции, не пре</w:t>
      </w:r>
      <w:r w:rsidR="00557FE5">
        <w:softHyphen/>
      </w:r>
      <w:r>
        <w:t>рвала модернизационные процессы, если иметь в виду один из важных их компонентов – смену технико-технологической базы производства. В 30-40-е гг. завершается индустриализация страны, начатая в дореволюционный пе</w:t>
      </w:r>
      <w:r w:rsidR="00557FE5">
        <w:softHyphen/>
      </w:r>
      <w:r>
        <w:t>риод, и СССР превращается в преимущественно индустриальное по типу об</w:t>
      </w:r>
      <w:r w:rsidR="00557FE5">
        <w:softHyphen/>
      </w:r>
      <w:r>
        <w:t>щество со своей особой структурой, отличной от индустриально-капитали</w:t>
      </w:r>
      <w:r w:rsidR="00557FE5">
        <w:softHyphen/>
      </w:r>
      <w:r>
        <w:t>стических стран.</w:t>
      </w:r>
    </w:p>
    <w:p w:rsidR="002F05DB" w:rsidRDefault="002F05DB" w:rsidP="00393F18">
      <w:pPr>
        <w:pStyle w:val="-14"/>
        <w:spacing w:line="336" w:lineRule="auto"/>
        <w:ind w:right="-6"/>
      </w:pPr>
      <w:r>
        <w:t>Характерной для 30-х годов в СССР стала налоговая реформа 1930 года. Вместо 63 различных налогов и платежей в бюджет, которые регулиро</w:t>
      </w:r>
      <w:r w:rsidR="00557FE5">
        <w:softHyphen/>
      </w:r>
      <w:r>
        <w:t>вали производственную деятельность предприятий, было введено 2 основных вида: налог с оборота и отчисления от прибыли (для колхозов устанавливался один вид – подоходный налог). Но поскольку предприятия функционировали на основе обязательных плановых заданий, то налоги уже не осуществляли свою регулирующую роль, а всего лишь обеспечивали доходы для государст</w:t>
      </w:r>
      <w:r w:rsidR="00557FE5">
        <w:softHyphen/>
      </w:r>
      <w:r>
        <w:t>венной казны. Все остальные виды налогов стали ненужными, и их просто ликвидировали</w:t>
      </w:r>
      <w:r>
        <w:rPr>
          <w:rStyle w:val="a5"/>
        </w:rPr>
        <w:footnoteReference w:id="7"/>
      </w:r>
      <w:r>
        <w:t>.</w:t>
      </w:r>
    </w:p>
    <w:p w:rsidR="002F05DB" w:rsidRDefault="002F05DB" w:rsidP="00393F18">
      <w:pPr>
        <w:pStyle w:val="-14"/>
        <w:spacing w:line="336" w:lineRule="auto"/>
        <w:ind w:right="-6"/>
      </w:pPr>
      <w:r>
        <w:t>На протяжении 1930-32-х годов фактически было покончено с рыноч</w:t>
      </w:r>
      <w:r w:rsidR="00557FE5">
        <w:softHyphen/>
      </w:r>
      <w:r>
        <w:t>ными методами и в кредитной системе. Кредит как таковой, т.е. предоставле</w:t>
      </w:r>
      <w:r w:rsidR="00557FE5">
        <w:softHyphen/>
      </w:r>
      <w:r>
        <w:t>ние подлежащих возврату ссуд под процент, был заменен централизованным финансированием. Был запрещен коммерческий кредит между предпри</w:t>
      </w:r>
      <w:r w:rsidR="00557FE5">
        <w:softHyphen/>
      </w:r>
      <w:r>
        <w:t>ятиями, отменялось вексельное обращение. Упразднялся долгосрочный кре</w:t>
      </w:r>
      <w:r w:rsidR="00557FE5">
        <w:softHyphen/>
      </w:r>
      <w:r>
        <w:t>дит для государственных предприятий, ему на смену пришло безвозвратное финансирование на инвестиционные цели. Долгосрочное кредитование со</w:t>
      </w:r>
      <w:r w:rsidR="00557FE5">
        <w:softHyphen/>
      </w:r>
      <w:r>
        <w:t>хранялось только для колхозов, промысловой и потребительской кооперации. Банки по своей сути уже больше не являлись кредитными учреждениями. На их счетах находились лишь собственные финансовые ресурсы государствен</w:t>
      </w:r>
      <w:r w:rsidR="00557FE5">
        <w:softHyphen/>
      </w:r>
      <w:r>
        <w:t>ных предприятий и бюджетные ассигнования, предназначенные для капи</w:t>
      </w:r>
      <w:r w:rsidR="00557FE5">
        <w:softHyphen/>
      </w:r>
      <w:r>
        <w:t>тальных вложений, к тому же эти ресурсы можно было использовать только в строгом соответствии с планом.</w:t>
      </w:r>
    </w:p>
    <w:p w:rsidR="002F05DB" w:rsidRDefault="002F05DB" w:rsidP="00393F18">
      <w:pPr>
        <w:pStyle w:val="-14"/>
        <w:spacing w:line="336" w:lineRule="auto"/>
        <w:ind w:right="-6"/>
      </w:pPr>
      <w:r>
        <w:t>В эти же 30-е годы был принят ряд законов, направленных на укрепле</w:t>
      </w:r>
      <w:r w:rsidR="00557FE5">
        <w:softHyphen/>
      </w:r>
      <w:r>
        <w:t>ние трудовой дисциплины. Прежде всего, директора предприятий получили большие полномочия по управлению всеми сторонами производственной деятельности. Они могли единолично уволить рабочих, не согласовывая это, как раньше, с профсоюзными комитетами. За прогулы, т.е. самовольный не</w:t>
      </w:r>
      <w:r w:rsidR="00557FE5">
        <w:softHyphen/>
      </w:r>
      <w:r>
        <w:t>выход на работу, рабочего могли уволить или отдать под суд.</w:t>
      </w:r>
    </w:p>
    <w:p w:rsidR="002F05DB" w:rsidRDefault="002F05DB" w:rsidP="00393F18">
      <w:pPr>
        <w:pStyle w:val="-14"/>
        <w:spacing w:line="336" w:lineRule="auto"/>
        <w:ind w:right="-6"/>
      </w:pPr>
      <w:r>
        <w:t>7 августа 1932 года был принят самый жестокий закон того времени: «Об охране имущества государственных предприятий, колхозов и коопера</w:t>
      </w:r>
      <w:r w:rsidR="00557FE5">
        <w:softHyphen/>
      </w:r>
      <w:r>
        <w:t>ции и укреплении общественной социалистической собственности». В соот</w:t>
      </w:r>
      <w:r w:rsidR="00557FE5">
        <w:softHyphen/>
      </w:r>
      <w:r>
        <w:t>ветствии с этим законом в качестве судебной репрессии применялась высшая мера наказания – расстрел с конфискацией имущества. При смягчающих об</w:t>
      </w:r>
      <w:r w:rsidR="00557FE5">
        <w:softHyphen/>
      </w:r>
      <w:r>
        <w:t>стоятельствах расстрел мог заменяться лишением свободы на срок не менее 10 лет также с конфискацией имущества.</w:t>
      </w:r>
    </w:p>
    <w:p w:rsidR="002F05DB" w:rsidRDefault="002F05DB" w:rsidP="00393F18">
      <w:pPr>
        <w:pStyle w:val="-14"/>
        <w:spacing w:line="336" w:lineRule="auto"/>
        <w:ind w:right="-6"/>
        <w:rPr>
          <w:snapToGrid w:val="0"/>
        </w:rPr>
      </w:pPr>
      <w:r>
        <w:rPr>
          <w:snapToGrid w:val="0"/>
        </w:rPr>
        <w:t>После Второй мировой войны период с конца 40-х-начала  50-х гг. оз</w:t>
      </w:r>
      <w:r w:rsidR="00557FE5">
        <w:rPr>
          <w:snapToGrid w:val="0"/>
        </w:rPr>
        <w:softHyphen/>
      </w:r>
      <w:r>
        <w:rPr>
          <w:snapToGrid w:val="0"/>
        </w:rPr>
        <w:t>наменовался новым циклическим проявлением тенденции рыночного разви</w:t>
      </w:r>
      <w:r w:rsidR="00557FE5">
        <w:rPr>
          <w:snapToGrid w:val="0"/>
        </w:rPr>
        <w:softHyphen/>
      </w:r>
      <w:r>
        <w:rPr>
          <w:snapToGrid w:val="0"/>
        </w:rPr>
        <w:t>тия в СССР с последующими серьезными изменениями в политической сис</w:t>
      </w:r>
      <w:r w:rsidR="00557FE5">
        <w:rPr>
          <w:snapToGrid w:val="0"/>
        </w:rPr>
        <w:softHyphen/>
      </w:r>
      <w:r>
        <w:rPr>
          <w:snapToGrid w:val="0"/>
        </w:rPr>
        <w:t xml:space="preserve">теме, созданной Сталиным. Стартовым этапом этой волны в экономике можно считать проведение денежной реформы в декабре </w:t>
      </w:r>
      <w:smartTag w:uri="urn:schemas-microsoft-com:office:smarttags" w:element="metricconverter">
        <w:smartTagPr>
          <w:attr w:name="ProductID" w:val="1947 г"/>
        </w:smartTagPr>
        <w:r>
          <w:rPr>
            <w:snapToGrid w:val="0"/>
          </w:rPr>
          <w:t>1947 г</w:t>
        </w:r>
      </w:smartTag>
      <w:r>
        <w:rPr>
          <w:snapToGrid w:val="0"/>
        </w:rPr>
        <w:t>.</w:t>
      </w:r>
    </w:p>
    <w:p w:rsidR="002F05DB" w:rsidRDefault="002F05DB" w:rsidP="00393F18">
      <w:pPr>
        <w:pStyle w:val="-14"/>
        <w:spacing w:line="336" w:lineRule="auto"/>
        <w:ind w:right="-6"/>
        <w:rPr>
          <w:snapToGrid w:val="0"/>
        </w:rPr>
      </w:pPr>
      <w:r>
        <w:rPr>
          <w:snapToGrid w:val="0"/>
        </w:rPr>
        <w:t>В постановлении Совета Министров СССР и ЦК ВКП(б) от 14 декаб</w:t>
      </w:r>
      <w:r>
        <w:rPr>
          <w:snapToGrid w:val="0"/>
        </w:rPr>
        <w:softHyphen/>
        <w:t xml:space="preserve">ря     </w:t>
      </w:r>
      <w:smartTag w:uri="urn:schemas-microsoft-com:office:smarttags" w:element="metricconverter">
        <w:smartTagPr>
          <w:attr w:name="ProductID" w:val="1947 г"/>
        </w:smartTagPr>
        <w:r>
          <w:rPr>
            <w:snapToGrid w:val="0"/>
          </w:rPr>
          <w:t>1947 г</w:t>
        </w:r>
      </w:smartTag>
      <w:r>
        <w:rPr>
          <w:snapToGrid w:val="0"/>
        </w:rPr>
        <w:t>. в качестве цели проведения денежной реформы было опреде</w:t>
      </w:r>
      <w:r>
        <w:rPr>
          <w:snapToGrid w:val="0"/>
        </w:rPr>
        <w:softHyphen/>
        <w:t>лено: «... ликвидировать последствия второй мировой войны в области денежного об</w:t>
      </w:r>
      <w:r w:rsidR="00557FE5">
        <w:rPr>
          <w:snapToGrid w:val="0"/>
        </w:rPr>
        <w:softHyphen/>
      </w:r>
      <w:r>
        <w:rPr>
          <w:snapToGrid w:val="0"/>
        </w:rPr>
        <w:t>ращения, восстановить полноценный советский рубль и обеспечить переход к торговле по единым ценам без карточек. И это было успешно решено в ко</w:t>
      </w:r>
      <w:r w:rsidR="00557FE5">
        <w:rPr>
          <w:snapToGrid w:val="0"/>
        </w:rPr>
        <w:softHyphen/>
      </w:r>
      <w:r>
        <w:rPr>
          <w:snapToGrid w:val="0"/>
        </w:rPr>
        <w:t>роткие сроки.</w:t>
      </w:r>
    </w:p>
    <w:p w:rsidR="002F05DB" w:rsidRDefault="002F05DB" w:rsidP="00393F18">
      <w:pPr>
        <w:pStyle w:val="-14"/>
        <w:spacing w:line="336" w:lineRule="auto"/>
        <w:ind w:right="-6"/>
        <w:rPr>
          <w:snapToGrid w:val="0"/>
        </w:rPr>
      </w:pPr>
      <w:r>
        <w:rPr>
          <w:snapToGrid w:val="0"/>
        </w:rPr>
        <w:t>Денежная реформа и одновременная отмена карточной системы про</w:t>
      </w:r>
      <w:r>
        <w:rPr>
          <w:snapToGrid w:val="0"/>
        </w:rPr>
        <w:softHyphen/>
        <w:t>во</w:t>
      </w:r>
      <w:r w:rsidR="00557FE5">
        <w:rPr>
          <w:snapToGrid w:val="0"/>
        </w:rPr>
        <w:softHyphen/>
      </w:r>
      <w:r>
        <w:rPr>
          <w:snapToGrid w:val="0"/>
        </w:rPr>
        <w:t xml:space="preserve">дились с учетом опыта реформы 1922-1924 гг. Тщательная подготовка к ней началась уже в </w:t>
      </w:r>
      <w:smartTag w:uri="urn:schemas-microsoft-com:office:smarttags" w:element="metricconverter">
        <w:smartTagPr>
          <w:attr w:name="ProductID" w:val="1943 г"/>
        </w:smartTagPr>
        <w:r>
          <w:rPr>
            <w:snapToGrid w:val="0"/>
          </w:rPr>
          <w:t>1943 г</w:t>
        </w:r>
      </w:smartTag>
      <w:r>
        <w:rPr>
          <w:snapToGrid w:val="0"/>
        </w:rPr>
        <w:t xml:space="preserve">., когда Сталин поставил эту задачу перед тогдашним министром финансов. (Министром финансов в тот период был А. Г. Зверев, который исполнял эту должность с небольшими перерывами с  1938-го по  </w:t>
      </w:r>
      <w:smartTag w:uri="urn:schemas-microsoft-com:office:smarttags" w:element="metricconverter">
        <w:smartTagPr>
          <w:attr w:name="ProductID" w:val="1960 г"/>
        </w:smartTagPr>
        <w:r>
          <w:rPr>
            <w:snapToGrid w:val="0"/>
          </w:rPr>
          <w:t>1960 г</w:t>
        </w:r>
      </w:smartTag>
      <w:r>
        <w:rPr>
          <w:snapToGrid w:val="0"/>
        </w:rPr>
        <w:t xml:space="preserve">. В феврале-декабре  </w:t>
      </w:r>
      <w:smartTag w:uri="urn:schemas-microsoft-com:office:smarttags" w:element="metricconverter">
        <w:smartTagPr>
          <w:attr w:name="ProductID" w:val="1948 г"/>
        </w:smartTagPr>
        <w:r>
          <w:rPr>
            <w:snapToGrid w:val="0"/>
          </w:rPr>
          <w:t>1948 г</w:t>
        </w:r>
      </w:smartTag>
      <w:r>
        <w:rPr>
          <w:snapToGrid w:val="0"/>
        </w:rPr>
        <w:t>. ее занимал А. Н. Косыгин). Денежная ре</w:t>
      </w:r>
      <w:r w:rsidR="00557FE5">
        <w:rPr>
          <w:snapToGrid w:val="0"/>
        </w:rPr>
        <w:softHyphen/>
      </w:r>
      <w:r>
        <w:rPr>
          <w:snapToGrid w:val="0"/>
        </w:rPr>
        <w:t xml:space="preserve">форма строилась на следующих основаниях: старые неполноценные деньги, находившиеся в обращении, обменивались на новые полноценные образца </w:t>
      </w:r>
      <w:smartTag w:uri="urn:schemas-microsoft-com:office:smarttags" w:element="metricconverter">
        <w:smartTagPr>
          <w:attr w:name="ProductID" w:val="1947 г"/>
        </w:smartTagPr>
        <w:r>
          <w:rPr>
            <w:snapToGrid w:val="0"/>
          </w:rPr>
          <w:t>1947 г</w:t>
        </w:r>
      </w:smartTag>
      <w:r>
        <w:rPr>
          <w:snapToGrid w:val="0"/>
        </w:rPr>
        <w:t>. Все наличные деньги, имевшиеся у населения, государственных, коо</w:t>
      </w:r>
      <w:r w:rsidR="00557FE5">
        <w:rPr>
          <w:snapToGrid w:val="0"/>
        </w:rPr>
        <w:softHyphen/>
      </w:r>
      <w:r>
        <w:rPr>
          <w:snapToGrid w:val="0"/>
        </w:rPr>
        <w:t>перативных и общественных предпри</w:t>
      </w:r>
      <w:r>
        <w:rPr>
          <w:snapToGrid w:val="0"/>
        </w:rPr>
        <w:softHyphen/>
        <w:t>ятий, организаций и учреждений, кол</w:t>
      </w:r>
      <w:r w:rsidR="00557FE5">
        <w:rPr>
          <w:snapToGrid w:val="0"/>
        </w:rPr>
        <w:softHyphen/>
      </w:r>
      <w:r>
        <w:rPr>
          <w:snapToGrid w:val="0"/>
        </w:rPr>
        <w:t>хозов обменивались из расчета 10 р. старых денег на 1 р. новых. Разменная монета обмену не подлежа</w:t>
      </w:r>
      <w:r>
        <w:rPr>
          <w:snapToGrid w:val="0"/>
        </w:rPr>
        <w:softHyphen/>
        <w:t>ла и оставалась в обращении по номиналу. В сбе</w:t>
      </w:r>
      <w:r w:rsidR="00557FE5">
        <w:rPr>
          <w:snapToGrid w:val="0"/>
        </w:rPr>
        <w:softHyphen/>
      </w:r>
      <w:r>
        <w:rPr>
          <w:snapToGrid w:val="0"/>
        </w:rPr>
        <w:t>регательных кассах была произведена переоценка вкладов и текущих счетов населения на день вы</w:t>
      </w:r>
      <w:r>
        <w:rPr>
          <w:snapToGrid w:val="0"/>
        </w:rPr>
        <w:softHyphen/>
        <w:t>пуска новых денег по такому принципу: вклады в раз</w:t>
      </w:r>
      <w:r w:rsidR="00557FE5">
        <w:rPr>
          <w:snapToGrid w:val="0"/>
        </w:rPr>
        <w:softHyphen/>
      </w:r>
      <w:r>
        <w:rPr>
          <w:snapToGrid w:val="0"/>
        </w:rPr>
        <w:t>мере до 3 тыс. р. ос</w:t>
      </w:r>
      <w:r>
        <w:rPr>
          <w:snapToGrid w:val="0"/>
        </w:rPr>
        <w:softHyphen/>
        <w:t>тавались без изменения в номинальной сумме, т. е. пере</w:t>
      </w:r>
      <w:r w:rsidR="00557FE5">
        <w:rPr>
          <w:snapToGrid w:val="0"/>
        </w:rPr>
        <w:softHyphen/>
      </w:r>
      <w:r>
        <w:rPr>
          <w:snapToGrid w:val="0"/>
        </w:rPr>
        <w:t>оценивались рубль за рубль; по вкладам, превышавшим указанную сумму, во вклад зачислялись: первые 3 тыс. р.; следующая сумма, не превышающая 10 тыс. р., определялась из расчета за 3 р. старых денег— 2 р. новых, а осталь</w:t>
      </w:r>
      <w:r w:rsidR="00557FE5">
        <w:rPr>
          <w:snapToGrid w:val="0"/>
        </w:rPr>
        <w:softHyphen/>
      </w:r>
      <w:r>
        <w:rPr>
          <w:snapToGrid w:val="0"/>
        </w:rPr>
        <w:t>ная сумма вклада, превышающая 10 тыс. р., была переоценена в соотноше</w:t>
      </w:r>
      <w:r w:rsidR="00557FE5">
        <w:rPr>
          <w:snapToGrid w:val="0"/>
        </w:rPr>
        <w:softHyphen/>
      </w:r>
      <w:r>
        <w:rPr>
          <w:snapToGrid w:val="0"/>
        </w:rPr>
        <w:t>нии 2 р. старых денег на 1 р. новых. Переоценивались и денеж</w:t>
      </w:r>
      <w:r>
        <w:rPr>
          <w:snapToGrid w:val="0"/>
        </w:rPr>
        <w:softHyphen/>
        <w:t>ные средства, находившиеся на расчетных и текущих счетах кооператив</w:t>
      </w:r>
      <w:r>
        <w:rPr>
          <w:snapToGrid w:val="0"/>
        </w:rPr>
        <w:softHyphen/>
        <w:t>ных предприятий и организаций, колхозов. Их средства определялись из расчета: за 5 р. старых денег — 4р. новых.</w:t>
      </w:r>
    </w:p>
    <w:p w:rsidR="002F05DB" w:rsidRDefault="002F05DB" w:rsidP="00393F18">
      <w:pPr>
        <w:pStyle w:val="-14"/>
        <w:spacing w:line="336" w:lineRule="auto"/>
        <w:ind w:right="-6"/>
      </w:pPr>
      <w:r>
        <w:t xml:space="preserve">Выделим несколько существенных особенностей денежной реформы </w:t>
      </w:r>
      <w:smartTag w:uri="urn:schemas-microsoft-com:office:smarttags" w:element="metricconverter">
        <w:smartTagPr>
          <w:attr w:name="ProductID" w:val="1947 г"/>
        </w:smartTagPr>
        <w:r>
          <w:t>1947 г</w:t>
        </w:r>
      </w:smartTag>
      <w:r>
        <w:t>. Во-первых, она отменила параллельное существование двух сис</w:t>
      </w:r>
      <w:r>
        <w:softHyphen/>
        <w:t>тем цен: твердых, гарантированных государством и реализуемых по кар</w:t>
      </w:r>
      <w:r>
        <w:softHyphen/>
        <w:t>точкам, и рыночных, зависящих от соотношений спроса и предложения. Вообще сле</w:t>
      </w:r>
      <w:r w:rsidR="00557FE5">
        <w:softHyphen/>
      </w:r>
      <w:r>
        <w:t>дует обратить внимание на то, что для экономик переходного типа, так же как для восстановительных периодов, такая параллельность является доста</w:t>
      </w:r>
      <w:r w:rsidR="00557FE5">
        <w:softHyphen/>
      </w:r>
      <w:r>
        <w:t>точно распространенным приемом. С этой стороны параллельное действие двух систем цен принципиально не отличается от па</w:t>
      </w:r>
      <w:r>
        <w:softHyphen/>
        <w:t>раллельного хождения старых и новых денег при нэпе (совзнаков и чер</w:t>
      </w:r>
      <w:r>
        <w:softHyphen/>
        <w:t>вонцев).</w:t>
      </w:r>
    </w:p>
    <w:p w:rsidR="002F05DB" w:rsidRDefault="002F05DB" w:rsidP="00393F18">
      <w:pPr>
        <w:pStyle w:val="-14"/>
        <w:spacing w:line="336" w:lineRule="auto"/>
        <w:ind w:right="-6"/>
        <w:rPr>
          <w:snapToGrid w:val="0"/>
        </w:rPr>
      </w:pPr>
      <w:r>
        <w:rPr>
          <w:snapToGrid w:val="0"/>
        </w:rPr>
        <w:t>Во-вторых, денежная реформа по характеру проведения была нацеле</w:t>
      </w:r>
      <w:r>
        <w:rPr>
          <w:snapToGrid w:val="0"/>
        </w:rPr>
        <w:softHyphen/>
        <w:t>на на защиту экономических интересов низкодоходной части населения, нанося одновременно удар по спекулянтам и «теневой экономике». Отме</w:t>
      </w:r>
      <w:r>
        <w:rPr>
          <w:snapToGrid w:val="0"/>
        </w:rPr>
        <w:softHyphen/>
        <w:t>тим и та</w:t>
      </w:r>
      <w:r w:rsidR="00557FE5">
        <w:rPr>
          <w:snapToGrid w:val="0"/>
        </w:rPr>
        <w:softHyphen/>
      </w:r>
      <w:r>
        <w:rPr>
          <w:snapToGrid w:val="0"/>
        </w:rPr>
        <w:t>кую любопытную деталь. То, что от ее проведения в наибольшем выигрыше оказались держатели вкладов в государственные сберегатель</w:t>
      </w:r>
      <w:r>
        <w:rPr>
          <w:snapToGrid w:val="0"/>
        </w:rPr>
        <w:softHyphen/>
        <w:t>ные кассы, на</w:t>
      </w:r>
      <w:r w:rsidR="00557FE5">
        <w:rPr>
          <w:snapToGrid w:val="0"/>
        </w:rPr>
        <w:softHyphen/>
      </w:r>
      <w:r>
        <w:rPr>
          <w:snapToGrid w:val="0"/>
        </w:rPr>
        <w:t>долго заложило привычку у основной массы населения хра</w:t>
      </w:r>
      <w:r>
        <w:rPr>
          <w:snapToGrid w:val="0"/>
        </w:rPr>
        <w:softHyphen/>
        <w:t>нить свои денеж</w:t>
      </w:r>
      <w:r w:rsidR="00557FE5">
        <w:rPr>
          <w:snapToGrid w:val="0"/>
        </w:rPr>
        <w:softHyphen/>
      </w:r>
      <w:r>
        <w:rPr>
          <w:snapToGrid w:val="0"/>
        </w:rPr>
        <w:t>ные накопления в сберегательных вкладах. Этим был создан устойчивый и постоянный источник инвестиционной активности государства.</w:t>
      </w:r>
    </w:p>
    <w:p w:rsidR="002F05DB" w:rsidRDefault="002F05DB" w:rsidP="00393F18">
      <w:pPr>
        <w:pStyle w:val="-14"/>
        <w:spacing w:line="336" w:lineRule="auto"/>
        <w:ind w:right="-6"/>
        <w:rPr>
          <w:snapToGrid w:val="0"/>
        </w:rPr>
      </w:pPr>
      <w:r>
        <w:rPr>
          <w:snapToGrid w:val="0"/>
        </w:rPr>
        <w:t>Главным долгосрочным результатом реформы стало то, что фактически на 15 лет (до конца 50-х гг.) удалось сохранять товар</w:t>
      </w:r>
      <w:r>
        <w:rPr>
          <w:snapToGrid w:val="0"/>
        </w:rPr>
        <w:softHyphen/>
        <w:t>но-денежную сбаланси</w:t>
      </w:r>
      <w:r w:rsidR="00557FE5">
        <w:rPr>
          <w:snapToGrid w:val="0"/>
        </w:rPr>
        <w:softHyphen/>
      </w:r>
      <w:r>
        <w:rPr>
          <w:snapToGrid w:val="0"/>
        </w:rPr>
        <w:t>рованность и в целом обеспечить стабиль</w:t>
      </w:r>
      <w:r>
        <w:rPr>
          <w:snapToGrid w:val="0"/>
        </w:rPr>
        <w:softHyphen/>
        <w:t>ность цен. Денежная реформа опять выступает как предваряющий этап в проведении рыночных по своему духу преобразований в ре</w:t>
      </w:r>
      <w:r>
        <w:rPr>
          <w:snapToGrid w:val="0"/>
        </w:rPr>
        <w:softHyphen/>
        <w:t>жиме сохранения устойчивого и высокого экономиче</w:t>
      </w:r>
      <w:r w:rsidR="00557FE5">
        <w:rPr>
          <w:snapToGrid w:val="0"/>
        </w:rPr>
        <w:softHyphen/>
      </w:r>
      <w:r>
        <w:rPr>
          <w:snapToGrid w:val="0"/>
        </w:rPr>
        <w:t>ского роста.</w:t>
      </w:r>
    </w:p>
    <w:p w:rsidR="002F05DB" w:rsidRDefault="002F05DB" w:rsidP="00393F18">
      <w:pPr>
        <w:pStyle w:val="-14"/>
        <w:spacing w:line="336" w:lineRule="auto"/>
        <w:ind w:right="-6"/>
        <w:rPr>
          <w:snapToGrid w:val="0"/>
        </w:rPr>
      </w:pPr>
      <w:r>
        <w:rPr>
          <w:snapToGrid w:val="0"/>
        </w:rPr>
        <w:t>Как свидетельствуют официальные статистические данные и совре</w:t>
      </w:r>
      <w:r w:rsidR="00557FE5">
        <w:rPr>
          <w:snapToGrid w:val="0"/>
        </w:rPr>
        <w:softHyphen/>
      </w:r>
      <w:r>
        <w:rPr>
          <w:snapToGrid w:val="0"/>
        </w:rPr>
        <w:t>менные альтернативные оценки, 50-</w:t>
      </w:r>
      <w:r w:rsidR="00773073">
        <w:rPr>
          <w:snapToGrid w:val="0"/>
        </w:rPr>
        <w:t xml:space="preserve"> </w:t>
      </w:r>
      <w:r>
        <w:rPr>
          <w:snapToGrid w:val="0"/>
        </w:rPr>
        <w:t xml:space="preserve">е гг. </w:t>
      </w:r>
      <w:r w:rsidR="00773073">
        <w:rPr>
          <w:snapToGrid w:val="0"/>
        </w:rPr>
        <w:t>-</w:t>
      </w:r>
      <w:r>
        <w:rPr>
          <w:snapToGrid w:val="0"/>
        </w:rPr>
        <w:t xml:space="preserve"> особенно их вто</w:t>
      </w:r>
      <w:r>
        <w:rPr>
          <w:snapToGrid w:val="0"/>
        </w:rPr>
        <w:softHyphen/>
        <w:t xml:space="preserve">рая половина </w:t>
      </w:r>
      <w:r w:rsidR="00773073">
        <w:rPr>
          <w:snapToGrid w:val="0"/>
        </w:rPr>
        <w:t>-</w:t>
      </w:r>
      <w:r>
        <w:rPr>
          <w:snapToGrid w:val="0"/>
        </w:rPr>
        <w:t xml:space="preserve"> оказались наиболее успешными в послереволюци</w:t>
      </w:r>
      <w:r>
        <w:rPr>
          <w:snapToGrid w:val="0"/>
        </w:rPr>
        <w:softHyphen/>
        <w:t>онном периоде хозяйствен</w:t>
      </w:r>
      <w:r w:rsidR="00557FE5">
        <w:rPr>
          <w:snapToGrid w:val="0"/>
        </w:rPr>
        <w:softHyphen/>
      </w:r>
      <w:r>
        <w:rPr>
          <w:snapToGrid w:val="0"/>
        </w:rPr>
        <w:t>ного развития СССР. Так, согласно офи</w:t>
      </w:r>
      <w:r>
        <w:rPr>
          <w:snapToGrid w:val="0"/>
        </w:rPr>
        <w:softHyphen/>
        <w:t>циальным данным, промышленное производство в 1951-1955 и в 1956-1960 гг. увеличивалось ежегодно в сред</w:t>
      </w:r>
      <w:r w:rsidR="00557FE5">
        <w:rPr>
          <w:snapToGrid w:val="0"/>
        </w:rPr>
        <w:softHyphen/>
      </w:r>
      <w:r>
        <w:rPr>
          <w:snapToGrid w:val="0"/>
        </w:rPr>
        <w:t>нем на 13.1 и 10.3%. Альтернативные расчеты дают хотя и меньшие, но также вполне впечатляющие цифры</w:t>
      </w:r>
      <w:r w:rsidR="00773073">
        <w:rPr>
          <w:snapToGrid w:val="0"/>
        </w:rPr>
        <w:t xml:space="preserve">- </w:t>
      </w:r>
      <w:r>
        <w:rPr>
          <w:snapToGrid w:val="0"/>
        </w:rPr>
        <w:t>8.7 и 8.3% соответственно. В 60-</w:t>
      </w:r>
      <w:r w:rsidR="00773073">
        <w:rPr>
          <w:snapToGrid w:val="0"/>
        </w:rPr>
        <w:t xml:space="preserve"> </w:t>
      </w:r>
      <w:r>
        <w:rPr>
          <w:snapToGrid w:val="0"/>
        </w:rPr>
        <w:t>е гг. усиливается действие затухания темпов экономического развития, подводя к кризисным явлениям конца 80-х гг. Причем экономиче</w:t>
      </w:r>
      <w:r>
        <w:rPr>
          <w:snapToGrid w:val="0"/>
        </w:rPr>
        <w:softHyphen/>
        <w:t>ский рост в 50-</w:t>
      </w:r>
      <w:r w:rsidR="00773073">
        <w:rPr>
          <w:snapToGrid w:val="0"/>
        </w:rPr>
        <w:t xml:space="preserve"> </w:t>
      </w:r>
      <w:r>
        <w:rPr>
          <w:snapToGrid w:val="0"/>
        </w:rPr>
        <w:t>е гг. примерно в равной степени обеспечивался за счет экстенсивных и интенсив</w:t>
      </w:r>
      <w:r w:rsidR="00557FE5">
        <w:rPr>
          <w:snapToGrid w:val="0"/>
        </w:rPr>
        <w:softHyphen/>
      </w:r>
      <w:r>
        <w:rPr>
          <w:snapToGrid w:val="0"/>
        </w:rPr>
        <w:t>ных факторов, и этот период харак</w:t>
      </w:r>
      <w:r>
        <w:rPr>
          <w:snapToGrid w:val="0"/>
        </w:rPr>
        <w:softHyphen/>
        <w:t>теризовался наиболее интенсивным типом нашего послереволюци</w:t>
      </w:r>
      <w:r>
        <w:rPr>
          <w:snapToGrid w:val="0"/>
        </w:rPr>
        <w:softHyphen/>
        <w:t>онного развития</w:t>
      </w:r>
      <w:r>
        <w:rPr>
          <w:rStyle w:val="a5"/>
          <w:snapToGrid w:val="0"/>
        </w:rPr>
        <w:footnoteReference w:id="8"/>
      </w:r>
      <w:r>
        <w:rPr>
          <w:snapToGrid w:val="0"/>
        </w:rPr>
        <w:t>.</w:t>
      </w:r>
    </w:p>
    <w:p w:rsidR="002F05DB" w:rsidRDefault="002F05DB" w:rsidP="00393F18">
      <w:pPr>
        <w:pStyle w:val="-14"/>
        <w:spacing w:line="336" w:lineRule="auto"/>
        <w:ind w:right="-6"/>
        <w:rPr>
          <w:snapToGrid w:val="0"/>
        </w:rPr>
      </w:pPr>
      <w:r>
        <w:rPr>
          <w:snapToGrid w:val="0"/>
        </w:rPr>
        <w:t>Периодом внедрения различных хозяйственных нововведений, в со</w:t>
      </w:r>
      <w:r w:rsidR="00557FE5">
        <w:rPr>
          <w:snapToGrid w:val="0"/>
        </w:rPr>
        <w:softHyphen/>
      </w:r>
      <w:r>
        <w:rPr>
          <w:snapToGrid w:val="0"/>
        </w:rPr>
        <w:t>держании которых нарастала рыноч</w:t>
      </w:r>
      <w:r w:rsidR="00773073">
        <w:rPr>
          <w:snapToGrid w:val="0"/>
        </w:rPr>
        <w:t>ная ориентация, также ста</w:t>
      </w:r>
      <w:r w:rsidR="00773073">
        <w:rPr>
          <w:snapToGrid w:val="0"/>
        </w:rPr>
        <w:softHyphen/>
        <w:t>ли 50</w:t>
      </w:r>
      <w:r>
        <w:rPr>
          <w:snapToGrid w:val="0"/>
        </w:rPr>
        <w:t>- 60-е гг. Выделим в</w:t>
      </w:r>
      <w:r>
        <w:rPr>
          <w:b/>
          <w:snapToGrid w:val="0"/>
        </w:rPr>
        <w:t xml:space="preserve"> </w:t>
      </w:r>
      <w:r>
        <w:rPr>
          <w:snapToGrid w:val="0"/>
        </w:rPr>
        <w:t>их проведении несколько этапов и ха</w:t>
      </w:r>
      <w:r>
        <w:rPr>
          <w:snapToGrid w:val="0"/>
        </w:rPr>
        <w:softHyphen/>
        <w:t>рактерных черт.</w:t>
      </w:r>
    </w:p>
    <w:p w:rsidR="002F05DB" w:rsidRDefault="002F05DB" w:rsidP="00393F18">
      <w:pPr>
        <w:pStyle w:val="-14"/>
        <w:spacing w:line="336" w:lineRule="auto"/>
        <w:ind w:right="-6"/>
      </w:pPr>
      <w:r>
        <w:t>Начальная попытка реформирования была связана с ослабле</w:t>
      </w:r>
      <w:r>
        <w:softHyphen/>
        <w:t>нием цен</w:t>
      </w:r>
      <w:r w:rsidR="00557FE5">
        <w:softHyphen/>
      </w:r>
      <w:r>
        <w:t>трализованного управления народным хозяйством, что объяснялось отказом от преимущественно принудительных методов хозяйствования с опорой на насилие и репрессии, который про</w:t>
      </w:r>
      <w:r>
        <w:softHyphen/>
        <w:t>изошел после смерти Сталина и смены по</w:t>
      </w:r>
      <w:r w:rsidR="00557FE5">
        <w:softHyphen/>
      </w:r>
      <w:r>
        <w:t>литического курса в стране в 1953-</w:t>
      </w:r>
      <w:r w:rsidR="00773073">
        <w:t xml:space="preserve"> </w:t>
      </w:r>
      <w:r>
        <w:t>1955 гг. Инициатором первого этапа хо</w:t>
      </w:r>
      <w:r w:rsidR="00557FE5">
        <w:softHyphen/>
      </w:r>
      <w:r>
        <w:t xml:space="preserve">зяйственных преобразований был Г. М. Маленков. </w:t>
      </w:r>
    </w:p>
    <w:p w:rsidR="002F05DB" w:rsidRDefault="002F05DB" w:rsidP="00393F18">
      <w:pPr>
        <w:pStyle w:val="-14"/>
        <w:spacing w:line="336" w:lineRule="auto"/>
        <w:ind w:right="-6"/>
      </w:pPr>
      <w:r>
        <w:t>Он предложил пересмотреть соотношение в темпах развития тяжелой и легкой промышленно</w:t>
      </w:r>
      <w:r>
        <w:softHyphen/>
        <w:t>сти, выдвинул задачу развивать массовое жилищное строительство. При нем были осуществлены меры по изменению аграрной полити</w:t>
      </w:r>
      <w:r>
        <w:softHyphen/>
        <w:t>ки, прежде всего связанные с ослаблением налогового пресса. Сель</w:t>
      </w:r>
      <w:r w:rsidR="00557FE5">
        <w:softHyphen/>
      </w:r>
      <w:r>
        <w:t xml:space="preserve">скохозяйственный налог был снижен с 9.5 млрд. р. в </w:t>
      </w:r>
      <w:smartTag w:uri="urn:schemas-microsoft-com:office:smarttags" w:element="metricconverter">
        <w:smartTagPr>
          <w:attr w:name="ProductID" w:val="1952 г"/>
        </w:smartTagPr>
        <w:r>
          <w:t>1952 г</w:t>
        </w:r>
      </w:smartTag>
      <w:r>
        <w:t xml:space="preserve">. до 4.1 млрд. р. в </w:t>
      </w:r>
      <w:smartTag w:uri="urn:schemas-microsoft-com:office:smarttags" w:element="metricconverter">
        <w:smartTagPr>
          <w:attr w:name="ProductID" w:val="1954 г"/>
        </w:smartTagPr>
        <w:r>
          <w:t>1954 г</w:t>
        </w:r>
      </w:smartTag>
      <w:r>
        <w:t>. Поэтому не случайно имя Маленкова стало очень популярным в де</w:t>
      </w:r>
      <w:r w:rsidR="00557FE5">
        <w:softHyphen/>
      </w:r>
      <w:r>
        <w:t>ревне. Да и результаты развития сельского хозяйства в 1954</w:t>
      </w:r>
      <w:r w:rsidR="00773073">
        <w:t xml:space="preserve">- </w:t>
      </w:r>
      <w:r>
        <w:t>1958 гг. оказа</w:t>
      </w:r>
      <w:r w:rsidR="00557FE5">
        <w:softHyphen/>
      </w:r>
      <w:r>
        <w:t>лись самыми впечатляющими. Объ</w:t>
      </w:r>
      <w:r>
        <w:softHyphen/>
        <w:t xml:space="preserve">ем производства увеличился более чем на 1/3 и в основном за счет повышения производительности труда на личных подсобных участках. </w:t>
      </w:r>
    </w:p>
    <w:p w:rsidR="002F05DB" w:rsidRDefault="002F05DB" w:rsidP="00393F18">
      <w:pPr>
        <w:pStyle w:val="-14"/>
        <w:spacing w:line="336" w:lineRule="auto"/>
        <w:ind w:right="-6"/>
      </w:pPr>
      <w:r>
        <w:t>В эти же годы осуществлялся первый этап децентрализации управле</w:t>
      </w:r>
      <w:r w:rsidR="00557FE5">
        <w:softHyphen/>
      </w:r>
      <w:r>
        <w:t>ния народным хозяйством с передачей функций те</w:t>
      </w:r>
      <w:r>
        <w:softHyphen/>
        <w:t>кущего руководства хозяй</w:t>
      </w:r>
      <w:r w:rsidR="00557FE5">
        <w:softHyphen/>
      </w:r>
      <w:r>
        <w:t>ственной деятельностью министерствам и самим предприятиям. Естественно, что отказ от таких рычагов экономического развития, как принуждение, ре</w:t>
      </w:r>
      <w:r w:rsidR="00557FE5">
        <w:softHyphen/>
      </w:r>
      <w:r>
        <w:t>прессии и идеоло</w:t>
      </w:r>
      <w:r>
        <w:softHyphen/>
        <w:t>гическое воздействие, которые образовывали остов сталин</w:t>
      </w:r>
      <w:r w:rsidR="00557FE5">
        <w:softHyphen/>
      </w:r>
      <w:r>
        <w:t>ской мо</w:t>
      </w:r>
      <w:r>
        <w:softHyphen/>
        <w:t>дели хозяйствования, поставил вопрос в более широкой плоскости: на что сделать ставку в изменившихся политических и идеологиче</w:t>
      </w:r>
      <w:r>
        <w:softHyphen/>
        <w:t>ских усло</w:t>
      </w:r>
      <w:r w:rsidR="00557FE5">
        <w:softHyphen/>
      </w:r>
      <w:r>
        <w:t>виях? Выбор был сделан в пользу усиления экономиче</w:t>
      </w:r>
      <w:r>
        <w:softHyphen/>
        <w:t>ской самостоятельно</w:t>
      </w:r>
      <w:r w:rsidR="00557FE5">
        <w:softHyphen/>
      </w:r>
      <w:r>
        <w:t>сти производственных единиц, хозрасчета и экономического стимулирования работников и коллективов. И в дальнейшем такой курс, пусть и непоследова</w:t>
      </w:r>
      <w:r w:rsidR="00557FE5">
        <w:softHyphen/>
      </w:r>
      <w:r>
        <w:t>тельно, но проводил</w:t>
      </w:r>
      <w:r>
        <w:softHyphen/>
        <w:t>ся, возрождая рыночную тенденцию общественно-эко</w:t>
      </w:r>
      <w:r w:rsidR="00557FE5">
        <w:softHyphen/>
      </w:r>
      <w:r>
        <w:t>номического развития России.</w:t>
      </w:r>
    </w:p>
    <w:p w:rsidR="002F05DB" w:rsidRDefault="002F05DB" w:rsidP="00393F18">
      <w:pPr>
        <w:pStyle w:val="-14"/>
        <w:spacing w:line="336" w:lineRule="auto"/>
        <w:ind w:right="-6"/>
        <w:rPr>
          <w:snapToGrid w:val="0"/>
        </w:rPr>
      </w:pPr>
      <w:r>
        <w:rPr>
          <w:snapToGrid w:val="0"/>
        </w:rPr>
        <w:t>Серьезная попытка изменения механизма управления про</w:t>
      </w:r>
      <w:r>
        <w:rPr>
          <w:snapToGrid w:val="0"/>
        </w:rPr>
        <w:softHyphen/>
        <w:t xml:space="preserve">изошла в </w:t>
      </w:r>
      <w:smartTag w:uri="urn:schemas-microsoft-com:office:smarttags" w:element="metricconverter">
        <w:smartTagPr>
          <w:attr w:name="ProductID" w:val="1957 г"/>
        </w:smartTagPr>
        <w:r>
          <w:rPr>
            <w:snapToGrid w:val="0"/>
          </w:rPr>
          <w:t>1957 г</w:t>
        </w:r>
      </w:smartTag>
      <w:r>
        <w:rPr>
          <w:snapToGrid w:val="0"/>
        </w:rPr>
        <w:t>. уже при Н. С. Хрущеве, и она связана с перехо</w:t>
      </w:r>
      <w:r>
        <w:rPr>
          <w:snapToGrid w:val="0"/>
        </w:rPr>
        <w:softHyphen/>
        <w:t>дом от отраслевого к терри</w:t>
      </w:r>
      <w:r w:rsidR="00557FE5">
        <w:rPr>
          <w:snapToGrid w:val="0"/>
        </w:rPr>
        <w:softHyphen/>
      </w:r>
      <w:r>
        <w:rPr>
          <w:snapToGrid w:val="0"/>
        </w:rPr>
        <w:t>ториальному принципу управления на</w:t>
      </w:r>
      <w:r>
        <w:rPr>
          <w:snapToGrid w:val="0"/>
        </w:rPr>
        <w:softHyphen/>
        <w:t>родным хозяйством. В этом году были ликвидированы все общесоюзные, союзно-республиканские и республикан</w:t>
      </w:r>
      <w:r w:rsidR="00557FE5">
        <w:rPr>
          <w:snapToGrid w:val="0"/>
        </w:rPr>
        <w:softHyphen/>
      </w:r>
      <w:r>
        <w:rPr>
          <w:snapToGrid w:val="0"/>
        </w:rPr>
        <w:t>ские мини</w:t>
      </w:r>
      <w:r>
        <w:rPr>
          <w:snapToGrid w:val="0"/>
        </w:rPr>
        <w:softHyphen/>
        <w:t>стерства хозяйственного профиля и вместо них сформировано 105 экономических районов, управление промышленностью и строи</w:t>
      </w:r>
      <w:r>
        <w:rPr>
          <w:snapToGrid w:val="0"/>
        </w:rPr>
        <w:softHyphen/>
        <w:t>тельством которых возлагалось на Советы народного хозяйства.</w:t>
      </w:r>
    </w:p>
    <w:p w:rsidR="002F05DB" w:rsidRDefault="002F05DB" w:rsidP="00393F18">
      <w:pPr>
        <w:pStyle w:val="-14"/>
        <w:spacing w:line="336" w:lineRule="auto"/>
        <w:ind w:right="-6"/>
        <w:rPr>
          <w:snapToGrid w:val="0"/>
        </w:rPr>
      </w:pPr>
      <w:r>
        <w:rPr>
          <w:snapToGrid w:val="0"/>
        </w:rPr>
        <w:t>Экономическое положение внутри страны на рубеже 50-60-х гг. оста</w:t>
      </w:r>
      <w:r w:rsidR="00557FE5">
        <w:rPr>
          <w:snapToGrid w:val="0"/>
        </w:rPr>
        <w:softHyphen/>
      </w:r>
      <w:r>
        <w:rPr>
          <w:snapToGrid w:val="0"/>
        </w:rPr>
        <w:t>валось достаточно напряженным. Стала более заметной инфляция. Прави</w:t>
      </w:r>
      <w:r w:rsidR="00557FE5">
        <w:rPr>
          <w:snapToGrid w:val="0"/>
        </w:rPr>
        <w:softHyphen/>
      </w:r>
      <w:r>
        <w:rPr>
          <w:snapToGrid w:val="0"/>
        </w:rPr>
        <w:t>тельство сделало попытку поправить положение дел за счет трудящихся. Первым шагом в этом направлении была денежная реформа. С 1 января 1961 года в обращение вводились новые купюры. Обмен старых денег произво</w:t>
      </w:r>
      <w:r w:rsidR="00557FE5">
        <w:rPr>
          <w:snapToGrid w:val="0"/>
        </w:rPr>
        <w:softHyphen/>
      </w:r>
      <w:r>
        <w:rPr>
          <w:snapToGrid w:val="0"/>
        </w:rPr>
        <w:t>дился в пропорции 10:1, в той же пропорции менялись цены и заработная плата. Фактически была проведена деноминация, т.е. укрупнение денежной единицы страны. Но покупательная способность денег при этом продолжала снижаться.</w:t>
      </w:r>
    </w:p>
    <w:p w:rsidR="002F05DB" w:rsidRDefault="002F05DB" w:rsidP="00393F18">
      <w:pPr>
        <w:pStyle w:val="-14"/>
        <w:spacing w:line="336" w:lineRule="auto"/>
        <w:ind w:right="-6"/>
        <w:rPr>
          <w:snapToGrid w:val="0"/>
        </w:rPr>
      </w:pPr>
      <w:r>
        <w:rPr>
          <w:snapToGrid w:val="0"/>
        </w:rPr>
        <w:t>Следующим шагом можно считать решение правительства о всеобщем снижении тарифных расценок в промышленности примерно на 30 %. Это было вызвано тем, что динамика роста в производительности труда по стране оказалась ниже запланированной. ЦК партии решил организовать кампанию за сокращение производственных издержек, что означало скрытое понижение зарплаты рабочих. В то же время было опубликовано постановление прави</w:t>
      </w:r>
      <w:r w:rsidR="00557FE5">
        <w:rPr>
          <w:snapToGrid w:val="0"/>
        </w:rPr>
        <w:softHyphen/>
      </w:r>
      <w:r>
        <w:rPr>
          <w:snapToGrid w:val="0"/>
        </w:rPr>
        <w:t xml:space="preserve">тельства о повышении с 1 июня 1962 года цен на мясо и мясные изделия на 30%, на масло </w:t>
      </w:r>
      <w:r w:rsidR="00773073">
        <w:rPr>
          <w:snapToGrid w:val="0"/>
        </w:rPr>
        <w:t>-</w:t>
      </w:r>
      <w:r>
        <w:rPr>
          <w:snapToGrid w:val="0"/>
        </w:rPr>
        <w:t xml:space="preserve"> на 25%.</w:t>
      </w:r>
    </w:p>
    <w:p w:rsidR="002F05DB" w:rsidRDefault="002F05DB" w:rsidP="00393F18">
      <w:pPr>
        <w:pStyle w:val="-14"/>
        <w:spacing w:line="336" w:lineRule="auto"/>
        <w:ind w:right="-6"/>
        <w:rPr>
          <w:snapToGrid w:val="0"/>
        </w:rPr>
      </w:pPr>
      <w:r>
        <w:rPr>
          <w:snapToGrid w:val="0"/>
        </w:rPr>
        <w:t>Наконец, в 1964-1965 гг. началась хозяйственная реформа в СССР, главным вдохновителем которой был А. Н. Косыгин и кото</w:t>
      </w:r>
      <w:r>
        <w:rPr>
          <w:snapToGrid w:val="0"/>
        </w:rPr>
        <w:softHyphen/>
        <w:t>рая должна была обеспечить существенный сдвиг экономической системы в переходе к ры</w:t>
      </w:r>
      <w:r w:rsidR="00557FE5">
        <w:rPr>
          <w:snapToGrid w:val="0"/>
        </w:rPr>
        <w:softHyphen/>
      </w:r>
      <w:r>
        <w:rPr>
          <w:snapToGrid w:val="0"/>
        </w:rPr>
        <w:t>ночному механизму хозяйствования за счет расширения хозяйственной само</w:t>
      </w:r>
      <w:r w:rsidR="00557FE5">
        <w:rPr>
          <w:snapToGrid w:val="0"/>
        </w:rPr>
        <w:softHyphen/>
      </w:r>
      <w:r>
        <w:rPr>
          <w:snapToGrid w:val="0"/>
        </w:rPr>
        <w:t>стоятельности и ответствен</w:t>
      </w:r>
      <w:r>
        <w:rPr>
          <w:snapToGrid w:val="0"/>
        </w:rPr>
        <w:softHyphen/>
        <w:t>ности, ориентации производственных единиц на получение прибы</w:t>
      </w:r>
      <w:r>
        <w:rPr>
          <w:snapToGrid w:val="0"/>
        </w:rPr>
        <w:softHyphen/>
        <w:t>ли и создание экономической заинтересованности в улуч</w:t>
      </w:r>
      <w:r w:rsidR="00557FE5">
        <w:rPr>
          <w:snapToGrid w:val="0"/>
        </w:rPr>
        <w:softHyphen/>
      </w:r>
      <w:r>
        <w:rPr>
          <w:snapToGrid w:val="0"/>
        </w:rPr>
        <w:t xml:space="preserve">шении производственных результатов. </w:t>
      </w:r>
    </w:p>
    <w:p w:rsidR="002F05DB" w:rsidRDefault="002F05DB" w:rsidP="00393F18">
      <w:pPr>
        <w:pStyle w:val="-14"/>
        <w:spacing w:line="336" w:lineRule="auto"/>
        <w:ind w:right="-6"/>
        <w:rPr>
          <w:snapToGrid w:val="0"/>
        </w:rPr>
      </w:pPr>
      <w:r>
        <w:rPr>
          <w:snapToGrid w:val="0"/>
        </w:rPr>
        <w:t>Еще одним важным позитивным результатом экономического развития рассматриваемого периода, подтверждающим происшед</w:t>
      </w:r>
      <w:r>
        <w:rPr>
          <w:snapToGrid w:val="0"/>
        </w:rPr>
        <w:softHyphen/>
        <w:t>ший структурный сдвиг в хозяйственной системе и указывающим на появление новых ориен</w:t>
      </w:r>
      <w:r w:rsidR="00557FE5">
        <w:rPr>
          <w:snapToGrid w:val="0"/>
        </w:rPr>
        <w:softHyphen/>
      </w:r>
      <w:r>
        <w:rPr>
          <w:snapToGrid w:val="0"/>
        </w:rPr>
        <w:t xml:space="preserve">тиров в его функционировании, стало обеспечение длительного устойчивого роста жизненного уровня населения. </w:t>
      </w:r>
    </w:p>
    <w:p w:rsidR="002F05DB" w:rsidRDefault="002F05DB" w:rsidP="00393F18">
      <w:pPr>
        <w:pStyle w:val="-14"/>
        <w:spacing w:before="100" w:beforeAutospacing="1" w:after="100" w:afterAutospacing="1" w:line="336" w:lineRule="auto"/>
        <w:ind w:right="-6"/>
        <w:rPr>
          <w:snapToGrid w:val="0"/>
        </w:rPr>
      </w:pPr>
      <w:r>
        <w:rPr>
          <w:snapToGrid w:val="0"/>
        </w:rPr>
        <w:t>Среднемесячная заработная плата в народном хозяйст</w:t>
      </w:r>
      <w:r>
        <w:rPr>
          <w:snapToGrid w:val="0"/>
        </w:rPr>
        <w:softHyphen/>
        <w:t xml:space="preserve">ве СССР с 1950 по </w:t>
      </w:r>
      <w:smartTag w:uri="urn:schemas-microsoft-com:office:smarttags" w:element="metricconverter">
        <w:smartTagPr>
          <w:attr w:name="ProductID" w:val="1970 г"/>
        </w:smartTagPr>
        <w:r>
          <w:rPr>
            <w:snapToGrid w:val="0"/>
          </w:rPr>
          <w:t>1970 г</w:t>
        </w:r>
      </w:smartTag>
      <w:r>
        <w:rPr>
          <w:snapToGrid w:val="0"/>
        </w:rPr>
        <w:t xml:space="preserve">. увеличилась в 2 раза (с 64 до 122 р.), выплаты и льготы из ОФП </w:t>
      </w:r>
      <w:r w:rsidR="00773073">
        <w:rPr>
          <w:snapToGrid w:val="0"/>
        </w:rPr>
        <w:t>-</w:t>
      </w:r>
      <w:r>
        <w:rPr>
          <w:snapToGrid w:val="0"/>
        </w:rPr>
        <w:t xml:space="preserve"> почти в 2.5 раза. В итоге реальные доходы на душу населения только в 60-е гг. возросли на 59%, а в </w:t>
      </w:r>
      <w:smartTag w:uri="urn:schemas-microsoft-com:office:smarttags" w:element="metricconverter">
        <w:smartTagPr>
          <w:attr w:name="ProductID" w:val="1970 г"/>
        </w:smartTagPr>
        <w:r>
          <w:rPr>
            <w:snapToGrid w:val="0"/>
          </w:rPr>
          <w:t>1970 г</w:t>
        </w:r>
      </w:smartTag>
      <w:r>
        <w:rPr>
          <w:snapToGrid w:val="0"/>
        </w:rPr>
        <w:t xml:space="preserve">. они составили по отношению к </w:t>
      </w:r>
      <w:smartTag w:uri="urn:schemas-microsoft-com:office:smarttags" w:element="metricconverter">
        <w:smartTagPr>
          <w:attr w:name="ProductID" w:val="1940 г"/>
        </w:smartTagPr>
        <w:r>
          <w:rPr>
            <w:snapToGrid w:val="0"/>
          </w:rPr>
          <w:t>1940 г</w:t>
        </w:r>
      </w:smartTag>
      <w:r>
        <w:rPr>
          <w:snapToGrid w:val="0"/>
        </w:rPr>
        <w:t>. 398 %.</w:t>
      </w:r>
      <w:r>
        <w:rPr>
          <w:snapToGrid w:val="0"/>
          <w:vertAlign w:val="superscript"/>
        </w:rPr>
        <w:t>60</w:t>
      </w:r>
      <w:r w:rsidR="00773073">
        <w:rPr>
          <w:snapToGrid w:val="0"/>
        </w:rPr>
        <w:t xml:space="preserve"> </w:t>
      </w:r>
      <w:r>
        <w:rPr>
          <w:snapToGrid w:val="0"/>
        </w:rPr>
        <w:t>В эти годы были фактически заново созданы отрасли, нацеленные на удовлетворение массового потребительского спроса населения (электро</w:t>
      </w:r>
      <w:r>
        <w:rPr>
          <w:snapToGrid w:val="0"/>
        </w:rPr>
        <w:softHyphen/>
        <w:t>бы</w:t>
      </w:r>
      <w:r w:rsidR="00557FE5">
        <w:rPr>
          <w:snapToGrid w:val="0"/>
        </w:rPr>
        <w:softHyphen/>
      </w:r>
      <w:r>
        <w:rPr>
          <w:snapToGrid w:val="0"/>
        </w:rPr>
        <w:t>товая техника, массовое жилищное строительство, автомобиле</w:t>
      </w:r>
      <w:r>
        <w:rPr>
          <w:snapToGrid w:val="0"/>
        </w:rPr>
        <w:softHyphen/>
        <w:t>строение и т. п.). За этим стояли не только назревшие изменения в структуре народного хо</w:t>
      </w:r>
      <w:r w:rsidR="00557FE5">
        <w:rPr>
          <w:snapToGrid w:val="0"/>
        </w:rPr>
        <w:softHyphen/>
      </w:r>
      <w:r>
        <w:rPr>
          <w:snapToGrid w:val="0"/>
        </w:rPr>
        <w:t>зяйства, но и практическая реализация курса на экономическую заинтересо</w:t>
      </w:r>
      <w:r w:rsidR="00557FE5">
        <w:rPr>
          <w:snapToGrid w:val="0"/>
        </w:rPr>
        <w:softHyphen/>
      </w:r>
      <w:r>
        <w:rPr>
          <w:snapToGrid w:val="0"/>
        </w:rPr>
        <w:t>ванность хозяйствующих субъ</w:t>
      </w:r>
      <w:r>
        <w:rPr>
          <w:snapToGrid w:val="0"/>
        </w:rPr>
        <w:softHyphen/>
        <w:t>ектов. Оказалось, что замена системы принуж</w:t>
      </w:r>
      <w:r w:rsidR="00557FE5">
        <w:rPr>
          <w:snapToGrid w:val="0"/>
        </w:rPr>
        <w:softHyphen/>
      </w:r>
      <w:r>
        <w:rPr>
          <w:snapToGrid w:val="0"/>
        </w:rPr>
        <w:t>дения и морально-идеологического воздействия системой экономического стимулиро</w:t>
      </w:r>
      <w:r>
        <w:rPr>
          <w:snapToGrid w:val="0"/>
        </w:rPr>
        <w:softHyphen/>
        <w:t>вания в условиях поддержания объективно обоснованной сбалан</w:t>
      </w:r>
      <w:r>
        <w:rPr>
          <w:snapToGrid w:val="0"/>
        </w:rPr>
        <w:softHyphen/>
        <w:t>сированности товарной и денежной массы выступает мощным ры</w:t>
      </w:r>
      <w:r>
        <w:rPr>
          <w:snapToGrid w:val="0"/>
        </w:rPr>
        <w:softHyphen/>
        <w:t>чагом хо</w:t>
      </w:r>
      <w:r w:rsidR="00557FE5">
        <w:rPr>
          <w:snapToGrid w:val="0"/>
        </w:rPr>
        <w:softHyphen/>
      </w:r>
      <w:r>
        <w:rPr>
          <w:snapToGrid w:val="0"/>
        </w:rPr>
        <w:t>зяйственного подъема, имеющим больший потенциал. В существующих в то время условиях это был фундаментальный урок, закрепляющий позиции ре</w:t>
      </w:r>
      <w:r w:rsidR="00557FE5">
        <w:rPr>
          <w:snapToGrid w:val="0"/>
        </w:rPr>
        <w:softHyphen/>
      </w:r>
      <w:r>
        <w:rPr>
          <w:snapToGrid w:val="0"/>
        </w:rPr>
        <w:t>формизма в нашем обществе.</w:t>
      </w:r>
    </w:p>
    <w:p w:rsidR="007F1B30" w:rsidRDefault="007F1B30" w:rsidP="00393F18">
      <w:pPr>
        <w:pStyle w:val="-1"/>
        <w:ind w:right="-6"/>
        <w:rPr>
          <w:iCs/>
        </w:rPr>
      </w:pPr>
      <w:bookmarkStart w:id="18" w:name="_Toc99514869"/>
      <w:bookmarkStart w:id="19" w:name="_Toc125100277"/>
    </w:p>
    <w:p w:rsidR="007F1B30" w:rsidRDefault="007F1B30" w:rsidP="00393F18">
      <w:pPr>
        <w:pStyle w:val="-1"/>
        <w:ind w:right="-6"/>
        <w:rPr>
          <w:iCs/>
        </w:rPr>
      </w:pPr>
    </w:p>
    <w:p w:rsidR="007F1B30" w:rsidRDefault="007F1B30" w:rsidP="00393F18">
      <w:pPr>
        <w:pStyle w:val="-1"/>
        <w:ind w:right="-6"/>
        <w:rPr>
          <w:iCs/>
        </w:rPr>
      </w:pPr>
    </w:p>
    <w:p w:rsidR="007F1B30" w:rsidRDefault="007F1B30" w:rsidP="00393F18">
      <w:pPr>
        <w:pStyle w:val="-1"/>
        <w:ind w:right="-6"/>
        <w:jc w:val="left"/>
        <w:rPr>
          <w:iCs/>
        </w:rPr>
      </w:pPr>
    </w:p>
    <w:p w:rsidR="00393F18" w:rsidRDefault="00393F18" w:rsidP="00393F18">
      <w:pPr>
        <w:pStyle w:val="-14"/>
        <w:ind w:right="-6"/>
      </w:pPr>
    </w:p>
    <w:p w:rsidR="00393F18" w:rsidRDefault="00393F18" w:rsidP="00393F18">
      <w:pPr>
        <w:pStyle w:val="-14"/>
        <w:ind w:right="-6"/>
      </w:pPr>
    </w:p>
    <w:p w:rsidR="00557FE5" w:rsidRDefault="00557FE5" w:rsidP="00393F18">
      <w:pPr>
        <w:pStyle w:val="-14"/>
        <w:ind w:right="-6"/>
      </w:pPr>
    </w:p>
    <w:p w:rsidR="00557FE5" w:rsidRDefault="00557FE5" w:rsidP="00393F18">
      <w:pPr>
        <w:pStyle w:val="-14"/>
        <w:ind w:right="-6"/>
      </w:pPr>
    </w:p>
    <w:p w:rsidR="00557FE5" w:rsidRDefault="00557FE5" w:rsidP="00393F18">
      <w:pPr>
        <w:pStyle w:val="-14"/>
        <w:ind w:right="-6"/>
      </w:pPr>
    </w:p>
    <w:p w:rsidR="00557FE5" w:rsidRDefault="00557FE5" w:rsidP="00393F18">
      <w:pPr>
        <w:pStyle w:val="-14"/>
        <w:ind w:right="-6"/>
      </w:pPr>
    </w:p>
    <w:p w:rsidR="00557FE5" w:rsidRDefault="00557FE5" w:rsidP="00393F18">
      <w:pPr>
        <w:pStyle w:val="-14"/>
        <w:ind w:right="-6"/>
      </w:pPr>
    </w:p>
    <w:p w:rsidR="00557FE5" w:rsidRDefault="00557FE5" w:rsidP="00393F18">
      <w:pPr>
        <w:pStyle w:val="-14"/>
        <w:ind w:right="-6"/>
      </w:pPr>
    </w:p>
    <w:p w:rsidR="00557FE5" w:rsidRDefault="00557FE5" w:rsidP="00393F18">
      <w:pPr>
        <w:pStyle w:val="-14"/>
        <w:ind w:right="-6"/>
      </w:pPr>
    </w:p>
    <w:p w:rsidR="00393F18" w:rsidRDefault="00393F18" w:rsidP="00393F18">
      <w:pPr>
        <w:pStyle w:val="-14"/>
        <w:ind w:right="-6"/>
      </w:pPr>
    </w:p>
    <w:p w:rsidR="00393F18" w:rsidRDefault="00393F18" w:rsidP="00393F18">
      <w:pPr>
        <w:pStyle w:val="-14"/>
        <w:ind w:right="-6"/>
      </w:pPr>
    </w:p>
    <w:p w:rsidR="007F1B30" w:rsidRPr="00393F18" w:rsidRDefault="007F1B30" w:rsidP="00393F18">
      <w:pPr>
        <w:pStyle w:val="-14"/>
        <w:spacing w:line="480" w:lineRule="auto"/>
        <w:ind w:right="-6"/>
        <w:rPr>
          <w:b/>
        </w:rPr>
      </w:pPr>
      <w:r w:rsidRPr="00393F18">
        <w:rPr>
          <w:b/>
        </w:rPr>
        <w:t>Заключение</w:t>
      </w:r>
    </w:p>
    <w:p w:rsidR="007F1B30" w:rsidRDefault="007F1B30" w:rsidP="00393F18">
      <w:pPr>
        <w:pStyle w:val="-14"/>
        <w:spacing w:line="336" w:lineRule="auto"/>
        <w:ind w:right="-6"/>
        <w:rPr>
          <w:iCs w:val="0"/>
        </w:rPr>
      </w:pPr>
      <w:r>
        <w:rPr>
          <w:iCs w:val="0"/>
        </w:rPr>
        <w:t>Как много значат деньги для экономического процветания и благопо</w:t>
      </w:r>
      <w:r w:rsidR="00557FE5">
        <w:rPr>
          <w:iCs w:val="0"/>
        </w:rPr>
        <w:softHyphen/>
      </w:r>
      <w:r>
        <w:rPr>
          <w:iCs w:val="0"/>
        </w:rPr>
        <w:t>лучия. Из вышесказанного видно, что нет общего согласия в вопросах «как» и «в какой мере» изменения темпов роста денежной массы воздействует на объём производства, занятость и цены. Однако, экономическое значение де</w:t>
      </w:r>
      <w:r w:rsidR="00557FE5">
        <w:rPr>
          <w:iCs w:val="0"/>
        </w:rPr>
        <w:softHyphen/>
      </w:r>
      <w:r>
        <w:rPr>
          <w:iCs w:val="0"/>
        </w:rPr>
        <w:t>нег трудно переоценить. Без понимания сущности денег и их функций не</w:t>
      </w:r>
      <w:r w:rsidR="00557FE5">
        <w:rPr>
          <w:iCs w:val="0"/>
        </w:rPr>
        <w:softHyphen/>
      </w:r>
      <w:r>
        <w:rPr>
          <w:iCs w:val="0"/>
        </w:rPr>
        <w:t xml:space="preserve">возможно понимание действия механизмов рыночной экономики, а главное – воздействие на них. </w:t>
      </w:r>
    </w:p>
    <w:p w:rsidR="007F1B30" w:rsidRDefault="007F1B30" w:rsidP="00393F18">
      <w:pPr>
        <w:pStyle w:val="-14"/>
        <w:spacing w:line="336" w:lineRule="auto"/>
        <w:ind w:right="-6"/>
        <w:rPr>
          <w:iCs w:val="0"/>
        </w:rPr>
      </w:pPr>
      <w:r>
        <w:rPr>
          <w:iCs w:val="0"/>
        </w:rPr>
        <w:t>Чтобы понять, что такое «экономика» и как процессы протекающие в ней, влияют на жизнь нашего общества, займитесь изучением денег, их сущ</w:t>
      </w:r>
      <w:r w:rsidR="00557FE5">
        <w:rPr>
          <w:iCs w:val="0"/>
        </w:rPr>
        <w:softHyphen/>
      </w:r>
      <w:r>
        <w:rPr>
          <w:iCs w:val="0"/>
        </w:rPr>
        <w:t>ности и функций. Знание этого вопроса позволяет по-новому взглянуть на многие экономические проблемы, с которыми сталкивается наше общество и даёт шанс попытаться изменить что-то к лучшему, используя свой индивиду</w:t>
      </w:r>
      <w:r w:rsidR="00557FE5">
        <w:rPr>
          <w:iCs w:val="0"/>
        </w:rPr>
        <w:softHyphen/>
      </w:r>
      <w:r>
        <w:rPr>
          <w:iCs w:val="0"/>
        </w:rPr>
        <w:t>альный подход и накопленный учёными опыт.</w:t>
      </w:r>
    </w:p>
    <w:p w:rsidR="007F1B30" w:rsidRDefault="007F1B30" w:rsidP="00393F18">
      <w:pPr>
        <w:pStyle w:val="-14"/>
        <w:spacing w:line="336" w:lineRule="auto"/>
        <w:ind w:right="-6"/>
        <w:rPr>
          <w:iCs w:val="0"/>
        </w:rPr>
      </w:pPr>
      <w:r>
        <w:rPr>
          <w:iCs w:val="0"/>
        </w:rPr>
        <w:t>Сегодня на практике товары идеально приравниваются не к золоту, а к кредитно-бумажным деньгам, связь которых с золотом разорвана, поскольку прекращен их свободный размен на драгоценный металл. Кредитно-бумаж</w:t>
      </w:r>
      <w:r w:rsidR="00557FE5">
        <w:rPr>
          <w:iCs w:val="0"/>
        </w:rPr>
        <w:softHyphen/>
      </w:r>
      <w:r>
        <w:rPr>
          <w:iCs w:val="0"/>
        </w:rPr>
        <w:t>ные деньги теперь выполняют роль золота, выступая всеобщим эквивален</w:t>
      </w:r>
      <w:r w:rsidR="00557FE5">
        <w:rPr>
          <w:iCs w:val="0"/>
        </w:rPr>
        <w:softHyphen/>
      </w:r>
      <w:r>
        <w:rPr>
          <w:iCs w:val="0"/>
        </w:rPr>
        <w:t>том. В то же время использование знаков стоимости в качестве денег придает им некоторые товарные черты: они покупаются и продаются, обмениваются на товар, но деньги лишены главного свойства товара - собственной стоимо</w:t>
      </w:r>
      <w:r w:rsidR="00557FE5">
        <w:rPr>
          <w:iCs w:val="0"/>
        </w:rPr>
        <w:softHyphen/>
      </w:r>
      <w:r>
        <w:rPr>
          <w:iCs w:val="0"/>
        </w:rPr>
        <w:t>сти. Кредитно-бумажные деньги выполняют роль измерителя стоимости.</w:t>
      </w:r>
    </w:p>
    <w:p w:rsidR="00393F18" w:rsidRDefault="007F1B30" w:rsidP="00393F18">
      <w:pPr>
        <w:pStyle w:val="-14"/>
        <w:spacing w:line="336" w:lineRule="auto"/>
        <w:ind w:right="-6"/>
      </w:pPr>
      <w:r>
        <w:t>На основе проделанной работы, можно сделать вывод о том, что фи</w:t>
      </w:r>
      <w:r w:rsidR="00557FE5">
        <w:softHyphen/>
      </w:r>
      <w:r>
        <w:t>нансовые и социально-</w:t>
      </w:r>
      <w:r w:rsidR="00773073">
        <w:t xml:space="preserve"> </w:t>
      </w:r>
      <w:r>
        <w:t>экономические реформы в России 19-</w:t>
      </w:r>
      <w:r w:rsidR="00773073">
        <w:t xml:space="preserve"> </w:t>
      </w:r>
      <w:r>
        <w:t>20 вв. были на</w:t>
      </w:r>
      <w:r w:rsidR="00557FE5">
        <w:softHyphen/>
      </w:r>
      <w:r>
        <w:t>веяны необходимостью изменения социально-</w:t>
      </w:r>
      <w:r w:rsidR="00773073">
        <w:t xml:space="preserve"> </w:t>
      </w:r>
      <w:r>
        <w:t>экономической ситуации в стране, с целью выхода из кризиса. Нельзя однозначно утверждать, что одна реформа удалась, а другая нет, потому что финансовый и социальный сек</w:t>
      </w:r>
      <w:r w:rsidR="00557FE5">
        <w:softHyphen/>
      </w:r>
      <w:r>
        <w:t>торы связаны друг с другом и изменения в дном секторе ведет к необрати</w:t>
      </w:r>
      <w:r w:rsidR="00557FE5">
        <w:softHyphen/>
      </w:r>
      <w:r>
        <w:t>мым последствиям в другом. Это является обычным циклом экономического прогресса.</w:t>
      </w:r>
      <w:bookmarkEnd w:id="18"/>
      <w:bookmarkEnd w:id="19"/>
    </w:p>
    <w:p w:rsidR="00557FE5" w:rsidRDefault="007F1B30" w:rsidP="00393F18">
      <w:pPr>
        <w:pStyle w:val="-14"/>
        <w:spacing w:line="336" w:lineRule="auto"/>
        <w:ind w:right="-6"/>
      </w:pPr>
      <w:r>
        <w:t xml:space="preserve">                                                                                                                                </w:t>
      </w:r>
      <w:bookmarkStart w:id="20" w:name="_Toc99514870"/>
      <w:bookmarkStart w:id="21" w:name="_Toc125100278"/>
    </w:p>
    <w:p w:rsidR="00557FE5" w:rsidRDefault="00557FE5" w:rsidP="00393F18">
      <w:pPr>
        <w:pStyle w:val="-14"/>
        <w:spacing w:line="336" w:lineRule="auto"/>
        <w:ind w:right="-6"/>
      </w:pPr>
    </w:p>
    <w:p w:rsidR="002F05DB" w:rsidRPr="00557FE5" w:rsidRDefault="002F05DB" w:rsidP="00557FE5">
      <w:pPr>
        <w:pStyle w:val="-14"/>
        <w:spacing w:line="480" w:lineRule="auto"/>
        <w:ind w:right="-6"/>
        <w:rPr>
          <w:b/>
          <w:iCs w:val="0"/>
        </w:rPr>
      </w:pPr>
      <w:r w:rsidRPr="00393F18">
        <w:rPr>
          <w:b/>
        </w:rPr>
        <w:t>Список литературы</w:t>
      </w:r>
      <w:bookmarkEnd w:id="20"/>
      <w:bookmarkEnd w:id="21"/>
    </w:p>
    <w:p w:rsidR="002F05DB" w:rsidRPr="00990745" w:rsidRDefault="00990745" w:rsidP="00990745">
      <w:pPr>
        <w:pStyle w:val="-14"/>
        <w:numPr>
          <w:ilvl w:val="0"/>
          <w:numId w:val="9"/>
        </w:numPr>
        <w:spacing w:line="432" w:lineRule="auto"/>
        <w:ind w:right="-6"/>
        <w:rPr>
          <w:iCs w:val="0"/>
          <w:szCs w:val="28"/>
        </w:rPr>
      </w:pPr>
      <w:r w:rsidRPr="00990745">
        <w:rPr>
          <w:iCs w:val="0"/>
          <w:szCs w:val="28"/>
        </w:rPr>
        <w:t xml:space="preserve">Дайджест экономической теории </w:t>
      </w:r>
      <w:r w:rsidR="00145583" w:rsidRPr="00990745">
        <w:rPr>
          <w:spacing w:val="-4"/>
          <w:szCs w:val="28"/>
        </w:rPr>
        <w:t>[Текст]</w:t>
      </w:r>
      <w:r w:rsidRPr="00990745">
        <w:rPr>
          <w:szCs w:val="28"/>
        </w:rPr>
        <w:t>:</w:t>
      </w:r>
      <w:r w:rsidR="00145583" w:rsidRPr="00990745">
        <w:rPr>
          <w:szCs w:val="28"/>
        </w:rPr>
        <w:t xml:space="preserve"> </w:t>
      </w:r>
      <w:r w:rsidRPr="00990745">
        <w:rPr>
          <w:iCs w:val="0"/>
          <w:szCs w:val="28"/>
        </w:rPr>
        <w:t>учеб.</w:t>
      </w:r>
      <w:r w:rsidR="002F05DB" w:rsidRPr="00990745">
        <w:rPr>
          <w:iCs w:val="0"/>
          <w:szCs w:val="28"/>
        </w:rPr>
        <w:t xml:space="preserve"> пособие /</w:t>
      </w:r>
      <w:r w:rsidRPr="00990745">
        <w:rPr>
          <w:iCs w:val="0"/>
          <w:szCs w:val="28"/>
        </w:rPr>
        <w:t xml:space="preserve"> </w:t>
      </w:r>
      <w:r w:rsidR="002F05DB" w:rsidRPr="00990745">
        <w:rPr>
          <w:iCs w:val="0"/>
          <w:szCs w:val="28"/>
        </w:rPr>
        <w:t>Под ред. проф. В.М. Соколинского. – М.: «Аналитика-пресс», 2004.г.</w:t>
      </w:r>
    </w:p>
    <w:p w:rsidR="002F05DB" w:rsidRPr="00990745" w:rsidRDefault="002F05DB" w:rsidP="00990745">
      <w:pPr>
        <w:pStyle w:val="-14"/>
        <w:numPr>
          <w:ilvl w:val="0"/>
          <w:numId w:val="9"/>
        </w:numPr>
        <w:spacing w:line="432" w:lineRule="auto"/>
        <w:ind w:right="-6"/>
        <w:rPr>
          <w:iCs w:val="0"/>
          <w:szCs w:val="28"/>
        </w:rPr>
      </w:pPr>
      <w:r w:rsidRPr="00990745">
        <w:rPr>
          <w:iCs w:val="0"/>
          <w:szCs w:val="28"/>
        </w:rPr>
        <w:t>Деньги. Банки. Кредит</w:t>
      </w:r>
      <w:r w:rsidR="00990745" w:rsidRPr="00990745">
        <w:rPr>
          <w:iCs w:val="0"/>
          <w:szCs w:val="28"/>
        </w:rPr>
        <w:t xml:space="preserve"> </w:t>
      </w:r>
      <w:r w:rsidR="00990745" w:rsidRPr="00990745">
        <w:rPr>
          <w:spacing w:val="-4"/>
          <w:szCs w:val="28"/>
        </w:rPr>
        <w:t>[Текст]</w:t>
      </w:r>
      <w:r w:rsidR="00990745" w:rsidRPr="00990745">
        <w:rPr>
          <w:szCs w:val="28"/>
        </w:rPr>
        <w:t xml:space="preserve">. </w:t>
      </w:r>
      <w:r w:rsidRPr="00990745">
        <w:rPr>
          <w:iCs w:val="0"/>
          <w:szCs w:val="28"/>
        </w:rPr>
        <w:t xml:space="preserve">- М.: Финансы и статистика, </w:t>
      </w:r>
      <w:smartTag w:uri="urn:schemas-microsoft-com:office:smarttags" w:element="metricconverter">
        <w:smartTagPr>
          <w:attr w:name="ProductID" w:val="2003 г"/>
        </w:smartTagPr>
        <w:r w:rsidRPr="00990745">
          <w:rPr>
            <w:iCs w:val="0"/>
            <w:szCs w:val="28"/>
          </w:rPr>
          <w:t>2003 г</w:t>
        </w:r>
      </w:smartTag>
      <w:r w:rsidRPr="00990745">
        <w:rPr>
          <w:iCs w:val="0"/>
          <w:szCs w:val="28"/>
        </w:rPr>
        <w:t>.</w:t>
      </w:r>
    </w:p>
    <w:p w:rsidR="002F05DB" w:rsidRPr="00990745" w:rsidRDefault="002F05DB" w:rsidP="00990745">
      <w:pPr>
        <w:pStyle w:val="-14"/>
        <w:numPr>
          <w:ilvl w:val="0"/>
          <w:numId w:val="9"/>
        </w:numPr>
        <w:spacing w:line="432" w:lineRule="auto"/>
        <w:ind w:right="-6"/>
        <w:rPr>
          <w:iCs w:val="0"/>
          <w:szCs w:val="28"/>
        </w:rPr>
      </w:pPr>
      <w:r w:rsidRPr="00990745">
        <w:rPr>
          <w:iCs w:val="0"/>
          <w:szCs w:val="28"/>
        </w:rPr>
        <w:t>Курс экономики.</w:t>
      </w:r>
      <w:r w:rsidR="00990745" w:rsidRPr="00990745">
        <w:rPr>
          <w:spacing w:val="-4"/>
          <w:szCs w:val="28"/>
        </w:rPr>
        <w:t xml:space="preserve"> [Текст]</w:t>
      </w:r>
      <w:r w:rsidR="00990745" w:rsidRPr="00990745">
        <w:rPr>
          <w:szCs w:val="28"/>
        </w:rPr>
        <w:t xml:space="preserve">: </w:t>
      </w:r>
      <w:r w:rsidRPr="00990745">
        <w:rPr>
          <w:iCs w:val="0"/>
          <w:szCs w:val="28"/>
        </w:rPr>
        <w:t xml:space="preserve"> </w:t>
      </w:r>
      <w:r w:rsidR="00990745" w:rsidRPr="00990745">
        <w:rPr>
          <w:iCs w:val="0"/>
          <w:szCs w:val="28"/>
        </w:rPr>
        <w:t>у</w:t>
      </w:r>
      <w:r w:rsidRPr="00990745">
        <w:rPr>
          <w:iCs w:val="0"/>
          <w:szCs w:val="28"/>
        </w:rPr>
        <w:t>чебник</w:t>
      </w:r>
      <w:r w:rsidR="00990745" w:rsidRPr="00990745">
        <w:rPr>
          <w:iCs w:val="0"/>
          <w:szCs w:val="28"/>
        </w:rPr>
        <w:t xml:space="preserve"> / Райзберг Б.А.</w:t>
      </w:r>
      <w:r w:rsidRPr="00990745">
        <w:rPr>
          <w:iCs w:val="0"/>
          <w:szCs w:val="28"/>
        </w:rPr>
        <w:t xml:space="preserve">. М., </w:t>
      </w:r>
      <w:smartTag w:uri="urn:schemas-microsoft-com:office:smarttags" w:element="metricconverter">
        <w:smartTagPr>
          <w:attr w:name="ProductID" w:val="2000 г"/>
        </w:smartTagPr>
        <w:r w:rsidRPr="00990745">
          <w:rPr>
            <w:iCs w:val="0"/>
            <w:szCs w:val="28"/>
          </w:rPr>
          <w:t>2000 г</w:t>
        </w:r>
      </w:smartTag>
      <w:r w:rsidRPr="00990745">
        <w:rPr>
          <w:iCs w:val="0"/>
          <w:szCs w:val="28"/>
        </w:rPr>
        <w:t>.</w:t>
      </w:r>
    </w:p>
    <w:p w:rsidR="002F05DB" w:rsidRPr="00990745" w:rsidRDefault="00990745" w:rsidP="00990745">
      <w:pPr>
        <w:pStyle w:val="-14"/>
        <w:numPr>
          <w:ilvl w:val="0"/>
          <w:numId w:val="9"/>
        </w:numPr>
        <w:spacing w:line="432" w:lineRule="auto"/>
        <w:ind w:right="-6"/>
        <w:rPr>
          <w:iCs w:val="0"/>
          <w:szCs w:val="28"/>
        </w:rPr>
      </w:pPr>
      <w:r w:rsidRPr="00990745">
        <w:rPr>
          <w:iCs w:val="0"/>
          <w:szCs w:val="28"/>
        </w:rPr>
        <w:t xml:space="preserve">Курс экономической теории </w:t>
      </w:r>
      <w:r w:rsidRPr="00990745">
        <w:rPr>
          <w:spacing w:val="-4"/>
          <w:szCs w:val="28"/>
        </w:rPr>
        <w:t>[Текст]</w:t>
      </w:r>
      <w:r w:rsidRPr="00990745">
        <w:rPr>
          <w:szCs w:val="28"/>
        </w:rPr>
        <w:t>: учеб.</w:t>
      </w:r>
      <w:r w:rsidR="00856F03">
        <w:rPr>
          <w:szCs w:val="28"/>
        </w:rPr>
        <w:t>п</w:t>
      </w:r>
      <w:r w:rsidRPr="00990745">
        <w:rPr>
          <w:szCs w:val="28"/>
        </w:rPr>
        <w:t>особие</w:t>
      </w:r>
      <w:r>
        <w:rPr>
          <w:szCs w:val="28"/>
        </w:rPr>
        <w:t xml:space="preserve"> </w:t>
      </w:r>
      <w:r w:rsidRPr="00990745">
        <w:rPr>
          <w:iCs w:val="0"/>
          <w:szCs w:val="28"/>
        </w:rPr>
        <w:t>/</w:t>
      </w:r>
      <w:r>
        <w:rPr>
          <w:iCs w:val="0"/>
          <w:szCs w:val="28"/>
        </w:rPr>
        <w:t>Чепурна</w:t>
      </w:r>
      <w:r w:rsidR="00856F03">
        <w:rPr>
          <w:iCs w:val="0"/>
          <w:szCs w:val="28"/>
        </w:rPr>
        <w:t xml:space="preserve"> </w:t>
      </w:r>
      <w:r w:rsidR="002F05DB" w:rsidRPr="00990745">
        <w:rPr>
          <w:iCs w:val="0"/>
          <w:szCs w:val="28"/>
        </w:rPr>
        <w:t xml:space="preserve">М.Н..Киров.: «АСА», </w:t>
      </w:r>
      <w:smartTag w:uri="urn:schemas-microsoft-com:office:smarttags" w:element="metricconverter">
        <w:smartTagPr>
          <w:attr w:name="ProductID" w:val="2002 г"/>
        </w:smartTagPr>
        <w:r w:rsidR="002F05DB" w:rsidRPr="00990745">
          <w:rPr>
            <w:iCs w:val="0"/>
            <w:szCs w:val="28"/>
          </w:rPr>
          <w:t>2002 г</w:t>
        </w:r>
      </w:smartTag>
      <w:r w:rsidR="002F05DB" w:rsidRPr="00990745">
        <w:rPr>
          <w:iCs w:val="0"/>
          <w:szCs w:val="28"/>
        </w:rPr>
        <w:t>.</w:t>
      </w:r>
    </w:p>
    <w:p w:rsidR="002F05DB" w:rsidRPr="00856F03" w:rsidRDefault="002F05DB" w:rsidP="00856F03">
      <w:pPr>
        <w:pStyle w:val="-14"/>
        <w:numPr>
          <w:ilvl w:val="0"/>
          <w:numId w:val="9"/>
        </w:numPr>
        <w:spacing w:line="432" w:lineRule="auto"/>
        <w:ind w:right="-6"/>
        <w:rPr>
          <w:iCs w:val="0"/>
          <w:szCs w:val="28"/>
        </w:rPr>
      </w:pPr>
      <w:r w:rsidRPr="00990745">
        <w:t>Российский экономический журнал</w:t>
      </w:r>
      <w:r w:rsidR="00856F03">
        <w:t xml:space="preserve"> </w:t>
      </w:r>
      <w:r w:rsidR="00856F03">
        <w:rPr>
          <w:spacing w:val="-4"/>
          <w:sz w:val="24"/>
        </w:rPr>
        <w:t>[Текст]</w:t>
      </w:r>
      <w:r w:rsidR="00856F03" w:rsidRPr="00856F03">
        <w:rPr>
          <w:spacing w:val="-3"/>
          <w:sz w:val="24"/>
        </w:rPr>
        <w:t xml:space="preserve"> </w:t>
      </w:r>
      <w:r w:rsidR="00856F03">
        <w:rPr>
          <w:spacing w:val="-3"/>
          <w:sz w:val="24"/>
        </w:rPr>
        <w:t>/</w:t>
      </w:r>
      <w:r w:rsidRPr="00990745">
        <w:t xml:space="preserve"> </w:t>
      </w:r>
      <w:r w:rsidR="00856F03" w:rsidRPr="00990745">
        <w:rPr>
          <w:iCs w:val="0"/>
          <w:szCs w:val="28"/>
        </w:rPr>
        <w:t>Ст. «денежные реформы России: история и современность»</w:t>
      </w:r>
      <w:r w:rsidR="00856F03">
        <w:rPr>
          <w:iCs w:val="0"/>
          <w:szCs w:val="28"/>
        </w:rPr>
        <w:t xml:space="preserve"> </w:t>
      </w:r>
      <w:r w:rsidRPr="00990745">
        <w:t xml:space="preserve">№11, 2005. </w:t>
      </w:r>
      <w:bookmarkStart w:id="22" w:name="_GoBack"/>
      <w:bookmarkEnd w:id="22"/>
    </w:p>
    <w:sectPr w:rsidR="002F05DB" w:rsidRPr="00856F03" w:rsidSect="007F1B30">
      <w:headerReference w:type="even" r:id="rId7"/>
      <w:footerReference w:type="even" r:id="rId8"/>
      <w:foot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261A" w:rsidRDefault="00CC261A">
      <w:r>
        <w:separator/>
      </w:r>
    </w:p>
  </w:endnote>
  <w:endnote w:type="continuationSeparator" w:id="0">
    <w:p w:rsidR="00CC261A" w:rsidRDefault="00CC2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B30" w:rsidRDefault="007F1B30" w:rsidP="002F05DB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F1B30" w:rsidRDefault="007F1B3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B30" w:rsidRDefault="007F1B30" w:rsidP="002F05DB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7320D">
      <w:rPr>
        <w:rStyle w:val="a8"/>
        <w:noProof/>
      </w:rPr>
      <w:t>2</w:t>
    </w:r>
    <w:r>
      <w:rPr>
        <w:rStyle w:val="a8"/>
      </w:rPr>
      <w:fldChar w:fldCharType="end"/>
    </w:r>
  </w:p>
  <w:p w:rsidR="007F1B30" w:rsidRDefault="007F1B3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261A" w:rsidRDefault="00CC261A">
      <w:r>
        <w:separator/>
      </w:r>
    </w:p>
  </w:footnote>
  <w:footnote w:type="continuationSeparator" w:id="0">
    <w:p w:rsidR="00CC261A" w:rsidRDefault="00CC261A">
      <w:r>
        <w:continuationSeparator/>
      </w:r>
    </w:p>
  </w:footnote>
  <w:footnote w:id="1">
    <w:p w:rsidR="002F05DB" w:rsidRDefault="002F05DB">
      <w:pPr>
        <w:pStyle w:val="a4"/>
      </w:pPr>
      <w:r>
        <w:rPr>
          <w:rStyle w:val="a5"/>
        </w:rPr>
        <w:footnoteRef/>
      </w:r>
      <w:r>
        <w:t xml:space="preserve"> Деньги: история и современность. - М.: «Экономикс», </w:t>
      </w:r>
      <w:smartTag w:uri="urn:schemas-microsoft-com:office:smarttags" w:element="metricconverter">
        <w:smartTagPr>
          <w:attr w:name="ProductID" w:val="2000 г"/>
        </w:smartTagPr>
        <w:r>
          <w:t>2000 г</w:t>
        </w:r>
      </w:smartTag>
      <w:r>
        <w:t>.</w:t>
      </w:r>
    </w:p>
  </w:footnote>
  <w:footnote w:id="2">
    <w:p w:rsidR="002F05DB" w:rsidRDefault="002F05DB">
      <w:pPr>
        <w:pStyle w:val="a4"/>
      </w:pPr>
      <w:r>
        <w:rPr>
          <w:rStyle w:val="a5"/>
        </w:rPr>
        <w:footnoteRef/>
      </w:r>
      <w:r>
        <w:t xml:space="preserve"> Деньги: история и современность. - М.: «Экономикс», </w:t>
      </w:r>
      <w:smartTag w:uri="urn:schemas-microsoft-com:office:smarttags" w:element="metricconverter">
        <w:smartTagPr>
          <w:attr w:name="ProductID" w:val="2000 г"/>
        </w:smartTagPr>
        <w:r>
          <w:t>2000 г</w:t>
        </w:r>
      </w:smartTag>
      <w:r>
        <w:t>.</w:t>
      </w:r>
    </w:p>
  </w:footnote>
  <w:footnote w:id="3">
    <w:p w:rsidR="002F05DB" w:rsidRDefault="002F05DB">
      <w:pPr>
        <w:pStyle w:val="a4"/>
      </w:pPr>
      <w:r>
        <w:rPr>
          <w:rStyle w:val="a5"/>
        </w:rPr>
        <w:footnoteRef/>
      </w:r>
      <w:r>
        <w:t xml:space="preserve"> Чепурина М.Н. Курс экономической теории.Киров.: «АСА», </w:t>
      </w:r>
      <w:smartTag w:uri="urn:schemas-microsoft-com:office:smarttags" w:element="metricconverter">
        <w:smartTagPr>
          <w:attr w:name="ProductID" w:val="2002 г"/>
        </w:smartTagPr>
        <w:r>
          <w:t>2002 г</w:t>
        </w:r>
      </w:smartTag>
      <w:r>
        <w:t>.</w:t>
      </w:r>
    </w:p>
  </w:footnote>
  <w:footnote w:id="4">
    <w:p w:rsidR="002F05DB" w:rsidRDefault="002F05DB">
      <w:pPr>
        <w:pStyle w:val="a4"/>
        <w:jc w:val="both"/>
      </w:pPr>
      <w:r>
        <w:rPr>
          <w:rStyle w:val="a5"/>
        </w:rPr>
        <w:footnoteRef/>
      </w:r>
      <w:r>
        <w:t xml:space="preserve"> Дайджест экономической теории. Учебное пособие /Под ред. проф. В.М. Соколинского. – М.: «Аналитика-пресс», 2004.г.</w:t>
      </w:r>
    </w:p>
  </w:footnote>
  <w:footnote w:id="5">
    <w:p w:rsidR="002F05DB" w:rsidRDefault="002F05DB">
      <w:pPr>
        <w:pStyle w:val="a4"/>
      </w:pPr>
      <w:r>
        <w:rPr>
          <w:rStyle w:val="a5"/>
        </w:rPr>
        <w:footnoteRef/>
      </w:r>
      <w:r>
        <w:t xml:space="preserve"> Деньги. Банки. Кредит. - М.: Финансы и статистика,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.</w:t>
      </w:r>
    </w:p>
  </w:footnote>
  <w:footnote w:id="6">
    <w:p w:rsidR="002F05DB" w:rsidRDefault="002F05DB">
      <w:pPr>
        <w:pStyle w:val="a4"/>
      </w:pPr>
      <w:r>
        <w:rPr>
          <w:rStyle w:val="a5"/>
        </w:rPr>
        <w:footnoteRef/>
      </w:r>
      <w:r>
        <w:t xml:space="preserve"> Дьяченко В.П. "Денежное обращение и кредитная система СССР за 20 лет". - М.: Госфиниздат, </w:t>
      </w:r>
      <w:smartTag w:uri="urn:schemas-microsoft-com:office:smarttags" w:element="metricconverter">
        <w:smartTagPr>
          <w:attr w:name="ProductID" w:val="1998 г"/>
        </w:smartTagPr>
        <w:r>
          <w:t>1998 г</w:t>
        </w:r>
      </w:smartTag>
      <w:r>
        <w:t>.</w:t>
      </w:r>
    </w:p>
  </w:footnote>
  <w:footnote w:id="7">
    <w:p w:rsidR="002F05DB" w:rsidRDefault="002F05DB">
      <w:pPr>
        <w:pStyle w:val="a4"/>
      </w:pPr>
      <w:r>
        <w:rPr>
          <w:rStyle w:val="a5"/>
        </w:rPr>
        <w:footnoteRef/>
      </w:r>
      <w:r>
        <w:t xml:space="preserve"> Дьяченко В.П. "Денежное обращение и кредитная система СССР за 20 лет". - М.: Госфиниздат, </w:t>
      </w:r>
      <w:smartTag w:uri="urn:schemas-microsoft-com:office:smarttags" w:element="metricconverter">
        <w:smartTagPr>
          <w:attr w:name="ProductID" w:val="1998 г"/>
        </w:smartTagPr>
        <w:r>
          <w:t>1998 г</w:t>
        </w:r>
      </w:smartTag>
      <w:r>
        <w:t>.</w:t>
      </w:r>
    </w:p>
  </w:footnote>
  <w:footnote w:id="8">
    <w:p w:rsidR="002F05DB" w:rsidRDefault="002F05DB">
      <w:pPr>
        <w:pStyle w:val="a4"/>
        <w:jc w:val="both"/>
      </w:pPr>
      <w:r>
        <w:rPr>
          <w:rStyle w:val="a5"/>
        </w:rPr>
        <w:footnoteRef/>
      </w:r>
      <w:r>
        <w:t xml:space="preserve"> Дайджест экономической теории. Учебное пособие /Под ред. проф. В.М. Соколинского. – М.: «Аналитика-пресс», 2004.г.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5DB" w:rsidRDefault="002F05DB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F05DB" w:rsidRDefault="002F05D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61762D9"/>
    <w:multiLevelType w:val="multilevel"/>
    <w:tmpl w:val="8D6E51EA"/>
    <w:lvl w:ilvl="0">
      <w:start w:val="1"/>
      <w:numFmt w:val="decimal"/>
      <w:lvlText w:val="%1"/>
      <w:lvlJc w:val="left"/>
      <w:pPr>
        <w:tabs>
          <w:tab w:val="num" w:pos="789"/>
        </w:tabs>
        <w:ind w:left="789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33"/>
        </w:tabs>
        <w:ind w:left="933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21"/>
        </w:tabs>
        <w:ind w:left="1221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5"/>
        </w:tabs>
        <w:ind w:left="1365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09"/>
        </w:tabs>
        <w:ind w:left="1509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3"/>
        </w:tabs>
        <w:ind w:left="1653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97"/>
        </w:tabs>
        <w:ind w:left="17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1"/>
        </w:tabs>
        <w:ind w:left="1941" w:hanging="1584"/>
      </w:pPr>
      <w:rPr>
        <w:rFonts w:hint="default"/>
      </w:rPr>
    </w:lvl>
  </w:abstractNum>
  <w:abstractNum w:abstractNumId="2">
    <w:nsid w:val="0E545FDB"/>
    <w:multiLevelType w:val="hybridMultilevel"/>
    <w:tmpl w:val="63087F5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1685194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81F1DC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284E7641"/>
    <w:multiLevelType w:val="hybridMultilevel"/>
    <w:tmpl w:val="D11EF8F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6">
    <w:nsid w:val="3C9A18F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54422F65"/>
    <w:multiLevelType w:val="hybridMultilevel"/>
    <w:tmpl w:val="D2EC48EC"/>
    <w:lvl w:ilvl="0" w:tplc="C9B0EA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427816"/>
    <w:multiLevelType w:val="hybridMultilevel"/>
    <w:tmpl w:val="8594E750"/>
    <w:lvl w:ilvl="0" w:tplc="ED4652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D5874A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9"/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7"/>
  </w:num>
  <w:num w:numId="7">
    <w:abstractNumId w:val="8"/>
  </w:num>
  <w:num w:numId="8">
    <w:abstractNumId w:val="1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B30"/>
    <w:rsid w:val="00145583"/>
    <w:rsid w:val="0027753D"/>
    <w:rsid w:val="002F05DB"/>
    <w:rsid w:val="00393F18"/>
    <w:rsid w:val="00557FE5"/>
    <w:rsid w:val="0067320D"/>
    <w:rsid w:val="00773073"/>
    <w:rsid w:val="007F1B30"/>
    <w:rsid w:val="00856F03"/>
    <w:rsid w:val="008B0723"/>
    <w:rsid w:val="00990745"/>
    <w:rsid w:val="00C01B62"/>
    <w:rsid w:val="00CC261A"/>
    <w:rsid w:val="00D9217D"/>
    <w:rsid w:val="00F6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9773AC-D23A-41CA-8DCF-15AB656D8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ЗАГЛ-1"/>
    <w:basedOn w:val="1"/>
    <w:pPr>
      <w:spacing w:before="120" w:after="120" w:line="360" w:lineRule="auto"/>
      <w:jc w:val="center"/>
    </w:pPr>
    <w:rPr>
      <w:rFonts w:ascii="Times New Roman" w:hAnsi="Times New Roman"/>
    </w:rPr>
  </w:style>
  <w:style w:type="paragraph" w:customStyle="1" w:styleId="-2">
    <w:name w:val="ЗАГЛ-2"/>
    <w:basedOn w:val="2"/>
    <w:pPr>
      <w:spacing w:before="120" w:after="120" w:line="360" w:lineRule="auto"/>
      <w:jc w:val="center"/>
    </w:pPr>
    <w:rPr>
      <w:rFonts w:ascii="Times New Roman" w:hAnsi="Times New Roman"/>
      <w:i w:val="0"/>
    </w:rPr>
  </w:style>
  <w:style w:type="paragraph" w:customStyle="1" w:styleId="-3">
    <w:name w:val="ЗАГЛ-3"/>
    <w:basedOn w:val="3"/>
    <w:pPr>
      <w:spacing w:before="120" w:after="120" w:line="360" w:lineRule="auto"/>
      <w:jc w:val="center"/>
    </w:pPr>
    <w:rPr>
      <w:rFonts w:ascii="Times New Roman" w:hAnsi="Times New Roman"/>
      <w:b w:val="0"/>
      <w:i/>
      <w:sz w:val="28"/>
    </w:rPr>
  </w:style>
  <w:style w:type="paragraph" w:customStyle="1" w:styleId="10">
    <w:name w:val="Стиль1"/>
    <w:basedOn w:val="-1"/>
    <w:rPr>
      <w:sz w:val="28"/>
    </w:rPr>
  </w:style>
  <w:style w:type="paragraph" w:customStyle="1" w:styleId="-14">
    <w:name w:val="ОБЫЧНЫЙ-14"/>
    <w:basedOn w:val="a"/>
    <w:pPr>
      <w:spacing w:line="360" w:lineRule="auto"/>
      <w:ind w:firstLine="709"/>
      <w:jc w:val="both"/>
    </w:pPr>
    <w:rPr>
      <w:bCs/>
      <w:iCs/>
      <w:sz w:val="28"/>
    </w:rPr>
  </w:style>
  <w:style w:type="paragraph" w:customStyle="1" w:styleId="-12">
    <w:name w:val="Обычный-12"/>
    <w:basedOn w:val="-14"/>
    <w:pPr>
      <w:spacing w:line="240" w:lineRule="auto"/>
      <w:ind w:firstLine="680"/>
    </w:pPr>
    <w:rPr>
      <w:bCs w:val="0"/>
      <w:iCs w:val="0"/>
      <w:sz w:val="24"/>
    </w:rPr>
  </w:style>
  <w:style w:type="paragraph" w:customStyle="1" w:styleId="-14-12">
    <w:name w:val="Обычный-14.-1.2"/>
    <w:basedOn w:val="-14"/>
    <w:pPr>
      <w:spacing w:line="288" w:lineRule="auto"/>
    </w:pPr>
    <w:rPr>
      <w:bCs w:val="0"/>
    </w:rPr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footnote text"/>
    <w:basedOn w:val="a"/>
    <w:semiHidden/>
    <w:rPr>
      <w:sz w:val="20"/>
      <w:szCs w:val="20"/>
    </w:rPr>
  </w:style>
  <w:style w:type="character" w:styleId="a5">
    <w:name w:val="footnote reference"/>
    <w:basedOn w:val="a0"/>
    <w:semiHidden/>
    <w:rPr>
      <w:vertAlign w:val="superscript"/>
    </w:rPr>
  </w:style>
  <w:style w:type="paragraph" w:styleId="a6">
    <w:name w:val="Plain Text"/>
    <w:basedOn w:val="a"/>
    <w:rPr>
      <w:rFonts w:ascii="Courier New" w:hAnsi="Courier New"/>
      <w:sz w:val="20"/>
      <w:szCs w:val="20"/>
    </w:rPr>
  </w:style>
  <w:style w:type="character" w:styleId="a7">
    <w:name w:val="Hyperlink"/>
    <w:basedOn w:val="a0"/>
    <w:rPr>
      <w:color w:val="0000FF"/>
      <w:u w:val="single"/>
    </w:rPr>
  </w:style>
  <w:style w:type="paragraph" w:styleId="11">
    <w:name w:val="toc 1"/>
    <w:basedOn w:val="a"/>
    <w:next w:val="a"/>
    <w:autoRedefine/>
    <w:semiHidden/>
  </w:style>
  <w:style w:type="paragraph" w:styleId="20">
    <w:name w:val="toc 2"/>
    <w:basedOn w:val="a"/>
    <w:next w:val="a"/>
    <w:autoRedefine/>
    <w:semiHidden/>
    <w:pPr>
      <w:ind w:left="240"/>
    </w:pPr>
  </w:style>
  <w:style w:type="character" w:styleId="a8">
    <w:name w:val="page number"/>
    <w:basedOn w:val="a0"/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paragraph" w:styleId="aa">
    <w:name w:val="Body Text Indent"/>
    <w:basedOn w:val="a"/>
    <w:pPr>
      <w:spacing w:before="120" w:after="120"/>
      <w:ind w:firstLine="851"/>
      <w:jc w:val="both"/>
    </w:pPr>
    <w:rPr>
      <w:sz w:val="28"/>
      <w:szCs w:val="20"/>
    </w:rPr>
  </w:style>
  <w:style w:type="paragraph" w:styleId="21">
    <w:name w:val="Body Text Indent 2"/>
    <w:basedOn w:val="a"/>
    <w:pPr>
      <w:ind w:firstLine="240"/>
      <w:jc w:val="both"/>
    </w:pPr>
    <w:rPr>
      <w:snapToGrid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5560</Words>
  <Characters>31692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ФИНАНСОВ РОССИЙСКОЙ ФЕДЕРАЦИИ</vt:lpstr>
    </vt:vector>
  </TitlesOfParts>
  <Company>Captor's lab</Company>
  <LinksUpToDate>false</LinksUpToDate>
  <CharactersWithSpaces>37178</CharactersWithSpaces>
  <SharedDoc>false</SharedDoc>
  <HLinks>
    <vt:vector size="72" baseType="variant">
      <vt:variant>
        <vt:i4>1245238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_Toc125100278</vt:lpwstr>
      </vt:variant>
      <vt:variant>
        <vt:i4>1245238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_Toc125100277</vt:lpwstr>
      </vt:variant>
      <vt:variant>
        <vt:i4>1245238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_Toc125100274</vt:lpwstr>
      </vt:variant>
      <vt:variant>
        <vt:i4>1245238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_Toc125100273</vt:lpwstr>
      </vt:variant>
      <vt:variant>
        <vt:i4>1245238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_Toc125100272</vt:lpwstr>
      </vt:variant>
      <vt:variant>
        <vt:i4>1245238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_Toc125100271</vt:lpwstr>
      </vt:variant>
      <vt:variant>
        <vt:i4>1245238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_Toc125100270</vt:lpwstr>
      </vt:variant>
      <vt:variant>
        <vt:i4>1179702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_Toc125100269</vt:lpwstr>
      </vt:variant>
      <vt:variant>
        <vt:i4>1179702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_Toc125100268</vt:lpwstr>
      </vt:variant>
      <vt:variant>
        <vt:i4>1179702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_Toc125100267</vt:lpwstr>
      </vt:variant>
      <vt:variant>
        <vt:i4>1179702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_Toc125100266</vt:lpwstr>
      </vt:variant>
      <vt:variant>
        <vt:i4>1179702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_Toc125100265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ФИНАНСОВ РОССИЙСКОЙ ФЕДЕРАЦИИ</dc:title>
  <dc:subject/>
  <dc:creator>Captor</dc:creator>
  <cp:keywords/>
  <cp:lastModifiedBy>admin</cp:lastModifiedBy>
  <cp:revision>2</cp:revision>
  <cp:lastPrinted>2006-01-15T12:36:00Z</cp:lastPrinted>
  <dcterms:created xsi:type="dcterms:W3CDTF">2014-04-24T06:37:00Z</dcterms:created>
  <dcterms:modified xsi:type="dcterms:W3CDTF">2014-04-24T06:37:00Z</dcterms:modified>
</cp:coreProperties>
</file>