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ED1" w:rsidRDefault="00876ED1" w:rsidP="00C25D3F">
      <w:pPr>
        <w:spacing w:line="360" w:lineRule="auto"/>
        <w:jc w:val="center"/>
        <w:rPr>
          <w:b/>
          <w:sz w:val="28"/>
          <w:szCs w:val="28"/>
        </w:rPr>
      </w:pPr>
    </w:p>
    <w:p w:rsidR="00C25D3F" w:rsidRPr="00C25D3F" w:rsidRDefault="00C25D3F" w:rsidP="00C25D3F">
      <w:pPr>
        <w:spacing w:line="360" w:lineRule="auto"/>
        <w:jc w:val="center"/>
        <w:rPr>
          <w:b/>
          <w:sz w:val="28"/>
          <w:szCs w:val="28"/>
        </w:rPr>
      </w:pPr>
      <w:r>
        <w:rPr>
          <w:b/>
          <w:sz w:val="28"/>
          <w:szCs w:val="28"/>
        </w:rPr>
        <w:t xml:space="preserve">1. </w:t>
      </w:r>
      <w:r w:rsidRPr="00C25D3F">
        <w:rPr>
          <w:b/>
          <w:sz w:val="28"/>
          <w:szCs w:val="28"/>
        </w:rPr>
        <w:t>Характеристика элементов налогообложения.</w:t>
      </w:r>
    </w:p>
    <w:p w:rsidR="00C25D3F" w:rsidRDefault="00C25D3F" w:rsidP="00C25D3F">
      <w:pPr>
        <w:spacing w:line="360" w:lineRule="auto"/>
        <w:ind w:firstLine="708"/>
        <w:jc w:val="both"/>
        <w:rPr>
          <w:sz w:val="28"/>
          <w:szCs w:val="28"/>
        </w:rPr>
      </w:pPr>
    </w:p>
    <w:p w:rsidR="00C25D3F" w:rsidRDefault="00C25D3F" w:rsidP="00C25D3F">
      <w:pPr>
        <w:spacing w:line="360" w:lineRule="auto"/>
        <w:ind w:firstLine="708"/>
        <w:jc w:val="both"/>
        <w:rPr>
          <w:sz w:val="28"/>
          <w:szCs w:val="28"/>
        </w:rPr>
      </w:pPr>
      <w:r w:rsidRPr="00C25D3F">
        <w:rPr>
          <w:sz w:val="28"/>
          <w:szCs w:val="28"/>
        </w:rPr>
        <w:t>Налоги представляют собой обязательные сборы, взимаемые государством с хозяйствующих субъектов и с граждан по ставке, установленной в законном порядке. Налоги являются необходимым звеном экономических отношений в обществе с момента возникновения государства. Развитие и изменение форм государственного устройства всегда сопровождается преобразованием налоговой системы. В современном цивилизованном обществе налоги - основная форма доходов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w:t>
      </w:r>
    </w:p>
    <w:p w:rsidR="00C25D3F" w:rsidRDefault="00C25D3F" w:rsidP="00C25D3F">
      <w:pPr>
        <w:spacing w:line="360" w:lineRule="auto"/>
        <w:jc w:val="both"/>
        <w:rPr>
          <w:sz w:val="28"/>
          <w:szCs w:val="28"/>
        </w:rPr>
      </w:pPr>
      <w:r>
        <w:rPr>
          <w:sz w:val="28"/>
          <w:szCs w:val="28"/>
        </w:rPr>
        <w:t xml:space="preserve">           </w:t>
      </w:r>
      <w:r w:rsidRPr="00C25D3F">
        <w:rPr>
          <w:sz w:val="28"/>
          <w:szCs w:val="28"/>
        </w:rPr>
        <w:t>В соответствии с п. 6 ст. 3 Налогового кодекса РФ при установлении налогов должны быть определены все элементы налогообложения, при этом акты законодательства о налогах и сборах должны быть сформулированы таким образом, чтобы каждый точно знал, какие налоги (сборы), когда и в каком порядке он должен платить. Таким образом</w:t>
      </w:r>
      <w:r>
        <w:rPr>
          <w:sz w:val="28"/>
          <w:szCs w:val="28"/>
        </w:rPr>
        <w:t>,</w:t>
      </w:r>
      <w:r w:rsidRPr="00C25D3F">
        <w:rPr>
          <w:sz w:val="28"/>
          <w:szCs w:val="28"/>
        </w:rPr>
        <w:t xml:space="preserve"> законодатель требует, чтобы при исчислении налогов для налогоплательщика были определены все элементы налогообложения, включая объекты, которые следует облагать налогом, порядок определения налоговой базы по таким объектам, ставки налогов по каждому объекту налогообложения, алгоритм расчета налога, подлежащего взносу в бюджет и т.п.</w:t>
      </w:r>
    </w:p>
    <w:p w:rsidR="00C25D3F" w:rsidRDefault="00C25D3F" w:rsidP="00C25D3F">
      <w:pPr>
        <w:spacing w:line="360" w:lineRule="auto"/>
        <w:ind w:firstLine="720"/>
        <w:jc w:val="both"/>
        <w:rPr>
          <w:sz w:val="28"/>
          <w:szCs w:val="28"/>
        </w:rPr>
      </w:pPr>
      <w:r>
        <w:rPr>
          <w:sz w:val="28"/>
          <w:szCs w:val="28"/>
        </w:rPr>
        <w:t xml:space="preserve">            </w:t>
      </w:r>
      <w:r w:rsidRPr="00C25D3F">
        <w:rPr>
          <w:sz w:val="28"/>
          <w:szCs w:val="28"/>
        </w:rPr>
        <w:t>Элементы налогообложения - отражают социально-экономическую сущность налога, его родовые признаки. Характеристика элементов налога (налоговая терминология) используется в законодательных актах и нормативных документах государства, определяющих условия налогообложения, его организации, порядок исчисления и взимания налогов, его администрирование. В практике налогообложения распространены и общепризнанны в большинстве стран мира следующие элементы налогов и налоговая терминология.</w:t>
      </w:r>
    </w:p>
    <w:p w:rsidR="00C25D3F" w:rsidRDefault="00C25D3F" w:rsidP="00C25D3F">
      <w:pPr>
        <w:spacing w:line="360" w:lineRule="auto"/>
        <w:ind w:firstLine="720"/>
        <w:jc w:val="both"/>
        <w:rPr>
          <w:sz w:val="28"/>
          <w:szCs w:val="28"/>
        </w:rPr>
      </w:pPr>
      <w:r w:rsidRPr="00C25D3F">
        <w:rPr>
          <w:sz w:val="28"/>
          <w:szCs w:val="28"/>
        </w:rPr>
        <w:t>Налогообложение - процесс установления и взимания налогов в стране, определение видов, объектов величин налоговых ставок, носителей налогов, порядка их уплаты, круга юридических и физических лиц в соответствии с выработанной налоговой политикой принципами их установления.</w:t>
      </w:r>
      <w:r w:rsidRPr="00C25D3F">
        <w:rPr>
          <w:sz w:val="28"/>
          <w:szCs w:val="28"/>
        </w:rPr>
        <w:br/>
        <w:t>Субъект налога (налогоплательщик) - это физическое либо юридическое лицо, на которое законом возложена обязанность по внесению оклада налога в бюджетный фонд. При определенных условиях субъект налога может переложить уплату налога на другого субъекта, который и будет действительным носителем налога, или фактическим конечным плательщиком. Это различие связано с явлением переложения налогов.</w:t>
      </w:r>
      <w:r w:rsidRPr="00C25D3F">
        <w:rPr>
          <w:sz w:val="28"/>
          <w:szCs w:val="28"/>
        </w:rPr>
        <w:br/>
        <w:t xml:space="preserve">Носитель налога - физическое или юридическое лицо, уплачивающее оклад налога субъекту налога, а не государству. В действительности субъект и носитель налога не совпадают только тогда, когда существуют условия для его переложения. Классический пример переложения налога - косвенный налог. </w:t>
      </w:r>
      <w:r w:rsidRPr="00C25D3F">
        <w:rPr>
          <w:sz w:val="28"/>
          <w:szCs w:val="28"/>
        </w:rPr>
        <w:br/>
        <w:t>Тогда субъектом налога является производитель, продавец товара, а носителем налога - потребитель товара.</w:t>
      </w:r>
    </w:p>
    <w:p w:rsidR="00C25D3F" w:rsidRDefault="00C25D3F" w:rsidP="00C25D3F">
      <w:pPr>
        <w:spacing w:line="360" w:lineRule="auto"/>
        <w:ind w:firstLine="12"/>
        <w:jc w:val="both"/>
        <w:rPr>
          <w:sz w:val="28"/>
          <w:szCs w:val="28"/>
        </w:rPr>
      </w:pPr>
      <w:r>
        <w:rPr>
          <w:sz w:val="28"/>
          <w:szCs w:val="28"/>
        </w:rPr>
        <w:t xml:space="preserve">           </w:t>
      </w:r>
      <w:r w:rsidRPr="00C25D3F">
        <w:rPr>
          <w:sz w:val="28"/>
          <w:szCs w:val="28"/>
        </w:rPr>
        <w:t xml:space="preserve">Объект налога (объект обложения) - имущество, доход, предмет, добавленная стоимость, отдельные виды деятельности и др., которые служат основанием для обложения налогом. Объекты налога многообразны. К ним относятся недвижимое имущество - земельные участки, дома, строения и т. п.; движимое имущество - ценные бумаги, денежные средства (на счетах в банке, в кассе хозяйствующего субъекта); предметы потребления - чай, сахар, соль и </w:t>
      </w:r>
      <w:r>
        <w:rPr>
          <w:sz w:val="28"/>
          <w:szCs w:val="28"/>
        </w:rPr>
        <w:t xml:space="preserve">    </w:t>
      </w:r>
      <w:r w:rsidRPr="00C25D3F">
        <w:rPr>
          <w:sz w:val="28"/>
          <w:szCs w:val="28"/>
        </w:rPr>
        <w:t>т. д.; доходы - заработная плата, прибыль, рента и др.</w:t>
      </w:r>
    </w:p>
    <w:p w:rsidR="00C25D3F" w:rsidRDefault="00C25D3F" w:rsidP="00C25D3F">
      <w:pPr>
        <w:spacing w:line="360" w:lineRule="auto"/>
        <w:ind w:left="12" w:firstLine="708"/>
        <w:jc w:val="both"/>
        <w:rPr>
          <w:sz w:val="28"/>
          <w:szCs w:val="28"/>
        </w:rPr>
      </w:pPr>
      <w:r>
        <w:rPr>
          <w:sz w:val="28"/>
          <w:szCs w:val="28"/>
        </w:rPr>
        <w:t xml:space="preserve"> </w:t>
      </w:r>
      <w:r w:rsidRPr="00C25D3F">
        <w:rPr>
          <w:sz w:val="28"/>
          <w:szCs w:val="28"/>
        </w:rPr>
        <w:t>Источник налога - доход субъекта либо носителя налога, из которого вносится оклад налога. Например: источником налога на прибыль является прибыль, подоходного налога - заработная плата, доходы лиц, работающих не по найму, дивиденды по акциям и т. д. Источник может совпадать с объектом налога, примером может служить подоходный налог с рабочих и служащих: объект налога - заработная плата (она же источник налога).</w:t>
      </w:r>
      <w:r w:rsidRPr="00C25D3F">
        <w:rPr>
          <w:sz w:val="28"/>
          <w:szCs w:val="28"/>
        </w:rPr>
        <w:br/>
      </w:r>
      <w:r>
        <w:rPr>
          <w:sz w:val="28"/>
          <w:szCs w:val="28"/>
        </w:rPr>
        <w:t xml:space="preserve">           </w:t>
      </w:r>
      <w:r w:rsidRPr="00C25D3F">
        <w:rPr>
          <w:sz w:val="28"/>
          <w:szCs w:val="28"/>
        </w:rPr>
        <w:t>Единица (масштаб) налога - единица измерения объекта налога, принятая за основу для исчисления оклада налога. Такой единицей по подоходному налогу может служить один рубль дохода, по поземельному налогу - единица измерения площади (</w:t>
      </w:r>
      <w:smartTag w:uri="urn:schemas-microsoft-com:office:smarttags" w:element="metricconverter">
        <w:smartTagPr>
          <w:attr w:name="ProductID" w:val="0,01 га"/>
        </w:smartTagPr>
        <w:r w:rsidRPr="00C25D3F">
          <w:rPr>
            <w:sz w:val="28"/>
            <w:szCs w:val="28"/>
          </w:rPr>
          <w:t>0,01 га</w:t>
        </w:r>
      </w:smartTag>
      <w:r w:rsidRPr="00C25D3F">
        <w:rPr>
          <w:sz w:val="28"/>
          <w:szCs w:val="28"/>
        </w:rPr>
        <w:t>, квадратный метр).</w:t>
      </w:r>
    </w:p>
    <w:p w:rsidR="00C25D3F" w:rsidRDefault="00C25D3F" w:rsidP="00C25D3F">
      <w:pPr>
        <w:spacing w:line="360" w:lineRule="auto"/>
        <w:ind w:firstLine="720"/>
        <w:jc w:val="both"/>
        <w:rPr>
          <w:sz w:val="28"/>
          <w:szCs w:val="28"/>
        </w:rPr>
      </w:pPr>
      <w:r w:rsidRPr="00C25D3F">
        <w:rPr>
          <w:sz w:val="28"/>
          <w:szCs w:val="28"/>
        </w:rPr>
        <w:t>Ставка налога - размер налога, установленный на единицу налога. Ставка может устанавливаться в абсолютных суммах (в рублях) либо в процентах. Различают четыре метода: твердые (или равные), пропорциональные, прогрессивные, регрессивные ставки.</w:t>
      </w:r>
    </w:p>
    <w:p w:rsidR="00C25D3F" w:rsidRDefault="00C25D3F" w:rsidP="00C25D3F">
      <w:pPr>
        <w:spacing w:line="360" w:lineRule="auto"/>
        <w:jc w:val="both"/>
        <w:rPr>
          <w:sz w:val="28"/>
          <w:szCs w:val="28"/>
        </w:rPr>
      </w:pPr>
      <w:r>
        <w:rPr>
          <w:sz w:val="28"/>
          <w:szCs w:val="28"/>
        </w:rPr>
        <w:t xml:space="preserve">   </w:t>
      </w:r>
      <w:r w:rsidR="003D02F3">
        <w:rPr>
          <w:sz w:val="28"/>
          <w:szCs w:val="28"/>
        </w:rPr>
        <w:t xml:space="preserve">        </w:t>
      </w:r>
      <w:r w:rsidRPr="00C25D3F">
        <w:rPr>
          <w:sz w:val="28"/>
          <w:szCs w:val="28"/>
        </w:rPr>
        <w:t>Оклад налога - сумма налога, исчисленная на весь объект налога за определенный период времени, подлежащая внесению в бюджетный фонд. В действительности, в момент установления государством налога как отношения, возлагающего обязанности на субъект, никаких денежных платежей не осуществляется. И только тогда, когда конкретный субъект по определенному налогу исчислит оклад налога и внесет его в бюджетный фонд, осуществится платеж (уплата денег).</w:t>
      </w:r>
    </w:p>
    <w:p w:rsidR="00C25D3F" w:rsidRDefault="00C25D3F" w:rsidP="00C25D3F">
      <w:pPr>
        <w:spacing w:line="360" w:lineRule="auto"/>
        <w:ind w:firstLine="720"/>
        <w:jc w:val="both"/>
        <w:rPr>
          <w:sz w:val="28"/>
          <w:szCs w:val="28"/>
        </w:rPr>
      </w:pPr>
      <w:r w:rsidRPr="00C25D3F">
        <w:rPr>
          <w:sz w:val="28"/>
          <w:szCs w:val="28"/>
        </w:rPr>
        <w:t>Налоговый период - время, определяющее период исчисления оклада налога, и сроки внесения последнего в бюджетный фонд (например, ежедекадно, один раз в месяц, один раз в квартал, один раз в год).</w:t>
      </w:r>
      <w:r w:rsidRPr="00C25D3F">
        <w:rPr>
          <w:sz w:val="28"/>
          <w:szCs w:val="28"/>
        </w:rPr>
        <w:br/>
        <w:t>Налоговая квота - доля оклада налога в источнике налога. Она может быть исчислена по конкретному налогу, а также в целом по субъекту налога (по совокупному налогу). Налоговая квота отражает тяжесть налогового бремени, она показывает, какую часть доходов плательщика изымает каждый отдельный налог и все налоги в совокупности.</w:t>
      </w:r>
    </w:p>
    <w:p w:rsidR="00C25D3F" w:rsidRDefault="00C25D3F" w:rsidP="00C25D3F">
      <w:pPr>
        <w:spacing w:line="360" w:lineRule="auto"/>
        <w:ind w:firstLine="720"/>
        <w:jc w:val="both"/>
        <w:rPr>
          <w:sz w:val="28"/>
          <w:szCs w:val="28"/>
        </w:rPr>
      </w:pPr>
      <w:r w:rsidRPr="00C25D3F">
        <w:rPr>
          <w:sz w:val="28"/>
          <w:szCs w:val="28"/>
        </w:rPr>
        <w:t>Налоговая льгота - снижение размера (тяжести) налогообложения. Могут применяться следующие льготы: введение налогооблагаемого минимума - освобождение от налога части объекта налога; установление налогового иммунитета - освобождение от налогов отдельных лиц или категорий плательщиков (дипломаты); понижение ставок налога; уменьшение оклада налога; предоставление налогового кредита (отсрочка внесения оклада налога); изъятие из налогообложения части объекта налога; освобождение от отдельных видов налогов и ряд других.</w:t>
      </w:r>
    </w:p>
    <w:p w:rsidR="00C25D3F" w:rsidRDefault="00C25D3F" w:rsidP="00C25D3F">
      <w:pPr>
        <w:spacing w:line="360" w:lineRule="auto"/>
        <w:ind w:firstLine="720"/>
        <w:jc w:val="both"/>
        <w:rPr>
          <w:sz w:val="28"/>
          <w:szCs w:val="28"/>
        </w:rPr>
      </w:pPr>
      <w:r w:rsidRPr="00C25D3F">
        <w:rPr>
          <w:sz w:val="28"/>
          <w:szCs w:val="28"/>
        </w:rPr>
        <w:t>Налоговая политика - комплекс мероприятий в области налогов, направленный на достижение каких-либо целей. Налоговые льготы служат проявлением налоговой политики.</w:t>
      </w:r>
    </w:p>
    <w:p w:rsidR="003D02F3" w:rsidRDefault="00C25D3F" w:rsidP="00C25D3F">
      <w:pPr>
        <w:spacing w:line="360" w:lineRule="auto"/>
        <w:ind w:firstLine="720"/>
        <w:jc w:val="both"/>
        <w:rPr>
          <w:sz w:val="28"/>
          <w:szCs w:val="28"/>
        </w:rPr>
      </w:pPr>
      <w:r w:rsidRPr="00C25D3F">
        <w:rPr>
          <w:sz w:val="28"/>
          <w:szCs w:val="28"/>
        </w:rPr>
        <w:t>Налоговый кадастр - перечень объектов налога с указанием их доходности. Применяют земельный, подомовой и др. кадастры; они служат определению средней потенциальной доходности объекта налогов - земли, строений и т. д.</w:t>
      </w:r>
    </w:p>
    <w:p w:rsidR="00C25D3F" w:rsidRDefault="003D02F3" w:rsidP="00C25D3F">
      <w:pPr>
        <w:spacing w:line="360" w:lineRule="auto"/>
        <w:ind w:firstLine="720"/>
        <w:jc w:val="both"/>
        <w:rPr>
          <w:sz w:val="28"/>
          <w:szCs w:val="28"/>
        </w:rPr>
      </w:pPr>
      <w:r>
        <w:rPr>
          <w:sz w:val="28"/>
          <w:szCs w:val="28"/>
        </w:rPr>
        <w:t>С</w:t>
      </w:r>
      <w:r w:rsidR="00C25D3F" w:rsidRPr="00C25D3F">
        <w:rPr>
          <w:sz w:val="28"/>
          <w:szCs w:val="28"/>
        </w:rPr>
        <w:t>истема налогов - совокупность и структура налогов страны в соответствии с их классификацией, установленной в законодательном порядке.</w:t>
      </w:r>
      <w:r w:rsidR="00C25D3F" w:rsidRPr="00C25D3F">
        <w:rPr>
          <w:sz w:val="28"/>
          <w:szCs w:val="28"/>
        </w:rPr>
        <w:br/>
        <w:t>Переложение налогов - полное или частичное перенесение налога его плательщиком на другое лицо, с которым оно вступает в различные экономические отношения и которое становится носителем налога. Проблема переложения - одна из самых сложных в финансовой науке. Механизмы переложения налогов весьма разнообразны. В частности, различают переложение налогов прямое и обратное. Прямое переложение налогов совершается посредством включения налога в цену. Так происходит с налогами на потребление, когда фигурирующий в качестве налогоплательщика производитель или торговец перекладывает налог на потребителя в повышенной цене. Обратное переложение налогов выражается в понижении цены и имеет место, например, при продаже земли, домов, акций, облигаций, когда налог переносится на продавца посредством вычета из продажной цены капитализированной суммы налога. Проблемами переложения налогов занимались такие видные российские ученые, как Н. Тургенев, И. Озеров, А. Тривус и др.</w:t>
      </w:r>
    </w:p>
    <w:p w:rsidR="003D02F3" w:rsidRDefault="00C25D3F" w:rsidP="00C25D3F">
      <w:pPr>
        <w:spacing w:line="360" w:lineRule="auto"/>
        <w:ind w:firstLine="720"/>
        <w:jc w:val="both"/>
        <w:rPr>
          <w:sz w:val="28"/>
          <w:szCs w:val="28"/>
        </w:rPr>
      </w:pPr>
      <w:r w:rsidRPr="00C25D3F">
        <w:rPr>
          <w:sz w:val="28"/>
          <w:szCs w:val="28"/>
        </w:rPr>
        <w:t>Налоговый иммунитет - освобождение лиц, занимающих особо привилегированное положение, от обязанности платить налоги.</w:t>
      </w:r>
    </w:p>
    <w:p w:rsidR="00C25D3F" w:rsidRDefault="00C25D3F" w:rsidP="00C25D3F">
      <w:pPr>
        <w:spacing w:line="360" w:lineRule="auto"/>
        <w:ind w:firstLine="720"/>
        <w:jc w:val="both"/>
        <w:rPr>
          <w:sz w:val="28"/>
          <w:szCs w:val="28"/>
        </w:rPr>
      </w:pPr>
      <w:r w:rsidRPr="00C25D3F">
        <w:rPr>
          <w:sz w:val="28"/>
          <w:szCs w:val="28"/>
        </w:rPr>
        <w:t xml:space="preserve">Налоговая декларация - официальное документальное заявление налогоплательщика о полученных им подлежащих налогообложению доходах за определенный период и о распространяющихся на них налоговых скидках и льготах. Обычно заполняется по определенной, регламентированной форме непосредственно декларантом. </w:t>
      </w:r>
    </w:p>
    <w:p w:rsidR="00C25D3F" w:rsidRDefault="00C25D3F" w:rsidP="00C25D3F">
      <w:pPr>
        <w:spacing w:line="360" w:lineRule="auto"/>
        <w:ind w:firstLine="720"/>
        <w:jc w:val="both"/>
        <w:rPr>
          <w:sz w:val="28"/>
          <w:szCs w:val="28"/>
        </w:rPr>
      </w:pPr>
      <w:r w:rsidRPr="00C25D3F">
        <w:rPr>
          <w:sz w:val="28"/>
          <w:szCs w:val="28"/>
        </w:rPr>
        <w:t>Налоговое бремя - обобщенная характеристика действия налогов, указывающая надолго изъятий в совокупном доходе государства, а также в доходах отдельных категорий плательщиков. Наиболее распространенным показателем налогового бремени является доля налогов в ВВП.</w:t>
      </w:r>
      <w:r w:rsidRPr="00C25D3F">
        <w:rPr>
          <w:sz w:val="28"/>
          <w:szCs w:val="28"/>
        </w:rPr>
        <w:br/>
        <w:t>Налоговое обязательство - экономическое отношение, в силу которого налогоплательщик обязан выполнить все необходимые требования по исчислению и уплате налога, а государство в лице уполномоченных органов вправе требовать от налогоплательщика исполнения этого обязательства. Налоговое обязательство существует при наличии обстоятельств, установленных налоговым законодательством страны.</w:t>
      </w:r>
    </w:p>
    <w:p w:rsidR="00C25D3F" w:rsidRDefault="00C25D3F" w:rsidP="00C25D3F">
      <w:pPr>
        <w:spacing w:line="360" w:lineRule="auto"/>
        <w:ind w:firstLine="720"/>
        <w:jc w:val="both"/>
        <w:rPr>
          <w:sz w:val="28"/>
          <w:szCs w:val="28"/>
        </w:rPr>
      </w:pPr>
      <w:r w:rsidRPr="00C25D3F">
        <w:rPr>
          <w:sz w:val="28"/>
          <w:szCs w:val="28"/>
        </w:rPr>
        <w:t>Налоговая квота - налоговая ставка, выраженная в процентах к доходу налогоплательщика.</w:t>
      </w:r>
    </w:p>
    <w:p w:rsidR="00C25D3F" w:rsidRDefault="00C25D3F" w:rsidP="00C25D3F">
      <w:pPr>
        <w:spacing w:line="360" w:lineRule="auto"/>
        <w:ind w:firstLine="720"/>
        <w:jc w:val="both"/>
        <w:rPr>
          <w:sz w:val="28"/>
          <w:szCs w:val="28"/>
        </w:rPr>
      </w:pPr>
      <w:r w:rsidRPr="00C25D3F">
        <w:rPr>
          <w:sz w:val="28"/>
          <w:szCs w:val="28"/>
        </w:rPr>
        <w:t>Налоговая оговорка - условие во внешнеторговых контрактах, договорах об оказании услуг, кредитных соглашениях, устанавливающее, что каждая из договаривающихся сторон обязуется уплатить за свой счет все налоги и сборы, полагающиеся по данной сделке на территории своей страны. Налоговая оговорка регулирует отношения между экспортерами и импортерами по поводу уплаты налогов.</w:t>
      </w:r>
    </w:p>
    <w:p w:rsidR="00C25D3F" w:rsidRDefault="00C25D3F" w:rsidP="00C25D3F">
      <w:pPr>
        <w:spacing w:line="360" w:lineRule="auto"/>
        <w:ind w:firstLine="720"/>
        <w:jc w:val="both"/>
        <w:rPr>
          <w:sz w:val="28"/>
          <w:szCs w:val="28"/>
        </w:rPr>
      </w:pPr>
      <w:r w:rsidRPr="00C25D3F">
        <w:rPr>
          <w:sz w:val="28"/>
          <w:szCs w:val="28"/>
        </w:rPr>
        <w:t>Налоговые каникулы - установленный законом срок, в течение которого определенная группа предприятий, фирм, организаций освобождается от уплаты того или иного налога.</w:t>
      </w:r>
    </w:p>
    <w:p w:rsidR="00C25D3F" w:rsidRDefault="00C25D3F" w:rsidP="00C25D3F">
      <w:pPr>
        <w:spacing w:line="360" w:lineRule="auto"/>
        <w:ind w:firstLine="720"/>
        <w:jc w:val="both"/>
        <w:rPr>
          <w:sz w:val="28"/>
          <w:szCs w:val="28"/>
        </w:rPr>
      </w:pPr>
      <w:r w:rsidRPr="00C25D3F">
        <w:rPr>
          <w:sz w:val="28"/>
          <w:szCs w:val="28"/>
        </w:rPr>
        <w:t>Инвестиционный налоговый кредит - скидка с налога на прибыль корпорации, предоставляемая при приобретении новых средств производства.</w:t>
      </w:r>
      <w:r w:rsidRPr="00C25D3F">
        <w:rPr>
          <w:sz w:val="28"/>
          <w:szCs w:val="28"/>
        </w:rPr>
        <w:br/>
        <w:t>Налогообложение двойное - неоднократное обложение одного и того же объекта налога. Налогообложение двойное распространено во всех странах, например, при обложении доходов предприятия с последующим обложением образующихся из них индивидуальных доходов Оно может иметь место также при взимании налогов разными государствами (в случае отсутствия межгосударственных налоговых соглашений), при обложении государственными и местными налогами и в некоторых других случаях</w:t>
      </w:r>
      <w:r w:rsidRPr="00C25D3F">
        <w:rPr>
          <w:sz w:val="28"/>
          <w:szCs w:val="28"/>
        </w:rPr>
        <w:br/>
        <w:t>Налогоплательщики - юридические и физические лица, которые в соответствии с законом обязаны уплачивать налоги.</w:t>
      </w:r>
    </w:p>
    <w:p w:rsidR="003D02F3" w:rsidRDefault="00C25D3F" w:rsidP="00C25D3F">
      <w:pPr>
        <w:spacing w:line="360" w:lineRule="auto"/>
        <w:ind w:firstLine="720"/>
        <w:jc w:val="both"/>
        <w:rPr>
          <w:sz w:val="28"/>
          <w:szCs w:val="28"/>
        </w:rPr>
      </w:pPr>
      <w:r w:rsidRPr="00C25D3F">
        <w:rPr>
          <w:sz w:val="28"/>
          <w:szCs w:val="28"/>
        </w:rPr>
        <w:t>Юридическое лицо - организация, учреждение, предприятие, фирма, выступающие в качестве единого самостоятельного носителя прав и обязанностей, имеющая следующие признаки:</w:t>
      </w:r>
    </w:p>
    <w:p w:rsidR="00C25D3F" w:rsidRDefault="003D02F3" w:rsidP="003D02F3">
      <w:pPr>
        <w:spacing w:line="360" w:lineRule="auto"/>
        <w:jc w:val="both"/>
        <w:rPr>
          <w:sz w:val="28"/>
          <w:szCs w:val="28"/>
        </w:rPr>
      </w:pPr>
      <w:r>
        <w:rPr>
          <w:sz w:val="28"/>
          <w:szCs w:val="28"/>
        </w:rPr>
        <w:t xml:space="preserve">- </w:t>
      </w:r>
      <w:r w:rsidR="00C25D3F" w:rsidRPr="00C25D3F">
        <w:rPr>
          <w:sz w:val="28"/>
          <w:szCs w:val="28"/>
        </w:rPr>
        <w:t xml:space="preserve">независимость существования от входящих в его состав отдельных лиц; </w:t>
      </w:r>
      <w:r w:rsidR="00C25D3F" w:rsidRPr="00C25D3F">
        <w:rPr>
          <w:sz w:val="28"/>
          <w:szCs w:val="28"/>
        </w:rPr>
        <w:br/>
      </w:r>
      <w:r>
        <w:rPr>
          <w:sz w:val="28"/>
          <w:szCs w:val="28"/>
        </w:rPr>
        <w:t xml:space="preserve">- </w:t>
      </w:r>
      <w:r w:rsidR="00C25D3F" w:rsidRPr="00C25D3F">
        <w:rPr>
          <w:sz w:val="28"/>
          <w:szCs w:val="28"/>
        </w:rPr>
        <w:t>наличие имущества, обособленного от имущества участников;</w:t>
      </w:r>
      <w:r w:rsidR="00C25D3F" w:rsidRPr="00C25D3F">
        <w:rPr>
          <w:sz w:val="28"/>
          <w:szCs w:val="28"/>
        </w:rPr>
        <w:br/>
        <w:t>право приобретать, пользоваться и распоряжаться собственностью;</w:t>
      </w:r>
      <w:r w:rsidR="00C25D3F" w:rsidRPr="00C25D3F">
        <w:rPr>
          <w:sz w:val="28"/>
          <w:szCs w:val="28"/>
        </w:rPr>
        <w:br/>
      </w:r>
      <w:r>
        <w:rPr>
          <w:sz w:val="28"/>
          <w:szCs w:val="28"/>
        </w:rPr>
        <w:t xml:space="preserve">- </w:t>
      </w:r>
      <w:r w:rsidR="00C25D3F" w:rsidRPr="00C25D3F">
        <w:rPr>
          <w:sz w:val="28"/>
          <w:szCs w:val="28"/>
        </w:rPr>
        <w:t>право осуществлять от своего имени экономические операции;</w:t>
      </w:r>
      <w:r w:rsidR="00C25D3F" w:rsidRPr="00C25D3F">
        <w:rPr>
          <w:sz w:val="28"/>
          <w:szCs w:val="28"/>
        </w:rPr>
        <w:br/>
      </w:r>
      <w:r>
        <w:rPr>
          <w:sz w:val="28"/>
          <w:szCs w:val="28"/>
        </w:rPr>
        <w:t xml:space="preserve">- </w:t>
      </w:r>
      <w:r w:rsidR="00C25D3F" w:rsidRPr="00C25D3F">
        <w:rPr>
          <w:sz w:val="28"/>
          <w:szCs w:val="28"/>
        </w:rPr>
        <w:t>право выступать от своего имени в суде в качестве истца или ответчика;</w:t>
      </w:r>
      <w:r w:rsidR="00C25D3F" w:rsidRPr="00C25D3F">
        <w:rPr>
          <w:sz w:val="28"/>
          <w:szCs w:val="28"/>
        </w:rPr>
        <w:br/>
        <w:t>самостоятельная имущественная ответственность.</w:t>
      </w:r>
    </w:p>
    <w:p w:rsidR="00C25D3F" w:rsidRDefault="00C25D3F" w:rsidP="00C25D3F">
      <w:pPr>
        <w:spacing w:line="360" w:lineRule="auto"/>
        <w:ind w:firstLine="720"/>
        <w:jc w:val="both"/>
        <w:rPr>
          <w:sz w:val="28"/>
          <w:szCs w:val="28"/>
        </w:rPr>
      </w:pPr>
      <w:r w:rsidRPr="00C25D3F">
        <w:rPr>
          <w:sz w:val="28"/>
          <w:szCs w:val="28"/>
        </w:rPr>
        <w:t xml:space="preserve">Юридическое лицо имеет свое фирменное наименование, устав (юридический адрес), а также печать и расчетный счет в банке. Юридическое лицо проходит государственную регистрацию и заносится в государственный реестр. </w:t>
      </w:r>
      <w:r w:rsidRPr="00C25D3F">
        <w:rPr>
          <w:sz w:val="28"/>
          <w:szCs w:val="28"/>
        </w:rPr>
        <w:br/>
      </w:r>
      <w:r w:rsidR="003D02F3">
        <w:rPr>
          <w:sz w:val="28"/>
          <w:szCs w:val="28"/>
        </w:rPr>
        <w:t xml:space="preserve">          </w:t>
      </w:r>
      <w:r w:rsidRPr="00C25D3F">
        <w:rPr>
          <w:sz w:val="28"/>
          <w:szCs w:val="28"/>
        </w:rPr>
        <w:t>Физическое лицо - гражданин, участвующий в экономической деятельности и выступающий в качестве полноправного ее субъекта. К физическим лицам относят граждан данной страны, иностранных граждан, лиц без гражданства, которые действуют в экономике в качестве самостоятельных фигур, обладают правом лично проводить определенные хозяйственные операции, регулировать экономические отношения с другими лицами и организациями, вступать в отношения с юридическими лицами. Физическое лицо действует от собственного имени, не нуждается в создании и регистрации фирмы, предприятия (что необходимо юридическим лицам).</w:t>
      </w:r>
    </w:p>
    <w:p w:rsidR="00C25D3F" w:rsidRDefault="00C25D3F" w:rsidP="00C25D3F">
      <w:pPr>
        <w:spacing w:line="360" w:lineRule="auto"/>
        <w:ind w:firstLine="720"/>
        <w:jc w:val="both"/>
        <w:rPr>
          <w:sz w:val="28"/>
          <w:szCs w:val="28"/>
        </w:rPr>
      </w:pPr>
      <w:r w:rsidRPr="00C25D3F">
        <w:rPr>
          <w:sz w:val="28"/>
          <w:szCs w:val="28"/>
        </w:rPr>
        <w:t>Налоговый агент - лицо, на которое в силу принятых актов налогового законодательства возлагаются обязанности по исчислению в соответствующий бюджет (бюджетный фонд) налога или сбора.</w:t>
      </w:r>
    </w:p>
    <w:p w:rsidR="00C25D3F" w:rsidRDefault="00C25D3F" w:rsidP="00C25D3F">
      <w:pPr>
        <w:spacing w:line="360" w:lineRule="auto"/>
        <w:ind w:firstLine="720"/>
        <w:jc w:val="both"/>
        <w:rPr>
          <w:sz w:val="28"/>
          <w:szCs w:val="28"/>
        </w:rPr>
      </w:pPr>
      <w:r w:rsidRPr="00C25D3F">
        <w:rPr>
          <w:sz w:val="28"/>
          <w:szCs w:val="28"/>
        </w:rPr>
        <w:t>Таможенная пошлина - вид налога, взимаемого государственными органами, таможенными службами с провозимых через государственную границу товаров по ставкам таможенного тарифа.</w:t>
      </w:r>
    </w:p>
    <w:p w:rsidR="00C25D3F" w:rsidRDefault="00C25D3F" w:rsidP="00C25D3F">
      <w:pPr>
        <w:spacing w:line="360" w:lineRule="auto"/>
        <w:ind w:firstLine="720"/>
        <w:jc w:val="both"/>
        <w:rPr>
          <w:sz w:val="28"/>
          <w:szCs w:val="28"/>
        </w:rPr>
      </w:pPr>
      <w:r w:rsidRPr="00C25D3F">
        <w:rPr>
          <w:sz w:val="28"/>
          <w:szCs w:val="28"/>
        </w:rPr>
        <w:t>Таможенный тариф - свод ставок таможенных пошлин с указанием ставок таможенного налога на единицу данного товара.</w:t>
      </w:r>
      <w:r w:rsidRPr="00C25D3F">
        <w:rPr>
          <w:sz w:val="28"/>
          <w:szCs w:val="28"/>
        </w:rPr>
        <w:br/>
        <w:t>Таможенные льготы - преимущество в виде снижения или отмены таможенных пошлин и ограничений, предоставляемое отдельным юридическим и физическим лицам.</w:t>
      </w:r>
    </w:p>
    <w:p w:rsidR="00C25D3F" w:rsidRDefault="00C25D3F" w:rsidP="00C25D3F">
      <w:pPr>
        <w:spacing w:line="360" w:lineRule="auto"/>
        <w:ind w:firstLine="720"/>
        <w:jc w:val="both"/>
        <w:rPr>
          <w:sz w:val="28"/>
          <w:szCs w:val="28"/>
        </w:rPr>
      </w:pPr>
      <w:r w:rsidRPr="00C25D3F">
        <w:rPr>
          <w:sz w:val="28"/>
          <w:szCs w:val="28"/>
        </w:rPr>
        <w:t>Резидент - юридическое или физическое лицо, постоянно зарегистрированное или постоянно проживающее в данной стране. Резиденты обязаны в своих экономических действиях придерживаться законов данной страны, платить налоги в соответствии с законами и нормами этой страны.</w:t>
      </w:r>
    </w:p>
    <w:p w:rsidR="00C25D3F" w:rsidRDefault="00C25D3F" w:rsidP="00C25D3F">
      <w:pPr>
        <w:spacing w:line="360" w:lineRule="auto"/>
        <w:ind w:firstLine="720"/>
        <w:jc w:val="both"/>
        <w:rPr>
          <w:sz w:val="28"/>
          <w:szCs w:val="28"/>
        </w:rPr>
      </w:pPr>
      <w:r w:rsidRPr="00C25D3F">
        <w:rPr>
          <w:sz w:val="28"/>
          <w:szCs w:val="28"/>
        </w:rPr>
        <w:t>Нерезидент: 1) юридическое лицо, действующее в данной стране, но зарегистрированное как субъект хозяйствования в другой; 2) физическое лицо, действующее в одной стране, но постоянно проживающее в другой. Для нерезидентов могут быть установлены особые правила налогообложения.</w:t>
      </w: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C25D3F">
      <w:pPr>
        <w:spacing w:line="360" w:lineRule="auto"/>
        <w:ind w:firstLine="720"/>
        <w:jc w:val="both"/>
        <w:rPr>
          <w:sz w:val="28"/>
          <w:szCs w:val="28"/>
        </w:rPr>
      </w:pPr>
    </w:p>
    <w:p w:rsidR="00F96977" w:rsidRDefault="00F96977" w:rsidP="00F96977">
      <w:pPr>
        <w:spacing w:line="360" w:lineRule="auto"/>
        <w:jc w:val="center"/>
        <w:rPr>
          <w:b/>
          <w:sz w:val="28"/>
          <w:szCs w:val="28"/>
        </w:rPr>
      </w:pPr>
      <w:r w:rsidRPr="00356123">
        <w:rPr>
          <w:b/>
          <w:sz w:val="28"/>
          <w:szCs w:val="28"/>
        </w:rPr>
        <w:t>2. Решение задач</w:t>
      </w:r>
    </w:p>
    <w:p w:rsidR="00356123" w:rsidRPr="00356123" w:rsidRDefault="00356123" w:rsidP="00F96977">
      <w:pPr>
        <w:spacing w:line="360" w:lineRule="auto"/>
        <w:jc w:val="center"/>
        <w:rPr>
          <w:b/>
          <w:sz w:val="28"/>
          <w:szCs w:val="28"/>
        </w:rPr>
      </w:pPr>
    </w:p>
    <w:p w:rsidR="00F96977" w:rsidRDefault="00F96977" w:rsidP="00F96977">
      <w:pPr>
        <w:spacing w:line="360" w:lineRule="auto"/>
        <w:ind w:firstLine="708"/>
        <w:rPr>
          <w:sz w:val="28"/>
          <w:szCs w:val="28"/>
        </w:rPr>
      </w:pPr>
      <w:r>
        <w:rPr>
          <w:sz w:val="28"/>
          <w:szCs w:val="28"/>
        </w:rPr>
        <w:t>Задача 1.</w:t>
      </w:r>
    </w:p>
    <w:p w:rsidR="00F96977" w:rsidRDefault="00F96977" w:rsidP="00F96977">
      <w:pPr>
        <w:spacing w:line="360" w:lineRule="auto"/>
        <w:ind w:firstLine="708"/>
        <w:jc w:val="both"/>
        <w:rPr>
          <w:sz w:val="28"/>
          <w:szCs w:val="28"/>
        </w:rPr>
      </w:pPr>
      <w:r>
        <w:rPr>
          <w:sz w:val="28"/>
          <w:szCs w:val="28"/>
        </w:rPr>
        <w:t>Рассчитайте средние и предельные налоговые ставки для таблицы 1.1 и укажите, является налог прогрессивным, регрессивным или пропорциональным.</w:t>
      </w:r>
    </w:p>
    <w:p w:rsidR="00F96977" w:rsidRDefault="00F96977" w:rsidP="00F96977">
      <w:pPr>
        <w:spacing w:line="360" w:lineRule="auto"/>
        <w:ind w:firstLine="708"/>
        <w:jc w:val="both"/>
        <w:rPr>
          <w:sz w:val="28"/>
          <w:szCs w:val="28"/>
        </w:rPr>
      </w:pPr>
    </w:p>
    <w:tbl>
      <w:tblPr>
        <w:tblStyle w:val="a3"/>
        <w:tblW w:w="0" w:type="auto"/>
        <w:tblLook w:val="01E0" w:firstRow="1" w:lastRow="1" w:firstColumn="1" w:lastColumn="1" w:noHBand="0" w:noVBand="0"/>
      </w:tblPr>
      <w:tblGrid>
        <w:gridCol w:w="2463"/>
        <w:gridCol w:w="2463"/>
        <w:gridCol w:w="2463"/>
        <w:gridCol w:w="2464"/>
      </w:tblGrid>
      <w:tr w:rsidR="00F96977" w:rsidTr="00F96977">
        <w:tc>
          <w:tcPr>
            <w:tcW w:w="2463" w:type="dxa"/>
            <w:vAlign w:val="center"/>
          </w:tcPr>
          <w:p w:rsidR="00F96977" w:rsidRPr="00F96977" w:rsidRDefault="00F96977" w:rsidP="00F96977">
            <w:pPr>
              <w:spacing w:line="360" w:lineRule="auto"/>
              <w:jc w:val="center"/>
              <w:rPr>
                <w:sz w:val="28"/>
                <w:szCs w:val="28"/>
              </w:rPr>
            </w:pPr>
            <w:r w:rsidRPr="00F96977">
              <w:rPr>
                <w:sz w:val="28"/>
                <w:szCs w:val="28"/>
              </w:rPr>
              <w:t>Доход</w:t>
            </w:r>
          </w:p>
        </w:tc>
        <w:tc>
          <w:tcPr>
            <w:tcW w:w="2463" w:type="dxa"/>
            <w:vAlign w:val="center"/>
          </w:tcPr>
          <w:p w:rsidR="00F96977" w:rsidRPr="00F96977" w:rsidRDefault="00F96977" w:rsidP="00F96977">
            <w:pPr>
              <w:spacing w:line="360" w:lineRule="auto"/>
              <w:jc w:val="center"/>
              <w:rPr>
                <w:sz w:val="28"/>
                <w:szCs w:val="28"/>
              </w:rPr>
            </w:pPr>
            <w:r w:rsidRPr="00F96977">
              <w:rPr>
                <w:sz w:val="28"/>
                <w:szCs w:val="28"/>
              </w:rPr>
              <w:t>Налог</w:t>
            </w:r>
          </w:p>
        </w:tc>
        <w:tc>
          <w:tcPr>
            <w:tcW w:w="2463" w:type="dxa"/>
          </w:tcPr>
          <w:p w:rsidR="00F96977" w:rsidRDefault="00F96977" w:rsidP="00F96977">
            <w:pPr>
              <w:spacing w:line="360" w:lineRule="auto"/>
              <w:jc w:val="center"/>
              <w:rPr>
                <w:sz w:val="28"/>
                <w:szCs w:val="28"/>
              </w:rPr>
            </w:pPr>
            <w:r>
              <w:rPr>
                <w:sz w:val="28"/>
                <w:szCs w:val="28"/>
              </w:rPr>
              <w:t>Средняя налоговая ставка</w:t>
            </w:r>
          </w:p>
        </w:tc>
        <w:tc>
          <w:tcPr>
            <w:tcW w:w="2464" w:type="dxa"/>
          </w:tcPr>
          <w:p w:rsidR="00F96977" w:rsidRDefault="00F96977" w:rsidP="00F96977">
            <w:pPr>
              <w:spacing w:line="360" w:lineRule="auto"/>
              <w:jc w:val="center"/>
              <w:rPr>
                <w:sz w:val="28"/>
                <w:szCs w:val="28"/>
              </w:rPr>
            </w:pPr>
            <w:r>
              <w:rPr>
                <w:sz w:val="28"/>
                <w:szCs w:val="28"/>
              </w:rPr>
              <w:t>Предельная налоговая ставка</w:t>
            </w:r>
          </w:p>
        </w:tc>
      </w:tr>
      <w:tr w:rsidR="00F96977" w:rsidTr="00F96977">
        <w:tc>
          <w:tcPr>
            <w:tcW w:w="2463" w:type="dxa"/>
          </w:tcPr>
          <w:p w:rsidR="00F96977" w:rsidRPr="00B2640F" w:rsidRDefault="00F96977" w:rsidP="00F96977">
            <w:pPr>
              <w:spacing w:line="360" w:lineRule="auto"/>
              <w:jc w:val="center"/>
              <w:rPr>
                <w:b/>
                <w:sz w:val="28"/>
                <w:szCs w:val="28"/>
              </w:rPr>
            </w:pPr>
            <w:r w:rsidRPr="00B2640F">
              <w:rPr>
                <w:b/>
                <w:sz w:val="28"/>
                <w:szCs w:val="28"/>
              </w:rPr>
              <w:t>0</w:t>
            </w:r>
          </w:p>
          <w:p w:rsidR="00F96977" w:rsidRPr="00B2640F" w:rsidRDefault="00F96977" w:rsidP="00F96977">
            <w:pPr>
              <w:spacing w:line="360" w:lineRule="auto"/>
              <w:jc w:val="center"/>
              <w:rPr>
                <w:b/>
                <w:sz w:val="28"/>
                <w:szCs w:val="28"/>
              </w:rPr>
            </w:pPr>
            <w:r w:rsidRPr="00B2640F">
              <w:rPr>
                <w:b/>
                <w:sz w:val="28"/>
                <w:szCs w:val="28"/>
              </w:rPr>
              <w:t>15560</w:t>
            </w:r>
          </w:p>
          <w:p w:rsidR="00F96977" w:rsidRPr="00B2640F" w:rsidRDefault="00F96977" w:rsidP="00F96977">
            <w:pPr>
              <w:spacing w:line="360" w:lineRule="auto"/>
              <w:jc w:val="center"/>
              <w:rPr>
                <w:b/>
                <w:sz w:val="28"/>
                <w:szCs w:val="28"/>
              </w:rPr>
            </w:pPr>
            <w:r w:rsidRPr="00B2640F">
              <w:rPr>
                <w:b/>
                <w:sz w:val="28"/>
                <w:szCs w:val="28"/>
              </w:rPr>
              <w:t>70560</w:t>
            </w:r>
          </w:p>
          <w:p w:rsidR="00F96977" w:rsidRPr="00B2640F" w:rsidRDefault="00F96977" w:rsidP="00F96977">
            <w:pPr>
              <w:spacing w:line="360" w:lineRule="auto"/>
              <w:jc w:val="center"/>
              <w:rPr>
                <w:b/>
                <w:sz w:val="28"/>
                <w:szCs w:val="28"/>
              </w:rPr>
            </w:pPr>
            <w:r w:rsidRPr="00B2640F">
              <w:rPr>
                <w:b/>
                <w:sz w:val="28"/>
                <w:szCs w:val="28"/>
              </w:rPr>
              <w:t>150560</w:t>
            </w:r>
          </w:p>
          <w:p w:rsidR="00F96977" w:rsidRPr="00B2640F" w:rsidRDefault="00F96977" w:rsidP="00F96977">
            <w:pPr>
              <w:spacing w:line="360" w:lineRule="auto"/>
              <w:jc w:val="center"/>
              <w:rPr>
                <w:b/>
                <w:sz w:val="28"/>
                <w:szCs w:val="28"/>
              </w:rPr>
            </w:pPr>
            <w:r w:rsidRPr="00B2640F">
              <w:rPr>
                <w:b/>
                <w:sz w:val="28"/>
                <w:szCs w:val="28"/>
              </w:rPr>
              <w:t>250560</w:t>
            </w:r>
          </w:p>
        </w:tc>
        <w:tc>
          <w:tcPr>
            <w:tcW w:w="2463" w:type="dxa"/>
          </w:tcPr>
          <w:p w:rsidR="00F96977" w:rsidRPr="00B2640F" w:rsidRDefault="00F96977" w:rsidP="00F96977">
            <w:pPr>
              <w:spacing w:line="360" w:lineRule="auto"/>
              <w:jc w:val="center"/>
              <w:rPr>
                <w:b/>
                <w:sz w:val="28"/>
                <w:szCs w:val="28"/>
              </w:rPr>
            </w:pPr>
            <w:r w:rsidRPr="00B2640F">
              <w:rPr>
                <w:b/>
                <w:sz w:val="28"/>
                <w:szCs w:val="28"/>
              </w:rPr>
              <w:t>0</w:t>
            </w:r>
          </w:p>
          <w:p w:rsidR="00F96977" w:rsidRPr="00B2640F" w:rsidRDefault="00F96977" w:rsidP="00F96977">
            <w:pPr>
              <w:spacing w:line="360" w:lineRule="auto"/>
              <w:jc w:val="center"/>
              <w:rPr>
                <w:b/>
                <w:sz w:val="28"/>
                <w:szCs w:val="28"/>
              </w:rPr>
            </w:pPr>
            <w:r w:rsidRPr="00B2640F">
              <w:rPr>
                <w:b/>
                <w:sz w:val="28"/>
                <w:szCs w:val="28"/>
              </w:rPr>
              <w:t>2560</w:t>
            </w:r>
          </w:p>
          <w:p w:rsidR="00F96977" w:rsidRPr="00B2640F" w:rsidRDefault="00F96977" w:rsidP="00F96977">
            <w:pPr>
              <w:spacing w:line="360" w:lineRule="auto"/>
              <w:jc w:val="center"/>
              <w:rPr>
                <w:b/>
                <w:sz w:val="28"/>
                <w:szCs w:val="28"/>
              </w:rPr>
            </w:pPr>
            <w:r w:rsidRPr="00B2640F">
              <w:rPr>
                <w:b/>
                <w:sz w:val="28"/>
                <w:szCs w:val="28"/>
              </w:rPr>
              <w:t>17560</w:t>
            </w:r>
          </w:p>
          <w:p w:rsidR="00F96977" w:rsidRPr="00B2640F" w:rsidRDefault="00F96977" w:rsidP="00F96977">
            <w:pPr>
              <w:spacing w:line="360" w:lineRule="auto"/>
              <w:jc w:val="center"/>
              <w:rPr>
                <w:b/>
                <w:sz w:val="28"/>
                <w:szCs w:val="28"/>
              </w:rPr>
            </w:pPr>
            <w:r w:rsidRPr="00B2640F">
              <w:rPr>
                <w:b/>
                <w:sz w:val="28"/>
                <w:szCs w:val="28"/>
              </w:rPr>
              <w:t>44560</w:t>
            </w:r>
          </w:p>
          <w:p w:rsidR="00F96977" w:rsidRPr="00B2640F" w:rsidRDefault="00F96977" w:rsidP="00F96977">
            <w:pPr>
              <w:spacing w:line="360" w:lineRule="auto"/>
              <w:jc w:val="center"/>
              <w:rPr>
                <w:b/>
                <w:sz w:val="28"/>
                <w:szCs w:val="28"/>
              </w:rPr>
            </w:pPr>
            <w:r w:rsidRPr="00B2640F">
              <w:rPr>
                <w:b/>
                <w:sz w:val="28"/>
                <w:szCs w:val="28"/>
              </w:rPr>
              <w:t>70560</w:t>
            </w:r>
          </w:p>
        </w:tc>
        <w:tc>
          <w:tcPr>
            <w:tcW w:w="2463" w:type="dxa"/>
          </w:tcPr>
          <w:p w:rsidR="00F96977" w:rsidRDefault="00F96977" w:rsidP="00F96977">
            <w:pPr>
              <w:spacing w:line="360" w:lineRule="auto"/>
              <w:jc w:val="center"/>
              <w:rPr>
                <w:sz w:val="28"/>
                <w:szCs w:val="28"/>
              </w:rPr>
            </w:pPr>
            <w:r>
              <w:rPr>
                <w:sz w:val="28"/>
                <w:szCs w:val="28"/>
              </w:rPr>
              <w:t>0</w:t>
            </w:r>
          </w:p>
          <w:p w:rsidR="00F96977" w:rsidRDefault="00F96977" w:rsidP="00F96977">
            <w:pPr>
              <w:spacing w:line="360" w:lineRule="auto"/>
              <w:jc w:val="center"/>
              <w:rPr>
                <w:sz w:val="28"/>
                <w:szCs w:val="28"/>
              </w:rPr>
            </w:pPr>
            <w:r>
              <w:rPr>
                <w:sz w:val="28"/>
                <w:szCs w:val="28"/>
              </w:rPr>
              <w:t>0,16</w:t>
            </w:r>
          </w:p>
          <w:p w:rsidR="00F96977" w:rsidRDefault="00F96977" w:rsidP="00F96977">
            <w:pPr>
              <w:spacing w:line="360" w:lineRule="auto"/>
              <w:jc w:val="center"/>
              <w:rPr>
                <w:sz w:val="28"/>
                <w:szCs w:val="28"/>
              </w:rPr>
            </w:pPr>
            <w:r>
              <w:rPr>
                <w:sz w:val="28"/>
                <w:szCs w:val="28"/>
              </w:rPr>
              <w:t>0,25</w:t>
            </w:r>
          </w:p>
          <w:p w:rsidR="00F96977" w:rsidRDefault="00F96977" w:rsidP="00F96977">
            <w:pPr>
              <w:spacing w:line="360" w:lineRule="auto"/>
              <w:jc w:val="center"/>
              <w:rPr>
                <w:sz w:val="28"/>
                <w:szCs w:val="28"/>
              </w:rPr>
            </w:pPr>
            <w:r>
              <w:rPr>
                <w:sz w:val="28"/>
                <w:szCs w:val="28"/>
              </w:rPr>
              <w:t>0,30</w:t>
            </w:r>
          </w:p>
          <w:p w:rsidR="00F96977" w:rsidRDefault="00F96977" w:rsidP="00F96977">
            <w:pPr>
              <w:spacing w:line="360" w:lineRule="auto"/>
              <w:jc w:val="center"/>
              <w:rPr>
                <w:sz w:val="28"/>
                <w:szCs w:val="28"/>
              </w:rPr>
            </w:pPr>
            <w:r>
              <w:rPr>
                <w:sz w:val="28"/>
                <w:szCs w:val="28"/>
              </w:rPr>
              <w:t>0,28</w:t>
            </w:r>
          </w:p>
        </w:tc>
        <w:tc>
          <w:tcPr>
            <w:tcW w:w="2464" w:type="dxa"/>
          </w:tcPr>
          <w:p w:rsidR="00F96977" w:rsidRDefault="00F96977" w:rsidP="00F96977">
            <w:pPr>
              <w:spacing w:line="360" w:lineRule="auto"/>
              <w:jc w:val="center"/>
              <w:rPr>
                <w:sz w:val="28"/>
                <w:szCs w:val="28"/>
              </w:rPr>
            </w:pPr>
            <w:r>
              <w:rPr>
                <w:sz w:val="28"/>
                <w:szCs w:val="28"/>
              </w:rPr>
              <w:t>0</w:t>
            </w:r>
          </w:p>
          <w:p w:rsidR="00F96977" w:rsidRDefault="00F96977" w:rsidP="00F96977">
            <w:pPr>
              <w:spacing w:line="360" w:lineRule="auto"/>
              <w:jc w:val="center"/>
              <w:rPr>
                <w:sz w:val="28"/>
                <w:szCs w:val="28"/>
              </w:rPr>
            </w:pPr>
            <w:r>
              <w:rPr>
                <w:sz w:val="28"/>
                <w:szCs w:val="28"/>
              </w:rPr>
              <w:t>0,16</w:t>
            </w:r>
          </w:p>
          <w:p w:rsidR="00F96977" w:rsidRDefault="00F96977" w:rsidP="00F96977">
            <w:pPr>
              <w:spacing w:line="360" w:lineRule="auto"/>
              <w:jc w:val="center"/>
              <w:rPr>
                <w:sz w:val="28"/>
                <w:szCs w:val="28"/>
              </w:rPr>
            </w:pPr>
            <w:r>
              <w:rPr>
                <w:sz w:val="28"/>
                <w:szCs w:val="28"/>
              </w:rPr>
              <w:t>0,27</w:t>
            </w:r>
          </w:p>
          <w:p w:rsidR="00F96977" w:rsidRDefault="00F96977" w:rsidP="00F96977">
            <w:pPr>
              <w:spacing w:line="360" w:lineRule="auto"/>
              <w:jc w:val="center"/>
              <w:rPr>
                <w:sz w:val="28"/>
                <w:szCs w:val="28"/>
              </w:rPr>
            </w:pPr>
            <w:r>
              <w:rPr>
                <w:sz w:val="28"/>
                <w:szCs w:val="28"/>
              </w:rPr>
              <w:t>0,34</w:t>
            </w:r>
          </w:p>
          <w:p w:rsidR="00F96977" w:rsidRDefault="00F96977" w:rsidP="00F96977">
            <w:pPr>
              <w:spacing w:line="360" w:lineRule="auto"/>
              <w:jc w:val="center"/>
              <w:rPr>
                <w:sz w:val="28"/>
                <w:szCs w:val="28"/>
              </w:rPr>
            </w:pPr>
            <w:r>
              <w:rPr>
                <w:sz w:val="28"/>
                <w:szCs w:val="28"/>
              </w:rPr>
              <w:t>0,26</w:t>
            </w:r>
          </w:p>
        </w:tc>
      </w:tr>
    </w:tbl>
    <w:p w:rsidR="00F96977" w:rsidRDefault="00F96977" w:rsidP="00F96977">
      <w:pPr>
        <w:spacing w:line="360" w:lineRule="auto"/>
        <w:jc w:val="both"/>
        <w:rPr>
          <w:sz w:val="28"/>
          <w:szCs w:val="28"/>
        </w:rPr>
      </w:pPr>
    </w:p>
    <w:p w:rsidR="00126CD9" w:rsidRDefault="00126CD9" w:rsidP="00F96977">
      <w:pPr>
        <w:spacing w:line="360" w:lineRule="auto"/>
        <w:jc w:val="both"/>
        <w:rPr>
          <w:sz w:val="28"/>
          <w:szCs w:val="28"/>
        </w:rPr>
      </w:pPr>
      <w:r>
        <w:rPr>
          <w:sz w:val="28"/>
          <w:szCs w:val="28"/>
        </w:rPr>
        <w:tab/>
        <w:t>Средняя налоговая ставка – это общий налог, поделенный на величину налогооблагаемого дохода.</w:t>
      </w:r>
    </w:p>
    <w:p w:rsidR="00126CD9" w:rsidRDefault="00126CD9" w:rsidP="00F96977">
      <w:pPr>
        <w:spacing w:line="360" w:lineRule="auto"/>
        <w:jc w:val="both"/>
        <w:rPr>
          <w:sz w:val="28"/>
          <w:szCs w:val="28"/>
        </w:rPr>
      </w:pPr>
      <w:r>
        <w:rPr>
          <w:sz w:val="28"/>
          <w:szCs w:val="28"/>
        </w:rPr>
        <w:tab/>
        <w:t>Предельная налоговая ставка – прирост выплачиваемых налогов, поделенный на прирост доходов.</w:t>
      </w: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r>
        <w:rPr>
          <w:sz w:val="28"/>
          <w:szCs w:val="28"/>
        </w:rPr>
        <w:tab/>
        <w:t>В соответствии с произведенными расчетами можно сделать вывод, что налог до достижения дохода 150560 рублей был прогрессивным, т.к. средняя ставка повышалась по мере возрастания дохода. По достижению дохода 150560 рублей налог изменился на регрессивный (средняя ставка налога понизилась).</w:t>
      </w: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p>
    <w:p w:rsidR="00356123" w:rsidRDefault="00356123" w:rsidP="00F96977">
      <w:pPr>
        <w:spacing w:line="360" w:lineRule="auto"/>
        <w:jc w:val="both"/>
        <w:rPr>
          <w:sz w:val="28"/>
          <w:szCs w:val="28"/>
        </w:rPr>
      </w:pPr>
      <w:r>
        <w:rPr>
          <w:sz w:val="28"/>
          <w:szCs w:val="28"/>
        </w:rPr>
        <w:tab/>
        <w:t>Задача 2.</w:t>
      </w:r>
    </w:p>
    <w:p w:rsidR="00356123" w:rsidRDefault="00356123" w:rsidP="00F96977">
      <w:pPr>
        <w:spacing w:line="360" w:lineRule="auto"/>
        <w:jc w:val="both"/>
        <w:rPr>
          <w:sz w:val="28"/>
          <w:szCs w:val="28"/>
        </w:rPr>
      </w:pPr>
      <w:r>
        <w:rPr>
          <w:sz w:val="28"/>
          <w:szCs w:val="28"/>
        </w:rPr>
        <w:tab/>
        <w:t>В течение налогового периода АО «ЛМН» имело следующие доходы и поступления:</w:t>
      </w:r>
    </w:p>
    <w:p w:rsidR="00356123" w:rsidRDefault="00356123" w:rsidP="00F96977">
      <w:pPr>
        <w:spacing w:line="360" w:lineRule="auto"/>
        <w:jc w:val="both"/>
        <w:rPr>
          <w:sz w:val="28"/>
          <w:szCs w:val="28"/>
        </w:rPr>
      </w:pPr>
      <w:r>
        <w:rPr>
          <w:sz w:val="28"/>
          <w:szCs w:val="28"/>
        </w:rPr>
        <w:t>- выручка от реализации продукции составила 950560 руб.;</w:t>
      </w:r>
    </w:p>
    <w:p w:rsidR="00356123" w:rsidRDefault="00356123" w:rsidP="00F96977">
      <w:pPr>
        <w:spacing w:line="360" w:lineRule="auto"/>
        <w:jc w:val="both"/>
        <w:rPr>
          <w:sz w:val="28"/>
          <w:szCs w:val="28"/>
        </w:rPr>
      </w:pPr>
      <w:r>
        <w:rPr>
          <w:sz w:val="28"/>
          <w:szCs w:val="28"/>
        </w:rPr>
        <w:t>- доходы от реализации имущества (выбывшее оборудование) составили 75560 рублей;</w:t>
      </w:r>
    </w:p>
    <w:p w:rsidR="00356123" w:rsidRDefault="00356123" w:rsidP="00F96977">
      <w:pPr>
        <w:spacing w:line="360" w:lineRule="auto"/>
        <w:jc w:val="both"/>
        <w:rPr>
          <w:sz w:val="28"/>
          <w:szCs w:val="28"/>
        </w:rPr>
      </w:pPr>
      <w:r>
        <w:rPr>
          <w:sz w:val="28"/>
          <w:szCs w:val="28"/>
        </w:rPr>
        <w:t>- доходы от реализации ценных бумаг (с учетом требований к цене сделки) составили 260560 руб.;</w:t>
      </w:r>
    </w:p>
    <w:p w:rsidR="00356123" w:rsidRDefault="00356123" w:rsidP="00F96977">
      <w:pPr>
        <w:spacing w:line="360" w:lineRule="auto"/>
        <w:jc w:val="both"/>
        <w:rPr>
          <w:sz w:val="28"/>
          <w:szCs w:val="28"/>
        </w:rPr>
      </w:pPr>
      <w:r>
        <w:rPr>
          <w:sz w:val="28"/>
          <w:szCs w:val="28"/>
        </w:rPr>
        <w:t>- получено дивидендов на сумму 74560 руб.;</w:t>
      </w:r>
    </w:p>
    <w:p w:rsidR="00356123" w:rsidRDefault="00356123" w:rsidP="00F96977">
      <w:pPr>
        <w:spacing w:line="360" w:lineRule="auto"/>
        <w:jc w:val="both"/>
        <w:rPr>
          <w:sz w:val="28"/>
          <w:szCs w:val="28"/>
        </w:rPr>
      </w:pPr>
      <w:r>
        <w:rPr>
          <w:sz w:val="28"/>
          <w:szCs w:val="28"/>
        </w:rPr>
        <w:t>- получено процентов по облигациям коммерческого банка в сумме 120560 руб.</w:t>
      </w:r>
    </w:p>
    <w:p w:rsidR="00356123" w:rsidRDefault="00356123" w:rsidP="00F96977">
      <w:pPr>
        <w:spacing w:line="360" w:lineRule="auto"/>
        <w:jc w:val="both"/>
        <w:rPr>
          <w:sz w:val="28"/>
          <w:szCs w:val="28"/>
        </w:rPr>
      </w:pPr>
      <w:r>
        <w:rPr>
          <w:sz w:val="28"/>
          <w:szCs w:val="28"/>
        </w:rPr>
        <w:t>- доходы от участия в простом товариществе, причитающиеся АО «ЛМН» в соответствии с договором, составили 95560 руб.;</w:t>
      </w:r>
    </w:p>
    <w:p w:rsidR="00356123" w:rsidRDefault="00356123" w:rsidP="00F96977">
      <w:pPr>
        <w:spacing w:line="360" w:lineRule="auto"/>
        <w:jc w:val="both"/>
        <w:rPr>
          <w:sz w:val="28"/>
          <w:szCs w:val="28"/>
        </w:rPr>
      </w:pPr>
      <w:r>
        <w:rPr>
          <w:sz w:val="28"/>
          <w:szCs w:val="28"/>
        </w:rPr>
        <w:t>- получено штрафов за нарушение условий договора поставки в сумме 45560 рублей;</w:t>
      </w:r>
    </w:p>
    <w:p w:rsidR="00356123" w:rsidRDefault="00356123" w:rsidP="00F96977">
      <w:pPr>
        <w:spacing w:line="360" w:lineRule="auto"/>
        <w:jc w:val="both"/>
        <w:rPr>
          <w:sz w:val="28"/>
          <w:szCs w:val="28"/>
        </w:rPr>
      </w:pPr>
      <w:r>
        <w:rPr>
          <w:sz w:val="28"/>
          <w:szCs w:val="28"/>
        </w:rPr>
        <w:t>- стоимость безвозмездно полученного от сторонней организации имущества составила 27560 рублей;</w:t>
      </w:r>
    </w:p>
    <w:p w:rsidR="00356123" w:rsidRDefault="00126CD9" w:rsidP="00F96977">
      <w:pPr>
        <w:spacing w:line="360" w:lineRule="auto"/>
        <w:jc w:val="both"/>
        <w:rPr>
          <w:sz w:val="28"/>
          <w:szCs w:val="28"/>
        </w:rPr>
      </w:pPr>
      <w:r>
        <w:rPr>
          <w:sz w:val="28"/>
          <w:szCs w:val="28"/>
        </w:rPr>
        <w:t>- поступили средства на капитальные вложения от головного предприятия (в его собственности находится 51% акций АО «ЛМН») в сумме 250560 руб.</w:t>
      </w:r>
    </w:p>
    <w:p w:rsidR="00126CD9" w:rsidRDefault="00126CD9" w:rsidP="00F96977">
      <w:pPr>
        <w:spacing w:line="360" w:lineRule="auto"/>
        <w:jc w:val="both"/>
        <w:rPr>
          <w:sz w:val="28"/>
          <w:szCs w:val="28"/>
        </w:rPr>
      </w:pPr>
      <w:r>
        <w:rPr>
          <w:sz w:val="28"/>
          <w:szCs w:val="28"/>
        </w:rPr>
        <w:tab/>
        <w:t>В течение данного налогового периода были осуществлены следующие расходы:</w:t>
      </w:r>
    </w:p>
    <w:p w:rsidR="00126CD9" w:rsidRDefault="00126CD9" w:rsidP="00F96977">
      <w:pPr>
        <w:spacing w:line="360" w:lineRule="auto"/>
        <w:jc w:val="both"/>
        <w:rPr>
          <w:sz w:val="28"/>
          <w:szCs w:val="28"/>
        </w:rPr>
      </w:pPr>
      <w:r>
        <w:rPr>
          <w:sz w:val="28"/>
          <w:szCs w:val="28"/>
        </w:rPr>
        <w:t>- материальные затраты составили 570560 руб.;</w:t>
      </w:r>
    </w:p>
    <w:p w:rsidR="00126CD9" w:rsidRDefault="00126CD9" w:rsidP="00F96977">
      <w:pPr>
        <w:spacing w:line="360" w:lineRule="auto"/>
        <w:jc w:val="both"/>
        <w:rPr>
          <w:sz w:val="28"/>
          <w:szCs w:val="28"/>
        </w:rPr>
      </w:pPr>
      <w:r>
        <w:rPr>
          <w:sz w:val="28"/>
          <w:szCs w:val="28"/>
        </w:rPr>
        <w:t>- расходы на оплату труда составили 150560 руб.;</w:t>
      </w:r>
    </w:p>
    <w:p w:rsidR="00126CD9" w:rsidRDefault="00126CD9" w:rsidP="00F96977">
      <w:pPr>
        <w:spacing w:line="360" w:lineRule="auto"/>
        <w:jc w:val="both"/>
        <w:rPr>
          <w:sz w:val="28"/>
          <w:szCs w:val="28"/>
        </w:rPr>
      </w:pPr>
      <w:r>
        <w:rPr>
          <w:sz w:val="28"/>
          <w:szCs w:val="28"/>
        </w:rPr>
        <w:t>- амортизационные отчисления начислены в сумме 278560 руб.;</w:t>
      </w:r>
    </w:p>
    <w:p w:rsidR="00126CD9" w:rsidRDefault="00126CD9" w:rsidP="00F96977">
      <w:pPr>
        <w:spacing w:line="360" w:lineRule="auto"/>
        <w:jc w:val="both"/>
        <w:rPr>
          <w:sz w:val="28"/>
          <w:szCs w:val="28"/>
        </w:rPr>
      </w:pPr>
      <w:r>
        <w:rPr>
          <w:sz w:val="28"/>
          <w:szCs w:val="28"/>
        </w:rPr>
        <w:t>- капитальные вложения были профинансированы в сумме 380560 руб.</w:t>
      </w:r>
    </w:p>
    <w:p w:rsidR="00126CD9" w:rsidRDefault="00126CD9" w:rsidP="00F96977">
      <w:pPr>
        <w:spacing w:line="360" w:lineRule="auto"/>
        <w:jc w:val="both"/>
        <w:rPr>
          <w:sz w:val="28"/>
          <w:szCs w:val="28"/>
        </w:rPr>
      </w:pPr>
      <w:r>
        <w:rPr>
          <w:sz w:val="28"/>
          <w:szCs w:val="28"/>
        </w:rPr>
        <w:t>- расходы на рекламу составили 9560 руб.;</w:t>
      </w:r>
    </w:p>
    <w:p w:rsidR="00126CD9" w:rsidRDefault="00126CD9" w:rsidP="00F96977">
      <w:pPr>
        <w:spacing w:line="360" w:lineRule="auto"/>
        <w:jc w:val="both"/>
        <w:rPr>
          <w:sz w:val="28"/>
          <w:szCs w:val="28"/>
        </w:rPr>
      </w:pPr>
      <w:r>
        <w:rPr>
          <w:sz w:val="28"/>
          <w:szCs w:val="28"/>
        </w:rPr>
        <w:t>- представительские расходы составили 45560 руб.;</w:t>
      </w:r>
    </w:p>
    <w:p w:rsidR="00126CD9" w:rsidRDefault="00126CD9" w:rsidP="00F96977">
      <w:pPr>
        <w:spacing w:line="360" w:lineRule="auto"/>
        <w:jc w:val="both"/>
        <w:rPr>
          <w:sz w:val="28"/>
          <w:szCs w:val="28"/>
        </w:rPr>
      </w:pPr>
      <w:r>
        <w:rPr>
          <w:sz w:val="28"/>
          <w:szCs w:val="28"/>
        </w:rPr>
        <w:t>- прочие расходы составили 120560 руб.</w:t>
      </w:r>
    </w:p>
    <w:p w:rsidR="00126CD9" w:rsidRDefault="00126CD9" w:rsidP="00F96977">
      <w:pPr>
        <w:spacing w:line="360" w:lineRule="auto"/>
        <w:jc w:val="both"/>
        <w:rPr>
          <w:sz w:val="28"/>
          <w:szCs w:val="28"/>
        </w:rPr>
      </w:pPr>
      <w:r>
        <w:rPr>
          <w:sz w:val="28"/>
          <w:szCs w:val="28"/>
        </w:rPr>
        <w:t>- выплачены дивиденды 150560 руб. (дивиденды выплачивались налоговым резидентам Российской Федерации).</w:t>
      </w:r>
    </w:p>
    <w:p w:rsidR="00126CD9" w:rsidRDefault="00126CD9" w:rsidP="00F96977">
      <w:pPr>
        <w:spacing w:line="360" w:lineRule="auto"/>
        <w:jc w:val="both"/>
        <w:rPr>
          <w:sz w:val="28"/>
          <w:szCs w:val="28"/>
        </w:rPr>
      </w:pPr>
      <w:r>
        <w:rPr>
          <w:sz w:val="28"/>
          <w:szCs w:val="28"/>
        </w:rPr>
        <w:tab/>
        <w:t>Необходимо определить сумму налога на прибыль, подлежащую уплате в бюджетную систему России. Налоговая ставка, установленная субъектом федерации для данной категории налогоплательщиков, составляет 15%.</w:t>
      </w:r>
    </w:p>
    <w:p w:rsidR="00CB39DB" w:rsidRDefault="00CB39DB" w:rsidP="00F96977">
      <w:pPr>
        <w:spacing w:line="360" w:lineRule="auto"/>
        <w:jc w:val="both"/>
        <w:rPr>
          <w:sz w:val="28"/>
          <w:szCs w:val="28"/>
        </w:rPr>
      </w:pPr>
      <w:r>
        <w:rPr>
          <w:sz w:val="28"/>
          <w:szCs w:val="28"/>
        </w:rPr>
        <w:tab/>
        <w:t>Решение.</w:t>
      </w:r>
    </w:p>
    <w:p w:rsidR="00CB39DB" w:rsidRDefault="00CB39DB" w:rsidP="00AD26F8">
      <w:pPr>
        <w:spacing w:line="360" w:lineRule="auto"/>
        <w:ind w:firstLine="708"/>
        <w:jc w:val="both"/>
        <w:rPr>
          <w:sz w:val="28"/>
          <w:szCs w:val="28"/>
        </w:rPr>
      </w:pPr>
      <w:r>
        <w:rPr>
          <w:sz w:val="28"/>
          <w:szCs w:val="28"/>
        </w:rPr>
        <w:t>1. Определяем сумму облагаемых доходов.</w:t>
      </w:r>
    </w:p>
    <w:p w:rsidR="00CB39DB" w:rsidRDefault="00CB39DB" w:rsidP="00F96977">
      <w:pPr>
        <w:spacing w:line="360" w:lineRule="auto"/>
        <w:jc w:val="both"/>
        <w:rPr>
          <w:sz w:val="28"/>
          <w:szCs w:val="28"/>
        </w:rPr>
      </w:pPr>
      <w:r>
        <w:rPr>
          <w:sz w:val="28"/>
          <w:szCs w:val="28"/>
        </w:rPr>
        <w:t>950560+75560+260560+74560+120560+95560+45560+27560=1650480 руб.</w:t>
      </w:r>
    </w:p>
    <w:p w:rsidR="00CB39DB" w:rsidRDefault="00CB39DB" w:rsidP="00F96977">
      <w:pPr>
        <w:spacing w:line="360" w:lineRule="auto"/>
        <w:jc w:val="both"/>
        <w:rPr>
          <w:sz w:val="28"/>
          <w:szCs w:val="28"/>
        </w:rPr>
      </w:pPr>
      <w:r>
        <w:rPr>
          <w:sz w:val="28"/>
          <w:szCs w:val="28"/>
        </w:rPr>
        <w:t>Средства на капитальные вложения не входят в сумму облагаемых доходов в соответствии со ст. 251 НК РФ.</w:t>
      </w:r>
    </w:p>
    <w:p w:rsidR="00CB39DB" w:rsidRDefault="00CB39DB" w:rsidP="00AD26F8">
      <w:pPr>
        <w:spacing w:line="360" w:lineRule="auto"/>
        <w:ind w:firstLine="708"/>
        <w:jc w:val="both"/>
        <w:rPr>
          <w:sz w:val="28"/>
          <w:szCs w:val="28"/>
        </w:rPr>
      </w:pPr>
      <w:r>
        <w:rPr>
          <w:sz w:val="28"/>
          <w:szCs w:val="28"/>
        </w:rPr>
        <w:t>2. Определяем сумму расходов.</w:t>
      </w:r>
    </w:p>
    <w:p w:rsidR="00CB39DB" w:rsidRDefault="00CB39DB" w:rsidP="00F96977">
      <w:pPr>
        <w:spacing w:line="360" w:lineRule="auto"/>
        <w:jc w:val="both"/>
        <w:rPr>
          <w:sz w:val="28"/>
          <w:szCs w:val="28"/>
        </w:rPr>
      </w:pPr>
      <w:r>
        <w:rPr>
          <w:sz w:val="28"/>
          <w:szCs w:val="28"/>
        </w:rPr>
        <w:t xml:space="preserve">Представительские расходы </w:t>
      </w:r>
      <w:r w:rsidR="00AD26F8">
        <w:rPr>
          <w:sz w:val="28"/>
          <w:szCs w:val="28"/>
        </w:rPr>
        <w:t xml:space="preserve">составили 45560 руб., но к учету </w:t>
      </w:r>
      <w:r>
        <w:rPr>
          <w:sz w:val="28"/>
          <w:szCs w:val="28"/>
        </w:rPr>
        <w:t xml:space="preserve">принимаются в размере 4% от </w:t>
      </w:r>
      <w:r w:rsidR="001D2C53">
        <w:rPr>
          <w:sz w:val="28"/>
          <w:szCs w:val="28"/>
        </w:rPr>
        <w:t xml:space="preserve">фонда оплаты труда. </w:t>
      </w:r>
    </w:p>
    <w:p w:rsidR="001D2C53" w:rsidRDefault="001D2C53" w:rsidP="00F96977">
      <w:pPr>
        <w:spacing w:line="360" w:lineRule="auto"/>
        <w:jc w:val="both"/>
        <w:rPr>
          <w:sz w:val="28"/>
          <w:szCs w:val="28"/>
        </w:rPr>
      </w:pPr>
      <w:r>
        <w:rPr>
          <w:sz w:val="28"/>
          <w:szCs w:val="28"/>
        </w:rPr>
        <w:t>Расходы на оплату труда составили 150560 рублей, поэтому к учету принимается 150560 · 0,04 = 6022 руб.</w:t>
      </w:r>
    </w:p>
    <w:p w:rsidR="001D2C53" w:rsidRDefault="001D2C53" w:rsidP="00F96977">
      <w:pPr>
        <w:spacing w:line="360" w:lineRule="auto"/>
        <w:jc w:val="both"/>
        <w:rPr>
          <w:sz w:val="28"/>
          <w:szCs w:val="28"/>
        </w:rPr>
      </w:pPr>
      <w:r>
        <w:rPr>
          <w:sz w:val="28"/>
          <w:szCs w:val="28"/>
        </w:rPr>
        <w:t>Финансирование капитальных вложений  (380560 руб.) не входит в сумму расходов при определении налоговой базы в соответствии со ст. 270 НК РФ.</w:t>
      </w:r>
    </w:p>
    <w:p w:rsidR="00AD26F8" w:rsidRDefault="00AD26F8" w:rsidP="00F96977">
      <w:pPr>
        <w:spacing w:line="360" w:lineRule="auto"/>
        <w:jc w:val="both"/>
        <w:rPr>
          <w:sz w:val="28"/>
          <w:szCs w:val="28"/>
        </w:rPr>
      </w:pPr>
      <w:r>
        <w:rPr>
          <w:sz w:val="28"/>
          <w:szCs w:val="28"/>
        </w:rPr>
        <w:t>Выплата дивидендов (150560 руб.) также не входит в сумму расходов, т.к. производится с чистой прибыли.</w:t>
      </w:r>
    </w:p>
    <w:p w:rsidR="001D2C53" w:rsidRDefault="001D2C53" w:rsidP="00F96977">
      <w:pPr>
        <w:spacing w:line="360" w:lineRule="auto"/>
        <w:jc w:val="both"/>
        <w:rPr>
          <w:sz w:val="28"/>
          <w:szCs w:val="28"/>
        </w:rPr>
      </w:pPr>
      <w:r>
        <w:rPr>
          <w:sz w:val="28"/>
          <w:szCs w:val="28"/>
        </w:rPr>
        <w:t>Сумма расходов составит:</w:t>
      </w:r>
    </w:p>
    <w:p w:rsidR="001D2C53" w:rsidRDefault="001D2C53" w:rsidP="00F96977">
      <w:pPr>
        <w:spacing w:line="360" w:lineRule="auto"/>
        <w:jc w:val="both"/>
        <w:rPr>
          <w:sz w:val="28"/>
          <w:szCs w:val="28"/>
        </w:rPr>
      </w:pPr>
      <w:r>
        <w:rPr>
          <w:sz w:val="28"/>
          <w:szCs w:val="28"/>
        </w:rPr>
        <w:t>570560+150560+278560+9560+6022+120560=1135822 руб.</w:t>
      </w:r>
    </w:p>
    <w:p w:rsidR="00AD26F8" w:rsidRDefault="00AD26F8" w:rsidP="00AD26F8">
      <w:pPr>
        <w:spacing w:line="360" w:lineRule="auto"/>
        <w:ind w:firstLine="708"/>
        <w:jc w:val="both"/>
        <w:rPr>
          <w:sz w:val="28"/>
          <w:szCs w:val="28"/>
        </w:rPr>
      </w:pPr>
      <w:r>
        <w:rPr>
          <w:sz w:val="28"/>
          <w:szCs w:val="28"/>
        </w:rPr>
        <w:t>3. Определяем налоговую базу.</w:t>
      </w:r>
    </w:p>
    <w:p w:rsidR="00AD26F8" w:rsidRDefault="00AD26F8" w:rsidP="00AD26F8">
      <w:pPr>
        <w:spacing w:line="360" w:lineRule="auto"/>
        <w:jc w:val="both"/>
        <w:rPr>
          <w:sz w:val="28"/>
          <w:szCs w:val="28"/>
        </w:rPr>
      </w:pPr>
      <w:r>
        <w:rPr>
          <w:sz w:val="28"/>
          <w:szCs w:val="28"/>
        </w:rPr>
        <w:t>1650480 – 1135822 = 514568 руб.</w:t>
      </w:r>
    </w:p>
    <w:p w:rsidR="00AD26F8" w:rsidRDefault="00AD26F8" w:rsidP="00AD26F8">
      <w:pPr>
        <w:spacing w:line="360" w:lineRule="auto"/>
        <w:jc w:val="both"/>
        <w:rPr>
          <w:sz w:val="28"/>
          <w:szCs w:val="28"/>
        </w:rPr>
      </w:pPr>
      <w:r>
        <w:rPr>
          <w:sz w:val="28"/>
          <w:szCs w:val="28"/>
        </w:rPr>
        <w:tab/>
        <w:t>4. Определяем сумму налога на прибыль, подлежащую уплате в Федеральный бюджет. Ставка налога – 2%.</w:t>
      </w:r>
    </w:p>
    <w:p w:rsidR="00AD26F8" w:rsidRDefault="00AD26F8" w:rsidP="00AD26F8">
      <w:pPr>
        <w:spacing w:line="360" w:lineRule="auto"/>
        <w:jc w:val="both"/>
        <w:rPr>
          <w:sz w:val="28"/>
          <w:szCs w:val="28"/>
        </w:rPr>
      </w:pPr>
      <w:r>
        <w:rPr>
          <w:sz w:val="28"/>
          <w:szCs w:val="28"/>
        </w:rPr>
        <w:t>514568 · 0,02 = 10293 руб.</w:t>
      </w:r>
    </w:p>
    <w:p w:rsidR="00AD26F8" w:rsidRDefault="00AD26F8" w:rsidP="00AD26F8">
      <w:pPr>
        <w:spacing w:line="360" w:lineRule="auto"/>
        <w:jc w:val="both"/>
        <w:rPr>
          <w:sz w:val="28"/>
          <w:szCs w:val="28"/>
        </w:rPr>
      </w:pPr>
      <w:r>
        <w:rPr>
          <w:sz w:val="28"/>
          <w:szCs w:val="28"/>
        </w:rPr>
        <w:tab/>
        <w:t>5. Определяем сумму налога на прибыль, подлежащую уплате в бюджет субъекта РФ. Ставка налога – 15%.</w:t>
      </w:r>
    </w:p>
    <w:p w:rsidR="00AD26F8" w:rsidRDefault="00AD26F8" w:rsidP="00AD26F8">
      <w:pPr>
        <w:spacing w:line="360" w:lineRule="auto"/>
        <w:jc w:val="both"/>
        <w:rPr>
          <w:sz w:val="28"/>
          <w:szCs w:val="28"/>
        </w:rPr>
      </w:pPr>
      <w:r>
        <w:rPr>
          <w:sz w:val="28"/>
          <w:szCs w:val="28"/>
        </w:rPr>
        <w:t>514568 · 0,15 = 77199 руб.</w:t>
      </w:r>
    </w:p>
    <w:p w:rsidR="00AD26F8" w:rsidRDefault="00B126BE" w:rsidP="00AD26F8">
      <w:pPr>
        <w:spacing w:line="360" w:lineRule="auto"/>
        <w:jc w:val="both"/>
        <w:rPr>
          <w:sz w:val="28"/>
          <w:szCs w:val="28"/>
        </w:rPr>
      </w:pPr>
      <w:r>
        <w:rPr>
          <w:sz w:val="28"/>
          <w:szCs w:val="28"/>
        </w:rPr>
        <w:tab/>
        <w:t>6. Определяем сумму налога у источника доходов. Ставка – 9%.</w:t>
      </w:r>
    </w:p>
    <w:p w:rsidR="00B126BE" w:rsidRDefault="00B126BE" w:rsidP="00AD26F8">
      <w:pPr>
        <w:spacing w:line="360" w:lineRule="auto"/>
        <w:jc w:val="both"/>
        <w:rPr>
          <w:sz w:val="28"/>
          <w:szCs w:val="28"/>
        </w:rPr>
      </w:pPr>
      <w:r>
        <w:rPr>
          <w:sz w:val="28"/>
          <w:szCs w:val="28"/>
        </w:rPr>
        <w:t>150560 – 74560 = 76000 руб.</w:t>
      </w:r>
    </w:p>
    <w:p w:rsidR="00B126BE" w:rsidRDefault="00B126BE" w:rsidP="00AD26F8">
      <w:pPr>
        <w:spacing w:line="360" w:lineRule="auto"/>
        <w:jc w:val="both"/>
        <w:rPr>
          <w:sz w:val="28"/>
          <w:szCs w:val="28"/>
        </w:rPr>
      </w:pPr>
      <w:r>
        <w:rPr>
          <w:sz w:val="28"/>
          <w:szCs w:val="28"/>
        </w:rPr>
        <w:t>76000 · 0,09 = 6840 руб.</w:t>
      </w:r>
    </w:p>
    <w:p w:rsidR="00B126BE" w:rsidRDefault="00B126BE" w:rsidP="00AD26F8">
      <w:pPr>
        <w:spacing w:line="360" w:lineRule="auto"/>
        <w:jc w:val="both"/>
        <w:rPr>
          <w:sz w:val="28"/>
          <w:szCs w:val="28"/>
        </w:rPr>
      </w:pPr>
      <w:r>
        <w:rPr>
          <w:sz w:val="28"/>
          <w:szCs w:val="28"/>
        </w:rPr>
        <w:tab/>
        <w:t>Задача 3.</w:t>
      </w:r>
    </w:p>
    <w:p w:rsidR="00B126BE" w:rsidRDefault="00B126BE" w:rsidP="00AD26F8">
      <w:pPr>
        <w:spacing w:line="360" w:lineRule="auto"/>
        <w:jc w:val="both"/>
        <w:rPr>
          <w:sz w:val="28"/>
          <w:szCs w:val="28"/>
        </w:rPr>
      </w:pPr>
      <w:r>
        <w:rPr>
          <w:sz w:val="28"/>
          <w:szCs w:val="28"/>
        </w:rPr>
        <w:tab/>
        <w:t>Осуществите схему расчета НДС по двум связанным по технологический цепочке предприятиям-фабрикам.</w:t>
      </w:r>
    </w:p>
    <w:p w:rsidR="00B126BE" w:rsidRDefault="00B126BE" w:rsidP="00AD26F8">
      <w:pPr>
        <w:spacing w:line="360" w:lineRule="auto"/>
        <w:jc w:val="both"/>
        <w:rPr>
          <w:sz w:val="28"/>
          <w:szCs w:val="28"/>
        </w:rPr>
      </w:pPr>
      <w:r>
        <w:rPr>
          <w:sz w:val="28"/>
          <w:szCs w:val="28"/>
        </w:rPr>
        <w:tab/>
        <w:t>Швейная фабрика в отчетном периоде</w:t>
      </w:r>
      <w:r w:rsidR="00B2640F">
        <w:rPr>
          <w:sz w:val="28"/>
          <w:szCs w:val="28"/>
        </w:rPr>
        <w:t xml:space="preserve"> не только закупала сырье, но и приобретала оборудование, которое было поставлено на баланс. Стоимость закупленного и введенного в действие оборудования составила 890000560 руб.</w:t>
      </w:r>
    </w:p>
    <w:p w:rsidR="00B2640F" w:rsidRDefault="00B2640F" w:rsidP="00AD26F8">
      <w:pPr>
        <w:spacing w:line="360" w:lineRule="auto"/>
        <w:jc w:val="both"/>
        <w:rPr>
          <w:sz w:val="28"/>
          <w:szCs w:val="28"/>
        </w:rPr>
      </w:pPr>
      <w:r>
        <w:rPr>
          <w:sz w:val="28"/>
          <w:szCs w:val="28"/>
        </w:rPr>
        <w:tab/>
        <w:t>Каким образом осуществляется зачет НДС, и какая сумма НДС подлежит уплате в бюджет?</w:t>
      </w:r>
    </w:p>
    <w:p w:rsidR="00B2640F" w:rsidRDefault="00B2640F" w:rsidP="00AD26F8">
      <w:pPr>
        <w:spacing w:line="360" w:lineRule="auto"/>
        <w:jc w:val="both"/>
        <w:rPr>
          <w:sz w:val="28"/>
          <w:szCs w:val="28"/>
        </w:rPr>
      </w:pPr>
      <w:r>
        <w:rPr>
          <w:sz w:val="28"/>
          <w:szCs w:val="28"/>
        </w:rPr>
        <w:tab/>
        <w:t>Решение.</w:t>
      </w:r>
    </w:p>
    <w:tbl>
      <w:tblPr>
        <w:tblStyle w:val="a3"/>
        <w:tblW w:w="0" w:type="auto"/>
        <w:tblLook w:val="01E0" w:firstRow="1" w:lastRow="1" w:firstColumn="1" w:lastColumn="1" w:noHBand="0" w:noVBand="0"/>
      </w:tblPr>
      <w:tblGrid>
        <w:gridCol w:w="3284"/>
        <w:gridCol w:w="3124"/>
        <w:gridCol w:w="3060"/>
      </w:tblGrid>
      <w:tr w:rsidR="00B2640F" w:rsidTr="00B2640F">
        <w:tc>
          <w:tcPr>
            <w:tcW w:w="3284" w:type="dxa"/>
          </w:tcPr>
          <w:p w:rsidR="00B2640F" w:rsidRDefault="00B2640F" w:rsidP="00B2640F">
            <w:pPr>
              <w:jc w:val="center"/>
              <w:rPr>
                <w:sz w:val="28"/>
                <w:szCs w:val="28"/>
              </w:rPr>
            </w:pPr>
            <w:r>
              <w:rPr>
                <w:sz w:val="28"/>
                <w:szCs w:val="28"/>
              </w:rPr>
              <w:t>Показатель</w:t>
            </w:r>
          </w:p>
        </w:tc>
        <w:tc>
          <w:tcPr>
            <w:tcW w:w="3124" w:type="dxa"/>
          </w:tcPr>
          <w:p w:rsidR="00B2640F" w:rsidRDefault="00B2640F" w:rsidP="00B2640F">
            <w:pPr>
              <w:jc w:val="center"/>
              <w:rPr>
                <w:sz w:val="28"/>
                <w:szCs w:val="28"/>
              </w:rPr>
            </w:pPr>
            <w:r>
              <w:rPr>
                <w:sz w:val="28"/>
                <w:szCs w:val="28"/>
              </w:rPr>
              <w:t>Ткацкая</w:t>
            </w:r>
          </w:p>
        </w:tc>
        <w:tc>
          <w:tcPr>
            <w:tcW w:w="3060" w:type="dxa"/>
          </w:tcPr>
          <w:p w:rsidR="00B2640F" w:rsidRDefault="00B2640F" w:rsidP="00B2640F">
            <w:pPr>
              <w:jc w:val="center"/>
              <w:rPr>
                <w:sz w:val="28"/>
                <w:szCs w:val="28"/>
              </w:rPr>
            </w:pPr>
            <w:r>
              <w:rPr>
                <w:sz w:val="28"/>
                <w:szCs w:val="28"/>
              </w:rPr>
              <w:t>Швейная</w:t>
            </w:r>
          </w:p>
        </w:tc>
      </w:tr>
      <w:tr w:rsidR="00B2640F" w:rsidTr="00B2640F">
        <w:tc>
          <w:tcPr>
            <w:tcW w:w="3284" w:type="dxa"/>
          </w:tcPr>
          <w:p w:rsidR="00B2640F" w:rsidRDefault="00B2640F" w:rsidP="00B2640F">
            <w:pPr>
              <w:rPr>
                <w:sz w:val="28"/>
                <w:szCs w:val="28"/>
              </w:rPr>
            </w:pPr>
            <w:r>
              <w:rPr>
                <w:sz w:val="28"/>
                <w:szCs w:val="28"/>
              </w:rPr>
              <w:t>Стоимость сырья с НДС</w:t>
            </w:r>
          </w:p>
          <w:p w:rsidR="00B2640F" w:rsidRDefault="00B2640F" w:rsidP="00B2640F">
            <w:pPr>
              <w:rPr>
                <w:sz w:val="28"/>
                <w:szCs w:val="28"/>
              </w:rPr>
            </w:pPr>
          </w:p>
        </w:tc>
        <w:tc>
          <w:tcPr>
            <w:tcW w:w="3124" w:type="dxa"/>
          </w:tcPr>
          <w:p w:rsidR="00B2640F" w:rsidRPr="00B2640F" w:rsidRDefault="00B2640F" w:rsidP="00B2640F">
            <w:pPr>
              <w:jc w:val="center"/>
              <w:rPr>
                <w:b/>
                <w:sz w:val="28"/>
                <w:szCs w:val="28"/>
              </w:rPr>
            </w:pPr>
            <w:r w:rsidRPr="00B2640F">
              <w:rPr>
                <w:b/>
                <w:sz w:val="28"/>
                <w:szCs w:val="28"/>
              </w:rPr>
              <w:t>85 560</w:t>
            </w:r>
          </w:p>
        </w:tc>
        <w:tc>
          <w:tcPr>
            <w:tcW w:w="3060" w:type="dxa"/>
          </w:tcPr>
          <w:p w:rsidR="00B2640F" w:rsidRPr="00B2640F" w:rsidRDefault="00B2640F" w:rsidP="00B2640F">
            <w:pPr>
              <w:jc w:val="center"/>
              <w:rPr>
                <w:b/>
                <w:sz w:val="28"/>
                <w:szCs w:val="28"/>
              </w:rPr>
            </w:pPr>
            <w:r w:rsidRPr="00B2640F">
              <w:rPr>
                <w:b/>
                <w:sz w:val="28"/>
                <w:szCs w:val="28"/>
              </w:rPr>
              <w:t>110 560</w:t>
            </w:r>
          </w:p>
        </w:tc>
      </w:tr>
      <w:tr w:rsidR="00B2640F" w:rsidTr="00B2640F">
        <w:tc>
          <w:tcPr>
            <w:tcW w:w="3284" w:type="dxa"/>
          </w:tcPr>
          <w:p w:rsidR="00B2640F" w:rsidRDefault="00B2640F" w:rsidP="00B2640F">
            <w:pPr>
              <w:rPr>
                <w:sz w:val="28"/>
                <w:szCs w:val="28"/>
              </w:rPr>
            </w:pPr>
            <w:r>
              <w:rPr>
                <w:sz w:val="28"/>
                <w:szCs w:val="28"/>
              </w:rPr>
              <w:t>НДС по приобретенному сырью</w:t>
            </w:r>
          </w:p>
        </w:tc>
        <w:tc>
          <w:tcPr>
            <w:tcW w:w="3124" w:type="dxa"/>
          </w:tcPr>
          <w:p w:rsidR="00B2640F" w:rsidRDefault="00B2640F" w:rsidP="00B2640F">
            <w:pPr>
              <w:jc w:val="center"/>
              <w:rPr>
                <w:sz w:val="28"/>
                <w:szCs w:val="28"/>
              </w:rPr>
            </w:pPr>
            <w:r>
              <w:rPr>
                <w:sz w:val="28"/>
                <w:szCs w:val="28"/>
              </w:rPr>
              <w:t>13 052</w:t>
            </w:r>
          </w:p>
        </w:tc>
        <w:tc>
          <w:tcPr>
            <w:tcW w:w="3060" w:type="dxa"/>
          </w:tcPr>
          <w:p w:rsidR="00B2640F" w:rsidRDefault="00B2640F" w:rsidP="00B2640F">
            <w:pPr>
              <w:jc w:val="center"/>
              <w:rPr>
                <w:sz w:val="28"/>
                <w:szCs w:val="28"/>
              </w:rPr>
            </w:pPr>
            <w:r>
              <w:rPr>
                <w:sz w:val="28"/>
                <w:szCs w:val="28"/>
              </w:rPr>
              <w:t>16 865</w:t>
            </w:r>
          </w:p>
        </w:tc>
      </w:tr>
      <w:tr w:rsidR="00B2640F" w:rsidTr="00B2640F">
        <w:tc>
          <w:tcPr>
            <w:tcW w:w="3284" w:type="dxa"/>
          </w:tcPr>
          <w:p w:rsidR="00B2640F" w:rsidRDefault="00B2640F" w:rsidP="00B2640F">
            <w:pPr>
              <w:rPr>
                <w:sz w:val="28"/>
                <w:szCs w:val="28"/>
              </w:rPr>
            </w:pPr>
            <w:r>
              <w:rPr>
                <w:sz w:val="28"/>
                <w:szCs w:val="28"/>
              </w:rPr>
              <w:t>Приобретено оборудование</w:t>
            </w:r>
          </w:p>
        </w:tc>
        <w:tc>
          <w:tcPr>
            <w:tcW w:w="3124" w:type="dxa"/>
          </w:tcPr>
          <w:p w:rsidR="00B2640F" w:rsidRDefault="00B2640F" w:rsidP="00B2640F">
            <w:pPr>
              <w:jc w:val="center"/>
              <w:rPr>
                <w:sz w:val="28"/>
                <w:szCs w:val="28"/>
              </w:rPr>
            </w:pPr>
            <w:r>
              <w:rPr>
                <w:sz w:val="28"/>
                <w:szCs w:val="28"/>
              </w:rPr>
              <w:t>-</w:t>
            </w:r>
          </w:p>
        </w:tc>
        <w:tc>
          <w:tcPr>
            <w:tcW w:w="3060" w:type="dxa"/>
          </w:tcPr>
          <w:p w:rsidR="00B2640F" w:rsidRPr="00B2640F" w:rsidRDefault="00B2640F" w:rsidP="00B2640F">
            <w:pPr>
              <w:jc w:val="center"/>
              <w:rPr>
                <w:b/>
                <w:sz w:val="28"/>
                <w:szCs w:val="28"/>
              </w:rPr>
            </w:pPr>
            <w:r w:rsidRPr="00B2640F">
              <w:rPr>
                <w:b/>
                <w:sz w:val="28"/>
                <w:szCs w:val="28"/>
              </w:rPr>
              <w:t>860 000 560</w:t>
            </w:r>
          </w:p>
        </w:tc>
      </w:tr>
      <w:tr w:rsidR="00B2640F" w:rsidTr="00B2640F">
        <w:tc>
          <w:tcPr>
            <w:tcW w:w="3284" w:type="dxa"/>
          </w:tcPr>
          <w:p w:rsidR="00B2640F" w:rsidRDefault="00B2640F" w:rsidP="00B2640F">
            <w:pPr>
              <w:rPr>
                <w:sz w:val="28"/>
                <w:szCs w:val="28"/>
              </w:rPr>
            </w:pPr>
            <w:r>
              <w:rPr>
                <w:sz w:val="28"/>
                <w:szCs w:val="28"/>
              </w:rPr>
              <w:t>НДС по приобретенному оборудованию</w:t>
            </w:r>
          </w:p>
        </w:tc>
        <w:tc>
          <w:tcPr>
            <w:tcW w:w="3124" w:type="dxa"/>
          </w:tcPr>
          <w:p w:rsidR="00B2640F" w:rsidRDefault="00B2640F" w:rsidP="00B2640F">
            <w:pPr>
              <w:jc w:val="center"/>
              <w:rPr>
                <w:sz w:val="28"/>
                <w:szCs w:val="28"/>
              </w:rPr>
            </w:pPr>
            <w:r>
              <w:rPr>
                <w:sz w:val="28"/>
                <w:szCs w:val="28"/>
              </w:rPr>
              <w:t>-</w:t>
            </w:r>
          </w:p>
        </w:tc>
        <w:tc>
          <w:tcPr>
            <w:tcW w:w="3060" w:type="dxa"/>
          </w:tcPr>
          <w:p w:rsidR="00B2640F" w:rsidRDefault="00B2640F" w:rsidP="00B2640F">
            <w:pPr>
              <w:jc w:val="center"/>
              <w:rPr>
                <w:sz w:val="28"/>
                <w:szCs w:val="28"/>
              </w:rPr>
            </w:pPr>
            <w:r>
              <w:rPr>
                <w:sz w:val="28"/>
                <w:szCs w:val="28"/>
              </w:rPr>
              <w:t>135 762 797</w:t>
            </w:r>
          </w:p>
        </w:tc>
      </w:tr>
      <w:tr w:rsidR="00B2640F" w:rsidTr="00B2640F">
        <w:tc>
          <w:tcPr>
            <w:tcW w:w="3284" w:type="dxa"/>
          </w:tcPr>
          <w:p w:rsidR="00B2640F" w:rsidRDefault="00B2640F" w:rsidP="00B2640F">
            <w:pPr>
              <w:rPr>
                <w:sz w:val="28"/>
                <w:szCs w:val="28"/>
              </w:rPr>
            </w:pPr>
            <w:r>
              <w:rPr>
                <w:sz w:val="28"/>
                <w:szCs w:val="28"/>
              </w:rPr>
              <w:t>Цена реализованной продукции без НДС</w:t>
            </w:r>
          </w:p>
        </w:tc>
        <w:tc>
          <w:tcPr>
            <w:tcW w:w="3124" w:type="dxa"/>
          </w:tcPr>
          <w:p w:rsidR="00B2640F" w:rsidRPr="0016637F" w:rsidRDefault="0016637F" w:rsidP="00B2640F">
            <w:pPr>
              <w:jc w:val="center"/>
              <w:rPr>
                <w:b/>
                <w:sz w:val="28"/>
                <w:szCs w:val="28"/>
              </w:rPr>
            </w:pPr>
            <w:r w:rsidRPr="0016637F">
              <w:rPr>
                <w:b/>
                <w:sz w:val="28"/>
                <w:szCs w:val="28"/>
              </w:rPr>
              <w:t>110</w:t>
            </w:r>
            <w:r>
              <w:rPr>
                <w:b/>
                <w:sz w:val="28"/>
                <w:szCs w:val="28"/>
              </w:rPr>
              <w:t xml:space="preserve"> </w:t>
            </w:r>
            <w:r w:rsidRPr="0016637F">
              <w:rPr>
                <w:b/>
                <w:sz w:val="28"/>
                <w:szCs w:val="28"/>
              </w:rPr>
              <w:t>560</w:t>
            </w:r>
          </w:p>
        </w:tc>
        <w:tc>
          <w:tcPr>
            <w:tcW w:w="3060" w:type="dxa"/>
          </w:tcPr>
          <w:p w:rsidR="00B2640F" w:rsidRPr="0016637F" w:rsidRDefault="0016637F" w:rsidP="00B2640F">
            <w:pPr>
              <w:jc w:val="center"/>
              <w:rPr>
                <w:b/>
                <w:sz w:val="28"/>
                <w:szCs w:val="28"/>
              </w:rPr>
            </w:pPr>
            <w:r w:rsidRPr="0016637F">
              <w:rPr>
                <w:b/>
                <w:sz w:val="28"/>
                <w:szCs w:val="28"/>
              </w:rPr>
              <w:t>230</w:t>
            </w:r>
            <w:r>
              <w:rPr>
                <w:b/>
                <w:sz w:val="28"/>
                <w:szCs w:val="28"/>
              </w:rPr>
              <w:t xml:space="preserve"> </w:t>
            </w:r>
            <w:r w:rsidRPr="0016637F">
              <w:rPr>
                <w:b/>
                <w:sz w:val="28"/>
                <w:szCs w:val="28"/>
              </w:rPr>
              <w:t>560</w:t>
            </w:r>
          </w:p>
        </w:tc>
      </w:tr>
      <w:tr w:rsidR="00B2640F" w:rsidTr="00B2640F">
        <w:tc>
          <w:tcPr>
            <w:tcW w:w="3284" w:type="dxa"/>
          </w:tcPr>
          <w:p w:rsidR="00B2640F" w:rsidRDefault="00B2640F" w:rsidP="00B2640F">
            <w:pPr>
              <w:rPr>
                <w:sz w:val="28"/>
                <w:szCs w:val="28"/>
              </w:rPr>
            </w:pPr>
            <w:r>
              <w:rPr>
                <w:sz w:val="28"/>
                <w:szCs w:val="28"/>
              </w:rPr>
              <w:t>НДС по реализованной продукции</w:t>
            </w:r>
          </w:p>
        </w:tc>
        <w:tc>
          <w:tcPr>
            <w:tcW w:w="3124" w:type="dxa"/>
          </w:tcPr>
          <w:p w:rsidR="00B2640F" w:rsidRDefault="0016637F" w:rsidP="00B2640F">
            <w:pPr>
              <w:jc w:val="center"/>
              <w:rPr>
                <w:sz w:val="28"/>
                <w:szCs w:val="28"/>
              </w:rPr>
            </w:pPr>
            <w:r>
              <w:rPr>
                <w:sz w:val="28"/>
                <w:szCs w:val="28"/>
              </w:rPr>
              <w:t>19 901</w:t>
            </w:r>
          </w:p>
        </w:tc>
        <w:tc>
          <w:tcPr>
            <w:tcW w:w="3060" w:type="dxa"/>
          </w:tcPr>
          <w:p w:rsidR="00B2640F" w:rsidRDefault="0016637F" w:rsidP="00B2640F">
            <w:pPr>
              <w:jc w:val="center"/>
              <w:rPr>
                <w:sz w:val="28"/>
                <w:szCs w:val="28"/>
              </w:rPr>
            </w:pPr>
            <w:r>
              <w:rPr>
                <w:sz w:val="28"/>
                <w:szCs w:val="28"/>
              </w:rPr>
              <w:t>41 501</w:t>
            </w:r>
          </w:p>
        </w:tc>
      </w:tr>
      <w:tr w:rsidR="0016637F" w:rsidTr="00B2640F">
        <w:tc>
          <w:tcPr>
            <w:tcW w:w="3284" w:type="dxa"/>
          </w:tcPr>
          <w:p w:rsidR="0016637F" w:rsidRDefault="0016637F" w:rsidP="00B2640F">
            <w:pPr>
              <w:rPr>
                <w:sz w:val="28"/>
                <w:szCs w:val="28"/>
              </w:rPr>
            </w:pPr>
            <w:r>
              <w:rPr>
                <w:sz w:val="28"/>
                <w:szCs w:val="28"/>
              </w:rPr>
              <w:t>Цена реализованной продукции с НДС</w:t>
            </w:r>
          </w:p>
        </w:tc>
        <w:tc>
          <w:tcPr>
            <w:tcW w:w="3124" w:type="dxa"/>
          </w:tcPr>
          <w:p w:rsidR="0016637F" w:rsidRDefault="0016637F" w:rsidP="00B2640F">
            <w:pPr>
              <w:jc w:val="center"/>
              <w:rPr>
                <w:sz w:val="28"/>
                <w:szCs w:val="28"/>
              </w:rPr>
            </w:pPr>
            <w:r>
              <w:rPr>
                <w:sz w:val="28"/>
                <w:szCs w:val="28"/>
              </w:rPr>
              <w:t>130 461</w:t>
            </w:r>
          </w:p>
        </w:tc>
        <w:tc>
          <w:tcPr>
            <w:tcW w:w="3060" w:type="dxa"/>
          </w:tcPr>
          <w:p w:rsidR="0016637F" w:rsidRDefault="0016637F" w:rsidP="00B2640F">
            <w:pPr>
              <w:jc w:val="center"/>
              <w:rPr>
                <w:sz w:val="28"/>
                <w:szCs w:val="28"/>
              </w:rPr>
            </w:pPr>
            <w:r>
              <w:rPr>
                <w:sz w:val="28"/>
                <w:szCs w:val="28"/>
              </w:rPr>
              <w:t>272 061</w:t>
            </w:r>
          </w:p>
        </w:tc>
      </w:tr>
      <w:tr w:rsidR="00B2640F" w:rsidTr="00B2640F">
        <w:tc>
          <w:tcPr>
            <w:tcW w:w="3284" w:type="dxa"/>
          </w:tcPr>
          <w:p w:rsidR="00B2640F" w:rsidRDefault="00B2640F" w:rsidP="00B2640F">
            <w:pPr>
              <w:rPr>
                <w:sz w:val="28"/>
                <w:szCs w:val="28"/>
              </w:rPr>
            </w:pPr>
            <w:r>
              <w:rPr>
                <w:sz w:val="28"/>
                <w:szCs w:val="28"/>
              </w:rPr>
              <w:t>НДС, подлежащий к уплате в бюджет</w:t>
            </w:r>
          </w:p>
        </w:tc>
        <w:tc>
          <w:tcPr>
            <w:tcW w:w="3124" w:type="dxa"/>
          </w:tcPr>
          <w:p w:rsidR="00B2640F" w:rsidRDefault="001C6989" w:rsidP="00B2640F">
            <w:pPr>
              <w:jc w:val="center"/>
              <w:rPr>
                <w:sz w:val="28"/>
                <w:szCs w:val="28"/>
              </w:rPr>
            </w:pPr>
            <w:r>
              <w:rPr>
                <w:sz w:val="28"/>
                <w:szCs w:val="28"/>
              </w:rPr>
              <w:t>6 849</w:t>
            </w:r>
          </w:p>
        </w:tc>
        <w:tc>
          <w:tcPr>
            <w:tcW w:w="3060" w:type="dxa"/>
          </w:tcPr>
          <w:p w:rsidR="00B2640F" w:rsidRDefault="001C6989" w:rsidP="00B2640F">
            <w:pPr>
              <w:jc w:val="center"/>
              <w:rPr>
                <w:sz w:val="28"/>
                <w:szCs w:val="28"/>
              </w:rPr>
            </w:pPr>
            <w:r>
              <w:rPr>
                <w:sz w:val="28"/>
                <w:szCs w:val="28"/>
              </w:rPr>
              <w:t>- 135 738 161</w:t>
            </w:r>
          </w:p>
        </w:tc>
      </w:tr>
      <w:tr w:rsidR="00B2640F" w:rsidTr="00B2640F">
        <w:tc>
          <w:tcPr>
            <w:tcW w:w="3284" w:type="dxa"/>
          </w:tcPr>
          <w:p w:rsidR="00B2640F" w:rsidRDefault="00B2640F" w:rsidP="00B2640F">
            <w:pPr>
              <w:rPr>
                <w:sz w:val="28"/>
                <w:szCs w:val="28"/>
              </w:rPr>
            </w:pPr>
            <w:r>
              <w:rPr>
                <w:sz w:val="28"/>
                <w:szCs w:val="28"/>
              </w:rPr>
              <w:t>Доля НДС в цене продукции для покупателя</w:t>
            </w:r>
          </w:p>
        </w:tc>
        <w:tc>
          <w:tcPr>
            <w:tcW w:w="3124" w:type="dxa"/>
          </w:tcPr>
          <w:p w:rsidR="00B2640F" w:rsidRDefault="00B2640F" w:rsidP="00B2640F">
            <w:pPr>
              <w:jc w:val="center"/>
              <w:rPr>
                <w:sz w:val="28"/>
                <w:szCs w:val="28"/>
              </w:rPr>
            </w:pPr>
          </w:p>
        </w:tc>
        <w:tc>
          <w:tcPr>
            <w:tcW w:w="3060" w:type="dxa"/>
          </w:tcPr>
          <w:p w:rsidR="00B2640F" w:rsidRDefault="00B2640F" w:rsidP="00B2640F">
            <w:pPr>
              <w:jc w:val="center"/>
              <w:rPr>
                <w:sz w:val="28"/>
                <w:szCs w:val="28"/>
              </w:rPr>
            </w:pPr>
          </w:p>
        </w:tc>
      </w:tr>
    </w:tbl>
    <w:p w:rsidR="00B2640F" w:rsidRDefault="00B2640F" w:rsidP="00AD26F8">
      <w:pPr>
        <w:spacing w:line="360" w:lineRule="auto"/>
        <w:jc w:val="both"/>
        <w:rPr>
          <w:sz w:val="28"/>
          <w:szCs w:val="28"/>
        </w:rPr>
      </w:pPr>
    </w:p>
    <w:p w:rsidR="0016637F" w:rsidRPr="0016637F" w:rsidRDefault="0016637F" w:rsidP="0016637F">
      <w:pPr>
        <w:spacing w:line="360" w:lineRule="auto"/>
        <w:jc w:val="both"/>
        <w:rPr>
          <w:sz w:val="28"/>
          <w:szCs w:val="28"/>
        </w:rPr>
      </w:pPr>
      <w:r w:rsidRPr="0016637F">
        <w:rPr>
          <w:sz w:val="28"/>
          <w:szCs w:val="28"/>
        </w:rPr>
        <w:t>Основные вопросы, связанные с предъявлением НДС к возмещению из бюджета, урегулированы статьями 171 и 172 НК РФ, предусматривающими (с некоторыми ограничениями) возможность применения налогового вычета по НДС в связи с приобретением товаров (работ, услуг), а также основных средств и нематериальных активов.</w:t>
      </w:r>
    </w:p>
    <w:p w:rsidR="0016637F" w:rsidRPr="0016637F" w:rsidRDefault="0016637F" w:rsidP="0016637F">
      <w:pPr>
        <w:spacing w:line="360" w:lineRule="auto"/>
        <w:jc w:val="both"/>
        <w:rPr>
          <w:sz w:val="28"/>
          <w:szCs w:val="28"/>
        </w:rPr>
      </w:pPr>
      <w:r w:rsidRPr="0016637F">
        <w:rPr>
          <w:sz w:val="28"/>
          <w:szCs w:val="28"/>
        </w:rPr>
        <w:t>Возмещение НДС при приобретении основных средств имеет ряд нюансов, соблюдение которых необходимо для принятия НДС к зачету. Для зачета НДС по основным средствам, капитальному строительству и оборудованию необходимо, чтобы объект:</w:t>
      </w:r>
    </w:p>
    <w:p w:rsidR="0016637F" w:rsidRPr="0016637F" w:rsidRDefault="0016637F" w:rsidP="0016637F">
      <w:pPr>
        <w:numPr>
          <w:ilvl w:val="0"/>
          <w:numId w:val="1"/>
        </w:numPr>
        <w:spacing w:line="360" w:lineRule="auto"/>
        <w:jc w:val="both"/>
        <w:rPr>
          <w:sz w:val="28"/>
          <w:szCs w:val="28"/>
        </w:rPr>
      </w:pPr>
      <w:r w:rsidRPr="0016637F">
        <w:rPr>
          <w:sz w:val="28"/>
          <w:szCs w:val="28"/>
        </w:rPr>
        <w:t xml:space="preserve">поступил на предприятие; </w:t>
      </w:r>
    </w:p>
    <w:p w:rsidR="0016637F" w:rsidRPr="0016637F" w:rsidRDefault="0016637F" w:rsidP="0016637F">
      <w:pPr>
        <w:numPr>
          <w:ilvl w:val="0"/>
          <w:numId w:val="1"/>
        </w:numPr>
        <w:spacing w:line="360" w:lineRule="auto"/>
        <w:jc w:val="both"/>
        <w:rPr>
          <w:sz w:val="28"/>
          <w:szCs w:val="28"/>
        </w:rPr>
      </w:pPr>
      <w:r w:rsidRPr="0016637F">
        <w:rPr>
          <w:sz w:val="28"/>
          <w:szCs w:val="28"/>
        </w:rPr>
        <w:t xml:space="preserve">был введен в эксплуатацию; </w:t>
      </w:r>
    </w:p>
    <w:p w:rsidR="0016637F" w:rsidRDefault="0016637F" w:rsidP="0016637F">
      <w:pPr>
        <w:numPr>
          <w:ilvl w:val="0"/>
          <w:numId w:val="1"/>
        </w:numPr>
        <w:spacing w:line="360" w:lineRule="auto"/>
        <w:jc w:val="both"/>
        <w:rPr>
          <w:sz w:val="28"/>
          <w:szCs w:val="28"/>
        </w:rPr>
      </w:pPr>
      <w:r w:rsidRPr="0016637F">
        <w:rPr>
          <w:sz w:val="28"/>
          <w:szCs w:val="28"/>
        </w:rPr>
        <w:t xml:space="preserve">был оплачен поставщику. </w:t>
      </w:r>
    </w:p>
    <w:p w:rsidR="0016637F" w:rsidRDefault="0016637F" w:rsidP="0016637F">
      <w:pPr>
        <w:spacing w:line="360" w:lineRule="auto"/>
        <w:jc w:val="both"/>
        <w:rPr>
          <w:sz w:val="28"/>
          <w:szCs w:val="28"/>
        </w:rPr>
      </w:pPr>
      <w:r>
        <w:rPr>
          <w:sz w:val="28"/>
          <w:szCs w:val="28"/>
        </w:rPr>
        <w:t>В задаче приобретение оборудования соответствует указанным требованиям, поэтому НДС по приобретенному оборудованию принимается к зачету.</w:t>
      </w:r>
    </w:p>
    <w:p w:rsidR="0016637F" w:rsidRPr="0016637F" w:rsidRDefault="0016637F" w:rsidP="001C6989">
      <w:pPr>
        <w:spacing w:line="360" w:lineRule="auto"/>
        <w:ind w:firstLine="708"/>
        <w:jc w:val="both"/>
        <w:rPr>
          <w:color w:val="000000"/>
          <w:sz w:val="28"/>
          <w:szCs w:val="28"/>
        </w:rPr>
      </w:pPr>
      <w:r w:rsidRPr="0016637F">
        <w:rPr>
          <w:color w:val="000000"/>
          <w:sz w:val="28"/>
          <w:szCs w:val="28"/>
        </w:rPr>
        <w:t>Согласно п.1 ст. 173 НК РФ сумма НДС, подлежащая уплате в бюджет, исчисляется по итогам каждого налогового периода, как уменьшенная на сумму налоговых вычетов общая сумма налога, исчисляемая в установленном порядке исходя из налоговой базы.</w:t>
      </w:r>
    </w:p>
    <w:p w:rsidR="0016637F" w:rsidRPr="001C6989" w:rsidRDefault="0016637F" w:rsidP="0016637F">
      <w:pPr>
        <w:spacing w:line="360" w:lineRule="auto"/>
        <w:jc w:val="both"/>
        <w:rPr>
          <w:bCs/>
          <w:i/>
          <w:color w:val="000000"/>
          <w:sz w:val="28"/>
          <w:szCs w:val="28"/>
        </w:rPr>
      </w:pPr>
      <w:r w:rsidRPr="001C6989">
        <w:rPr>
          <w:bCs/>
          <w:i/>
          <w:color w:val="000000"/>
          <w:sz w:val="28"/>
          <w:szCs w:val="28"/>
        </w:rPr>
        <w:t>Налог в бюджет</w:t>
      </w:r>
      <w:r w:rsidR="001C6989" w:rsidRPr="001C6989">
        <w:rPr>
          <w:bCs/>
          <w:i/>
          <w:color w:val="000000"/>
          <w:sz w:val="28"/>
          <w:szCs w:val="28"/>
        </w:rPr>
        <w:t xml:space="preserve"> </w:t>
      </w:r>
      <w:r w:rsidRPr="001C6989">
        <w:rPr>
          <w:bCs/>
          <w:i/>
          <w:color w:val="000000"/>
          <w:sz w:val="28"/>
          <w:szCs w:val="28"/>
        </w:rPr>
        <w:t>= Налог (ст. 166 НК РФ) - Вычет ( ст. 171 НК РФ).</w:t>
      </w:r>
    </w:p>
    <w:p w:rsidR="0016637F" w:rsidRPr="0016637F" w:rsidRDefault="0016637F" w:rsidP="0016637F">
      <w:pPr>
        <w:spacing w:line="360" w:lineRule="auto"/>
        <w:jc w:val="both"/>
        <w:rPr>
          <w:color w:val="000000"/>
          <w:sz w:val="28"/>
          <w:szCs w:val="28"/>
        </w:rPr>
      </w:pPr>
      <w:r w:rsidRPr="0016637F">
        <w:rPr>
          <w:color w:val="000000"/>
          <w:sz w:val="28"/>
          <w:szCs w:val="28"/>
        </w:rPr>
        <w:t>где</w:t>
      </w:r>
    </w:p>
    <w:p w:rsidR="0016637F" w:rsidRPr="0016637F" w:rsidRDefault="0016637F" w:rsidP="0016637F">
      <w:pPr>
        <w:spacing w:line="360" w:lineRule="auto"/>
        <w:jc w:val="both"/>
        <w:rPr>
          <w:color w:val="000000"/>
          <w:sz w:val="28"/>
          <w:szCs w:val="28"/>
        </w:rPr>
      </w:pPr>
      <w:r w:rsidRPr="001C6989">
        <w:rPr>
          <w:bCs/>
          <w:i/>
          <w:color w:val="000000"/>
          <w:sz w:val="28"/>
          <w:szCs w:val="28"/>
        </w:rPr>
        <w:t>Налог в бюджет</w:t>
      </w:r>
      <w:r w:rsidRPr="0016637F">
        <w:rPr>
          <w:color w:val="000000"/>
          <w:sz w:val="28"/>
          <w:szCs w:val="28"/>
        </w:rPr>
        <w:t xml:space="preserve"> - сумма налога, подлежащая уплате в бюджет;</w:t>
      </w:r>
    </w:p>
    <w:p w:rsidR="0016637F" w:rsidRPr="0016637F" w:rsidRDefault="0016637F" w:rsidP="0016637F">
      <w:pPr>
        <w:spacing w:line="360" w:lineRule="auto"/>
        <w:jc w:val="both"/>
        <w:rPr>
          <w:color w:val="000000"/>
          <w:sz w:val="28"/>
          <w:szCs w:val="28"/>
        </w:rPr>
      </w:pPr>
      <w:r w:rsidRPr="001C6989">
        <w:rPr>
          <w:bCs/>
          <w:i/>
          <w:color w:val="000000"/>
          <w:sz w:val="28"/>
          <w:szCs w:val="28"/>
        </w:rPr>
        <w:t>Налог (ст. 166 НК РФ</w:t>
      </w:r>
      <w:r w:rsidRPr="001C6989">
        <w:rPr>
          <w:i/>
          <w:color w:val="000000"/>
          <w:sz w:val="28"/>
          <w:szCs w:val="28"/>
        </w:rPr>
        <w:t>)-</w:t>
      </w:r>
      <w:r w:rsidRPr="0016637F">
        <w:rPr>
          <w:color w:val="000000"/>
          <w:sz w:val="28"/>
          <w:szCs w:val="28"/>
        </w:rPr>
        <w:t xml:space="preserve"> сумма налога, исчисленная с оборотов по реализации (налоговой базы) по правилам, установленным ст. 166.</w:t>
      </w:r>
    </w:p>
    <w:p w:rsidR="0016637F" w:rsidRPr="0016637F" w:rsidRDefault="0016637F" w:rsidP="0016637F">
      <w:pPr>
        <w:spacing w:line="360" w:lineRule="auto"/>
        <w:jc w:val="both"/>
        <w:rPr>
          <w:color w:val="000000"/>
          <w:sz w:val="28"/>
          <w:szCs w:val="28"/>
        </w:rPr>
      </w:pPr>
      <w:r w:rsidRPr="001C6989">
        <w:rPr>
          <w:bCs/>
          <w:i/>
          <w:color w:val="000000"/>
          <w:sz w:val="28"/>
          <w:szCs w:val="28"/>
        </w:rPr>
        <w:t>Вычет (ст. 171 НК РФ)</w:t>
      </w:r>
      <w:r w:rsidR="001C6989">
        <w:rPr>
          <w:color w:val="000000"/>
          <w:sz w:val="28"/>
          <w:szCs w:val="28"/>
        </w:rPr>
        <w:t xml:space="preserve"> - сумма НДС</w:t>
      </w:r>
      <w:r w:rsidRPr="0016637F">
        <w:rPr>
          <w:color w:val="000000"/>
          <w:sz w:val="28"/>
          <w:szCs w:val="28"/>
        </w:rPr>
        <w:t>, уплаченная поставщикам за приобретенные ТМЦ (работы, услуги) в соответствии со ст. 171 НК РФ.</w:t>
      </w:r>
    </w:p>
    <w:p w:rsidR="0016637F" w:rsidRPr="0016637F" w:rsidRDefault="0016637F" w:rsidP="0016637F">
      <w:pPr>
        <w:spacing w:line="360" w:lineRule="auto"/>
        <w:jc w:val="both"/>
        <w:rPr>
          <w:sz w:val="28"/>
          <w:szCs w:val="28"/>
        </w:rPr>
      </w:pPr>
    </w:p>
    <w:p w:rsidR="0016637F" w:rsidRDefault="0016637F" w:rsidP="00AD26F8">
      <w:pPr>
        <w:spacing w:line="360" w:lineRule="auto"/>
        <w:jc w:val="both"/>
        <w:rPr>
          <w:sz w:val="28"/>
          <w:szCs w:val="28"/>
        </w:rPr>
      </w:pPr>
      <w:bookmarkStart w:id="0" w:name="_GoBack"/>
      <w:bookmarkEnd w:id="0"/>
    </w:p>
    <w:sectPr w:rsidR="0016637F" w:rsidSect="00C25D3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096BDB"/>
    <w:multiLevelType w:val="multilevel"/>
    <w:tmpl w:val="DD96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D3F"/>
    <w:rsid w:val="00126CD9"/>
    <w:rsid w:val="0016637F"/>
    <w:rsid w:val="001C6989"/>
    <w:rsid w:val="001D2C53"/>
    <w:rsid w:val="002C303C"/>
    <w:rsid w:val="00356123"/>
    <w:rsid w:val="003D02F3"/>
    <w:rsid w:val="00876ED1"/>
    <w:rsid w:val="00AD26F8"/>
    <w:rsid w:val="00B126BE"/>
    <w:rsid w:val="00B2640F"/>
    <w:rsid w:val="00C25D3F"/>
    <w:rsid w:val="00CB39DB"/>
    <w:rsid w:val="00F96977"/>
    <w:rsid w:val="00FA0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9BF1C93-9334-4CD6-8E63-CA8C85B2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969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16637F"/>
    <w:rPr>
      <w:color w:val="3F4096"/>
      <w:u w:val="single"/>
    </w:rPr>
  </w:style>
  <w:style w:type="paragraph" w:styleId="a5">
    <w:name w:val="Normal (Web)"/>
    <w:basedOn w:val="a"/>
    <w:rsid w:val="001663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181259">
      <w:bodyDiv w:val="1"/>
      <w:marLeft w:val="0"/>
      <w:marRight w:val="0"/>
      <w:marTop w:val="0"/>
      <w:marBottom w:val="0"/>
      <w:divBdr>
        <w:top w:val="none" w:sz="0" w:space="0" w:color="auto"/>
        <w:left w:val="none" w:sz="0" w:space="0" w:color="auto"/>
        <w:bottom w:val="none" w:sz="0" w:space="0" w:color="auto"/>
        <w:right w:val="none" w:sz="0" w:space="0" w:color="auto"/>
      </w:divBdr>
      <w:divsChild>
        <w:div w:id="1662732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2715</Words>
  <Characters>15478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хххх</Company>
  <LinksUpToDate>false</LinksUpToDate>
  <CharactersWithSpaces>18157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ххх</dc:creator>
  <cp:keywords/>
  <dc:description/>
  <cp:lastModifiedBy>admin</cp:lastModifiedBy>
  <cp:revision>2</cp:revision>
  <dcterms:created xsi:type="dcterms:W3CDTF">2014-04-24T06:18:00Z</dcterms:created>
  <dcterms:modified xsi:type="dcterms:W3CDTF">2014-04-24T06:18:00Z</dcterms:modified>
</cp:coreProperties>
</file>