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0A2" w:rsidRDefault="001C30A2" w:rsidP="00747C8D">
      <w:pPr>
        <w:jc w:val="center"/>
        <w:rPr>
          <w:b/>
          <w:sz w:val="28"/>
          <w:szCs w:val="28"/>
        </w:rPr>
      </w:pPr>
    </w:p>
    <w:p w:rsidR="00747C8D" w:rsidRDefault="00747C8D" w:rsidP="00747C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АГЕНТСТВО ПО ОБРАЗОВАНИЮ</w:t>
      </w:r>
    </w:p>
    <w:p w:rsidR="00747C8D" w:rsidRDefault="00747C8D" w:rsidP="00747C8D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образовательное учреждение высшего профессионального образования</w:t>
      </w: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РОССИЙСКИЙ</w:t>
      </w:r>
    </w:p>
    <w:p w:rsidR="00747C8D" w:rsidRDefault="00747C8D" w:rsidP="00747C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ГОСУДАРСТВЕННЫЙ ГУМАНИТАРНЫЙ УНИВЕРСИТЕТ</w:t>
      </w: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ИНСТИТУТ ЭКОНОМИКИ, УПРАВЛЕНИЯ И ПРАВА</w:t>
      </w:r>
    </w:p>
    <w:p w:rsidR="00747C8D" w:rsidRDefault="00747C8D" w:rsidP="00747C8D">
      <w:pPr>
        <w:jc w:val="center"/>
        <w:rPr>
          <w:sz w:val="28"/>
          <w:szCs w:val="28"/>
        </w:rPr>
      </w:pPr>
      <w:r>
        <w:rPr>
          <w:sz w:val="28"/>
          <w:szCs w:val="28"/>
        </w:rPr>
        <w:t>ЭКОНОМИЧЕСКИЙ ФАКУЛЬТЕТ</w:t>
      </w:r>
    </w:p>
    <w:p w:rsidR="00747C8D" w:rsidRDefault="00747C8D" w:rsidP="00747C8D">
      <w:pPr>
        <w:jc w:val="center"/>
        <w:rPr>
          <w:sz w:val="32"/>
          <w:szCs w:val="32"/>
        </w:rPr>
      </w:pPr>
    </w:p>
    <w:p w:rsidR="00747C8D" w:rsidRDefault="00747C8D" w:rsidP="00747C8D">
      <w:pPr>
        <w:jc w:val="center"/>
        <w:rPr>
          <w:sz w:val="32"/>
          <w:szCs w:val="32"/>
        </w:rPr>
      </w:pPr>
    </w:p>
    <w:p w:rsidR="00747C8D" w:rsidRDefault="00747C8D" w:rsidP="00747C8D">
      <w:pPr>
        <w:jc w:val="right"/>
        <w:rPr>
          <w:sz w:val="32"/>
          <w:szCs w:val="32"/>
        </w:rPr>
      </w:pPr>
      <w:r>
        <w:rPr>
          <w:sz w:val="32"/>
          <w:szCs w:val="32"/>
        </w:rPr>
        <w:t>Кафедра финансов и кредита</w:t>
      </w:r>
    </w:p>
    <w:p w:rsidR="00747C8D" w:rsidRDefault="00747C8D" w:rsidP="00747C8D">
      <w:pPr>
        <w:jc w:val="center"/>
        <w:rPr>
          <w:sz w:val="32"/>
          <w:szCs w:val="32"/>
        </w:rPr>
      </w:pP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jc w:val="center"/>
        <w:rPr>
          <w:sz w:val="28"/>
          <w:szCs w:val="28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center"/>
        <w:rPr>
          <w:b/>
          <w:caps/>
          <w:sz w:val="32"/>
          <w:szCs w:val="32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center"/>
        <w:rPr>
          <w:b/>
          <w:caps/>
          <w:sz w:val="32"/>
          <w:szCs w:val="32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контрольная работа</w:t>
      </w: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center"/>
        <w:rPr>
          <w:b/>
          <w:caps/>
          <w:sz w:val="48"/>
          <w:szCs w:val="48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right"/>
      </w:pPr>
      <w:r>
        <w:t xml:space="preserve">                                                                      </w:t>
      </w: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right"/>
      </w:pPr>
      <w:r>
        <w:t xml:space="preserve">     студента 5 курса дневной формы обучения</w:t>
      </w:r>
    </w:p>
    <w:p w:rsidR="00747C8D" w:rsidRDefault="00747C8D" w:rsidP="00747C8D">
      <w:pPr>
        <w:pStyle w:val="a3"/>
        <w:numPr>
          <w:ilvl w:val="12"/>
          <w:numId w:val="0"/>
        </w:numPr>
        <w:suppressAutoHyphens/>
        <w:jc w:val="center"/>
      </w:pPr>
    </w:p>
    <w:p w:rsidR="00747C8D" w:rsidRPr="00FC3CD9" w:rsidRDefault="00747C8D" w:rsidP="00747C8D">
      <w:pPr>
        <w:pStyle w:val="a3"/>
        <w:numPr>
          <w:ilvl w:val="12"/>
          <w:numId w:val="0"/>
        </w:num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Шиманаева О.Ю.</w:t>
      </w:r>
    </w:p>
    <w:p w:rsidR="00747C8D" w:rsidRDefault="00747C8D" w:rsidP="00747C8D">
      <w:pPr>
        <w:pStyle w:val="a3"/>
        <w:numPr>
          <w:ilvl w:val="12"/>
          <w:numId w:val="0"/>
        </w:numPr>
        <w:suppressAutoHyphens/>
        <w:ind w:right="-1" w:firstLine="709"/>
        <w:jc w:val="right"/>
        <w:rPr>
          <w:szCs w:val="28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ind w:right="-1" w:firstLine="709"/>
        <w:jc w:val="center"/>
        <w:rPr>
          <w:szCs w:val="28"/>
        </w:rPr>
      </w:pPr>
    </w:p>
    <w:p w:rsidR="00747C8D" w:rsidRDefault="00747C8D" w:rsidP="00747C8D">
      <w:pPr>
        <w:pStyle w:val="a3"/>
        <w:numPr>
          <w:ilvl w:val="12"/>
          <w:numId w:val="0"/>
        </w:numPr>
        <w:suppressAutoHyphens/>
        <w:ind w:right="-1" w:firstLine="709"/>
        <w:jc w:val="center"/>
        <w:rPr>
          <w:szCs w:val="28"/>
        </w:rPr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  <w:r>
        <w:t>Самара 2010</w:t>
      </w: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jc w:val="center"/>
      </w:pP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outlineLvl w:val="0"/>
        <w:rPr>
          <w:b/>
          <w:sz w:val="28"/>
          <w:szCs w:val="28"/>
        </w:rPr>
      </w:pP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8"/>
          <w:szCs w:val="28"/>
        </w:rPr>
      </w:pPr>
      <w:r w:rsidRPr="00747C8D">
        <w:rPr>
          <w:b/>
          <w:sz w:val="28"/>
          <w:szCs w:val="28"/>
        </w:rPr>
        <w:t>Содержание</w:t>
      </w:r>
    </w:p>
    <w:p w:rsidR="00747C8D" w:rsidRP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747C8D">
        <w:rPr>
          <w:sz w:val="28"/>
          <w:szCs w:val="28"/>
        </w:rPr>
        <w:t>Ведение</w:t>
      </w:r>
    </w:p>
    <w:p w:rsidR="00747C8D" w:rsidRDefault="00747C8D" w:rsidP="00747C8D">
      <w:pPr>
        <w:keepNext/>
        <w:widowControl/>
        <w:numPr>
          <w:ilvl w:val="0"/>
          <w:numId w:val="7"/>
        </w:num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747C8D">
        <w:rPr>
          <w:sz w:val="28"/>
          <w:szCs w:val="28"/>
        </w:rPr>
        <w:t>Понятие финансовой отчетности и ее классификация</w:t>
      </w:r>
      <w:r>
        <w:rPr>
          <w:sz w:val="28"/>
          <w:szCs w:val="28"/>
        </w:rPr>
        <w:t>……3</w:t>
      </w:r>
    </w:p>
    <w:p w:rsidR="00747C8D" w:rsidRDefault="00747C8D" w:rsidP="00747C8D">
      <w:pPr>
        <w:keepNext/>
        <w:widowControl/>
        <w:numPr>
          <w:ilvl w:val="0"/>
          <w:numId w:val="7"/>
        </w:num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Приложения в составе бухгалтерской отчетности………..3</w:t>
      </w:r>
    </w:p>
    <w:p w:rsidR="003420E3" w:rsidRDefault="003420E3" w:rsidP="003420E3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Заключение…………………………………………………………….9</w:t>
      </w:r>
    </w:p>
    <w:p w:rsidR="003420E3" w:rsidRPr="00747C8D" w:rsidRDefault="003420E3" w:rsidP="003420E3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Список литературы…………………………………………………..10</w:t>
      </w: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47C8D" w:rsidRDefault="00747C8D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A12A3" w:rsidRPr="00BA1070" w:rsidRDefault="001A12A3" w:rsidP="001A12A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1070">
        <w:rPr>
          <w:b/>
          <w:sz w:val="28"/>
          <w:szCs w:val="28"/>
        </w:rPr>
        <w:t>1. Введение.</w:t>
      </w:r>
    </w:p>
    <w:p w:rsidR="001A12A3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Цель составления финансовой отчетности – предоставление пользователям для принятия полной, правдивой и непредвзятой информации о финансовом состоянии, результатах деятельности и движении средств предприятия.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Финансовая отчетность – бухгалтерская отчетность, содержащая информацию о финансовом состоянии, результатах деятельности и движении денежных средств предприятия за отчетный период.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Порядок предоставления финансовой отчетности пользователям определяется действующим законодательством.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Финансовая отчетность обеспечивает информационные потребности пользователей относительно: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приобретения, продажи и владения ценными бумагами;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участия в капитале предприятия;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оценки качества управления;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оценки способности предприятия своевременно выполнять свои обязательства;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обеспеченности обязательств предприятия;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определения суммы дивидендов, подлежащих распределению;</w:t>
      </w:r>
    </w:p>
    <w:p w:rsidR="001A12A3" w:rsidRPr="00BA1070" w:rsidRDefault="001A12A3" w:rsidP="001A12A3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регулирования деятельности предприятия;</w:t>
      </w:r>
    </w:p>
    <w:p w:rsidR="00747C8D" w:rsidRDefault="001A12A3" w:rsidP="00747C8D">
      <w:pPr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прочих решений.</w:t>
      </w:r>
    </w:p>
    <w:p w:rsidR="00747C8D" w:rsidRDefault="00747C8D" w:rsidP="00747C8D">
      <w:pPr>
        <w:spacing w:line="360" w:lineRule="auto"/>
        <w:ind w:firstLine="709"/>
        <w:jc w:val="both"/>
        <w:rPr>
          <w:sz w:val="28"/>
          <w:szCs w:val="28"/>
        </w:rPr>
      </w:pPr>
    </w:p>
    <w:p w:rsidR="00747C8D" w:rsidRDefault="00747C8D" w:rsidP="00747C8D">
      <w:pPr>
        <w:spacing w:line="360" w:lineRule="auto"/>
        <w:ind w:firstLine="709"/>
        <w:jc w:val="both"/>
        <w:rPr>
          <w:sz w:val="28"/>
          <w:szCs w:val="28"/>
        </w:rPr>
      </w:pPr>
    </w:p>
    <w:p w:rsidR="00747C8D" w:rsidRPr="00747C8D" w:rsidRDefault="00747C8D" w:rsidP="001A12A3">
      <w:pPr>
        <w:keepNext/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</w:p>
    <w:p w:rsidR="00747C8D" w:rsidRDefault="00747C8D" w:rsidP="00747C8D">
      <w:pPr>
        <w:keepNext/>
        <w:widowControl/>
        <w:numPr>
          <w:ilvl w:val="0"/>
          <w:numId w:val="7"/>
        </w:num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/>
          <w:sz w:val="28"/>
          <w:szCs w:val="28"/>
        </w:rPr>
      </w:pPr>
      <w:r w:rsidRPr="00747C8D">
        <w:rPr>
          <w:b/>
          <w:sz w:val="28"/>
          <w:szCs w:val="28"/>
        </w:rPr>
        <w:t>Понятие финансовой отчетности и ее классификация.</w:t>
      </w:r>
    </w:p>
    <w:p w:rsidR="00747C8D" w:rsidRP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ind w:left="1069"/>
        <w:jc w:val="both"/>
        <w:outlineLvl w:val="0"/>
        <w:rPr>
          <w:b/>
          <w:sz w:val="28"/>
          <w:szCs w:val="28"/>
        </w:rPr>
      </w:pP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>
        <w:rPr>
          <w:b/>
          <w:bCs/>
          <w:noProof w:val="0"/>
          <w:sz w:val="28"/>
          <w:szCs w:val="32"/>
        </w:rPr>
        <w:t>Финансовая отчетность</w:t>
      </w:r>
      <w:r w:rsidRPr="00747C8D">
        <w:rPr>
          <w:bCs/>
          <w:noProof w:val="0"/>
          <w:sz w:val="28"/>
          <w:szCs w:val="32"/>
        </w:rPr>
        <w:t>-это единая</w:t>
      </w:r>
      <w:r>
        <w:rPr>
          <w:b/>
          <w:bCs/>
          <w:noProof w:val="0"/>
          <w:sz w:val="28"/>
          <w:szCs w:val="32"/>
        </w:rPr>
        <w:t xml:space="preserve"> </w:t>
      </w:r>
      <w:r w:rsidRPr="00747C8D">
        <w:rPr>
          <w:bCs/>
          <w:noProof w:val="0"/>
          <w:sz w:val="28"/>
          <w:szCs w:val="32"/>
        </w:rPr>
        <w:t xml:space="preserve">система данных об имуществе и финансовом положении </w:t>
      </w:r>
      <w:r>
        <w:rPr>
          <w:bCs/>
          <w:noProof w:val="0"/>
          <w:sz w:val="28"/>
          <w:szCs w:val="32"/>
        </w:rPr>
        <w:t>организации на отчетную дату, и о финансовых результатах за отчетный период.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center"/>
        <w:outlineLvl w:val="0"/>
        <w:rPr>
          <w:bCs/>
          <w:noProof w:val="0"/>
          <w:sz w:val="28"/>
          <w:szCs w:val="32"/>
          <w:u w:val="single"/>
        </w:rPr>
      </w:pPr>
      <w:r w:rsidRPr="00747C8D">
        <w:rPr>
          <w:bCs/>
          <w:noProof w:val="0"/>
          <w:sz w:val="28"/>
          <w:szCs w:val="32"/>
          <w:u w:val="single"/>
        </w:rPr>
        <w:t>Отчетность классифицируют по следующим признакам :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>
        <w:rPr>
          <w:bCs/>
          <w:noProof w:val="0"/>
          <w:sz w:val="28"/>
          <w:szCs w:val="32"/>
          <w:u w:val="single"/>
        </w:rPr>
        <w:t xml:space="preserve">По виду : </w:t>
      </w:r>
      <w:r>
        <w:rPr>
          <w:bCs/>
          <w:noProof w:val="0"/>
          <w:sz w:val="28"/>
          <w:szCs w:val="32"/>
        </w:rPr>
        <w:t>бухгалтерская, статистическая, оперативная.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 w:rsidRPr="00747C8D">
        <w:rPr>
          <w:bCs/>
          <w:noProof w:val="0"/>
          <w:sz w:val="28"/>
          <w:szCs w:val="32"/>
          <w:u w:val="single"/>
        </w:rPr>
        <w:t>По периоду составления:</w:t>
      </w:r>
      <w:r>
        <w:rPr>
          <w:bCs/>
          <w:noProof w:val="0"/>
          <w:sz w:val="28"/>
          <w:szCs w:val="32"/>
          <w:u w:val="single"/>
        </w:rPr>
        <w:t xml:space="preserve"> </w:t>
      </w:r>
      <w:r w:rsidRPr="00747C8D">
        <w:rPr>
          <w:bCs/>
          <w:noProof w:val="0"/>
          <w:sz w:val="28"/>
          <w:szCs w:val="32"/>
        </w:rPr>
        <w:t>внутригодовая, годовая.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 w:rsidRPr="00747C8D">
        <w:rPr>
          <w:bCs/>
          <w:noProof w:val="0"/>
          <w:sz w:val="28"/>
          <w:szCs w:val="32"/>
          <w:u w:val="single"/>
        </w:rPr>
        <w:t>По степени обобщения :</w:t>
      </w:r>
      <w:r>
        <w:rPr>
          <w:bCs/>
          <w:noProof w:val="0"/>
          <w:sz w:val="28"/>
          <w:szCs w:val="32"/>
          <w:u w:val="single"/>
        </w:rPr>
        <w:t xml:space="preserve"> </w:t>
      </w:r>
      <w:r w:rsidRPr="00747C8D">
        <w:rPr>
          <w:bCs/>
          <w:noProof w:val="0"/>
          <w:sz w:val="28"/>
          <w:szCs w:val="32"/>
        </w:rPr>
        <w:t>первичная, сводная.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>
        <w:rPr>
          <w:bCs/>
          <w:noProof w:val="0"/>
          <w:sz w:val="28"/>
          <w:szCs w:val="32"/>
        </w:rPr>
        <w:t>Первичная это составляется  организацией , если в ее составе есть подразделения на самостоятельном балансе.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</w:rPr>
      </w:pPr>
      <w:r>
        <w:rPr>
          <w:bCs/>
          <w:noProof w:val="0"/>
          <w:sz w:val="28"/>
          <w:szCs w:val="32"/>
        </w:rPr>
        <w:t>Сводная- составляется финансовыми группами, на основании отчетности юридических лиц, входящих в ее состав.</w:t>
      </w:r>
    </w:p>
    <w:p w:rsid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  <w:u w:val="single"/>
        </w:rPr>
      </w:pPr>
    </w:p>
    <w:p w:rsidR="00747C8D" w:rsidRPr="00747C8D" w:rsidRDefault="00747C8D" w:rsidP="00747C8D">
      <w:pPr>
        <w:keepNext/>
        <w:widowControl/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bCs/>
          <w:noProof w:val="0"/>
          <w:sz w:val="28"/>
          <w:szCs w:val="32"/>
          <w:u w:val="single"/>
        </w:rPr>
      </w:pPr>
    </w:p>
    <w:p w:rsidR="003140DB" w:rsidRPr="00922806" w:rsidRDefault="003140DB" w:rsidP="003140DB">
      <w:pPr>
        <w:keepNext/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/>
          <w:bCs/>
          <w:noProof w:val="0"/>
          <w:sz w:val="28"/>
          <w:szCs w:val="32"/>
        </w:rPr>
      </w:pPr>
      <w:r>
        <w:rPr>
          <w:b/>
          <w:bCs/>
          <w:noProof w:val="0"/>
          <w:sz w:val="28"/>
          <w:szCs w:val="32"/>
        </w:rPr>
        <w:t>2.</w:t>
      </w:r>
      <w:r w:rsidRPr="00922806">
        <w:rPr>
          <w:b/>
          <w:bCs/>
          <w:noProof w:val="0"/>
          <w:sz w:val="28"/>
          <w:szCs w:val="32"/>
        </w:rPr>
        <w:t xml:space="preserve"> приложения в с</w:t>
      </w:r>
      <w:r>
        <w:rPr>
          <w:b/>
          <w:bCs/>
          <w:noProof w:val="0"/>
          <w:sz w:val="28"/>
          <w:szCs w:val="32"/>
        </w:rPr>
        <w:t>оставе бухгалтерской отчетности</w:t>
      </w:r>
    </w:p>
    <w:p w:rsidR="003140DB" w:rsidRPr="00922806" w:rsidRDefault="003140DB" w:rsidP="003140DB">
      <w:pPr>
        <w:keepNext/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noProof w:val="0"/>
          <w:sz w:val="28"/>
          <w:szCs w:val="28"/>
        </w:rPr>
      </w:pP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Организации могут принять решение о включении в состав отчетности приложения к балансу (форма № 5), состоящего из десяти разделов: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1) нематериальные активы;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2) основные средства;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3) доходные вложения в материальные ценности;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4) расходы на НИОКР;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5) расходы на освоение природных ресурсов;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6) финансовые вложения;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7) расходы по обычным видам деятельности;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8) дебиторская и кредиторская задолженность;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9) обеспечения;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10) государственная помощь.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>разделе 1 «Нематериальные активы»</w:t>
      </w:r>
      <w:r>
        <w:rPr>
          <w:noProof w:val="0"/>
          <w:sz w:val="28"/>
          <w:szCs w:val="28"/>
        </w:rPr>
        <w:t xml:space="preserve"> </w:t>
      </w:r>
      <w:r w:rsidRPr="00922806">
        <w:rPr>
          <w:noProof w:val="0"/>
          <w:sz w:val="28"/>
          <w:szCs w:val="28"/>
        </w:rPr>
        <w:t>приводится расшифровка нематериальных активов, которыми владеет организация.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Раздел состоит из двух таблиц, В первой таблице указываются данные о поступлении и выбытии нематериальных активов, а во второй показывается информация об амортизационных отчислениях.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>разделе 2 «Основные средства»</w:t>
      </w:r>
      <w:r w:rsidRPr="00922806">
        <w:rPr>
          <w:noProof w:val="0"/>
          <w:sz w:val="28"/>
          <w:szCs w:val="28"/>
        </w:rPr>
        <w:t xml:space="preserve"> приводятся данные о движении (поступлении и выбытии по всем источникам) и остатках основных средств на начало и конец периода по первоначальной (восстановительной) стоимости в соответствии с Общероссийским классификатором основных фондов (ОКОФ) по следующим видам: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земельные участки и объекты природопользования;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здания;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сооружения;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машины и оборудование;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транспортные средства;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производственный, хозяйственный инвентарь;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рабочий скот;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продуктивный скот;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многолетние насаждения;</w:t>
      </w:r>
    </w:p>
    <w:p w:rsidR="003140DB" w:rsidRPr="00922806" w:rsidRDefault="003140DB" w:rsidP="003140DB">
      <w:pPr>
        <w:widowControl/>
        <w:numPr>
          <w:ilvl w:val="0"/>
          <w:numId w:val="1"/>
        </w:numPr>
        <w:tabs>
          <w:tab w:val="num" w:pos="-2127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другие виды основных средств.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Кроме того, выделяется стоимость производственных, т.е. используемых в получении доходов по обычным видам деятельности, и непроизводственных (не используемых в обычной деятельности) основных средств. Из данных о стоимости производственных основных средств обособленно (в справке к разделу 3) выделяются основные средства, переданные в аренду, бездействующие, т.е. находящиеся на консервации, имущество, находящееся в залоге. Информация этого подраздела детализирует соответствующие данные балансовой статьи «Основные средства».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b/>
          <w:noProof w:val="0"/>
          <w:sz w:val="28"/>
          <w:szCs w:val="28"/>
        </w:rPr>
        <w:t>Раздел 3 «Доходные вложения в материальные ценности»</w:t>
      </w:r>
      <w:r w:rsidRPr="00922806">
        <w:rPr>
          <w:noProof w:val="0"/>
          <w:sz w:val="28"/>
          <w:szCs w:val="28"/>
        </w:rPr>
        <w:t xml:space="preserve"> характеризует имущество для передачи в лизинг и предоставления по договору проката.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Поскольку в разделе 3 «Амортизируемое имущество» данные о его движении приводятся по первоначальной стоимости, информация об амортизации нематериальных активов, основных средств, доходных вложений (если такие данные приводятся в этом разделе) указывается в справке к этому разделу. В справке к разделу 3 указываются также данные о результатах переоценки и других изменениях стоимости основных средств.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 xml:space="preserve">разделе 4 «Расходы на НИОКР» </w:t>
      </w:r>
      <w:r w:rsidRPr="00922806">
        <w:rPr>
          <w:noProof w:val="0"/>
          <w:sz w:val="28"/>
          <w:szCs w:val="28"/>
        </w:rPr>
        <w:t xml:space="preserve">отражены данные о расходах организации на выполнение НИОКР. 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 xml:space="preserve">разделе 5 «Расходы на освоение природных ресурсов» </w:t>
      </w:r>
      <w:r w:rsidRPr="00922806">
        <w:rPr>
          <w:noProof w:val="0"/>
          <w:sz w:val="28"/>
          <w:szCs w:val="28"/>
        </w:rPr>
        <w:t>отражают данные о расходах организации на освоение природных ресурсов: геологическое изучение недр, разведку полезных ископаемых, проведение работ подготовительного характера.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b/>
          <w:noProof w:val="0"/>
          <w:sz w:val="28"/>
          <w:szCs w:val="28"/>
        </w:rPr>
        <w:t xml:space="preserve">Раздел 6 «Финансовые вложения». </w:t>
      </w:r>
      <w:r w:rsidRPr="00922806">
        <w:rPr>
          <w:noProof w:val="0"/>
          <w:sz w:val="28"/>
          <w:szCs w:val="28"/>
        </w:rPr>
        <w:t>Приводятся сведения о финансовых вложениях организации. Включает информацию о составе долгосрочных и краткосрочных финансовых вложениях, которые в балансе показаны по статьям долгосрочных и краткосрочных финансовых вложений. Чтобы заполнить этот раздел, нужно использовать остатки на 1 января и 31 декабря отчетного периода.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>разделе 7 «Дебиторская и кредиторская задолженность»</w:t>
      </w:r>
      <w:r w:rsidRPr="00922806">
        <w:rPr>
          <w:noProof w:val="0"/>
          <w:sz w:val="28"/>
          <w:szCs w:val="28"/>
        </w:rPr>
        <w:t xml:space="preserve"> приводятся данные о дебиторской задолженности, учитываемой на счетах расчетов, с выделением остатков на начало отчетного периода, возникновением и погашением обязательств и остатков на конец отчетного года. Состояние дебиторской и кредиторской задолженности оказывает прямое влияние на платежеспособность организации. Это состояние определяется наличием просроченной задолженности, в том числе сроком более трех месяцев, а также наличием обеспечений под кредиторскую задолженность, что и отражается в данном разделе. Справочно показывают движение векселей и приводят перечень организаций-дебиторов, имеющих наибольшую задолженность.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>разделе 8 «Расходы по обычным видам деятельности»</w:t>
      </w:r>
      <w:r w:rsidRPr="00922806">
        <w:rPr>
          <w:noProof w:val="0"/>
          <w:sz w:val="28"/>
          <w:szCs w:val="28"/>
        </w:rPr>
        <w:t xml:space="preserve"> показываются расходы предприятия по основному виду деятельности. Причем расходы организации даются по элементам затрат:</w:t>
      </w:r>
    </w:p>
    <w:p w:rsidR="003140DB" w:rsidRPr="00922806" w:rsidRDefault="003140DB" w:rsidP="003140DB">
      <w:pPr>
        <w:widowControl/>
        <w:numPr>
          <w:ilvl w:val="0"/>
          <w:numId w:val="2"/>
        </w:numPr>
        <w:tabs>
          <w:tab w:val="num" w:pos="-2268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материальные затраты;</w:t>
      </w:r>
    </w:p>
    <w:p w:rsidR="003140DB" w:rsidRPr="00922806" w:rsidRDefault="003140DB" w:rsidP="003140DB">
      <w:pPr>
        <w:widowControl/>
        <w:numPr>
          <w:ilvl w:val="0"/>
          <w:numId w:val="2"/>
        </w:numPr>
        <w:tabs>
          <w:tab w:val="num" w:pos="-2268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затраты на оплату труда;</w:t>
      </w:r>
    </w:p>
    <w:p w:rsidR="003140DB" w:rsidRPr="00922806" w:rsidRDefault="003140DB" w:rsidP="003140DB">
      <w:pPr>
        <w:widowControl/>
        <w:numPr>
          <w:ilvl w:val="0"/>
          <w:numId w:val="2"/>
        </w:numPr>
        <w:tabs>
          <w:tab w:val="num" w:pos="-2268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отчисления на социальные нужды;</w:t>
      </w:r>
    </w:p>
    <w:p w:rsidR="003140DB" w:rsidRPr="00922806" w:rsidRDefault="003140DB" w:rsidP="003140DB">
      <w:pPr>
        <w:widowControl/>
        <w:numPr>
          <w:ilvl w:val="0"/>
          <w:numId w:val="2"/>
        </w:numPr>
        <w:tabs>
          <w:tab w:val="num" w:pos="-2268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амортизация;</w:t>
      </w:r>
    </w:p>
    <w:p w:rsidR="003140DB" w:rsidRPr="00922806" w:rsidRDefault="003140DB" w:rsidP="003140DB">
      <w:pPr>
        <w:widowControl/>
        <w:numPr>
          <w:ilvl w:val="0"/>
          <w:numId w:val="2"/>
        </w:numPr>
        <w:tabs>
          <w:tab w:val="num" w:pos="-2268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прочие затраты.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Заполняя этот раздел, бухгалтер не должен включать в расходы по обычным видам деятельности:</w:t>
      </w:r>
    </w:p>
    <w:p w:rsidR="003140DB" w:rsidRPr="00922806" w:rsidRDefault="003140DB" w:rsidP="003140DB">
      <w:pPr>
        <w:widowControl/>
        <w:numPr>
          <w:ilvl w:val="0"/>
          <w:numId w:val="3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затраты, связанные с передачей ценностей для нужд собственного производства и обслуживающих хозяйств;</w:t>
      </w:r>
    </w:p>
    <w:p w:rsidR="003140DB" w:rsidRPr="00922806" w:rsidRDefault="003140DB" w:rsidP="003140DB">
      <w:pPr>
        <w:widowControl/>
        <w:numPr>
          <w:ilvl w:val="0"/>
          <w:numId w:val="3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затраты по браку, простоям по внешним причинам;</w:t>
      </w:r>
    </w:p>
    <w:p w:rsidR="003140DB" w:rsidRPr="00922806" w:rsidRDefault="003140DB" w:rsidP="003140DB">
      <w:pPr>
        <w:widowControl/>
        <w:numPr>
          <w:ilvl w:val="0"/>
          <w:numId w:val="3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>расходы, возмещаемые виновными лицами.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В </w:t>
      </w:r>
      <w:r w:rsidRPr="00922806">
        <w:rPr>
          <w:b/>
          <w:noProof w:val="0"/>
          <w:sz w:val="28"/>
          <w:szCs w:val="28"/>
        </w:rPr>
        <w:t xml:space="preserve">разделе 9 «Обеспечения» </w:t>
      </w:r>
      <w:r w:rsidRPr="00922806">
        <w:rPr>
          <w:noProof w:val="0"/>
          <w:sz w:val="28"/>
          <w:szCs w:val="28"/>
        </w:rPr>
        <w:t>следует указать величину обеспечений, выданных и полученных организацией на 1 января и 31 декабря отчетного года.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  <w:r w:rsidRPr="00922806">
        <w:rPr>
          <w:b/>
          <w:noProof w:val="0"/>
          <w:sz w:val="28"/>
          <w:szCs w:val="28"/>
        </w:rPr>
        <w:t xml:space="preserve">Раздел 10 «Государственная помощь». </w:t>
      </w:r>
      <w:r w:rsidRPr="00922806">
        <w:rPr>
          <w:noProof w:val="0"/>
          <w:sz w:val="28"/>
          <w:szCs w:val="28"/>
        </w:rPr>
        <w:t>Этот раздел посвящен государственной помощи, под которой подразумевается увеличение экономической выгоды организации в результате поступления активов (денежных средств, иного имущества).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i/>
          <w:noProof w:val="0"/>
          <w:sz w:val="28"/>
          <w:szCs w:val="28"/>
        </w:rPr>
      </w:pPr>
      <w:r w:rsidRPr="00922806">
        <w:rPr>
          <w:noProof w:val="0"/>
          <w:sz w:val="28"/>
          <w:szCs w:val="28"/>
        </w:rPr>
        <w:t xml:space="preserve">Кроме того, некоммерческие организации заполняют отчет о целевом использовании полученных средств (форма № 6). </w:t>
      </w:r>
    </w:p>
    <w:p w:rsidR="00747C8D" w:rsidRDefault="00747C8D" w:rsidP="00747C8D">
      <w:pPr>
        <w:widowControl/>
        <w:tabs>
          <w:tab w:val="left" w:pos="930"/>
        </w:tabs>
        <w:spacing w:line="360" w:lineRule="auto"/>
        <w:ind w:left="709"/>
        <w:jc w:val="both"/>
        <w:rPr>
          <w:b/>
          <w:sz w:val="28"/>
          <w:szCs w:val="28"/>
        </w:rPr>
      </w:pPr>
    </w:p>
    <w:p w:rsidR="00747C8D" w:rsidRDefault="00747C8D" w:rsidP="00747C8D">
      <w:pPr>
        <w:widowControl/>
        <w:tabs>
          <w:tab w:val="left" w:pos="930"/>
        </w:tabs>
        <w:spacing w:line="360" w:lineRule="auto"/>
        <w:ind w:left="709"/>
        <w:jc w:val="both"/>
        <w:rPr>
          <w:b/>
          <w:sz w:val="28"/>
          <w:szCs w:val="28"/>
        </w:rPr>
      </w:pPr>
    </w:p>
    <w:p w:rsidR="00747C8D" w:rsidRDefault="00747C8D" w:rsidP="00747C8D">
      <w:pPr>
        <w:widowControl/>
        <w:tabs>
          <w:tab w:val="left" w:pos="930"/>
        </w:tabs>
        <w:spacing w:line="360" w:lineRule="auto"/>
        <w:ind w:left="709"/>
        <w:jc w:val="both"/>
        <w:rPr>
          <w:b/>
          <w:sz w:val="28"/>
          <w:szCs w:val="28"/>
        </w:rPr>
      </w:pPr>
    </w:p>
    <w:p w:rsidR="00747C8D" w:rsidRDefault="00747C8D" w:rsidP="00747C8D">
      <w:pPr>
        <w:widowControl/>
        <w:tabs>
          <w:tab w:val="left" w:pos="930"/>
        </w:tabs>
        <w:spacing w:line="360" w:lineRule="auto"/>
        <w:ind w:left="709"/>
        <w:jc w:val="both"/>
        <w:rPr>
          <w:b/>
          <w:sz w:val="28"/>
          <w:szCs w:val="28"/>
        </w:rPr>
      </w:pPr>
    </w:p>
    <w:p w:rsidR="001A12A3" w:rsidRPr="00747C8D" w:rsidRDefault="00747C8D" w:rsidP="00747C8D">
      <w:pPr>
        <w:widowControl/>
        <w:tabs>
          <w:tab w:val="left" w:pos="930"/>
        </w:tabs>
        <w:spacing w:line="360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Финансовая отчетность представляет собой бухгалтерскую отчетность, которая содержит информацию о финансовом состоянии, результатах деятельности и движении денежных средств предприятия за отчетный период.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Финансовая отчетность призвана обеспечить информацией внешних пользователей, которые не имеют доступа к внутренней информации предприятия.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По данным бухгалтерского учета может быть составлена различная отчетность, в том числе для целей управления. Требования к качественным характеристикам информации, содержащиеся в Стандарте 1, касаются только финансовой отчетности.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 xml:space="preserve">   В состав финансовой отчетности входят: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Баланс;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Отчет о финансовых результатах;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Отчет о движении денежных средств;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Отчет о собственном капитале;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- Примечания к финансовой отчетности.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Примечания к финансовой отчетности – совокупность показателей и пояснений, обеспечивающая детализацию и обоснованность статей финансовых отчетов, а также другая информация, раскрытие которой предусмотрено соответствующими положениями (стандартами).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Отчетным периодом для составления финансовой отчетности является календарный год. Баланс предприятия составляется на конец последнего дня отчетного периода.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Промежуточная (месячная, квартальная) отчетность, охватывающая определенный период, составляется нарастающим итогом с начала отчетного года.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Финансовая отчетность является завершающим этапом учетного процесса.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По данным финансовой отчетности можно установить наиболее срочные обязательства предприятия, заемные средства, степень изношенности основных средств и т.д.</w:t>
      </w:r>
    </w:p>
    <w:p w:rsidR="001A12A3" w:rsidRPr="00BA1070" w:rsidRDefault="001A12A3" w:rsidP="001A12A3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BA1070">
        <w:rPr>
          <w:sz w:val="28"/>
          <w:szCs w:val="28"/>
        </w:rPr>
        <w:t>Компоненты финансовой отчетности отражают разные аспекты хозяйственной деятельности, а также соответствующую информацию предыдущего периода, которые дают возможность проводить перспективный анализ деятельности предприятия.</w:t>
      </w:r>
    </w:p>
    <w:p w:rsidR="003140DB" w:rsidRPr="00922806" w:rsidRDefault="003140DB" w:rsidP="003140DB">
      <w:pPr>
        <w:widowControl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noProof w:val="0"/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747C8D" w:rsidRDefault="00747C8D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420E3" w:rsidRDefault="003420E3" w:rsidP="003140DB">
      <w:pPr>
        <w:spacing w:line="360" w:lineRule="auto"/>
        <w:jc w:val="center"/>
        <w:rPr>
          <w:sz w:val="28"/>
          <w:szCs w:val="28"/>
        </w:rPr>
      </w:pPr>
    </w:p>
    <w:p w:rsidR="003140DB" w:rsidRDefault="003140DB" w:rsidP="003140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Литература</w:t>
      </w:r>
    </w:p>
    <w:p w:rsidR="003140DB" w:rsidRDefault="003140DB" w:rsidP="003140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Кутер М.И., Уланова И.Н. Бухгалтерская (финансовая) отчетность: Учеб. пособие. – М.: Финансы</w:t>
      </w:r>
      <w:r w:rsidR="003420E3">
        <w:rPr>
          <w:sz w:val="28"/>
          <w:szCs w:val="28"/>
        </w:rPr>
        <w:t xml:space="preserve"> и статистика, 2006</w:t>
      </w:r>
      <w:r>
        <w:rPr>
          <w:sz w:val="28"/>
          <w:szCs w:val="28"/>
        </w:rPr>
        <w:t>. – 256 с.</w:t>
      </w:r>
    </w:p>
    <w:p w:rsidR="003140DB" w:rsidRDefault="003140DB" w:rsidP="003140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Ларионов А.Д., Карзаева Н.Н., Нечитайло А.И. Бухгалтерская финансовая отчетность: уче</w:t>
      </w:r>
      <w:r w:rsidR="003420E3">
        <w:rPr>
          <w:sz w:val="28"/>
          <w:szCs w:val="28"/>
        </w:rPr>
        <w:t>б. пособие. – М.: ТК Велби, 2006</w:t>
      </w:r>
      <w:r>
        <w:rPr>
          <w:sz w:val="28"/>
          <w:szCs w:val="28"/>
        </w:rPr>
        <w:t>. – 208 с.</w:t>
      </w:r>
    </w:p>
    <w:p w:rsidR="003420E3" w:rsidRDefault="003420E3" w:rsidP="003140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Контраков, Бухгалтерский учет, 2007 г.</w:t>
      </w:r>
    </w:p>
    <w:p w:rsidR="003420E3" w:rsidRDefault="003420E3" w:rsidP="003140DB">
      <w:pPr>
        <w:spacing w:line="360" w:lineRule="auto"/>
        <w:jc w:val="both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</w:p>
    <w:p w:rsidR="003420E3" w:rsidRDefault="003420E3" w:rsidP="003420E3">
      <w:pPr>
        <w:jc w:val="center"/>
        <w:rPr>
          <w:sz w:val="28"/>
          <w:szCs w:val="28"/>
        </w:rPr>
      </w:pPr>
      <w:r w:rsidRPr="00603934">
        <w:rPr>
          <w:sz w:val="28"/>
          <w:szCs w:val="28"/>
        </w:rPr>
        <w:t>Бухгалтерский баланс предприятия</w:t>
      </w:r>
    </w:p>
    <w:p w:rsidR="003420E3" w:rsidRPr="00603934" w:rsidRDefault="003420E3" w:rsidP="003420E3">
      <w:pPr>
        <w:jc w:val="center"/>
        <w:rPr>
          <w:sz w:val="28"/>
          <w:szCs w:val="28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620"/>
        <w:gridCol w:w="1599"/>
      </w:tblGrid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АКТИВ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На начало года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На конец периода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1. Внеоборотные активы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Нематериальные активы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Основные средства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76800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Незавершенное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Долгосрочные финансовые вложения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Итого по разделу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98200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2. Оборотные активы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Запасы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140300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142800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в т.ч.: сырье, материалы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затраты в незавершенном производстве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готовая продукция и товары для перепродажи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66300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71800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Налог на добавленную стоимость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Дебиторская задолженность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в т.ч. покупатели и заказчики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Краткосрочные финансовые вложения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Денежные средства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Итого по разделу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205500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pStyle w:val="2"/>
              <w:rPr>
                <w:sz w:val="24"/>
                <w:szCs w:val="24"/>
              </w:rPr>
            </w:pPr>
            <w:r w:rsidRPr="003420E3">
              <w:rPr>
                <w:sz w:val="24"/>
                <w:szCs w:val="24"/>
              </w:rPr>
              <w:t>БАЛАНС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303700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pStyle w:val="2"/>
              <w:rPr>
                <w:sz w:val="24"/>
                <w:szCs w:val="24"/>
              </w:rPr>
            </w:pPr>
            <w:r w:rsidRPr="003420E3">
              <w:rPr>
                <w:sz w:val="24"/>
                <w:szCs w:val="24"/>
              </w:rPr>
              <w:t>ПАССИВ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pStyle w:val="2"/>
              <w:rPr>
                <w:sz w:val="24"/>
                <w:szCs w:val="24"/>
              </w:rPr>
            </w:pPr>
            <w:r w:rsidRPr="003420E3">
              <w:rPr>
                <w:sz w:val="24"/>
                <w:szCs w:val="24"/>
              </w:rPr>
              <w:t>3. Капитал и резервы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pStyle w:val="2"/>
              <w:jc w:val="left"/>
              <w:rPr>
                <w:sz w:val="24"/>
                <w:szCs w:val="24"/>
              </w:rPr>
            </w:pPr>
            <w:r w:rsidRPr="003420E3">
              <w:rPr>
                <w:sz w:val="24"/>
                <w:szCs w:val="24"/>
              </w:rPr>
              <w:t>Уставный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Добавочный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Резервный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Нераспределенная прибыль (непокрытый убыток)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Итого по разделу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4. Долгосрочные обязательства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 xml:space="preserve">Займы и кредиты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Итого по разделу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5. Краткосрочные обязательства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Займы и кредиты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Кредиторская задолженность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84700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93200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в т.ч.: поставщики и подрядчики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задолженность перед персоналом организации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задолженность перед внебюджетными фондами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задолженность по налогам и сборам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- прочие кредиторы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Резервы предстоящих расходов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Итого по разделу 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115500</w:t>
            </w:r>
          </w:p>
        </w:tc>
      </w:tr>
      <w:tr w:rsidR="003420E3" w:rsidTr="003420E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3420E3">
            <w:pPr>
              <w:jc w:val="center"/>
              <w:rPr>
                <w:sz w:val="28"/>
                <w:szCs w:val="28"/>
              </w:rPr>
            </w:pPr>
            <w:r w:rsidRPr="003420E3">
              <w:rPr>
                <w:szCs w:val="28"/>
              </w:rPr>
              <w:t>БАЛАНС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282000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794E4F" w:rsidP="00342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303700</w:t>
            </w:r>
          </w:p>
        </w:tc>
      </w:tr>
    </w:tbl>
    <w:p w:rsidR="003420E3" w:rsidRDefault="003420E3" w:rsidP="003420E3">
      <w:pPr>
        <w:jc w:val="both"/>
      </w:pPr>
    </w:p>
    <w:p w:rsidR="003420E3" w:rsidRDefault="003420E3" w:rsidP="003420E3">
      <w:pPr>
        <w:jc w:val="both"/>
      </w:pPr>
    </w:p>
    <w:p w:rsidR="003420E3" w:rsidRDefault="003420E3" w:rsidP="003420E3">
      <w:pPr>
        <w:jc w:val="center"/>
        <w:rPr>
          <w:sz w:val="28"/>
          <w:szCs w:val="28"/>
        </w:rPr>
      </w:pPr>
      <w:r w:rsidRPr="00A67049">
        <w:rPr>
          <w:sz w:val="28"/>
          <w:szCs w:val="28"/>
        </w:rPr>
        <w:t>Отчет о прибылях и убытках</w:t>
      </w:r>
    </w:p>
    <w:p w:rsidR="003420E3" w:rsidRPr="00A67049" w:rsidRDefault="003420E3" w:rsidP="003420E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0"/>
        <w:gridCol w:w="1145"/>
        <w:gridCol w:w="1566"/>
        <w:gridCol w:w="2870"/>
      </w:tblGrid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 xml:space="preserve">Код </w:t>
            </w:r>
          </w:p>
          <w:p w:rsidR="003420E3" w:rsidRDefault="003420E3" w:rsidP="003420E3">
            <w:pPr>
              <w:jc w:val="center"/>
            </w:pPr>
            <w:r>
              <w:t>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За отчетный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За аналогичный период предыдущего года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b/>
              </w:rPr>
            </w:pPr>
            <w:r w:rsidRPr="003420E3">
              <w:rPr>
                <w:b/>
              </w:rPr>
              <w:t>Доходы и расходы по обычным видам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Выручка (нетто) от продажи товаров, работ, услуг (без НДС)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725000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Себестоимость проданных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611366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Валовая прибыль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113634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Коммерческие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Управленческие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Прибыль (убыток) от продаж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14670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b/>
              </w:rPr>
            </w:pPr>
            <w:r w:rsidRPr="003420E3">
              <w:rPr>
                <w:b/>
              </w:rPr>
              <w:t>Прочие доходы и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Проценты к получению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Проценты к уплате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Доходы от участия в других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090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Прочие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10520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794E4F" w:rsidP="003420E3">
            <w:pPr>
              <w:jc w:val="center"/>
            </w:pPr>
            <w:r>
              <w:t>11990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b/>
              </w:rPr>
            </w:pPr>
            <w:r w:rsidRPr="003420E3">
              <w:rPr>
                <w:b/>
              </w:rPr>
              <w:t>Прибыль (убыток) до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Отложенные налоговые активы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Отложенные налоговые обязательства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794E4F">
            <w:r>
              <w:t>Текущий налог на прибыль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(...)</w:t>
            </w:r>
          </w:p>
        </w:tc>
      </w:tr>
      <w:tr w:rsidR="003420E3" w:rsidTr="003420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Pr="003420E3" w:rsidRDefault="003420E3" w:rsidP="00794E4F">
            <w:pPr>
              <w:rPr>
                <w:b/>
              </w:rPr>
            </w:pPr>
            <w:r w:rsidRPr="003420E3">
              <w:rPr>
                <w:b/>
              </w:rPr>
              <w:t>Чистая прибыль (убыток) отчетного периода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  <w: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0E3" w:rsidRDefault="003420E3" w:rsidP="003420E3">
            <w:pPr>
              <w:jc w:val="center"/>
            </w:pPr>
          </w:p>
        </w:tc>
      </w:tr>
    </w:tbl>
    <w:p w:rsidR="003420E3" w:rsidRPr="0022609A" w:rsidRDefault="003420E3" w:rsidP="003420E3">
      <w:pPr>
        <w:jc w:val="both"/>
      </w:pPr>
    </w:p>
    <w:p w:rsidR="00A22ECD" w:rsidRDefault="00A22ECD" w:rsidP="003140DB">
      <w:pPr>
        <w:spacing w:line="360" w:lineRule="auto"/>
      </w:pPr>
      <w:bookmarkStart w:id="0" w:name="_GoBack"/>
      <w:bookmarkEnd w:id="0"/>
    </w:p>
    <w:sectPr w:rsidR="00A22ECD" w:rsidSect="00A2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413B2"/>
    <w:multiLevelType w:val="hybridMultilevel"/>
    <w:tmpl w:val="ACAA9D6A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C6B1937"/>
    <w:multiLevelType w:val="hybridMultilevel"/>
    <w:tmpl w:val="EE34FE02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C7D37C5"/>
    <w:multiLevelType w:val="hybridMultilevel"/>
    <w:tmpl w:val="6EBCA9B4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F11137C"/>
    <w:multiLevelType w:val="hybridMultilevel"/>
    <w:tmpl w:val="65969966"/>
    <w:lvl w:ilvl="0" w:tplc="04190001">
      <w:start w:val="1"/>
      <w:numFmt w:val="bullet"/>
      <w:lvlText w:val=""/>
      <w:lvlJc w:val="left"/>
      <w:pPr>
        <w:tabs>
          <w:tab w:val="num" w:pos="1205"/>
        </w:tabs>
        <w:ind w:left="120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BC712F7"/>
    <w:multiLevelType w:val="hybridMultilevel"/>
    <w:tmpl w:val="A1F85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A1286D"/>
    <w:multiLevelType w:val="hybridMultilevel"/>
    <w:tmpl w:val="AD621A94"/>
    <w:lvl w:ilvl="0" w:tplc="7A162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1E5C12"/>
    <w:multiLevelType w:val="hybridMultilevel"/>
    <w:tmpl w:val="AF90A63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0DB"/>
    <w:rsid w:val="00126D41"/>
    <w:rsid w:val="001A12A3"/>
    <w:rsid w:val="001C30A2"/>
    <w:rsid w:val="003140DB"/>
    <w:rsid w:val="003420E3"/>
    <w:rsid w:val="0071030C"/>
    <w:rsid w:val="00747C8D"/>
    <w:rsid w:val="00794E4F"/>
    <w:rsid w:val="00A22ECD"/>
    <w:rsid w:val="00FA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14327-173D-4EF8-9E1A-E7732F74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0DB"/>
    <w:pPr>
      <w:widowControl w:val="0"/>
    </w:pPr>
    <w:rPr>
      <w:rFonts w:ascii="Times New Roman" w:eastAsia="Times New Roman" w:hAnsi="Times New Roman"/>
      <w:noProof/>
      <w:color w:val="000000"/>
    </w:rPr>
  </w:style>
  <w:style w:type="paragraph" w:styleId="2">
    <w:name w:val="heading 2"/>
    <w:basedOn w:val="a"/>
    <w:next w:val="a"/>
    <w:link w:val="20"/>
    <w:qFormat/>
    <w:rsid w:val="003420E3"/>
    <w:pPr>
      <w:keepNext/>
      <w:widowControl/>
      <w:jc w:val="center"/>
      <w:outlineLvl w:val="1"/>
    </w:pPr>
    <w:rPr>
      <w:noProof w:val="0"/>
      <w:color w:val="aut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47C8D"/>
    <w:pPr>
      <w:widowControl/>
      <w:spacing w:after="120"/>
    </w:pPr>
    <w:rPr>
      <w:noProof w:val="0"/>
      <w:color w:val="auto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747C8D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3420E3"/>
    <w:rPr>
      <w:rFonts w:ascii="Times New Roman" w:eastAsia="Times New Roman" w:hAnsi="Times New Roman"/>
      <w:sz w:val="28"/>
    </w:rPr>
  </w:style>
  <w:style w:type="table" w:styleId="a5">
    <w:name w:val="Table Grid"/>
    <w:basedOn w:val="a1"/>
    <w:rsid w:val="003420E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Игонтов</dc:creator>
  <cp:keywords/>
  <cp:lastModifiedBy>admin</cp:lastModifiedBy>
  <cp:revision>2</cp:revision>
  <dcterms:created xsi:type="dcterms:W3CDTF">2014-04-24T05:13:00Z</dcterms:created>
  <dcterms:modified xsi:type="dcterms:W3CDTF">2014-04-24T05:13:00Z</dcterms:modified>
</cp:coreProperties>
</file>