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D84" w:rsidRDefault="00021D84" w:rsidP="00DB26DC">
      <w:pPr>
        <w:rPr>
          <w:rFonts w:ascii="Times New Roman" w:hAnsi="Times New Roman"/>
          <w:lang w:val="en-US"/>
        </w:rPr>
      </w:pPr>
    </w:p>
    <w:p w:rsidR="004D47C8" w:rsidRPr="00DB26DC" w:rsidRDefault="004D47C8" w:rsidP="00DB26DC">
      <w:pPr>
        <w:rPr>
          <w:rFonts w:ascii="Times New Roman" w:hAnsi="Times New Roman"/>
          <w:lang w:val="en-US"/>
        </w:rPr>
      </w:pPr>
      <w:r w:rsidRPr="00DB26DC">
        <w:rPr>
          <w:rFonts w:ascii="Times New Roman" w:hAnsi="Times New Roman"/>
          <w:lang w:val="en-US"/>
        </w:rPr>
        <w:t>Внутренний долг</w:t>
      </w:r>
    </w:p>
    <w:p w:rsidR="004D47C8" w:rsidRPr="00DB26DC" w:rsidRDefault="004D47C8" w:rsidP="00DB26DC">
      <w:pPr>
        <w:rPr>
          <w:rFonts w:ascii="Times New Roman" w:hAnsi="Times New Roman"/>
          <w:szCs w:val="26"/>
          <w:lang w:val="en-US"/>
        </w:rPr>
      </w:pPr>
      <w:r w:rsidRPr="00DB26DC">
        <w:rPr>
          <w:rFonts w:ascii="Times New Roman" w:hAnsi="Times New Roman"/>
          <w:b/>
          <w:bCs/>
          <w:szCs w:val="26"/>
          <w:lang w:val="en-US"/>
        </w:rPr>
        <w:t>Внутренний долг государственный</w:t>
      </w:r>
      <w:r w:rsidRPr="00DB26DC">
        <w:rPr>
          <w:rFonts w:ascii="Times New Roman" w:hAnsi="Times New Roman"/>
          <w:szCs w:val="26"/>
          <w:lang w:val="en-US"/>
        </w:rPr>
        <w:t> — финансовые обязательства государства, возникающие в связи с привлечением для выполнения государственных программ и заказов средств негосударственных организаций и населения страны.</w:t>
      </w:r>
    </w:p>
    <w:p w:rsidR="004D47C8" w:rsidRPr="00DB26DC" w:rsidRDefault="004D47C8" w:rsidP="00DB26DC">
      <w:pPr>
        <w:rPr>
          <w:rFonts w:ascii="Times New Roman" w:hAnsi="Times New Roman"/>
          <w:szCs w:val="26"/>
          <w:lang w:val="en-US"/>
        </w:rPr>
      </w:pPr>
      <w:r w:rsidRPr="00DB26DC">
        <w:rPr>
          <w:rFonts w:ascii="Times New Roman" w:hAnsi="Times New Roman"/>
          <w:szCs w:val="26"/>
          <w:lang w:val="en-US"/>
        </w:rPr>
        <w:t xml:space="preserve">В </w:t>
      </w:r>
      <w:hyperlink r:id="rId5" w:history="1">
        <w:r w:rsidRPr="00DB26DC">
          <w:rPr>
            <w:rFonts w:ascii="Times New Roman" w:hAnsi="Times New Roman"/>
            <w:szCs w:val="26"/>
            <w:lang w:val="en-US"/>
          </w:rPr>
          <w:t>Российской Федерации</w:t>
        </w:r>
      </w:hyperlink>
      <w:r w:rsidRPr="00DB26DC">
        <w:rPr>
          <w:rFonts w:ascii="Times New Roman" w:hAnsi="Times New Roman"/>
          <w:szCs w:val="26"/>
          <w:lang w:val="en-US"/>
        </w:rPr>
        <w:t xml:space="preserve"> включает в себя долговые обязательства Правительства РФ, выраженные в валюте РФ, перед юридическими и физическими лицами, если иное не установлено законодательными актами, обеспечивается всеми активами, находящимися в распоряжении Правительства РФ. Внутренний долг охватывает задолженности прошлых лет, вновь возникшие задолженности и долговые обязательства бывшего </w:t>
      </w:r>
      <w:hyperlink r:id="rId6" w:history="1">
        <w:r w:rsidRPr="00DB26DC">
          <w:rPr>
            <w:rFonts w:ascii="Times New Roman" w:hAnsi="Times New Roman"/>
            <w:szCs w:val="26"/>
            <w:lang w:val="en-US"/>
          </w:rPr>
          <w:t>СССР</w:t>
        </w:r>
      </w:hyperlink>
      <w:r w:rsidRPr="00DB26DC">
        <w:rPr>
          <w:rFonts w:ascii="Times New Roman" w:hAnsi="Times New Roman"/>
          <w:szCs w:val="26"/>
          <w:lang w:val="en-US"/>
        </w:rPr>
        <w:t xml:space="preserve"> в части, принятой на себя РФ.</w:t>
      </w:r>
    </w:p>
    <w:p w:rsidR="004D47C8" w:rsidRPr="00DB26DC" w:rsidRDefault="004D47C8" w:rsidP="00DB26DC">
      <w:pPr>
        <w:rPr>
          <w:rFonts w:ascii="Times New Roman" w:hAnsi="Times New Roman"/>
          <w:szCs w:val="26"/>
          <w:lang w:val="en-US"/>
        </w:rPr>
      </w:pPr>
      <w:r w:rsidRPr="00DB26DC">
        <w:rPr>
          <w:rFonts w:ascii="Times New Roman" w:hAnsi="Times New Roman"/>
          <w:szCs w:val="26"/>
          <w:lang w:val="en-US"/>
        </w:rPr>
        <w:t>Может иметь форму кредитов, государственных займов, осуществленных посредством выпуска ценных бумаг, других долговых обязательств, гарантированных Правительством РФ.</w:t>
      </w:r>
    </w:p>
    <w:p w:rsidR="004D47C8" w:rsidRPr="00DB26DC" w:rsidRDefault="004D47C8" w:rsidP="00DB26DC">
      <w:pPr>
        <w:rPr>
          <w:rFonts w:ascii="Times New Roman" w:hAnsi="Times New Roman"/>
          <w:szCs w:val="38"/>
          <w:lang w:val="en-US"/>
        </w:rPr>
      </w:pPr>
      <w:r w:rsidRPr="00DB26DC">
        <w:rPr>
          <w:rFonts w:ascii="Times New Roman" w:hAnsi="Times New Roman"/>
          <w:szCs w:val="38"/>
          <w:lang w:val="en-US"/>
        </w:rPr>
        <w:t>Виды государственных долговых инструментов</w:t>
      </w:r>
    </w:p>
    <w:p w:rsidR="004D47C8" w:rsidRPr="00DB26DC" w:rsidRDefault="004D47C8" w:rsidP="00DB26DC">
      <w:pPr>
        <w:rPr>
          <w:rFonts w:ascii="Times New Roman" w:hAnsi="Times New Roman"/>
          <w:szCs w:val="26"/>
          <w:lang w:val="en-US"/>
        </w:rPr>
      </w:pPr>
      <w:r w:rsidRPr="00DB26DC">
        <w:rPr>
          <w:rFonts w:ascii="Times New Roman" w:hAnsi="Times New Roman"/>
          <w:szCs w:val="26"/>
          <w:lang w:val="en-US"/>
        </w:rPr>
        <w:t>Долговые обязательства различаются по срокам на: краткосрочные (до 1 года), среднесрочные (от 1 года до 5 лет) и долгосрочные (от 5 до 30 лет).</w:t>
      </w:r>
    </w:p>
    <w:p w:rsidR="004D47C8" w:rsidRPr="00DB26DC" w:rsidRDefault="004D47C8" w:rsidP="00DB26DC">
      <w:pPr>
        <w:rPr>
          <w:rFonts w:ascii="Times New Roman" w:hAnsi="Times New Roman"/>
          <w:szCs w:val="26"/>
          <w:lang w:val="en-US"/>
        </w:rPr>
      </w:pPr>
      <w:r w:rsidRPr="00DB26DC">
        <w:rPr>
          <w:rFonts w:ascii="Times New Roman" w:hAnsi="Times New Roman"/>
          <w:szCs w:val="26"/>
          <w:lang w:val="en-US"/>
        </w:rPr>
        <w:t>Основные государственные долговые обязательства, обеспеченные Правительством РФ, включают:</w:t>
      </w:r>
    </w:p>
    <w:p w:rsidR="004D47C8" w:rsidRPr="00DB26DC" w:rsidRDefault="004D47C8" w:rsidP="00DB26DC">
      <w:pPr>
        <w:rPr>
          <w:rFonts w:ascii="Times New Roman" w:hAnsi="Times New Roman"/>
          <w:szCs w:val="26"/>
          <w:lang w:val="en-US"/>
        </w:rPr>
      </w:pPr>
      <w:r w:rsidRPr="00DB26DC">
        <w:rPr>
          <w:rFonts w:ascii="Times New Roman" w:hAnsi="Times New Roman"/>
          <w:szCs w:val="26"/>
          <w:lang w:val="en-US"/>
        </w:rPr>
        <w:t xml:space="preserve">государственные краткосрочные облигации </w:t>
      </w:r>
      <w:hyperlink r:id="rId7" w:history="1">
        <w:r w:rsidRPr="00DB26DC">
          <w:rPr>
            <w:rFonts w:ascii="Times New Roman" w:hAnsi="Times New Roman"/>
            <w:szCs w:val="26"/>
            <w:lang w:val="en-US"/>
          </w:rPr>
          <w:t>ГКО</w:t>
        </w:r>
      </w:hyperlink>
      <w:r w:rsidRPr="00DB26DC">
        <w:rPr>
          <w:rFonts w:ascii="Times New Roman" w:hAnsi="Times New Roman"/>
          <w:szCs w:val="26"/>
          <w:lang w:val="en-US"/>
        </w:rPr>
        <w:t>;</w:t>
      </w:r>
    </w:p>
    <w:p w:rsidR="004D47C8" w:rsidRPr="00DB26DC" w:rsidRDefault="004D47C8" w:rsidP="00DB26DC">
      <w:pPr>
        <w:rPr>
          <w:rFonts w:ascii="Times New Roman" w:hAnsi="Times New Roman"/>
          <w:szCs w:val="26"/>
          <w:lang w:val="en-US"/>
        </w:rPr>
      </w:pPr>
      <w:r w:rsidRPr="00DB26DC">
        <w:rPr>
          <w:rFonts w:ascii="Times New Roman" w:hAnsi="Times New Roman"/>
          <w:szCs w:val="26"/>
          <w:lang w:val="en-US"/>
        </w:rPr>
        <w:t>государственные долгосрочные облигации;</w:t>
      </w:r>
    </w:p>
    <w:p w:rsidR="004D47C8" w:rsidRPr="00DB26DC" w:rsidRDefault="004D47C8" w:rsidP="00DB26DC">
      <w:pPr>
        <w:rPr>
          <w:rFonts w:ascii="Times New Roman" w:hAnsi="Times New Roman"/>
          <w:szCs w:val="26"/>
          <w:lang w:val="en-US"/>
        </w:rPr>
      </w:pPr>
      <w:r w:rsidRPr="00DB26DC">
        <w:rPr>
          <w:rFonts w:ascii="Times New Roman" w:hAnsi="Times New Roman"/>
          <w:szCs w:val="26"/>
          <w:lang w:val="en-US"/>
        </w:rPr>
        <w:t>облигации государственного сберегательного займа;</w:t>
      </w:r>
    </w:p>
    <w:p w:rsidR="004D47C8" w:rsidRPr="00DB26DC" w:rsidRDefault="004D47C8" w:rsidP="00DB26DC">
      <w:pPr>
        <w:rPr>
          <w:rFonts w:ascii="Times New Roman" w:hAnsi="Times New Roman"/>
          <w:szCs w:val="26"/>
          <w:lang w:val="en-US"/>
        </w:rPr>
      </w:pPr>
      <w:r w:rsidRPr="00DB26DC">
        <w:rPr>
          <w:rFonts w:ascii="Times New Roman" w:hAnsi="Times New Roman"/>
          <w:szCs w:val="26"/>
          <w:lang w:val="en-US"/>
        </w:rPr>
        <w:t>облигации внутреннего государственного валютного займа;</w:t>
      </w:r>
    </w:p>
    <w:p w:rsidR="004D47C8" w:rsidRPr="00DB26DC" w:rsidRDefault="004D47C8" w:rsidP="00DB26DC">
      <w:pPr>
        <w:rPr>
          <w:rFonts w:ascii="Times New Roman" w:hAnsi="Times New Roman"/>
          <w:szCs w:val="26"/>
          <w:lang w:val="en-US"/>
        </w:rPr>
      </w:pPr>
      <w:r w:rsidRPr="00DB26DC">
        <w:rPr>
          <w:rFonts w:ascii="Times New Roman" w:hAnsi="Times New Roman"/>
          <w:szCs w:val="26"/>
          <w:lang w:val="en-US"/>
        </w:rPr>
        <w:t xml:space="preserve">казначейские векселя и обязательства: золотые сертификаты Министерства финансов РФ. Федеральным законом «О восстановлении и защите сбережений граждан Российской Федерации» </w:t>
      </w:r>
      <w:hyperlink r:id="rId8" w:history="1">
        <w:r w:rsidRPr="00DB26DC">
          <w:rPr>
            <w:rFonts w:ascii="Times New Roman" w:hAnsi="Times New Roman"/>
            <w:szCs w:val="26"/>
            <w:lang w:val="en-US"/>
          </w:rPr>
          <w:t>обесцененные после 1991 года вклады граждан</w:t>
        </w:r>
      </w:hyperlink>
      <w:r w:rsidRPr="00DB26DC">
        <w:rPr>
          <w:rFonts w:ascii="Times New Roman" w:hAnsi="Times New Roman"/>
          <w:szCs w:val="26"/>
          <w:lang w:val="en-US"/>
        </w:rPr>
        <w:t xml:space="preserve"> признаны внутренним долгом государства.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 xml:space="preserve">Внутренний долг РФ, выраженный в государственных ценных бумагах, 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 xml:space="preserve">с начала 2010г. увеличился на 1,76%, сообщило сегодня 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 xml:space="preserve">Министерство финансов России. По состоянию на 1 апреля с.г. этот 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>показатель составил 1 трлн 869,6 млрд руб.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 xml:space="preserve">За март 2010г. внутренний долг РФ вырос на 2,78% 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>(на начало месяца он составлял 1 трлн 819 млрд руб.).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 xml:space="preserve">Внутренний долг в марте 2010г. вырос по облигациям 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 xml:space="preserve">федерального займа с постоянным купонным доходом (ОФЗ-ПД) 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>и по государственным сберегательным облигациям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 xml:space="preserve"> с постоянной процентной ставкой (ГСО-ППС) на 2,08% и 49,8% 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 xml:space="preserve">соответственно. В то же время данный показатель сократился 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 xml:space="preserve">по облигациям федерального займа с амортизацией долга 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>(ОФЗ-АД) на 1,69%.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 xml:space="preserve">На конец месяца долг России по ОФЗ-ПД составил 738,4 млрд руб., 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 xml:space="preserve">по ОФЗ-АД - 848,8 млрд руб., по ГСО-ППС - 150,4 млрд руб. 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 xml:space="preserve">Долг по государственным сберегательным облигациям с 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 xml:space="preserve">фиксированной процентной ставкой купонного дохода (ГСО-ФПС) 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>за месяц не изменился и составил 132 млрд руб. (7,26%).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 xml:space="preserve">Ранее Банк России сообщал, что общий внешний долг России вырос 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 xml:space="preserve">по итогам I квартала текущего года до 473,7 млрд долл. </w:t>
      </w:r>
    </w:p>
    <w:p w:rsidR="004D47C8" w:rsidRPr="00DB26DC" w:rsidRDefault="004D47C8" w:rsidP="00DB26DC">
      <w:pPr>
        <w:rPr>
          <w:rFonts w:ascii="Times New Roman" w:hAnsi="Times New Roman" w:cs="Verdana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 xml:space="preserve">По сравнению с показателем на 1 апреля 2009г. этот показатель </w:t>
      </w:r>
    </w:p>
    <w:p w:rsidR="004D47C8" w:rsidRPr="00DB26DC" w:rsidRDefault="004D47C8" w:rsidP="00DB26DC">
      <w:pPr>
        <w:rPr>
          <w:rFonts w:ascii="Times New Roman" w:hAnsi="Times New Roman"/>
          <w:szCs w:val="26"/>
          <w:lang w:val="en-US"/>
        </w:rPr>
      </w:pPr>
      <w:r w:rsidRPr="00DB26DC">
        <w:rPr>
          <w:rFonts w:ascii="Times New Roman" w:hAnsi="Times New Roman" w:cs="Verdana"/>
          <w:szCs w:val="26"/>
          <w:lang w:val="en-US"/>
        </w:rPr>
        <w:t>увеличился на 6,1%.</w:t>
      </w:r>
    </w:p>
    <w:p w:rsidR="004D47C8" w:rsidRPr="00DB26DC" w:rsidRDefault="004D47C8" w:rsidP="00DB26DC">
      <w:pPr>
        <w:rPr>
          <w:rFonts w:ascii="Times New Roman" w:hAnsi="Times New Roman"/>
        </w:rPr>
      </w:pPr>
      <w:r w:rsidRPr="00DB26DC">
        <w:rPr>
          <w:rFonts w:ascii="Times New Roman" w:hAnsi="Times New Roman"/>
          <w:szCs w:val="26"/>
          <w:lang w:val="en-US"/>
        </w:rPr>
        <w:t>По данным Министерства Финансов РФ на 10 августа 2009 года государственный внутренний долг Российской Федерации, выраженный в государственных ценных бумагах, составил 1 526 231,013 млн рублей</w:t>
      </w:r>
      <w:bookmarkStart w:id="0" w:name="_GoBack"/>
      <w:bookmarkEnd w:id="0"/>
    </w:p>
    <w:sectPr w:rsidR="004D47C8" w:rsidRPr="00DB26DC" w:rsidSect="00B60851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8EB550"/>
    <w:lvl w:ilvl="0" w:tplc="39CEE39A">
      <w:numFmt w:val="none"/>
      <w:lvlText w:val=""/>
      <w:lvlJc w:val="left"/>
      <w:pPr>
        <w:tabs>
          <w:tab w:val="num" w:pos="360"/>
        </w:tabs>
      </w:pPr>
    </w:lvl>
    <w:lvl w:ilvl="1" w:tplc="1316B5A0">
      <w:numFmt w:val="decimal"/>
      <w:lvlText w:val=""/>
      <w:lvlJc w:val="left"/>
      <w:rPr>
        <w:rFonts w:cs="Times New Roman"/>
      </w:rPr>
    </w:lvl>
    <w:lvl w:ilvl="2" w:tplc="6196392A">
      <w:numFmt w:val="decimal"/>
      <w:lvlText w:val=""/>
      <w:lvlJc w:val="left"/>
      <w:rPr>
        <w:rFonts w:cs="Times New Roman"/>
      </w:rPr>
    </w:lvl>
    <w:lvl w:ilvl="3" w:tplc="84DA123E">
      <w:numFmt w:val="decimal"/>
      <w:lvlText w:val=""/>
      <w:lvlJc w:val="left"/>
      <w:rPr>
        <w:rFonts w:cs="Times New Roman"/>
      </w:rPr>
    </w:lvl>
    <w:lvl w:ilvl="4" w:tplc="21040F46">
      <w:numFmt w:val="decimal"/>
      <w:lvlText w:val=""/>
      <w:lvlJc w:val="left"/>
      <w:rPr>
        <w:rFonts w:cs="Times New Roman"/>
      </w:rPr>
    </w:lvl>
    <w:lvl w:ilvl="5" w:tplc="3C588826">
      <w:numFmt w:val="decimal"/>
      <w:lvlText w:val=""/>
      <w:lvlJc w:val="left"/>
      <w:rPr>
        <w:rFonts w:cs="Times New Roman"/>
      </w:rPr>
    </w:lvl>
    <w:lvl w:ilvl="6" w:tplc="B55C122A">
      <w:numFmt w:val="decimal"/>
      <w:lvlText w:val=""/>
      <w:lvlJc w:val="left"/>
      <w:rPr>
        <w:rFonts w:cs="Times New Roman"/>
      </w:rPr>
    </w:lvl>
    <w:lvl w:ilvl="7" w:tplc="28361412">
      <w:numFmt w:val="decimal"/>
      <w:lvlText w:val=""/>
      <w:lvlJc w:val="left"/>
      <w:rPr>
        <w:rFonts w:cs="Times New Roman"/>
      </w:rPr>
    </w:lvl>
    <w:lvl w:ilvl="8" w:tplc="3EA2192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revisionView w:markup="0"/>
  <w:doNotTrackMoves/>
  <w:doNotTrackFormatting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851"/>
    <w:rsid w:val="00021D84"/>
    <w:rsid w:val="004D47C8"/>
    <w:rsid w:val="008E7F47"/>
    <w:rsid w:val="00996747"/>
    <w:rsid w:val="00B60851"/>
    <w:rsid w:val="00D62A75"/>
    <w:rsid w:val="00DB26DC"/>
    <w:rsid w:val="00E46051"/>
    <w:rsid w:val="00E5582E"/>
    <w:rsid w:val="00FB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12E13C-D8CA-49FE-AC7D-7B67AF5BE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No List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/>
    </w:pPr>
    <w:rPr>
      <w:rFonts w:eastAsia="Times New Roman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E%D0%B1%D0%B5%D1%81%D1%86%D0%B5%D0%BD%D0%B5%D0%BD%D0%BD%D1%8B%D0%B5_%D1%81%D0%B1%D0%B5%D1%80%D0%B5%D0%B6%D0%B5%D0%BD%D0%B8%D1%8F_%D0%B3%D1%80%D0%B0%D0%B6%D0%B4%D0%B0%D0%BD_%D0%A0%D0%BE%D1%81%D1%81%D0%B8%D0%B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u.wikipedia.org/w/index.php?title=%D0%93%D0%BE%D1%81%D1%83%D0%B4%D0%B0%D1%80%D1%81%D1%82%D0%B2%D0%B5%D0%BD%D0%BD%D1%8B%D0%B5_%D0%BA%D1%80%D0%B0%D1%82%D0%BA%D0%BE%D1%81%D1%80%D0%BE%D1%87%D0%BD%D1%8B%D0%B5_%D0%BE%D0%B1%D1%8F%D0%B7%D0%B0%D1%82%D0%B5%D0%BB%D1%8C%D1%81%D1%82%D0%B2%D0%B0&amp;action=edit&amp;redlink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A1%D0%A1%D0%A1%D0%A0" TargetMode="External"/><Relationship Id="rId5" Type="http://schemas.openxmlformats.org/officeDocument/2006/relationships/hyperlink" Target="http://ru.wikipedia.org/wiki/%D0%A0%D0%BE%D1%81%D1%81%D0%B8%D0%B9%D1%81%D0%BA%D0%B0%D1%8F_%D0%A4%D0%B5%D0%B4%D0%B5%D1%80%D0%B0%D1%86%D0%B8%D1%8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 долг</vt:lpstr>
    </vt:vector>
  </TitlesOfParts>
  <Company/>
  <LinksUpToDate>false</LinksUpToDate>
  <CharactersWithSpaces>3735</CharactersWithSpaces>
  <SharedDoc>false</SharedDoc>
  <HLinks>
    <vt:vector size="24" baseType="variant">
      <vt:variant>
        <vt:i4>7864408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http://ru.wikipedia.org/wiki/%D0%9E%D0%B1%D0%B5%D1%81%D1%86%D0%B5%D0%BD%D0%B5%D0%BD%D0%BD%D1%8B%D0%B5_%D1%81%D0%B1%D0%B5%D1%80%D0%B5%D0%B6%D0%B5%D0%BD%D0%B8%D1%8F_%D0%B3%D1%80%D0%B0%D0%B6%D0%B4%D0%B0%D0%BD_%D0%A0%D0%BE%D1%81%D1%81%D0%B8%D0%B8</vt:lpwstr>
      </vt:variant>
      <vt:variant>
        <vt:lpwstr/>
      </vt:variant>
      <vt:variant>
        <vt:i4>4456456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/index.php?title=%D0%93%D0%BE%D1%81%D1%83%D0%B4%D0%B0%D1%80%D1%81%D1%82%D0%B2%D0%B5%D0%BD%D0%BD%D1%8B%D0%B5_%D0%BA%D1%80%D0%B0%D1%82%D0%BA%D0%BE%D1%81%D1%80%D0%BE%D1%87%D0%BD%D1%8B%D0%B5_%D0%BE%D0%B1%D1%8F%D0%B7%D0%B0%D1%82%D0%B5%D0%BB%D1%8C%D1%81%D1%82%D0%B2%D0%B0&amp;action=edit&amp;redlink=1</vt:lpwstr>
      </vt:variant>
      <vt:variant>
        <vt:lpwstr/>
      </vt:variant>
      <vt:variant>
        <vt:i4>524319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http://ru.wikipedia.org/wiki/%D0%A1%D0%A1%D0%A1%D0%A0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http://ru.wikipedia.org/wiki/%D0%A0%D0%BE%D1%81%D1%81%D0%B8%D0%B9%D1%81%D0%BA%D0%B0%D1%8F_%D0%A4%D0%B5%D0%B4%D0%B5%D1%80%D0%B0%D1%86%D0%B8%D1%8F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 долг</dc:title>
  <dc:subject/>
  <dc:creator>Дмитрий</dc:creator>
  <cp:keywords/>
  <dc:description/>
  <cp:lastModifiedBy>admin</cp:lastModifiedBy>
  <cp:revision>2</cp:revision>
  <cp:lastPrinted>2010-10-03T20:04:00Z</cp:lastPrinted>
  <dcterms:created xsi:type="dcterms:W3CDTF">2014-04-22T19:42:00Z</dcterms:created>
  <dcterms:modified xsi:type="dcterms:W3CDTF">2014-04-22T19:42:00Z</dcterms:modified>
</cp:coreProperties>
</file>