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E07E9" w:rsidRDefault="007E07E9" w:rsidP="00650A57">
      <w:pPr>
        <w:spacing w:line="360" w:lineRule="auto"/>
        <w:jc w:val="center"/>
        <w:rPr>
          <w:sz w:val="28"/>
          <w:szCs w:val="28"/>
        </w:rPr>
      </w:pPr>
    </w:p>
    <w:p w:rsidR="00650A57" w:rsidRPr="00650A57" w:rsidRDefault="00650A57" w:rsidP="00650A57">
      <w:pPr>
        <w:spacing w:line="360" w:lineRule="auto"/>
        <w:jc w:val="center"/>
        <w:rPr>
          <w:sz w:val="28"/>
          <w:szCs w:val="28"/>
        </w:rPr>
      </w:pPr>
      <w:r w:rsidRPr="00650A57">
        <w:rPr>
          <w:sz w:val="28"/>
          <w:szCs w:val="28"/>
        </w:rPr>
        <w:t>Федеральное агентство по образованию РФ</w:t>
      </w:r>
    </w:p>
    <w:p w:rsidR="00650A57" w:rsidRPr="00650A57" w:rsidRDefault="00650A57" w:rsidP="00650A57">
      <w:pPr>
        <w:spacing w:line="360" w:lineRule="auto"/>
        <w:jc w:val="center"/>
        <w:rPr>
          <w:sz w:val="28"/>
          <w:szCs w:val="28"/>
        </w:rPr>
      </w:pPr>
      <w:r w:rsidRPr="00650A57">
        <w:rPr>
          <w:sz w:val="28"/>
          <w:szCs w:val="28"/>
        </w:rPr>
        <w:t>Государственное образовательное учреждение высшего профессионального образования</w:t>
      </w:r>
    </w:p>
    <w:p w:rsidR="00650A57" w:rsidRPr="00650A57" w:rsidRDefault="00650A57" w:rsidP="00650A57">
      <w:pPr>
        <w:spacing w:line="360" w:lineRule="auto"/>
        <w:jc w:val="center"/>
        <w:rPr>
          <w:sz w:val="28"/>
          <w:szCs w:val="28"/>
        </w:rPr>
      </w:pPr>
      <w:r w:rsidRPr="00650A57">
        <w:rPr>
          <w:sz w:val="28"/>
          <w:szCs w:val="28"/>
        </w:rPr>
        <w:t>Уральская Государственная юридическая академия</w:t>
      </w:r>
    </w:p>
    <w:p w:rsidR="00650A57" w:rsidRPr="00650A57" w:rsidRDefault="00650A57" w:rsidP="00650A57">
      <w:pPr>
        <w:spacing w:line="360" w:lineRule="auto"/>
        <w:jc w:val="center"/>
        <w:rPr>
          <w:sz w:val="28"/>
          <w:szCs w:val="28"/>
        </w:rPr>
      </w:pPr>
      <w:r w:rsidRPr="00650A57">
        <w:rPr>
          <w:sz w:val="28"/>
          <w:szCs w:val="28"/>
        </w:rPr>
        <w:t>Факультет Сокращённых  образовательных программ</w:t>
      </w:r>
    </w:p>
    <w:p w:rsidR="00650A57" w:rsidRPr="00650A57" w:rsidRDefault="00650A57" w:rsidP="00650A57">
      <w:pPr>
        <w:spacing w:line="360" w:lineRule="auto"/>
        <w:ind w:firstLine="540"/>
        <w:jc w:val="both"/>
        <w:rPr>
          <w:sz w:val="28"/>
          <w:szCs w:val="28"/>
        </w:rPr>
      </w:pPr>
    </w:p>
    <w:p w:rsidR="00650A57" w:rsidRPr="00650A57" w:rsidRDefault="00650A57" w:rsidP="00650A57">
      <w:pPr>
        <w:spacing w:line="360" w:lineRule="auto"/>
        <w:ind w:firstLine="540"/>
        <w:jc w:val="both"/>
        <w:rPr>
          <w:sz w:val="28"/>
          <w:szCs w:val="28"/>
        </w:rPr>
      </w:pPr>
    </w:p>
    <w:p w:rsidR="00650A57" w:rsidRPr="00650A57" w:rsidRDefault="00650A57" w:rsidP="00650A57">
      <w:pPr>
        <w:spacing w:line="360" w:lineRule="auto"/>
        <w:ind w:firstLine="540"/>
        <w:jc w:val="center"/>
        <w:rPr>
          <w:b/>
          <w:sz w:val="28"/>
          <w:szCs w:val="28"/>
        </w:rPr>
      </w:pPr>
    </w:p>
    <w:p w:rsidR="00650A57" w:rsidRPr="00650A57" w:rsidRDefault="00650A57" w:rsidP="00650A57">
      <w:pPr>
        <w:spacing w:line="360" w:lineRule="auto"/>
        <w:ind w:firstLine="540"/>
        <w:jc w:val="center"/>
        <w:rPr>
          <w:b/>
          <w:sz w:val="28"/>
          <w:szCs w:val="28"/>
        </w:rPr>
      </w:pPr>
    </w:p>
    <w:p w:rsidR="00650A57" w:rsidRPr="00650A57" w:rsidRDefault="00650A57" w:rsidP="00650A57">
      <w:pPr>
        <w:spacing w:line="360" w:lineRule="auto"/>
        <w:ind w:firstLine="540"/>
        <w:jc w:val="center"/>
        <w:rPr>
          <w:b/>
          <w:sz w:val="28"/>
          <w:szCs w:val="28"/>
        </w:rPr>
      </w:pPr>
      <w:r w:rsidRPr="00650A57">
        <w:rPr>
          <w:b/>
          <w:sz w:val="28"/>
          <w:szCs w:val="28"/>
        </w:rPr>
        <w:t>Контрольная работа</w:t>
      </w:r>
    </w:p>
    <w:p w:rsidR="00650A57" w:rsidRPr="00650A57" w:rsidRDefault="00650A57" w:rsidP="00650A57">
      <w:pPr>
        <w:spacing w:line="360" w:lineRule="auto"/>
        <w:ind w:firstLine="540"/>
        <w:jc w:val="center"/>
        <w:rPr>
          <w:b/>
          <w:sz w:val="28"/>
          <w:szCs w:val="28"/>
        </w:rPr>
      </w:pPr>
      <w:r w:rsidRPr="00650A57">
        <w:rPr>
          <w:sz w:val="28"/>
          <w:szCs w:val="28"/>
        </w:rPr>
        <w:t xml:space="preserve"> по дисциплине:</w:t>
      </w:r>
      <w:r w:rsidRPr="00650A57">
        <w:rPr>
          <w:b/>
          <w:sz w:val="28"/>
          <w:szCs w:val="28"/>
        </w:rPr>
        <w:t xml:space="preserve"> Право социального обеспечения</w:t>
      </w:r>
    </w:p>
    <w:p w:rsidR="00650A57" w:rsidRPr="00650A57" w:rsidRDefault="00650A57" w:rsidP="00650A57">
      <w:pPr>
        <w:spacing w:line="360" w:lineRule="auto"/>
        <w:ind w:firstLine="540"/>
        <w:jc w:val="center"/>
        <w:rPr>
          <w:b/>
          <w:sz w:val="28"/>
          <w:szCs w:val="28"/>
        </w:rPr>
      </w:pPr>
      <w:r w:rsidRPr="00650A57">
        <w:rPr>
          <w:sz w:val="28"/>
          <w:szCs w:val="28"/>
        </w:rPr>
        <w:t xml:space="preserve">Вариант: </w:t>
      </w:r>
      <w:r w:rsidRPr="00650A57">
        <w:rPr>
          <w:sz w:val="28"/>
          <w:szCs w:val="28"/>
          <w:lang w:val="en-US"/>
        </w:rPr>
        <w:t>II</w:t>
      </w:r>
      <w:r w:rsidRPr="00650A57">
        <w:rPr>
          <w:sz w:val="28"/>
          <w:szCs w:val="28"/>
        </w:rPr>
        <w:t xml:space="preserve"> </w:t>
      </w:r>
    </w:p>
    <w:p w:rsidR="00650A57" w:rsidRPr="00650A57" w:rsidRDefault="00650A57" w:rsidP="00650A57">
      <w:pPr>
        <w:spacing w:line="360" w:lineRule="auto"/>
        <w:ind w:firstLine="540"/>
        <w:jc w:val="center"/>
        <w:rPr>
          <w:sz w:val="28"/>
          <w:szCs w:val="28"/>
        </w:rPr>
      </w:pPr>
    </w:p>
    <w:p w:rsidR="00650A57" w:rsidRPr="00650A57" w:rsidRDefault="00650A57" w:rsidP="00650A57">
      <w:pPr>
        <w:spacing w:line="360" w:lineRule="auto"/>
        <w:ind w:firstLine="540"/>
        <w:jc w:val="both"/>
        <w:rPr>
          <w:sz w:val="28"/>
          <w:szCs w:val="28"/>
        </w:rPr>
      </w:pPr>
    </w:p>
    <w:p w:rsidR="00650A57" w:rsidRPr="00650A57" w:rsidRDefault="00650A57" w:rsidP="00650A57">
      <w:pPr>
        <w:spacing w:line="360" w:lineRule="auto"/>
        <w:ind w:firstLine="540"/>
        <w:jc w:val="both"/>
        <w:rPr>
          <w:sz w:val="28"/>
          <w:szCs w:val="28"/>
        </w:rPr>
      </w:pPr>
    </w:p>
    <w:p w:rsidR="00650A57" w:rsidRPr="00650A57" w:rsidRDefault="00650A57" w:rsidP="00650A57">
      <w:pPr>
        <w:pStyle w:val="a6"/>
        <w:spacing w:line="360" w:lineRule="auto"/>
        <w:ind w:left="3960" w:hanging="180"/>
        <w:jc w:val="both"/>
        <w:rPr>
          <w:szCs w:val="28"/>
        </w:rPr>
      </w:pPr>
      <w:r w:rsidRPr="00650A57">
        <w:rPr>
          <w:szCs w:val="28"/>
        </w:rPr>
        <w:t xml:space="preserve">Выполнила: студентка </w:t>
      </w:r>
      <w:r w:rsidRPr="00650A57">
        <w:rPr>
          <w:szCs w:val="28"/>
          <w:lang w:val="en-US"/>
        </w:rPr>
        <w:t>II</w:t>
      </w:r>
      <w:r w:rsidRPr="00650A57">
        <w:rPr>
          <w:szCs w:val="28"/>
        </w:rPr>
        <w:t xml:space="preserve"> курса заочного отделения факультета сокращенных образовательных программ, группы 212,                               Колобкова К.А.</w:t>
      </w:r>
    </w:p>
    <w:p w:rsidR="00650A57" w:rsidRPr="00650A57" w:rsidRDefault="00650A57" w:rsidP="00650A57">
      <w:pPr>
        <w:spacing w:line="360" w:lineRule="auto"/>
        <w:ind w:left="3780"/>
        <w:jc w:val="both"/>
        <w:rPr>
          <w:sz w:val="28"/>
          <w:szCs w:val="28"/>
        </w:rPr>
      </w:pPr>
    </w:p>
    <w:p w:rsidR="00650A57" w:rsidRPr="00650A57" w:rsidRDefault="00650A57" w:rsidP="00650A57">
      <w:pPr>
        <w:spacing w:line="360" w:lineRule="auto"/>
        <w:ind w:left="3780"/>
        <w:jc w:val="both"/>
        <w:rPr>
          <w:sz w:val="28"/>
          <w:szCs w:val="28"/>
        </w:rPr>
      </w:pPr>
      <w:r w:rsidRPr="00650A57">
        <w:rPr>
          <w:sz w:val="28"/>
          <w:szCs w:val="28"/>
        </w:rPr>
        <w:t>Проверил:</w:t>
      </w:r>
    </w:p>
    <w:p w:rsidR="00650A57" w:rsidRPr="00650A57" w:rsidRDefault="00650A57" w:rsidP="00650A57">
      <w:pPr>
        <w:spacing w:line="360" w:lineRule="auto"/>
        <w:ind w:firstLine="540"/>
        <w:jc w:val="both"/>
        <w:rPr>
          <w:sz w:val="28"/>
          <w:szCs w:val="28"/>
        </w:rPr>
      </w:pPr>
    </w:p>
    <w:p w:rsidR="00650A57" w:rsidRPr="00650A57" w:rsidRDefault="00650A57" w:rsidP="00650A57">
      <w:pPr>
        <w:spacing w:line="360" w:lineRule="auto"/>
        <w:ind w:firstLine="540"/>
        <w:jc w:val="both"/>
        <w:rPr>
          <w:sz w:val="28"/>
          <w:szCs w:val="28"/>
        </w:rPr>
      </w:pPr>
    </w:p>
    <w:p w:rsidR="00650A57" w:rsidRPr="00650A57" w:rsidRDefault="00650A57" w:rsidP="00650A57">
      <w:pPr>
        <w:spacing w:line="360" w:lineRule="auto"/>
        <w:ind w:firstLine="540"/>
        <w:jc w:val="both"/>
        <w:rPr>
          <w:sz w:val="28"/>
          <w:szCs w:val="28"/>
        </w:rPr>
      </w:pPr>
    </w:p>
    <w:p w:rsidR="00650A57" w:rsidRPr="00650A57" w:rsidRDefault="00650A57" w:rsidP="00650A57">
      <w:pPr>
        <w:spacing w:line="360" w:lineRule="auto"/>
        <w:ind w:firstLine="540"/>
        <w:jc w:val="both"/>
        <w:rPr>
          <w:sz w:val="28"/>
          <w:szCs w:val="28"/>
        </w:rPr>
      </w:pPr>
    </w:p>
    <w:p w:rsidR="00650A57" w:rsidRPr="00650A57" w:rsidRDefault="00650A57" w:rsidP="00650A57">
      <w:pPr>
        <w:spacing w:line="360" w:lineRule="auto"/>
        <w:ind w:firstLine="540"/>
        <w:jc w:val="both"/>
        <w:rPr>
          <w:sz w:val="28"/>
          <w:szCs w:val="28"/>
        </w:rPr>
      </w:pPr>
    </w:p>
    <w:p w:rsidR="00650A57" w:rsidRPr="00650A57" w:rsidRDefault="00650A57" w:rsidP="00650A57">
      <w:pPr>
        <w:spacing w:line="360" w:lineRule="auto"/>
        <w:ind w:firstLine="540"/>
        <w:jc w:val="both"/>
        <w:rPr>
          <w:sz w:val="28"/>
          <w:szCs w:val="28"/>
        </w:rPr>
      </w:pPr>
    </w:p>
    <w:p w:rsidR="00650A57" w:rsidRPr="00650A57" w:rsidRDefault="00650A57" w:rsidP="00650A57">
      <w:pPr>
        <w:spacing w:line="360" w:lineRule="auto"/>
        <w:ind w:firstLine="540"/>
        <w:jc w:val="both"/>
        <w:rPr>
          <w:sz w:val="28"/>
          <w:szCs w:val="28"/>
        </w:rPr>
      </w:pPr>
    </w:p>
    <w:p w:rsidR="00650A57" w:rsidRPr="00650A57" w:rsidRDefault="00650A57" w:rsidP="00650A57">
      <w:pPr>
        <w:spacing w:line="360" w:lineRule="auto"/>
        <w:jc w:val="center"/>
        <w:rPr>
          <w:sz w:val="28"/>
          <w:szCs w:val="28"/>
        </w:rPr>
      </w:pPr>
      <w:r w:rsidRPr="00650A57">
        <w:rPr>
          <w:sz w:val="28"/>
          <w:szCs w:val="28"/>
        </w:rPr>
        <w:t>Екатеринбург, 2009</w:t>
      </w:r>
    </w:p>
    <w:p w:rsidR="00650A57" w:rsidRDefault="00650A57" w:rsidP="00650A57">
      <w:pPr>
        <w:autoSpaceDE w:val="0"/>
        <w:autoSpaceDN w:val="0"/>
        <w:adjustRightInd w:val="0"/>
        <w:spacing w:line="360" w:lineRule="auto"/>
        <w:jc w:val="center"/>
        <w:rPr>
          <w:b/>
          <w:sz w:val="28"/>
          <w:szCs w:val="28"/>
        </w:rPr>
      </w:pPr>
    </w:p>
    <w:p w:rsidR="007C6993" w:rsidRPr="00650A57" w:rsidRDefault="005D15DE" w:rsidP="00650A57">
      <w:pPr>
        <w:autoSpaceDE w:val="0"/>
        <w:autoSpaceDN w:val="0"/>
        <w:adjustRightInd w:val="0"/>
        <w:spacing w:line="360" w:lineRule="auto"/>
        <w:jc w:val="center"/>
        <w:rPr>
          <w:sz w:val="28"/>
          <w:szCs w:val="28"/>
        </w:rPr>
      </w:pPr>
      <w:r w:rsidRPr="00650A57">
        <w:rPr>
          <w:b/>
          <w:sz w:val="28"/>
          <w:szCs w:val="28"/>
        </w:rPr>
        <w:t xml:space="preserve">Задача </w:t>
      </w:r>
      <w:r w:rsidR="004B4162" w:rsidRPr="00650A57">
        <w:rPr>
          <w:b/>
          <w:sz w:val="28"/>
          <w:szCs w:val="28"/>
        </w:rPr>
        <w:t>3.</w:t>
      </w:r>
    </w:p>
    <w:p w:rsidR="007C6993" w:rsidRPr="00650A57" w:rsidRDefault="004B4162" w:rsidP="00650A57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650A57">
        <w:rPr>
          <w:sz w:val="28"/>
          <w:szCs w:val="28"/>
        </w:rPr>
        <w:t xml:space="preserve">В течение лета </w:t>
      </w:r>
      <w:smartTag w:uri="urn:schemas-microsoft-com:office:smarttags" w:element="metricconverter">
        <w:smartTagPr>
          <w:attr w:name="ProductID" w:val="2004 г"/>
        </w:smartTagPr>
        <w:r w:rsidRPr="00650A57">
          <w:rPr>
            <w:sz w:val="28"/>
            <w:szCs w:val="28"/>
          </w:rPr>
          <w:t>2004 г</w:t>
        </w:r>
      </w:smartTag>
      <w:r w:rsidRPr="00650A57">
        <w:rPr>
          <w:sz w:val="28"/>
          <w:szCs w:val="28"/>
        </w:rPr>
        <w:t>. в ходе 30 судебных заседаний по рассмотрению</w:t>
      </w:r>
      <w:r w:rsidR="002723E8" w:rsidRPr="00650A57">
        <w:rPr>
          <w:sz w:val="28"/>
          <w:szCs w:val="28"/>
        </w:rPr>
        <w:t xml:space="preserve"> </w:t>
      </w:r>
      <w:r w:rsidRPr="00650A57">
        <w:rPr>
          <w:sz w:val="28"/>
          <w:szCs w:val="28"/>
        </w:rPr>
        <w:t>исков энергоснабжающих организаций к</w:t>
      </w:r>
      <w:r w:rsidR="002723E8" w:rsidRPr="00650A57">
        <w:rPr>
          <w:sz w:val="28"/>
          <w:szCs w:val="28"/>
        </w:rPr>
        <w:t xml:space="preserve"> муниципальным учреждениям и ор</w:t>
      </w:r>
      <w:r w:rsidRPr="00650A57">
        <w:rPr>
          <w:sz w:val="28"/>
          <w:szCs w:val="28"/>
        </w:rPr>
        <w:t>ганам местного самоуправления МО «Би</w:t>
      </w:r>
      <w:r w:rsidR="002723E8" w:rsidRPr="00650A57">
        <w:rPr>
          <w:sz w:val="28"/>
          <w:szCs w:val="28"/>
        </w:rPr>
        <w:t>сертский район» Свердловской об</w:t>
      </w:r>
      <w:r w:rsidRPr="00650A57">
        <w:rPr>
          <w:sz w:val="28"/>
          <w:szCs w:val="28"/>
        </w:rPr>
        <w:t>ласти о взыскании задолженности прошлых лет было подписано 30 мировых</w:t>
      </w:r>
      <w:r w:rsidR="002723E8" w:rsidRPr="00650A57">
        <w:rPr>
          <w:sz w:val="28"/>
          <w:szCs w:val="28"/>
        </w:rPr>
        <w:t xml:space="preserve"> </w:t>
      </w:r>
      <w:r w:rsidRPr="00650A57">
        <w:rPr>
          <w:sz w:val="28"/>
          <w:szCs w:val="28"/>
        </w:rPr>
        <w:t>соглашений на общую сумму 18 млн руб. Бюджет МО «Бисертский район»</w:t>
      </w:r>
      <w:r w:rsidR="002723E8" w:rsidRPr="00650A57">
        <w:rPr>
          <w:sz w:val="28"/>
          <w:szCs w:val="28"/>
        </w:rPr>
        <w:t xml:space="preserve"> </w:t>
      </w:r>
      <w:r w:rsidRPr="00650A57">
        <w:rPr>
          <w:sz w:val="28"/>
          <w:szCs w:val="28"/>
        </w:rPr>
        <w:t>не предусматривает погашение задолженности прошлых лет.</w:t>
      </w:r>
      <w:r w:rsidR="002723E8" w:rsidRPr="00650A57">
        <w:rPr>
          <w:sz w:val="28"/>
          <w:szCs w:val="28"/>
        </w:rPr>
        <w:t xml:space="preserve"> </w:t>
      </w:r>
    </w:p>
    <w:p w:rsidR="007C6993" w:rsidRPr="00650A57" w:rsidRDefault="004B4162" w:rsidP="00650A57">
      <w:pPr>
        <w:autoSpaceDE w:val="0"/>
        <w:autoSpaceDN w:val="0"/>
        <w:adjustRightInd w:val="0"/>
        <w:spacing w:line="360" w:lineRule="auto"/>
        <w:ind w:firstLine="709"/>
        <w:jc w:val="both"/>
        <w:rPr>
          <w:iCs/>
          <w:sz w:val="28"/>
          <w:szCs w:val="28"/>
        </w:rPr>
      </w:pPr>
      <w:r w:rsidRPr="00650A57">
        <w:rPr>
          <w:iCs/>
          <w:sz w:val="28"/>
          <w:szCs w:val="28"/>
        </w:rPr>
        <w:t>Законно ли закл</w:t>
      </w:r>
      <w:r w:rsidR="007C6993" w:rsidRPr="00650A57">
        <w:rPr>
          <w:iCs/>
          <w:sz w:val="28"/>
          <w:szCs w:val="28"/>
        </w:rPr>
        <w:t>ючение таких мировых соглашений?</w:t>
      </w:r>
    </w:p>
    <w:p w:rsidR="004B4162" w:rsidRPr="00650A57" w:rsidRDefault="004B4162" w:rsidP="00650A57">
      <w:pPr>
        <w:autoSpaceDE w:val="0"/>
        <w:autoSpaceDN w:val="0"/>
        <w:adjustRightInd w:val="0"/>
        <w:spacing w:line="360" w:lineRule="auto"/>
        <w:ind w:firstLine="709"/>
        <w:jc w:val="both"/>
        <w:rPr>
          <w:iCs/>
          <w:sz w:val="28"/>
          <w:szCs w:val="28"/>
        </w:rPr>
      </w:pPr>
      <w:r w:rsidRPr="00650A57">
        <w:rPr>
          <w:iCs/>
          <w:sz w:val="28"/>
          <w:szCs w:val="28"/>
        </w:rPr>
        <w:t>Имел ли право суд</w:t>
      </w:r>
      <w:r w:rsidR="002723E8" w:rsidRPr="00650A57">
        <w:rPr>
          <w:iCs/>
          <w:sz w:val="28"/>
          <w:szCs w:val="28"/>
        </w:rPr>
        <w:t xml:space="preserve"> </w:t>
      </w:r>
      <w:r w:rsidRPr="00650A57">
        <w:rPr>
          <w:iCs/>
          <w:sz w:val="28"/>
          <w:szCs w:val="28"/>
        </w:rPr>
        <w:t>утверждать такие соглашения?</w:t>
      </w:r>
    </w:p>
    <w:p w:rsidR="00650A57" w:rsidRPr="00650A57" w:rsidRDefault="00650A57" w:rsidP="00650A57">
      <w:pPr>
        <w:autoSpaceDE w:val="0"/>
        <w:autoSpaceDN w:val="0"/>
        <w:adjustRightInd w:val="0"/>
        <w:spacing w:line="360" w:lineRule="auto"/>
        <w:ind w:firstLine="709"/>
        <w:jc w:val="both"/>
        <w:rPr>
          <w:i/>
          <w:iCs/>
          <w:sz w:val="28"/>
          <w:szCs w:val="28"/>
        </w:rPr>
      </w:pPr>
    </w:p>
    <w:p w:rsidR="0034314A" w:rsidRPr="00650A57" w:rsidRDefault="0034314A" w:rsidP="00650A57">
      <w:pPr>
        <w:autoSpaceDE w:val="0"/>
        <w:autoSpaceDN w:val="0"/>
        <w:adjustRightInd w:val="0"/>
        <w:spacing w:line="360" w:lineRule="auto"/>
        <w:ind w:firstLine="540"/>
        <w:jc w:val="both"/>
        <w:rPr>
          <w:sz w:val="28"/>
          <w:szCs w:val="28"/>
        </w:rPr>
      </w:pPr>
      <w:r w:rsidRPr="00650A57">
        <w:rPr>
          <w:sz w:val="28"/>
          <w:szCs w:val="28"/>
        </w:rPr>
        <w:t>В соответствии со п. 2</w:t>
      </w:r>
      <w:r w:rsidR="00E96D3E" w:rsidRPr="00650A57">
        <w:rPr>
          <w:sz w:val="28"/>
          <w:szCs w:val="28"/>
        </w:rPr>
        <w:t xml:space="preserve"> ст. 100 Бюджетного кодекса Российской Федерации </w:t>
      </w:r>
      <w:r w:rsidRPr="00650A57">
        <w:rPr>
          <w:sz w:val="28"/>
          <w:szCs w:val="28"/>
        </w:rPr>
        <w:t xml:space="preserve"> «долговые обязательства муниципального образования могут существовать в форме: кредитных соглашений и договоров; займов, осуществляемых путем выпуска муниципальных ценных бумаг; договоров и соглашений о получении муниципальным образованием бюджетных кредитов от бюджетов других уровней бюджетной системы Российской Федерации; договоров о предоставлении муниципальных гарантий. Долговые обязательства муниципального образования не могут существовать в иных формах, за исключением предусмотренных настоящим пунктом».</w:t>
      </w:r>
    </w:p>
    <w:p w:rsidR="0034314A" w:rsidRPr="00650A57" w:rsidRDefault="0034314A" w:rsidP="00650A57">
      <w:pPr>
        <w:autoSpaceDE w:val="0"/>
        <w:autoSpaceDN w:val="0"/>
        <w:adjustRightInd w:val="0"/>
        <w:spacing w:line="360" w:lineRule="auto"/>
        <w:ind w:firstLine="540"/>
        <w:jc w:val="both"/>
        <w:rPr>
          <w:sz w:val="28"/>
          <w:szCs w:val="28"/>
        </w:rPr>
      </w:pPr>
      <w:r w:rsidRPr="00650A57">
        <w:rPr>
          <w:sz w:val="28"/>
          <w:szCs w:val="28"/>
        </w:rPr>
        <w:t>В соответствии со ст.</w:t>
      </w:r>
      <w:r w:rsidR="00E96D3E" w:rsidRPr="00650A57">
        <w:rPr>
          <w:sz w:val="28"/>
          <w:szCs w:val="28"/>
        </w:rPr>
        <w:t xml:space="preserve"> 67,68 БК Российской Федерации </w:t>
      </w:r>
      <w:r w:rsidRPr="00650A57">
        <w:rPr>
          <w:sz w:val="28"/>
          <w:szCs w:val="28"/>
        </w:rPr>
        <w:t>расходы местных бюджетов также разделяются на расходы, включаемые в бюджет текущих расходов и бюджет развития (капитальные расходы).</w:t>
      </w:r>
    </w:p>
    <w:p w:rsidR="0034314A" w:rsidRPr="00650A57" w:rsidRDefault="0034314A" w:rsidP="00650A57">
      <w:pPr>
        <w:autoSpaceDE w:val="0"/>
        <w:autoSpaceDN w:val="0"/>
        <w:adjustRightInd w:val="0"/>
        <w:spacing w:line="360" w:lineRule="auto"/>
        <w:ind w:firstLine="540"/>
        <w:jc w:val="both"/>
        <w:rPr>
          <w:sz w:val="28"/>
          <w:szCs w:val="28"/>
        </w:rPr>
      </w:pPr>
      <w:r w:rsidRPr="00650A57">
        <w:rPr>
          <w:i/>
          <w:sz w:val="28"/>
          <w:szCs w:val="28"/>
        </w:rPr>
        <w:t>Бюджет развития</w:t>
      </w:r>
      <w:r w:rsidRPr="00650A57">
        <w:rPr>
          <w:sz w:val="28"/>
          <w:szCs w:val="28"/>
        </w:rPr>
        <w:t xml:space="preserve"> формируется за счет ассигнований на финансирование инвестиционной и инновационной деятельности, а также затрат, связанных с воспроизводством, расходов, при осуществлении которых увеличивается или создается имущество, находящееся в собственности муниципальных образований, и иных расходов бюджета, включенных в капитальные расходы в соответствии с экономической классификацией расходов бюджетов РФ.</w:t>
      </w:r>
    </w:p>
    <w:p w:rsidR="0034314A" w:rsidRPr="00650A57" w:rsidRDefault="0034314A" w:rsidP="00650A57">
      <w:pPr>
        <w:autoSpaceDE w:val="0"/>
        <w:autoSpaceDN w:val="0"/>
        <w:adjustRightInd w:val="0"/>
        <w:spacing w:line="360" w:lineRule="auto"/>
        <w:ind w:firstLine="540"/>
        <w:jc w:val="both"/>
        <w:rPr>
          <w:sz w:val="28"/>
          <w:szCs w:val="28"/>
        </w:rPr>
      </w:pPr>
      <w:r w:rsidRPr="00650A57">
        <w:rPr>
          <w:sz w:val="28"/>
          <w:szCs w:val="28"/>
        </w:rPr>
        <w:t xml:space="preserve">Все другие расходы, не вошедшие в бюджет развития, включаются в </w:t>
      </w:r>
      <w:r w:rsidRPr="00650A57">
        <w:rPr>
          <w:i/>
          <w:sz w:val="28"/>
          <w:szCs w:val="28"/>
        </w:rPr>
        <w:t>бюджет текущих расходов</w:t>
      </w:r>
      <w:r w:rsidRPr="00650A57">
        <w:rPr>
          <w:sz w:val="28"/>
          <w:szCs w:val="28"/>
        </w:rPr>
        <w:t>.</w:t>
      </w:r>
    </w:p>
    <w:p w:rsidR="0034314A" w:rsidRPr="00650A57" w:rsidRDefault="00E96D3E" w:rsidP="00650A57">
      <w:pPr>
        <w:autoSpaceDE w:val="0"/>
        <w:autoSpaceDN w:val="0"/>
        <w:adjustRightInd w:val="0"/>
        <w:spacing w:line="360" w:lineRule="auto"/>
        <w:ind w:firstLine="540"/>
        <w:jc w:val="both"/>
        <w:rPr>
          <w:sz w:val="28"/>
          <w:szCs w:val="28"/>
        </w:rPr>
      </w:pPr>
      <w:r w:rsidRPr="00650A57">
        <w:rPr>
          <w:sz w:val="28"/>
          <w:szCs w:val="28"/>
        </w:rPr>
        <w:t>В соответствии со ст. 69 БК Российской Федерации</w:t>
      </w:r>
      <w:r w:rsidR="0034314A" w:rsidRPr="00650A57">
        <w:rPr>
          <w:sz w:val="28"/>
          <w:szCs w:val="28"/>
        </w:rPr>
        <w:t xml:space="preserve"> предоставление бюджетных средств осуществляется, в том числе, в форме средств на оплату товаров, работ и услуг, выполняемых физическими и юридическими лицами по государственным или муниципальным контрактам.</w:t>
      </w:r>
    </w:p>
    <w:p w:rsidR="0034314A" w:rsidRPr="00650A57" w:rsidRDefault="0034314A" w:rsidP="00650A57">
      <w:pPr>
        <w:autoSpaceDE w:val="0"/>
        <w:autoSpaceDN w:val="0"/>
        <w:adjustRightInd w:val="0"/>
        <w:spacing w:line="360" w:lineRule="auto"/>
        <w:ind w:firstLine="540"/>
        <w:jc w:val="both"/>
        <w:rPr>
          <w:i/>
          <w:iCs/>
          <w:sz w:val="28"/>
          <w:szCs w:val="28"/>
        </w:rPr>
      </w:pPr>
      <w:r w:rsidRPr="00650A57">
        <w:rPr>
          <w:sz w:val="28"/>
          <w:szCs w:val="28"/>
        </w:rPr>
        <w:t>Оплата товаров, работ и услуг, выполняемых физическими и юридическими лицами по государственным или муниципальным контрактам, предполагает переход права собственности на денежные средства, уплачиваемые специально уполномоченными органами исполнительной власти Российской Федерации, ее субъектов, органами местного самоуправления, а также иными организациями физическим и юридическим лицам в обмен за переданные товары, выполненные работы или оказанные услуги.</w:t>
      </w:r>
    </w:p>
    <w:p w:rsidR="00E96D3E" w:rsidRPr="00650A57" w:rsidRDefault="00E96D3E" w:rsidP="00650A57">
      <w:pPr>
        <w:pStyle w:val="a5"/>
        <w:rPr>
          <w:szCs w:val="28"/>
        </w:rPr>
      </w:pPr>
      <w:r w:rsidRPr="00650A57">
        <w:rPr>
          <w:szCs w:val="28"/>
        </w:rPr>
        <w:t>Так же в соответствии со статьёй 139 Арбитражного процессуального кодекса Российской Федерации предусмотрено, что «мировое соглашение может быть заключено сторонами на любой стадии арбитражного процесса и при исполнении судебного акта. Мировое соглашение может быть заключено по любому делу, если иное не предусмотрено настоящим Кодексом и иным федеральным законом. Мировое соглашение не может нарушать права и законные интересы других лиц и противоречить закону. Мировое соглашение утверждается арбитражным судом».</w:t>
      </w:r>
    </w:p>
    <w:p w:rsidR="00D158A5" w:rsidRPr="00650A57" w:rsidRDefault="00D158A5" w:rsidP="00650A57">
      <w:pPr>
        <w:pStyle w:val="2"/>
        <w:rPr>
          <w:b w:val="0"/>
          <w:szCs w:val="28"/>
        </w:rPr>
      </w:pPr>
      <w:r w:rsidRPr="00650A57">
        <w:rPr>
          <w:b w:val="0"/>
          <w:szCs w:val="28"/>
        </w:rPr>
        <w:t xml:space="preserve">В рассматриваемом случае энергоснабжающие организации обратились в суд с исками, вытекающими из </w:t>
      </w:r>
      <w:r w:rsidRPr="00650A57">
        <w:rPr>
          <w:b w:val="0"/>
          <w:i/>
          <w:szCs w:val="28"/>
        </w:rPr>
        <w:t>текущих платежей бюджета муниципального образования</w:t>
      </w:r>
      <w:r w:rsidRPr="00650A57">
        <w:rPr>
          <w:b w:val="0"/>
          <w:szCs w:val="28"/>
        </w:rPr>
        <w:t>.</w:t>
      </w:r>
      <w:r w:rsidR="00E96D3E" w:rsidRPr="00650A57">
        <w:rPr>
          <w:b w:val="0"/>
          <w:szCs w:val="28"/>
        </w:rPr>
        <w:t xml:space="preserve"> </w:t>
      </w:r>
      <w:r w:rsidRPr="00650A57">
        <w:rPr>
          <w:b w:val="0"/>
          <w:szCs w:val="28"/>
        </w:rPr>
        <w:t xml:space="preserve">Энергоснабжающие организации  посредством судебного разбирательства требовали взыскания задолженности за поставленные энергоресурсы. </w:t>
      </w:r>
    </w:p>
    <w:p w:rsidR="002723E8" w:rsidRPr="00650A57" w:rsidRDefault="0034314A" w:rsidP="00650A57">
      <w:pPr>
        <w:autoSpaceDE w:val="0"/>
        <w:autoSpaceDN w:val="0"/>
        <w:adjustRightInd w:val="0"/>
        <w:spacing w:line="360" w:lineRule="auto"/>
        <w:ind w:firstLine="540"/>
        <w:jc w:val="both"/>
        <w:rPr>
          <w:iCs/>
          <w:sz w:val="28"/>
          <w:szCs w:val="28"/>
        </w:rPr>
      </w:pPr>
      <w:r w:rsidRPr="00650A57">
        <w:rPr>
          <w:iCs/>
          <w:sz w:val="28"/>
          <w:szCs w:val="28"/>
        </w:rPr>
        <w:t>Суд имел право утверждать такие соглашения, поскольку, р</w:t>
      </w:r>
      <w:r w:rsidR="00D158A5" w:rsidRPr="00650A57">
        <w:rPr>
          <w:iCs/>
          <w:sz w:val="28"/>
          <w:szCs w:val="28"/>
        </w:rPr>
        <w:t xml:space="preserve">асходы, вытекающие из принятых арбитражным судом судебных актов – определений об утверждении мировых соглашений, относятся к числу обязательных расходов местного бюджета. Определение суда об отверждении мировых соглашений о взыскании задолженности с МО «Бисертский район» и муниципальных учреждений в пользу энергоснабжающих организаций за поставленные последними является законным. </w:t>
      </w:r>
    </w:p>
    <w:p w:rsidR="0034314A" w:rsidRPr="00650A57" w:rsidRDefault="0034314A" w:rsidP="00650A57">
      <w:pPr>
        <w:autoSpaceDE w:val="0"/>
        <w:autoSpaceDN w:val="0"/>
        <w:adjustRightInd w:val="0"/>
        <w:spacing w:line="360" w:lineRule="auto"/>
        <w:jc w:val="both"/>
        <w:rPr>
          <w:i/>
          <w:iCs/>
          <w:sz w:val="28"/>
          <w:szCs w:val="28"/>
        </w:rPr>
      </w:pPr>
    </w:p>
    <w:p w:rsidR="00E96D3E" w:rsidRPr="00650A57" w:rsidRDefault="005D15DE" w:rsidP="00650A57">
      <w:pPr>
        <w:autoSpaceDE w:val="0"/>
        <w:autoSpaceDN w:val="0"/>
        <w:adjustRightInd w:val="0"/>
        <w:spacing w:line="360" w:lineRule="auto"/>
        <w:jc w:val="center"/>
        <w:rPr>
          <w:b/>
          <w:sz w:val="28"/>
          <w:szCs w:val="28"/>
        </w:rPr>
      </w:pPr>
      <w:r w:rsidRPr="00650A57">
        <w:rPr>
          <w:b/>
          <w:sz w:val="28"/>
          <w:szCs w:val="28"/>
        </w:rPr>
        <w:t xml:space="preserve">Задача </w:t>
      </w:r>
      <w:r w:rsidR="004B4162" w:rsidRPr="00650A57">
        <w:rPr>
          <w:b/>
          <w:sz w:val="28"/>
          <w:szCs w:val="28"/>
        </w:rPr>
        <w:t>4.</w:t>
      </w:r>
    </w:p>
    <w:p w:rsidR="004B4162" w:rsidRPr="00650A57" w:rsidRDefault="004B4162" w:rsidP="00650A57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650A57">
        <w:rPr>
          <w:sz w:val="28"/>
          <w:szCs w:val="28"/>
        </w:rPr>
        <w:t>МО «Устинский район» Свердловской области открыло бюджетный</w:t>
      </w:r>
      <w:r w:rsidR="00E96D3E" w:rsidRPr="00650A57">
        <w:rPr>
          <w:sz w:val="28"/>
          <w:szCs w:val="28"/>
        </w:rPr>
        <w:t xml:space="preserve"> </w:t>
      </w:r>
      <w:r w:rsidRPr="00650A57">
        <w:rPr>
          <w:sz w:val="28"/>
          <w:szCs w:val="28"/>
        </w:rPr>
        <w:t>счет в филиале банка «Гранит» (г. Первоуральск). Отделение Федерального</w:t>
      </w:r>
      <w:r w:rsidR="002723E8" w:rsidRPr="00650A57">
        <w:rPr>
          <w:sz w:val="28"/>
          <w:szCs w:val="28"/>
        </w:rPr>
        <w:t xml:space="preserve"> </w:t>
      </w:r>
      <w:r w:rsidRPr="00650A57">
        <w:rPr>
          <w:sz w:val="28"/>
          <w:szCs w:val="28"/>
        </w:rPr>
        <w:t>казначейства по Свердловской области изъяло</w:t>
      </w:r>
      <w:r w:rsidR="002723E8" w:rsidRPr="00650A57">
        <w:rPr>
          <w:sz w:val="28"/>
          <w:szCs w:val="28"/>
        </w:rPr>
        <w:t xml:space="preserve"> </w:t>
      </w:r>
      <w:r w:rsidRPr="00650A57">
        <w:rPr>
          <w:sz w:val="28"/>
          <w:szCs w:val="28"/>
        </w:rPr>
        <w:t>в бесспорном порядке средства, размещенные на этом счете, и вынесло</w:t>
      </w:r>
      <w:r w:rsidR="002723E8" w:rsidRPr="00650A57">
        <w:rPr>
          <w:sz w:val="28"/>
          <w:szCs w:val="28"/>
        </w:rPr>
        <w:t xml:space="preserve"> </w:t>
      </w:r>
      <w:r w:rsidRPr="00650A57">
        <w:rPr>
          <w:sz w:val="28"/>
          <w:szCs w:val="28"/>
        </w:rPr>
        <w:t>предупреждение главе МО «Устинский район» о ненадлежащем исполнении</w:t>
      </w:r>
      <w:r w:rsidR="002723E8" w:rsidRPr="00650A57">
        <w:rPr>
          <w:sz w:val="28"/>
          <w:szCs w:val="28"/>
        </w:rPr>
        <w:t xml:space="preserve"> </w:t>
      </w:r>
      <w:r w:rsidRPr="00650A57">
        <w:rPr>
          <w:sz w:val="28"/>
          <w:szCs w:val="28"/>
        </w:rPr>
        <w:t>бюджетного процесса.</w:t>
      </w:r>
      <w:r w:rsidR="002723E8" w:rsidRPr="00650A57">
        <w:rPr>
          <w:sz w:val="28"/>
          <w:szCs w:val="28"/>
        </w:rPr>
        <w:t xml:space="preserve"> </w:t>
      </w:r>
      <w:r w:rsidRPr="00650A57">
        <w:rPr>
          <w:sz w:val="28"/>
          <w:szCs w:val="28"/>
        </w:rPr>
        <w:t>Данные действия и предупреждение обжалованы в Арбитражный суд</w:t>
      </w:r>
      <w:r w:rsidR="002723E8" w:rsidRPr="00650A57">
        <w:rPr>
          <w:sz w:val="28"/>
          <w:szCs w:val="28"/>
        </w:rPr>
        <w:t xml:space="preserve"> </w:t>
      </w:r>
      <w:r w:rsidRPr="00650A57">
        <w:rPr>
          <w:sz w:val="28"/>
          <w:szCs w:val="28"/>
        </w:rPr>
        <w:t>Свердловской области. В заявлении было</w:t>
      </w:r>
      <w:r w:rsidR="002723E8" w:rsidRPr="00650A57">
        <w:rPr>
          <w:sz w:val="28"/>
          <w:szCs w:val="28"/>
        </w:rPr>
        <w:t xml:space="preserve"> указало, что разместить бюджет</w:t>
      </w:r>
      <w:r w:rsidRPr="00650A57">
        <w:rPr>
          <w:sz w:val="28"/>
          <w:szCs w:val="28"/>
        </w:rPr>
        <w:t>ные средства в учреждении Банка России не представлялось возможным, так</w:t>
      </w:r>
      <w:r w:rsidR="002723E8" w:rsidRPr="00650A57">
        <w:rPr>
          <w:sz w:val="28"/>
          <w:szCs w:val="28"/>
        </w:rPr>
        <w:t xml:space="preserve"> </w:t>
      </w:r>
      <w:r w:rsidRPr="00650A57">
        <w:rPr>
          <w:sz w:val="28"/>
          <w:szCs w:val="28"/>
        </w:rPr>
        <w:t>как таковое отсутствует на территории МО «Устинский район».</w:t>
      </w:r>
    </w:p>
    <w:p w:rsidR="0004250E" w:rsidRPr="00650A57" w:rsidRDefault="004B4162" w:rsidP="00650A57">
      <w:pPr>
        <w:autoSpaceDE w:val="0"/>
        <w:autoSpaceDN w:val="0"/>
        <w:adjustRightInd w:val="0"/>
        <w:spacing w:line="360" w:lineRule="auto"/>
        <w:ind w:firstLine="709"/>
        <w:jc w:val="both"/>
        <w:rPr>
          <w:iCs/>
          <w:sz w:val="28"/>
          <w:szCs w:val="28"/>
        </w:rPr>
      </w:pPr>
      <w:r w:rsidRPr="00650A57">
        <w:rPr>
          <w:iCs/>
          <w:sz w:val="28"/>
          <w:szCs w:val="28"/>
        </w:rPr>
        <w:t>Имело ли место нарушение бюджет</w:t>
      </w:r>
      <w:r w:rsidR="0004250E" w:rsidRPr="00650A57">
        <w:rPr>
          <w:iCs/>
          <w:sz w:val="28"/>
          <w:szCs w:val="28"/>
        </w:rPr>
        <w:t>ного законодательства?</w:t>
      </w:r>
    </w:p>
    <w:p w:rsidR="002723E8" w:rsidRDefault="002723E8" w:rsidP="00650A57">
      <w:pPr>
        <w:autoSpaceDE w:val="0"/>
        <w:autoSpaceDN w:val="0"/>
        <w:adjustRightInd w:val="0"/>
        <w:spacing w:line="360" w:lineRule="auto"/>
        <w:ind w:firstLine="709"/>
        <w:jc w:val="both"/>
        <w:rPr>
          <w:iCs/>
          <w:sz w:val="28"/>
          <w:szCs w:val="28"/>
        </w:rPr>
      </w:pPr>
      <w:r w:rsidRPr="00650A57">
        <w:rPr>
          <w:iCs/>
          <w:sz w:val="28"/>
          <w:szCs w:val="28"/>
        </w:rPr>
        <w:t>Каков по</w:t>
      </w:r>
      <w:r w:rsidR="004B4162" w:rsidRPr="00650A57">
        <w:rPr>
          <w:iCs/>
          <w:sz w:val="28"/>
          <w:szCs w:val="28"/>
        </w:rPr>
        <w:t>рядок выбора кредитного учреждения для размещения бюджетных</w:t>
      </w:r>
      <w:r w:rsidRPr="00650A57">
        <w:rPr>
          <w:iCs/>
          <w:sz w:val="28"/>
          <w:szCs w:val="28"/>
        </w:rPr>
        <w:t xml:space="preserve"> </w:t>
      </w:r>
      <w:r w:rsidR="004B4162" w:rsidRPr="00650A57">
        <w:rPr>
          <w:iCs/>
          <w:sz w:val="28"/>
          <w:szCs w:val="28"/>
        </w:rPr>
        <w:t>средств?</w:t>
      </w:r>
    </w:p>
    <w:p w:rsidR="00650A57" w:rsidRPr="00650A57" w:rsidRDefault="00650A57" w:rsidP="00650A57">
      <w:pPr>
        <w:autoSpaceDE w:val="0"/>
        <w:autoSpaceDN w:val="0"/>
        <w:adjustRightInd w:val="0"/>
        <w:spacing w:line="360" w:lineRule="auto"/>
        <w:ind w:firstLine="709"/>
        <w:jc w:val="both"/>
        <w:rPr>
          <w:iCs/>
          <w:sz w:val="28"/>
          <w:szCs w:val="28"/>
        </w:rPr>
      </w:pPr>
    </w:p>
    <w:p w:rsidR="005D15DE" w:rsidRPr="00650A57" w:rsidRDefault="005D15DE" w:rsidP="00650A57">
      <w:pPr>
        <w:autoSpaceDE w:val="0"/>
        <w:autoSpaceDN w:val="0"/>
        <w:adjustRightInd w:val="0"/>
        <w:spacing w:line="360" w:lineRule="auto"/>
        <w:ind w:firstLine="540"/>
        <w:jc w:val="both"/>
        <w:rPr>
          <w:sz w:val="28"/>
          <w:szCs w:val="28"/>
        </w:rPr>
      </w:pPr>
      <w:r w:rsidRPr="00650A57">
        <w:rPr>
          <w:sz w:val="28"/>
          <w:szCs w:val="28"/>
        </w:rPr>
        <w:t xml:space="preserve">В соответствии со ст. 236 БК РФ </w:t>
      </w:r>
      <w:r w:rsidR="0004250E" w:rsidRPr="00650A57">
        <w:rPr>
          <w:sz w:val="28"/>
          <w:szCs w:val="28"/>
        </w:rPr>
        <w:t>«</w:t>
      </w:r>
      <w:r w:rsidRPr="00650A57">
        <w:rPr>
          <w:sz w:val="28"/>
          <w:szCs w:val="28"/>
        </w:rPr>
        <w:t>размещение бюджетных средств на банковских депозитах, получение дополнительных доходов в процессе исполнения бюджета за счет размещения бюджетных средств на банковских депозитах и передача полученных доходов в доверительное управление не допускаются, за исключением случаев, предусмотренных настоящим Кодексом</w:t>
      </w:r>
      <w:r w:rsidR="0004250E" w:rsidRPr="00650A57">
        <w:rPr>
          <w:sz w:val="28"/>
          <w:szCs w:val="28"/>
        </w:rPr>
        <w:t>»</w:t>
      </w:r>
      <w:r w:rsidRPr="00650A57">
        <w:rPr>
          <w:sz w:val="28"/>
          <w:szCs w:val="28"/>
        </w:rPr>
        <w:t>.</w:t>
      </w:r>
    </w:p>
    <w:p w:rsidR="005D15DE" w:rsidRPr="00650A57" w:rsidRDefault="005D15DE" w:rsidP="00650A57">
      <w:pPr>
        <w:autoSpaceDE w:val="0"/>
        <w:autoSpaceDN w:val="0"/>
        <w:adjustRightInd w:val="0"/>
        <w:spacing w:line="360" w:lineRule="auto"/>
        <w:ind w:firstLine="540"/>
        <w:jc w:val="both"/>
        <w:rPr>
          <w:sz w:val="28"/>
          <w:szCs w:val="28"/>
        </w:rPr>
      </w:pPr>
      <w:r w:rsidRPr="00650A57">
        <w:rPr>
          <w:sz w:val="28"/>
          <w:szCs w:val="28"/>
        </w:rPr>
        <w:t>Несоблюдение требований статьи 236 БК приводит к нецелевому использованию средств бюджета. Виды ответственности, наступающие при размещении бюджетных средств на банковских депозитах либо при их передаче в доверительное управление с нарушением порядка, установленного Бюджетным кодексом Российской Федерации, указываются статьей 302 БК.</w:t>
      </w:r>
    </w:p>
    <w:p w:rsidR="005D15DE" w:rsidRPr="00650A57" w:rsidRDefault="0004250E" w:rsidP="00650A57">
      <w:pPr>
        <w:autoSpaceDE w:val="0"/>
        <w:autoSpaceDN w:val="0"/>
        <w:adjustRightInd w:val="0"/>
        <w:spacing w:line="360" w:lineRule="auto"/>
        <w:ind w:firstLine="540"/>
        <w:jc w:val="both"/>
        <w:rPr>
          <w:sz w:val="28"/>
          <w:szCs w:val="28"/>
        </w:rPr>
      </w:pPr>
      <w:r w:rsidRPr="00650A57">
        <w:rPr>
          <w:sz w:val="28"/>
          <w:szCs w:val="28"/>
        </w:rPr>
        <w:t>Так же</w:t>
      </w:r>
      <w:r w:rsidR="005D15DE" w:rsidRPr="00650A57">
        <w:rPr>
          <w:sz w:val="28"/>
          <w:szCs w:val="28"/>
        </w:rPr>
        <w:t xml:space="preserve"> статья 236 определяет, что размещение средств на банковских депозитах, получение за счет этого дополнительных доходов и их передача в доверительное управление допускаются в случаях, предусмотренных самим Бюджетным кодексом Российской Федерации, хотя в нем отсутствуют прямые указания на возможные случаи таких операций.</w:t>
      </w:r>
    </w:p>
    <w:p w:rsidR="005D15DE" w:rsidRPr="00650A57" w:rsidRDefault="005D15DE" w:rsidP="00650A57">
      <w:pPr>
        <w:pStyle w:val="ConsPlusNormal"/>
        <w:widowControl/>
        <w:spacing w:line="360" w:lineRule="auto"/>
        <w:ind w:firstLine="540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650A57">
        <w:rPr>
          <w:rFonts w:ascii="Times New Roman" w:hAnsi="Times New Roman" w:cs="Times New Roman"/>
          <w:sz w:val="28"/>
          <w:szCs w:val="28"/>
        </w:rPr>
        <w:t>Согласно положе</w:t>
      </w:r>
      <w:r w:rsidR="0004250E" w:rsidRPr="00650A57">
        <w:rPr>
          <w:rFonts w:ascii="Times New Roman" w:hAnsi="Times New Roman" w:cs="Times New Roman"/>
          <w:sz w:val="28"/>
          <w:szCs w:val="28"/>
        </w:rPr>
        <w:t xml:space="preserve">ниям ст. 302 БК Российской Федерации </w:t>
      </w:r>
      <w:r w:rsidR="00E00E74" w:rsidRPr="00650A57">
        <w:rPr>
          <w:rFonts w:ascii="Times New Roman" w:hAnsi="Times New Roman" w:cs="Times New Roman"/>
          <w:sz w:val="28"/>
          <w:szCs w:val="28"/>
        </w:rPr>
        <w:t xml:space="preserve">размещение бюджетных средств на банковских депозитах либо передача их в доверительное управление с нарушением порядка, установленного вышеуказанным Кодексом, </w:t>
      </w:r>
      <w:r w:rsidRPr="00650A57">
        <w:rPr>
          <w:rFonts w:ascii="Times New Roman" w:hAnsi="Times New Roman" w:cs="Times New Roman"/>
          <w:sz w:val="28"/>
          <w:szCs w:val="28"/>
        </w:rPr>
        <w:t>влечет наложение штрафов на руководителей государственных органов, органов местного самоуправления в соответствии с Кодексом РСФСР об административных правонарушениях, изъятие в бесспорном порядке размещенных (переданных) бюджетных средств, вынесение предупреждения о ненадлежащем исполнении бюджетного процесса, а также при наличии состава преступления уголовные наказания, предусмотренные Уголовным кодексом Российской Федерации.</w:t>
      </w:r>
    </w:p>
    <w:p w:rsidR="005D15DE" w:rsidRPr="00650A57" w:rsidRDefault="00E00E74" w:rsidP="00650A57">
      <w:pPr>
        <w:pStyle w:val="a5"/>
        <w:rPr>
          <w:szCs w:val="28"/>
        </w:rPr>
      </w:pPr>
      <w:r w:rsidRPr="00650A57">
        <w:rPr>
          <w:szCs w:val="28"/>
        </w:rPr>
        <w:t xml:space="preserve">Примечание к вышеуказанной статье: </w:t>
      </w:r>
      <w:r w:rsidR="0097436C" w:rsidRPr="00650A57">
        <w:rPr>
          <w:szCs w:val="28"/>
        </w:rPr>
        <w:t>«</w:t>
      </w:r>
      <w:r w:rsidR="005D15DE" w:rsidRPr="00650A57">
        <w:rPr>
          <w:szCs w:val="28"/>
        </w:rPr>
        <w:t>КоАП РСФСР утратил силу в связи принятием Федерального закона от 30.12.2001г. № 196-ФЗ, которым с 1 июля 2002 года введен в действие Кодекс РФ об административных правонарушениях. КоАП РФ ответственность за правонарушение, предусмотренное данной статьей, не установлена</w:t>
      </w:r>
      <w:r w:rsidR="0097436C" w:rsidRPr="00650A57">
        <w:rPr>
          <w:szCs w:val="28"/>
        </w:rPr>
        <w:t>»</w:t>
      </w:r>
      <w:r w:rsidR="005D15DE" w:rsidRPr="00650A57">
        <w:rPr>
          <w:szCs w:val="28"/>
        </w:rPr>
        <w:t>.</w:t>
      </w:r>
    </w:p>
    <w:p w:rsidR="005D15DE" w:rsidRPr="00650A57" w:rsidRDefault="005D15DE" w:rsidP="00650A57">
      <w:pPr>
        <w:autoSpaceDE w:val="0"/>
        <w:autoSpaceDN w:val="0"/>
        <w:adjustRightInd w:val="0"/>
        <w:spacing w:line="360" w:lineRule="auto"/>
        <w:ind w:firstLine="540"/>
        <w:jc w:val="both"/>
        <w:rPr>
          <w:sz w:val="28"/>
          <w:szCs w:val="28"/>
        </w:rPr>
      </w:pPr>
      <w:r w:rsidRPr="00650A57">
        <w:rPr>
          <w:sz w:val="28"/>
          <w:szCs w:val="28"/>
        </w:rPr>
        <w:t>В условиях казначейского исполнения бюджетов расходование средств бюджета осуществляется исключительно на основании подтвержденных денежных обязательств, возникающих из заключенных договоров на поставку товаров, работ и услуг за счет средств федерального бюджета между поставщиками и получателями средств федерального бюджета. При этом получатели средств федерального бюджета обладают исключительно распорядительными функциями по направлению бюджетных средств, расходование которых осуществляется органом, исполняющим бюджет. Таким образом, исключена ситуация появления у получателя средств бюджета либо иного юридического лица свободного остатка бюджетных средств, а также возможности размещения такого остатка на банковском депозите, в связи с чем комментируемая статья при всей тяжести соответствующего нарушения актуальна только в случае банковской модели исполнения бюджета.</w:t>
      </w:r>
    </w:p>
    <w:p w:rsidR="005D15DE" w:rsidRPr="00650A57" w:rsidRDefault="00E00E74" w:rsidP="00650A57">
      <w:pPr>
        <w:spacing w:line="360" w:lineRule="auto"/>
        <w:ind w:firstLine="540"/>
        <w:jc w:val="both"/>
        <w:rPr>
          <w:sz w:val="28"/>
          <w:szCs w:val="28"/>
        </w:rPr>
      </w:pPr>
      <w:r w:rsidRPr="00650A57">
        <w:rPr>
          <w:sz w:val="28"/>
          <w:szCs w:val="28"/>
        </w:rPr>
        <w:t>Согласно ст. 215.1. БК Российской Федерации</w:t>
      </w:r>
      <w:r w:rsidR="005D15DE" w:rsidRPr="00650A57">
        <w:rPr>
          <w:sz w:val="28"/>
          <w:szCs w:val="28"/>
        </w:rPr>
        <w:t xml:space="preserve"> для кассового обслуживания исполнения бюджетов Федеральное казначейство открывает счета в Центральном банке Российской Федерации с учетом положений </w:t>
      </w:r>
      <w:r w:rsidR="005D15DE" w:rsidRPr="00650A57">
        <w:rPr>
          <w:bCs/>
          <w:sz w:val="28"/>
          <w:szCs w:val="28"/>
        </w:rPr>
        <w:t>статей 156</w:t>
      </w:r>
      <w:r w:rsidR="005D15DE" w:rsidRPr="00650A57">
        <w:rPr>
          <w:sz w:val="28"/>
          <w:szCs w:val="28"/>
        </w:rPr>
        <w:t xml:space="preserve"> и 216 Бюджетного кодекса Российской Федерации. Все кассовые операции по исполнению бюджетов осуществляются Федеральным казначейством через указанные счета и отражаются в отчетности о кассовом исполнении бюджетов, представляемой им финансовым органам.</w:t>
      </w:r>
    </w:p>
    <w:p w:rsidR="005D15DE" w:rsidRPr="00650A57" w:rsidRDefault="005D15DE" w:rsidP="00650A57">
      <w:pPr>
        <w:pStyle w:val="a5"/>
        <w:rPr>
          <w:szCs w:val="28"/>
        </w:rPr>
      </w:pPr>
      <w:r w:rsidRPr="00650A57">
        <w:rPr>
          <w:szCs w:val="28"/>
        </w:rPr>
        <w:t>В соответствии с п. 3 ст. 156 БК РФ субъекты Российской Федерации, муниципальные образования вправе открывать счета в кредитных организациях, обслуживающих расчеты по сделкам, совершаемым с государственными ценными бумагами субъектов Российской Федерации и муниципальными ценными бумагами, осуществляющих расчеты (в случае отсутствия учреждений Банка России на соответствующей территории или невозможности выполнения ими этих функций).</w:t>
      </w:r>
    </w:p>
    <w:p w:rsidR="005D15DE" w:rsidRPr="00650A57" w:rsidRDefault="0097436C" w:rsidP="00650A57">
      <w:pPr>
        <w:autoSpaceDE w:val="0"/>
        <w:autoSpaceDN w:val="0"/>
        <w:adjustRightInd w:val="0"/>
        <w:spacing w:line="360" w:lineRule="auto"/>
        <w:ind w:firstLine="540"/>
        <w:jc w:val="both"/>
        <w:rPr>
          <w:sz w:val="28"/>
          <w:szCs w:val="28"/>
        </w:rPr>
      </w:pPr>
      <w:r w:rsidRPr="00650A57">
        <w:rPr>
          <w:bCs/>
          <w:sz w:val="28"/>
          <w:szCs w:val="28"/>
        </w:rPr>
        <w:t xml:space="preserve">В соответствии с вышесказанным </w:t>
      </w:r>
      <w:r w:rsidR="005D15DE" w:rsidRPr="00650A57">
        <w:rPr>
          <w:bCs/>
          <w:sz w:val="28"/>
          <w:szCs w:val="28"/>
        </w:rPr>
        <w:t xml:space="preserve">МО «Устинский район» правомерно открыло бюджетный счет в филиале банка «Гранит» (г. Первоуральск), </w:t>
      </w:r>
      <w:r w:rsidR="00E00E74" w:rsidRPr="00650A57">
        <w:rPr>
          <w:bCs/>
          <w:sz w:val="28"/>
          <w:szCs w:val="28"/>
        </w:rPr>
        <w:t>поскольку</w:t>
      </w:r>
      <w:r w:rsidR="005D15DE" w:rsidRPr="00650A57">
        <w:rPr>
          <w:bCs/>
          <w:sz w:val="28"/>
          <w:szCs w:val="28"/>
        </w:rPr>
        <w:t xml:space="preserve"> учреждения Банка России на территории указанного муниципального образования отсутствуют.</w:t>
      </w:r>
    </w:p>
    <w:p w:rsidR="0097436C" w:rsidRPr="00650A57" w:rsidRDefault="0097436C" w:rsidP="00650A57">
      <w:pPr>
        <w:autoSpaceDE w:val="0"/>
        <w:autoSpaceDN w:val="0"/>
        <w:adjustRightInd w:val="0"/>
        <w:spacing w:line="360" w:lineRule="auto"/>
        <w:jc w:val="center"/>
        <w:rPr>
          <w:b/>
          <w:sz w:val="28"/>
          <w:szCs w:val="28"/>
        </w:rPr>
      </w:pPr>
    </w:p>
    <w:p w:rsidR="0097436C" w:rsidRPr="00650A57" w:rsidRDefault="005D15DE" w:rsidP="00650A57">
      <w:pPr>
        <w:autoSpaceDE w:val="0"/>
        <w:autoSpaceDN w:val="0"/>
        <w:adjustRightInd w:val="0"/>
        <w:spacing w:line="360" w:lineRule="auto"/>
        <w:jc w:val="center"/>
        <w:rPr>
          <w:b/>
          <w:sz w:val="28"/>
          <w:szCs w:val="28"/>
        </w:rPr>
      </w:pPr>
      <w:r w:rsidRPr="00650A57">
        <w:rPr>
          <w:b/>
          <w:sz w:val="28"/>
          <w:szCs w:val="28"/>
        </w:rPr>
        <w:t xml:space="preserve">Задача </w:t>
      </w:r>
      <w:r w:rsidR="004B4162" w:rsidRPr="00650A57">
        <w:rPr>
          <w:b/>
          <w:sz w:val="28"/>
          <w:szCs w:val="28"/>
        </w:rPr>
        <w:t>4.</w:t>
      </w:r>
    </w:p>
    <w:p w:rsidR="004B4162" w:rsidRPr="00650A57" w:rsidRDefault="004B4162" w:rsidP="00650A57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650A57">
        <w:rPr>
          <w:sz w:val="28"/>
          <w:szCs w:val="28"/>
        </w:rPr>
        <w:t>Прокурор Верх-Исетского района Екатеринбурга в порядке</w:t>
      </w:r>
      <w:r w:rsidR="002723E8" w:rsidRPr="00650A57">
        <w:rPr>
          <w:sz w:val="28"/>
          <w:szCs w:val="28"/>
        </w:rPr>
        <w:t xml:space="preserve"> </w:t>
      </w:r>
      <w:r w:rsidRPr="00650A57">
        <w:rPr>
          <w:sz w:val="28"/>
          <w:szCs w:val="28"/>
        </w:rPr>
        <w:t>ст. 45 ГПК РФ обратился в Верх-Исетски</w:t>
      </w:r>
      <w:r w:rsidR="002723E8" w:rsidRPr="00650A57">
        <w:rPr>
          <w:sz w:val="28"/>
          <w:szCs w:val="28"/>
        </w:rPr>
        <w:t>й районный суд с исковым заявле</w:t>
      </w:r>
      <w:r w:rsidRPr="00650A57">
        <w:rPr>
          <w:sz w:val="28"/>
          <w:szCs w:val="28"/>
        </w:rPr>
        <w:t>нием в интересах муниципального образования «Город Екатеринбург» в лице</w:t>
      </w:r>
      <w:r w:rsidR="002723E8" w:rsidRPr="00650A57">
        <w:rPr>
          <w:sz w:val="28"/>
          <w:szCs w:val="28"/>
        </w:rPr>
        <w:t xml:space="preserve"> </w:t>
      </w:r>
      <w:r w:rsidRPr="00650A57">
        <w:rPr>
          <w:sz w:val="28"/>
          <w:szCs w:val="28"/>
        </w:rPr>
        <w:t>Финансово-бюджетного управления Екатеринбурга к гражданину А. В.</w:t>
      </w:r>
      <w:r w:rsidR="002723E8" w:rsidRPr="00650A57">
        <w:rPr>
          <w:sz w:val="28"/>
          <w:szCs w:val="28"/>
        </w:rPr>
        <w:t xml:space="preserve"> </w:t>
      </w:r>
      <w:r w:rsidRPr="00650A57">
        <w:rPr>
          <w:sz w:val="28"/>
          <w:szCs w:val="28"/>
        </w:rPr>
        <w:t>Пискунову о взыскании недоимки по налогу на имущество физических лиц.</w:t>
      </w:r>
      <w:r w:rsidR="002723E8" w:rsidRPr="00650A57">
        <w:rPr>
          <w:sz w:val="28"/>
          <w:szCs w:val="28"/>
        </w:rPr>
        <w:t xml:space="preserve"> </w:t>
      </w:r>
      <w:r w:rsidRPr="00650A57">
        <w:rPr>
          <w:sz w:val="28"/>
          <w:szCs w:val="28"/>
        </w:rPr>
        <w:t>Подачу искового заявления прокурор мотивировал тем, ч</w:t>
      </w:r>
      <w:r w:rsidR="002723E8" w:rsidRPr="00650A57">
        <w:rPr>
          <w:sz w:val="28"/>
          <w:szCs w:val="28"/>
        </w:rPr>
        <w:t>то неуплата местно</w:t>
      </w:r>
      <w:r w:rsidRPr="00650A57">
        <w:rPr>
          <w:sz w:val="28"/>
          <w:szCs w:val="28"/>
        </w:rPr>
        <w:t>го налога наносит ущерб муниципальн</w:t>
      </w:r>
      <w:r w:rsidR="002723E8" w:rsidRPr="00650A57">
        <w:rPr>
          <w:sz w:val="28"/>
          <w:szCs w:val="28"/>
        </w:rPr>
        <w:t>ому образованию «Город Екатерин</w:t>
      </w:r>
      <w:r w:rsidRPr="00650A57">
        <w:rPr>
          <w:sz w:val="28"/>
          <w:szCs w:val="28"/>
        </w:rPr>
        <w:t>бург», поскольку приводит к уменьшени</w:t>
      </w:r>
      <w:r w:rsidR="002723E8" w:rsidRPr="00650A57">
        <w:rPr>
          <w:sz w:val="28"/>
          <w:szCs w:val="28"/>
        </w:rPr>
        <w:t>ю доходов местного бюджета. Гра</w:t>
      </w:r>
      <w:r w:rsidRPr="00650A57">
        <w:rPr>
          <w:sz w:val="28"/>
          <w:szCs w:val="28"/>
        </w:rPr>
        <w:t>жданин А. В. Пискунов иск не признал, указав, что у прокурора нет права</w:t>
      </w:r>
      <w:r w:rsidR="002723E8" w:rsidRPr="00650A57">
        <w:rPr>
          <w:sz w:val="28"/>
          <w:szCs w:val="28"/>
        </w:rPr>
        <w:t xml:space="preserve"> </w:t>
      </w:r>
      <w:r w:rsidRPr="00650A57">
        <w:rPr>
          <w:sz w:val="28"/>
          <w:szCs w:val="28"/>
        </w:rPr>
        <w:t>заявлять такие требования.</w:t>
      </w:r>
    </w:p>
    <w:p w:rsidR="0097436C" w:rsidRPr="00650A57" w:rsidRDefault="004B4162" w:rsidP="00650A57">
      <w:pPr>
        <w:autoSpaceDE w:val="0"/>
        <w:autoSpaceDN w:val="0"/>
        <w:adjustRightInd w:val="0"/>
        <w:spacing w:line="360" w:lineRule="auto"/>
        <w:jc w:val="both"/>
        <w:rPr>
          <w:iCs/>
          <w:sz w:val="28"/>
          <w:szCs w:val="28"/>
        </w:rPr>
      </w:pPr>
      <w:r w:rsidRPr="00650A57">
        <w:rPr>
          <w:iCs/>
          <w:sz w:val="28"/>
          <w:szCs w:val="28"/>
        </w:rPr>
        <w:t>Кто вправе заявлять требования о вз</w:t>
      </w:r>
      <w:r w:rsidR="002723E8" w:rsidRPr="00650A57">
        <w:rPr>
          <w:iCs/>
          <w:sz w:val="28"/>
          <w:szCs w:val="28"/>
        </w:rPr>
        <w:t>ыскании с физических лиц недоим</w:t>
      </w:r>
      <w:r w:rsidRPr="00650A57">
        <w:rPr>
          <w:iCs/>
          <w:sz w:val="28"/>
          <w:szCs w:val="28"/>
        </w:rPr>
        <w:t>ки? Какова процедура взыскания недоимки</w:t>
      </w:r>
      <w:r w:rsidR="002723E8" w:rsidRPr="00650A57">
        <w:rPr>
          <w:iCs/>
          <w:sz w:val="28"/>
          <w:szCs w:val="28"/>
        </w:rPr>
        <w:t xml:space="preserve"> с физических лиц? </w:t>
      </w:r>
    </w:p>
    <w:p w:rsidR="004B4162" w:rsidRDefault="002723E8" w:rsidP="00650A57">
      <w:pPr>
        <w:autoSpaceDE w:val="0"/>
        <w:autoSpaceDN w:val="0"/>
        <w:adjustRightInd w:val="0"/>
        <w:spacing w:line="360" w:lineRule="auto"/>
        <w:jc w:val="both"/>
        <w:rPr>
          <w:iCs/>
          <w:sz w:val="28"/>
          <w:szCs w:val="28"/>
        </w:rPr>
      </w:pPr>
      <w:r w:rsidRPr="00650A57">
        <w:rPr>
          <w:iCs/>
          <w:sz w:val="28"/>
          <w:szCs w:val="28"/>
        </w:rPr>
        <w:t>Мог ли проку</w:t>
      </w:r>
      <w:r w:rsidR="004B4162" w:rsidRPr="00650A57">
        <w:rPr>
          <w:iCs/>
          <w:sz w:val="28"/>
          <w:szCs w:val="28"/>
        </w:rPr>
        <w:t>рор обратиться в суд с иском в интереса</w:t>
      </w:r>
      <w:r w:rsidRPr="00650A57">
        <w:rPr>
          <w:iCs/>
          <w:sz w:val="28"/>
          <w:szCs w:val="28"/>
        </w:rPr>
        <w:t>х конкретного муниципального об</w:t>
      </w:r>
      <w:r w:rsidR="004B4162" w:rsidRPr="00650A57">
        <w:rPr>
          <w:iCs/>
          <w:sz w:val="28"/>
          <w:szCs w:val="28"/>
        </w:rPr>
        <w:t>разования в лице его финансового органа?</w:t>
      </w:r>
    </w:p>
    <w:p w:rsidR="00650A57" w:rsidRPr="00650A57" w:rsidRDefault="00650A57" w:rsidP="00650A57">
      <w:pPr>
        <w:autoSpaceDE w:val="0"/>
        <w:autoSpaceDN w:val="0"/>
        <w:adjustRightInd w:val="0"/>
        <w:spacing w:line="360" w:lineRule="auto"/>
        <w:jc w:val="both"/>
        <w:rPr>
          <w:iCs/>
          <w:sz w:val="28"/>
          <w:szCs w:val="28"/>
        </w:rPr>
      </w:pPr>
    </w:p>
    <w:p w:rsidR="005D15DE" w:rsidRPr="00650A57" w:rsidRDefault="0097436C" w:rsidP="00650A57">
      <w:pPr>
        <w:autoSpaceDE w:val="0"/>
        <w:autoSpaceDN w:val="0"/>
        <w:adjustRightInd w:val="0"/>
        <w:spacing w:line="360" w:lineRule="auto"/>
        <w:ind w:firstLine="600"/>
        <w:jc w:val="both"/>
        <w:rPr>
          <w:sz w:val="28"/>
          <w:szCs w:val="28"/>
        </w:rPr>
      </w:pPr>
      <w:r w:rsidRPr="00650A57">
        <w:rPr>
          <w:sz w:val="28"/>
          <w:szCs w:val="28"/>
        </w:rPr>
        <w:t>Согласно ст. 45 Гражданского процессуального кодекса РФ прокурор вправе обратиться в суд с заявлением в защиту прав, свобод и законных интересов граждан, неопределенного круга лиц или интересов Российской Федерации, субъектов Российской Федерации, муниципальных образований</w:t>
      </w:r>
    </w:p>
    <w:p w:rsidR="005D15DE" w:rsidRPr="00650A57" w:rsidRDefault="005D15DE" w:rsidP="00650A57">
      <w:pPr>
        <w:pStyle w:val="30"/>
        <w:spacing w:line="360" w:lineRule="auto"/>
        <w:ind w:left="0" w:firstLine="540"/>
        <w:jc w:val="both"/>
        <w:rPr>
          <w:sz w:val="28"/>
          <w:szCs w:val="28"/>
        </w:rPr>
      </w:pPr>
      <w:r w:rsidRPr="00650A57">
        <w:rPr>
          <w:sz w:val="28"/>
          <w:szCs w:val="28"/>
        </w:rPr>
        <w:t>Исходя из ч. 2 ст. 38 ГПК РФ, в случае обращения прокурора в суд с заявлением в защиту интересов муниципального образования Финансово-бюджетное управление Екатеринбурга извещается судом о возникшем процессе и участвует в деле в качестве истца. Таким образом, прокурор мог обратиться в суд с иском в интересах конкретного муниципального образования в лице его финансового органа с требование о взыскании налога на имущество с Пискунова А.В.</w:t>
      </w:r>
    </w:p>
    <w:p w:rsidR="005D15DE" w:rsidRPr="00650A57" w:rsidRDefault="005D15DE" w:rsidP="00650A57">
      <w:pPr>
        <w:autoSpaceDE w:val="0"/>
        <w:autoSpaceDN w:val="0"/>
        <w:adjustRightInd w:val="0"/>
        <w:spacing w:line="360" w:lineRule="auto"/>
        <w:ind w:firstLine="600"/>
        <w:jc w:val="both"/>
        <w:rPr>
          <w:sz w:val="28"/>
          <w:szCs w:val="28"/>
        </w:rPr>
      </w:pPr>
      <w:r w:rsidRPr="00650A57">
        <w:rPr>
          <w:sz w:val="28"/>
          <w:szCs w:val="28"/>
        </w:rPr>
        <w:t>В соответствии со ст. 69 НК РФ налогоплательщику, не исполнившему обязанности по уплате налога, направляется требование об уплате налога. Требование об уплате налога направляется налогоплательщику независимо от привлечения его к ответственности за нарушение законодательства о налогах и сборах.</w:t>
      </w:r>
    </w:p>
    <w:p w:rsidR="005D15DE" w:rsidRPr="00650A57" w:rsidRDefault="00E561F4" w:rsidP="00650A57">
      <w:pPr>
        <w:autoSpaceDE w:val="0"/>
        <w:autoSpaceDN w:val="0"/>
        <w:adjustRightInd w:val="0"/>
        <w:spacing w:line="360" w:lineRule="auto"/>
        <w:ind w:firstLine="600"/>
        <w:jc w:val="both"/>
        <w:rPr>
          <w:sz w:val="28"/>
          <w:szCs w:val="28"/>
        </w:rPr>
      </w:pPr>
      <w:r w:rsidRPr="00650A57">
        <w:rPr>
          <w:sz w:val="28"/>
          <w:szCs w:val="28"/>
        </w:rPr>
        <w:t>Так же в соответствии со статьёй</w:t>
      </w:r>
      <w:r w:rsidR="005D15DE" w:rsidRPr="00650A57">
        <w:rPr>
          <w:sz w:val="28"/>
          <w:szCs w:val="28"/>
        </w:rPr>
        <w:t xml:space="preserve"> 70 НК РФ предусматривает, что требование об уплате налога должно быть направлено налогоплательщику не позднее трех месяцев со дня выявления недоимки, если иное не предусмотрено пунктом 2 статьи 70 НК РФ. В соответствии с п. 2 ст. 70 НК РФ требование об уплате налога по результатам налоговой проверки должно быть направлено налогоплательщику в течение 10 дней с даты вступления в силу соответствующего решения.</w:t>
      </w:r>
    </w:p>
    <w:p w:rsidR="007F7201" w:rsidRPr="00650A57" w:rsidRDefault="00E561F4" w:rsidP="00650A57">
      <w:pPr>
        <w:autoSpaceDE w:val="0"/>
        <w:autoSpaceDN w:val="0"/>
        <w:adjustRightInd w:val="0"/>
        <w:spacing w:line="360" w:lineRule="auto"/>
        <w:ind w:firstLine="600"/>
        <w:jc w:val="both"/>
        <w:rPr>
          <w:sz w:val="28"/>
          <w:szCs w:val="28"/>
        </w:rPr>
      </w:pPr>
      <w:r w:rsidRPr="00650A57">
        <w:rPr>
          <w:sz w:val="28"/>
          <w:szCs w:val="28"/>
        </w:rPr>
        <w:t>Согласно статье 48 НК РФ п</w:t>
      </w:r>
      <w:r w:rsidR="005D15DE" w:rsidRPr="00650A57">
        <w:rPr>
          <w:sz w:val="28"/>
          <w:szCs w:val="28"/>
        </w:rPr>
        <w:t>ри неисполнении требования исковое заявление может быть подано в суд в течение шести</w:t>
      </w:r>
      <w:r w:rsidRPr="00650A57">
        <w:rPr>
          <w:sz w:val="28"/>
          <w:szCs w:val="28"/>
        </w:rPr>
        <w:t xml:space="preserve"> месяцев после истечения срока </w:t>
      </w:r>
      <w:r w:rsidR="005D15DE" w:rsidRPr="00650A57">
        <w:rPr>
          <w:sz w:val="28"/>
          <w:szCs w:val="28"/>
        </w:rPr>
        <w:t>исполнен</w:t>
      </w:r>
      <w:r w:rsidRPr="00650A57">
        <w:rPr>
          <w:sz w:val="28"/>
          <w:szCs w:val="28"/>
        </w:rPr>
        <w:t>ия требования об уплате налога, п.</w:t>
      </w:r>
      <w:r w:rsidR="005D15DE" w:rsidRPr="00650A57">
        <w:rPr>
          <w:sz w:val="28"/>
          <w:szCs w:val="28"/>
        </w:rPr>
        <w:t xml:space="preserve"> 1 статьи 48 НК РФ предусматривает, что в случае неисполнения налогоплательщиком - физическим лицом, не являющимся индивидуальным предпринимателем, в установленный срок обязанности по уплате налога налоговый орган (таможенный орган) вправе обратиться в суд с иском о взыскании налога за счет имущества, в том числе денежных средств на счетах в банке и наличных денежных средств, данного налогоплательщика - физического лица, не являющегося индивидуальным предпринимателем, в пределах сумм, указанных в требовании об уплате налога.</w:t>
      </w:r>
    </w:p>
    <w:p w:rsidR="00CA0CAF" w:rsidRPr="00650A57" w:rsidRDefault="00CA0CAF" w:rsidP="00650A57">
      <w:pPr>
        <w:autoSpaceDE w:val="0"/>
        <w:autoSpaceDN w:val="0"/>
        <w:adjustRightInd w:val="0"/>
        <w:spacing w:line="360" w:lineRule="auto"/>
        <w:jc w:val="center"/>
        <w:rPr>
          <w:b/>
          <w:sz w:val="28"/>
          <w:szCs w:val="28"/>
        </w:rPr>
      </w:pPr>
    </w:p>
    <w:p w:rsidR="00EB154C" w:rsidRPr="00650A57" w:rsidRDefault="005D15DE" w:rsidP="00650A57">
      <w:pPr>
        <w:autoSpaceDE w:val="0"/>
        <w:autoSpaceDN w:val="0"/>
        <w:adjustRightInd w:val="0"/>
        <w:spacing w:line="360" w:lineRule="auto"/>
        <w:jc w:val="center"/>
        <w:rPr>
          <w:sz w:val="28"/>
          <w:szCs w:val="28"/>
        </w:rPr>
      </w:pPr>
      <w:r w:rsidRPr="00650A57">
        <w:rPr>
          <w:b/>
          <w:sz w:val="28"/>
          <w:szCs w:val="28"/>
        </w:rPr>
        <w:t xml:space="preserve">Задача </w:t>
      </w:r>
      <w:r w:rsidR="004B4162" w:rsidRPr="00650A57">
        <w:rPr>
          <w:b/>
          <w:sz w:val="28"/>
          <w:szCs w:val="28"/>
        </w:rPr>
        <w:t>6</w:t>
      </w:r>
      <w:r w:rsidR="004B4162" w:rsidRPr="00650A57">
        <w:rPr>
          <w:sz w:val="28"/>
          <w:szCs w:val="28"/>
        </w:rPr>
        <w:t>.</w:t>
      </w:r>
    </w:p>
    <w:p w:rsidR="004B4162" w:rsidRPr="00650A57" w:rsidRDefault="004B4162" w:rsidP="00650A57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650A57">
        <w:rPr>
          <w:sz w:val="28"/>
          <w:szCs w:val="28"/>
        </w:rPr>
        <w:t xml:space="preserve">В связи с недоимкой по налогу на прибыль за </w:t>
      </w:r>
      <w:smartTag w:uri="urn:schemas-microsoft-com:office:smarttags" w:element="metricconverter">
        <w:smartTagPr>
          <w:attr w:name="ProductID" w:val="2002 г"/>
        </w:smartTagPr>
        <w:r w:rsidRPr="00650A57">
          <w:rPr>
            <w:sz w:val="28"/>
            <w:szCs w:val="28"/>
          </w:rPr>
          <w:t>2002 г</w:t>
        </w:r>
      </w:smartTag>
      <w:r w:rsidRPr="00650A57">
        <w:rPr>
          <w:sz w:val="28"/>
          <w:szCs w:val="28"/>
        </w:rPr>
        <w:t>. в сумме 300 тыс.</w:t>
      </w:r>
      <w:r w:rsidR="002723E8" w:rsidRPr="00650A57">
        <w:rPr>
          <w:sz w:val="28"/>
          <w:szCs w:val="28"/>
        </w:rPr>
        <w:t xml:space="preserve"> </w:t>
      </w:r>
      <w:r w:rsidRPr="00650A57">
        <w:rPr>
          <w:sz w:val="28"/>
          <w:szCs w:val="28"/>
        </w:rPr>
        <w:t>руб. в целях обеспечения исполнения налогового обязательства</w:t>
      </w:r>
      <w:r w:rsidR="002723E8" w:rsidRPr="00650A57">
        <w:rPr>
          <w:sz w:val="28"/>
          <w:szCs w:val="28"/>
        </w:rPr>
        <w:t xml:space="preserve"> на все иму</w:t>
      </w:r>
      <w:r w:rsidRPr="00650A57">
        <w:rPr>
          <w:sz w:val="28"/>
          <w:szCs w:val="28"/>
        </w:rPr>
        <w:t>щество ОАО «Завод попереработке хлопка</w:t>
      </w:r>
      <w:r w:rsidR="002723E8" w:rsidRPr="00650A57">
        <w:rPr>
          <w:sz w:val="28"/>
          <w:szCs w:val="28"/>
        </w:rPr>
        <w:t>» был наложен полный арест. Сто</w:t>
      </w:r>
      <w:r w:rsidRPr="00650A57">
        <w:rPr>
          <w:sz w:val="28"/>
          <w:szCs w:val="28"/>
        </w:rPr>
        <w:t>имость основных производственных средст</w:t>
      </w:r>
      <w:r w:rsidR="002723E8" w:rsidRPr="00650A57">
        <w:rPr>
          <w:sz w:val="28"/>
          <w:szCs w:val="28"/>
        </w:rPr>
        <w:t>в по балансу за последний отчет</w:t>
      </w:r>
      <w:r w:rsidRPr="00650A57">
        <w:rPr>
          <w:sz w:val="28"/>
          <w:szCs w:val="28"/>
        </w:rPr>
        <w:t>ный период составила</w:t>
      </w:r>
      <w:r w:rsidR="002723E8" w:rsidRPr="00650A57">
        <w:rPr>
          <w:sz w:val="28"/>
          <w:szCs w:val="28"/>
        </w:rPr>
        <w:t xml:space="preserve"> </w:t>
      </w:r>
      <w:r w:rsidRPr="00650A57">
        <w:rPr>
          <w:sz w:val="28"/>
          <w:szCs w:val="28"/>
        </w:rPr>
        <w:t>1,5 млн руб. ОАО «Завод по переработке х</w:t>
      </w:r>
      <w:r w:rsidR="002723E8" w:rsidRPr="00650A57">
        <w:rPr>
          <w:sz w:val="28"/>
          <w:szCs w:val="28"/>
        </w:rPr>
        <w:t>лопка» обжаловал в суд постанов</w:t>
      </w:r>
      <w:r w:rsidRPr="00650A57">
        <w:rPr>
          <w:sz w:val="28"/>
          <w:szCs w:val="28"/>
        </w:rPr>
        <w:t>ление о наложении ареста.</w:t>
      </w:r>
    </w:p>
    <w:p w:rsidR="00CA0CAF" w:rsidRPr="00650A57" w:rsidRDefault="004B4162" w:rsidP="00650A57">
      <w:pPr>
        <w:autoSpaceDE w:val="0"/>
        <w:autoSpaceDN w:val="0"/>
        <w:adjustRightInd w:val="0"/>
        <w:spacing w:line="360" w:lineRule="auto"/>
        <w:ind w:firstLine="709"/>
        <w:jc w:val="both"/>
        <w:rPr>
          <w:iCs/>
          <w:sz w:val="28"/>
          <w:szCs w:val="28"/>
        </w:rPr>
      </w:pPr>
      <w:r w:rsidRPr="00650A57">
        <w:rPr>
          <w:iCs/>
          <w:sz w:val="28"/>
          <w:szCs w:val="28"/>
        </w:rPr>
        <w:t>С точки зрения установленных Налоговым кодексом процедурных правил</w:t>
      </w:r>
      <w:r w:rsidR="002723E8" w:rsidRPr="00650A57">
        <w:rPr>
          <w:iCs/>
          <w:sz w:val="28"/>
          <w:szCs w:val="28"/>
        </w:rPr>
        <w:t xml:space="preserve"> </w:t>
      </w:r>
      <w:r w:rsidRPr="00650A57">
        <w:rPr>
          <w:iCs/>
          <w:sz w:val="28"/>
          <w:szCs w:val="28"/>
        </w:rPr>
        <w:t>достаточно ли одного постановления нало</w:t>
      </w:r>
      <w:r w:rsidR="002723E8" w:rsidRPr="00650A57">
        <w:rPr>
          <w:iCs/>
          <w:sz w:val="28"/>
          <w:szCs w:val="28"/>
        </w:rPr>
        <w:t>гового органа для наложения аре</w:t>
      </w:r>
      <w:r w:rsidRPr="00650A57">
        <w:rPr>
          <w:iCs/>
          <w:sz w:val="28"/>
          <w:szCs w:val="28"/>
        </w:rPr>
        <w:t xml:space="preserve">ста на имущество данного акционерного </w:t>
      </w:r>
      <w:r w:rsidR="002723E8" w:rsidRPr="00650A57">
        <w:rPr>
          <w:iCs/>
          <w:sz w:val="28"/>
          <w:szCs w:val="28"/>
        </w:rPr>
        <w:t xml:space="preserve">общества? </w:t>
      </w:r>
    </w:p>
    <w:p w:rsidR="00CA0CAF" w:rsidRPr="00650A57" w:rsidRDefault="002723E8" w:rsidP="00650A57">
      <w:pPr>
        <w:autoSpaceDE w:val="0"/>
        <w:autoSpaceDN w:val="0"/>
        <w:adjustRightInd w:val="0"/>
        <w:spacing w:line="360" w:lineRule="auto"/>
        <w:ind w:firstLine="709"/>
        <w:jc w:val="both"/>
        <w:rPr>
          <w:iCs/>
          <w:sz w:val="28"/>
          <w:szCs w:val="28"/>
        </w:rPr>
      </w:pPr>
      <w:r w:rsidRPr="00650A57">
        <w:rPr>
          <w:iCs/>
          <w:sz w:val="28"/>
          <w:szCs w:val="28"/>
        </w:rPr>
        <w:t>Какова процедура и ка</w:t>
      </w:r>
      <w:r w:rsidR="004B4162" w:rsidRPr="00650A57">
        <w:rPr>
          <w:iCs/>
          <w:sz w:val="28"/>
          <w:szCs w:val="28"/>
        </w:rPr>
        <w:t>ковы основания наложения ареста на имуще</w:t>
      </w:r>
      <w:r w:rsidRPr="00650A57">
        <w:rPr>
          <w:iCs/>
          <w:sz w:val="28"/>
          <w:szCs w:val="28"/>
        </w:rPr>
        <w:t xml:space="preserve">ство организации? </w:t>
      </w:r>
    </w:p>
    <w:p w:rsidR="00CA0CAF" w:rsidRPr="00650A57" w:rsidRDefault="002723E8" w:rsidP="00650A57">
      <w:pPr>
        <w:autoSpaceDE w:val="0"/>
        <w:autoSpaceDN w:val="0"/>
        <w:adjustRightInd w:val="0"/>
        <w:spacing w:line="360" w:lineRule="auto"/>
        <w:ind w:firstLine="709"/>
        <w:jc w:val="both"/>
        <w:rPr>
          <w:iCs/>
          <w:sz w:val="28"/>
          <w:szCs w:val="28"/>
        </w:rPr>
      </w:pPr>
      <w:r w:rsidRPr="00650A57">
        <w:rPr>
          <w:iCs/>
          <w:sz w:val="28"/>
          <w:szCs w:val="28"/>
        </w:rPr>
        <w:t>В каких случа</w:t>
      </w:r>
      <w:r w:rsidR="004B4162" w:rsidRPr="00650A57">
        <w:rPr>
          <w:iCs/>
          <w:sz w:val="28"/>
          <w:szCs w:val="28"/>
        </w:rPr>
        <w:t xml:space="preserve">ях возможно наложить полный арест на все имущество организации? </w:t>
      </w:r>
    </w:p>
    <w:p w:rsidR="004B4162" w:rsidRDefault="004B4162" w:rsidP="00650A57">
      <w:pPr>
        <w:autoSpaceDE w:val="0"/>
        <w:autoSpaceDN w:val="0"/>
        <w:adjustRightInd w:val="0"/>
        <w:spacing w:line="360" w:lineRule="auto"/>
        <w:ind w:firstLine="709"/>
        <w:jc w:val="both"/>
        <w:rPr>
          <w:iCs/>
          <w:sz w:val="28"/>
          <w:szCs w:val="28"/>
        </w:rPr>
      </w:pPr>
      <w:r w:rsidRPr="00650A57">
        <w:rPr>
          <w:iCs/>
          <w:sz w:val="28"/>
          <w:szCs w:val="28"/>
        </w:rPr>
        <w:t>Как</w:t>
      </w:r>
      <w:r w:rsidR="002723E8" w:rsidRPr="00650A57">
        <w:rPr>
          <w:iCs/>
          <w:sz w:val="28"/>
          <w:szCs w:val="28"/>
        </w:rPr>
        <w:t xml:space="preserve"> </w:t>
      </w:r>
      <w:r w:rsidRPr="00650A57">
        <w:rPr>
          <w:iCs/>
          <w:sz w:val="28"/>
          <w:szCs w:val="28"/>
        </w:rPr>
        <w:t>определяется соразмерность ареста имеющейся задолженности по уплате</w:t>
      </w:r>
      <w:r w:rsidR="002723E8" w:rsidRPr="00650A57">
        <w:rPr>
          <w:iCs/>
          <w:sz w:val="28"/>
          <w:szCs w:val="28"/>
        </w:rPr>
        <w:t xml:space="preserve"> </w:t>
      </w:r>
      <w:r w:rsidRPr="00650A57">
        <w:rPr>
          <w:iCs/>
          <w:sz w:val="28"/>
          <w:szCs w:val="28"/>
        </w:rPr>
        <w:t>налога?</w:t>
      </w:r>
    </w:p>
    <w:p w:rsidR="00650A57" w:rsidRPr="00650A57" w:rsidRDefault="00650A57" w:rsidP="00650A57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</w:p>
    <w:p w:rsidR="005D15DE" w:rsidRPr="00650A57" w:rsidRDefault="005D15DE" w:rsidP="00650A57">
      <w:pPr>
        <w:autoSpaceDE w:val="0"/>
        <w:autoSpaceDN w:val="0"/>
        <w:adjustRightInd w:val="0"/>
        <w:spacing w:line="360" w:lineRule="auto"/>
        <w:ind w:firstLine="600"/>
        <w:jc w:val="both"/>
        <w:rPr>
          <w:sz w:val="28"/>
          <w:szCs w:val="28"/>
        </w:rPr>
      </w:pPr>
      <w:r w:rsidRPr="00650A57">
        <w:rPr>
          <w:sz w:val="28"/>
          <w:szCs w:val="28"/>
        </w:rPr>
        <w:t>Статьей 77 НК РФ предусмотрено, что арестом имущества в качестве способа обеспечения исполнения решения о взыскании налога признается действие налогового или таможенного органа с санкции прокурора по ограничению права собственности налогоплательщика-организации в отношении его имущества.</w:t>
      </w:r>
    </w:p>
    <w:p w:rsidR="005D15DE" w:rsidRPr="00650A57" w:rsidRDefault="005D15DE" w:rsidP="00650A57">
      <w:pPr>
        <w:pStyle w:val="4"/>
        <w:spacing w:line="360" w:lineRule="auto"/>
        <w:ind w:firstLine="600"/>
        <w:jc w:val="both"/>
        <w:rPr>
          <w:b w:val="0"/>
        </w:rPr>
      </w:pPr>
      <w:r w:rsidRPr="00650A57">
        <w:rPr>
          <w:b w:val="0"/>
        </w:rPr>
        <w:t>В силу п. 3 указанной статьи арест может быть применен только для обеспечения взыскания налога, пеней и штрафов за счет имущества налогоплательщика-организации в соответствии со статьей 47 настоящего Кодекса.</w:t>
      </w:r>
    </w:p>
    <w:p w:rsidR="005D15DE" w:rsidRPr="00650A57" w:rsidRDefault="005D15DE" w:rsidP="00650A57">
      <w:pPr>
        <w:autoSpaceDE w:val="0"/>
        <w:autoSpaceDN w:val="0"/>
        <w:adjustRightInd w:val="0"/>
        <w:spacing w:line="360" w:lineRule="auto"/>
        <w:ind w:firstLine="540"/>
        <w:jc w:val="both"/>
        <w:rPr>
          <w:sz w:val="28"/>
          <w:szCs w:val="28"/>
        </w:rPr>
      </w:pPr>
      <w:r w:rsidRPr="00650A57">
        <w:rPr>
          <w:sz w:val="28"/>
          <w:szCs w:val="28"/>
        </w:rPr>
        <w:t>Арест имущества производится в случае неисполнения налогоплательщиком-организацией в установленные сроки обязанности по уплате налога и при наличии у налоговых или таможенных органов достаточных оснований полагать, что указанное лицо предпримет меры, чтобы скрыться либо скрыть свое имущество.</w:t>
      </w:r>
    </w:p>
    <w:p w:rsidR="005D15DE" w:rsidRPr="00650A57" w:rsidRDefault="005D15DE" w:rsidP="00650A57">
      <w:pPr>
        <w:pStyle w:val="2"/>
        <w:rPr>
          <w:b w:val="0"/>
          <w:szCs w:val="28"/>
        </w:rPr>
      </w:pPr>
      <w:r w:rsidRPr="00650A57">
        <w:rPr>
          <w:b w:val="0"/>
          <w:szCs w:val="28"/>
        </w:rPr>
        <w:t>Таким образом, для принятия решения о наложении ареста на имущество должника-налогоплательщика необходимо наличие соответствующих оснований, а также получение санкции прокурора на наложение ареста на имущество. В данном случае санкции прокурора получено не было.</w:t>
      </w:r>
    </w:p>
    <w:p w:rsidR="005D15DE" w:rsidRPr="00650A57" w:rsidRDefault="005D15DE" w:rsidP="00650A57">
      <w:pPr>
        <w:pStyle w:val="2"/>
        <w:rPr>
          <w:b w:val="0"/>
          <w:szCs w:val="28"/>
        </w:rPr>
      </w:pPr>
      <w:r w:rsidRPr="00650A57">
        <w:rPr>
          <w:b w:val="0"/>
          <w:szCs w:val="28"/>
        </w:rPr>
        <w:t>В рассматриваемом случае налоговым органом были нарушены следующие требования закона о порядке наложения ареста: инспекцией до момента наложения ареста на имущество не выносилось решение о взыскании налога путем обращения взыскания на денежные средства ОАО «Завод по переработке хлопка», а также решение об обращении взыскания на имущество, во исполнение которого должно быть принято постановление об аресте имущества; в момент издания постановления у налогового органа отсутствовали доказательства попыток общества скрыть имущество.</w:t>
      </w:r>
    </w:p>
    <w:p w:rsidR="005D15DE" w:rsidRPr="00650A57" w:rsidRDefault="005D15DE" w:rsidP="00650A57">
      <w:pPr>
        <w:autoSpaceDE w:val="0"/>
        <w:autoSpaceDN w:val="0"/>
        <w:adjustRightInd w:val="0"/>
        <w:spacing w:line="360" w:lineRule="auto"/>
        <w:ind w:firstLine="539"/>
        <w:jc w:val="both"/>
        <w:rPr>
          <w:sz w:val="28"/>
          <w:szCs w:val="28"/>
        </w:rPr>
      </w:pPr>
      <w:r w:rsidRPr="00650A57">
        <w:rPr>
          <w:sz w:val="28"/>
          <w:szCs w:val="28"/>
        </w:rPr>
        <w:t>Приказом МНС РФ от 31.07.2002г. № БГ-3-29/404 «Об утверждении методических рекомендаций по прядку наложения ареста на имущество налогоплательщика в обеспечение обязанности по уплате налога» предусмотрено, что:</w:t>
      </w:r>
    </w:p>
    <w:p w:rsidR="005D15DE" w:rsidRPr="00650A57" w:rsidRDefault="005D15DE" w:rsidP="00650A57">
      <w:pPr>
        <w:autoSpaceDE w:val="0"/>
        <w:autoSpaceDN w:val="0"/>
        <w:adjustRightInd w:val="0"/>
        <w:spacing w:line="360" w:lineRule="auto"/>
        <w:ind w:firstLine="539"/>
        <w:jc w:val="both"/>
        <w:rPr>
          <w:sz w:val="28"/>
          <w:szCs w:val="28"/>
        </w:rPr>
      </w:pPr>
      <w:r w:rsidRPr="00650A57">
        <w:rPr>
          <w:sz w:val="28"/>
          <w:szCs w:val="28"/>
        </w:rPr>
        <w:t>«под основаниями, свидетельствующими о том, что налогоплательщик (плательщик сборов) или налоговый агент (должностные лица налогоплательщика (плательщика сборов) или налогового агента - организации) предпримет меры скрыться либо скрыть свое имущество, рекомендуется понимать одно из нижеследующих оснований:</w:t>
      </w:r>
    </w:p>
    <w:p w:rsidR="005D15DE" w:rsidRPr="00650A57" w:rsidRDefault="005D15DE" w:rsidP="00650A57">
      <w:pPr>
        <w:autoSpaceDE w:val="0"/>
        <w:autoSpaceDN w:val="0"/>
        <w:adjustRightInd w:val="0"/>
        <w:spacing w:line="360" w:lineRule="auto"/>
        <w:ind w:firstLine="539"/>
        <w:jc w:val="both"/>
        <w:rPr>
          <w:sz w:val="28"/>
          <w:szCs w:val="28"/>
        </w:rPr>
      </w:pPr>
      <w:r w:rsidRPr="00650A57">
        <w:rPr>
          <w:sz w:val="28"/>
          <w:szCs w:val="28"/>
        </w:rPr>
        <w:t>наличие на балансе налогоплательщика (плательщика сборов) или налогового агента движимого имущества, в т.ч. ценных бумаг, денежные средства от реализации которого достаточны для погашения более 25 процентов суммы неуплаченного налога;</w:t>
      </w:r>
    </w:p>
    <w:p w:rsidR="005D15DE" w:rsidRPr="00650A57" w:rsidRDefault="005D15DE" w:rsidP="00650A57">
      <w:pPr>
        <w:autoSpaceDE w:val="0"/>
        <w:autoSpaceDN w:val="0"/>
        <w:adjustRightInd w:val="0"/>
        <w:spacing w:line="360" w:lineRule="auto"/>
        <w:ind w:firstLine="539"/>
        <w:jc w:val="both"/>
        <w:rPr>
          <w:sz w:val="28"/>
          <w:szCs w:val="28"/>
        </w:rPr>
      </w:pPr>
      <w:r w:rsidRPr="00650A57">
        <w:rPr>
          <w:sz w:val="28"/>
          <w:szCs w:val="28"/>
        </w:rPr>
        <w:t>наличие на балансе налогоплательщика (плательщика сборов) или налогового агента дебиторской задолженности, возможной к взысканию, если налогоплательщик (плательщик сборов) или налоговый агент не принимает мер к взысканию в установленном законом порядке в течение более одного квартала;</w:t>
      </w:r>
    </w:p>
    <w:p w:rsidR="005D15DE" w:rsidRPr="00650A57" w:rsidRDefault="005D15DE" w:rsidP="00650A57">
      <w:pPr>
        <w:autoSpaceDE w:val="0"/>
        <w:autoSpaceDN w:val="0"/>
        <w:adjustRightInd w:val="0"/>
        <w:spacing w:line="360" w:lineRule="auto"/>
        <w:ind w:firstLine="539"/>
        <w:jc w:val="both"/>
        <w:rPr>
          <w:sz w:val="28"/>
          <w:szCs w:val="28"/>
        </w:rPr>
      </w:pPr>
      <w:r w:rsidRPr="00650A57">
        <w:rPr>
          <w:sz w:val="28"/>
          <w:szCs w:val="28"/>
        </w:rPr>
        <w:t>размер общей суммы задолженности по налоговым и иным обязательным платежам (с учетом штрафов и пени), в т.ч. отсроченной (рассроченной) к уплате, превышает 50 процентов балансовой стоимости имущества налогоплательщика (плательщика сборов) или налогового агента;</w:t>
      </w:r>
    </w:p>
    <w:p w:rsidR="005D15DE" w:rsidRPr="00650A57" w:rsidRDefault="005D15DE" w:rsidP="00650A57">
      <w:pPr>
        <w:autoSpaceDE w:val="0"/>
        <w:autoSpaceDN w:val="0"/>
        <w:adjustRightInd w:val="0"/>
        <w:spacing w:line="360" w:lineRule="auto"/>
        <w:ind w:firstLine="539"/>
        <w:jc w:val="both"/>
        <w:rPr>
          <w:sz w:val="28"/>
          <w:szCs w:val="28"/>
        </w:rPr>
      </w:pPr>
      <w:r w:rsidRPr="00650A57">
        <w:rPr>
          <w:sz w:val="28"/>
          <w:szCs w:val="28"/>
        </w:rPr>
        <w:t>получение налоговым органом сведений из органов прокуратуры, налоговой полиции, внутренних дел, ФСФО России и из иных официальных источников, свидетельствующих о выводе (сокрытии) активов организации или о намерении должностных лиц налогоплательщика (плательщика сборов) или налогового агента - организации скрыться;</w:t>
      </w:r>
    </w:p>
    <w:p w:rsidR="005D15DE" w:rsidRPr="00650A57" w:rsidRDefault="005D15DE" w:rsidP="00650A57">
      <w:pPr>
        <w:autoSpaceDE w:val="0"/>
        <w:autoSpaceDN w:val="0"/>
        <w:adjustRightInd w:val="0"/>
        <w:spacing w:line="360" w:lineRule="auto"/>
        <w:ind w:firstLine="539"/>
        <w:jc w:val="both"/>
        <w:rPr>
          <w:sz w:val="28"/>
          <w:szCs w:val="28"/>
        </w:rPr>
      </w:pPr>
      <w:r w:rsidRPr="00650A57">
        <w:rPr>
          <w:sz w:val="28"/>
          <w:szCs w:val="28"/>
        </w:rPr>
        <w:t>анализ должностными лицами налогового органа деятельности налогоплательщика (плательщика сборов) или налогового агента, позволяющий сделать вывод о возможном уклонении от уплаты налога, например: систематическое уклонение налогоплательщика (плательщика сборов) или налогового агента от явки в налоговый орган, организацией налогоплательщиком (плательщиком сборов) или налоговым агентом срочной распродажи имущества или переоформление имущества на подставных лиц, участие посреднических фирм в расчетах налогоплательщика (плательщика сборов) или налогового агента за его продукцию, аккумулирование средств налогоплательщика (плательщика сборов) или налогового агента на счетах других юридических лиц;</w:t>
      </w:r>
    </w:p>
    <w:p w:rsidR="005D15DE" w:rsidRPr="00650A57" w:rsidRDefault="005D15DE" w:rsidP="00650A57">
      <w:pPr>
        <w:autoSpaceDE w:val="0"/>
        <w:autoSpaceDN w:val="0"/>
        <w:adjustRightInd w:val="0"/>
        <w:spacing w:line="360" w:lineRule="auto"/>
        <w:ind w:firstLine="539"/>
        <w:jc w:val="both"/>
        <w:rPr>
          <w:sz w:val="28"/>
          <w:szCs w:val="28"/>
        </w:rPr>
      </w:pPr>
      <w:r w:rsidRPr="00650A57">
        <w:rPr>
          <w:sz w:val="28"/>
          <w:szCs w:val="28"/>
        </w:rPr>
        <w:t>иные обстоятельства и сведения, которые могут быть признаны налоговым органом основанием для наложения ареста, в том числе:</w:t>
      </w:r>
    </w:p>
    <w:p w:rsidR="005D15DE" w:rsidRPr="00650A57" w:rsidRDefault="005D15DE" w:rsidP="00650A57">
      <w:pPr>
        <w:autoSpaceDE w:val="0"/>
        <w:autoSpaceDN w:val="0"/>
        <w:adjustRightInd w:val="0"/>
        <w:spacing w:line="360" w:lineRule="auto"/>
        <w:ind w:firstLine="539"/>
        <w:jc w:val="both"/>
        <w:rPr>
          <w:sz w:val="28"/>
          <w:szCs w:val="28"/>
        </w:rPr>
      </w:pPr>
      <w:r w:rsidRPr="00650A57">
        <w:rPr>
          <w:sz w:val="28"/>
          <w:szCs w:val="28"/>
        </w:rPr>
        <w:t>неисполнение налогоплательщиком (плательщиком сборов) или налоговым агентом решения налогового органа, вынесенного по результатам налоговой проверки; получение налоговым органом сведений о фактах сокрытия выручки от реализации товаров (работ, услуг) за прошлые налоговые периоды, по которым наступил срок уплаты налога; получение налоговым органом сведений о фактах неуплаты косвенных налогов за прошлые налоговые периоды или о фактах необоснованного возмещения сумм косвенных налогов из бюджета; несовпадение местонахождения имущества организации должника с его юридическим адресом; руководитель организации должника выступает учредителем нового юридического лица и осуществляет передачу имущества руководимого им юридического лица в качестве уставного капитала вновь создаваемой организации; юридическое лицо не представляет в налоговые органы необходимые для расчета налогов документы два и более отчетных периода и при этом невозможно найти руководство юридического лица по указанному в учредительных документах адресу».</w:t>
      </w:r>
    </w:p>
    <w:p w:rsidR="005D15DE" w:rsidRPr="00650A57" w:rsidRDefault="005D15DE" w:rsidP="00650A57">
      <w:pPr>
        <w:pStyle w:val="2"/>
        <w:rPr>
          <w:b w:val="0"/>
          <w:szCs w:val="28"/>
        </w:rPr>
      </w:pPr>
      <w:r w:rsidRPr="00650A57">
        <w:rPr>
          <w:b w:val="0"/>
          <w:szCs w:val="28"/>
        </w:rPr>
        <w:t>В данном случае нет оснований для наложения ареста на имущество ОАО «Завод по переработке хлопка», т.к. размер общей суммы задолженности по налоговым и иным обязательным платежам не  превышает 50 процентов балансовой стоимости имущества налогоплательщика (плательщика сборов) или налогового агента: задолженность по налогам составляет 300 тыс. руб., стоимость основных производственных средств – 1,5 млн. руб.</w:t>
      </w:r>
    </w:p>
    <w:p w:rsidR="005D15DE" w:rsidRPr="00650A57" w:rsidRDefault="005D15DE" w:rsidP="00650A57">
      <w:pPr>
        <w:pStyle w:val="ConsNormal"/>
        <w:spacing w:line="360" w:lineRule="auto"/>
        <w:ind w:right="0"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50A57">
        <w:rPr>
          <w:rFonts w:ascii="Times New Roman" w:hAnsi="Times New Roman" w:cs="Times New Roman"/>
          <w:sz w:val="28"/>
          <w:szCs w:val="28"/>
        </w:rPr>
        <w:t>Полным арестом имущества признается такое ограничение прав налогоплательщика-организации в отношении его имущества, при котором он не вправе распоряжаться арестованным имуществом, а владение и пользование этим имуществом осуществляются с разрешения и под контролем налогового или таможенного органа (п. 2 ст. 77 НК РФ). Аресту подлежит только то имущество, которое необходимо и достаточно для исполнения обязанности по уплате налога, пеней и штрафов (п. 5 ст. 77 НК РФ).</w:t>
      </w:r>
    </w:p>
    <w:p w:rsidR="005D15DE" w:rsidRPr="00650A57" w:rsidRDefault="005D15DE" w:rsidP="00650A57">
      <w:pPr>
        <w:autoSpaceDE w:val="0"/>
        <w:autoSpaceDN w:val="0"/>
        <w:adjustRightInd w:val="0"/>
        <w:spacing w:line="360" w:lineRule="auto"/>
        <w:ind w:firstLine="540"/>
        <w:jc w:val="both"/>
        <w:rPr>
          <w:sz w:val="28"/>
          <w:szCs w:val="28"/>
        </w:rPr>
      </w:pPr>
      <w:r w:rsidRPr="00650A57">
        <w:rPr>
          <w:sz w:val="28"/>
          <w:szCs w:val="28"/>
        </w:rPr>
        <w:t>При производстве ареста необходимо учитывать, что аресту подлежит только то имущество, которое необходимо и достаточно для исполнения обязанности по уплате налога. Аресту подлежит имущество, балансовая стоимость которого равна указанной в постановлении сумме неуплаченного налога.</w:t>
      </w:r>
    </w:p>
    <w:p w:rsidR="005D15DE" w:rsidRPr="00650A57" w:rsidRDefault="005D15DE" w:rsidP="00650A57">
      <w:pPr>
        <w:autoSpaceDE w:val="0"/>
        <w:autoSpaceDN w:val="0"/>
        <w:adjustRightInd w:val="0"/>
        <w:spacing w:line="360" w:lineRule="auto"/>
        <w:ind w:firstLine="540"/>
        <w:jc w:val="both"/>
        <w:rPr>
          <w:sz w:val="28"/>
          <w:szCs w:val="28"/>
        </w:rPr>
      </w:pPr>
      <w:r w:rsidRPr="00650A57">
        <w:rPr>
          <w:sz w:val="28"/>
          <w:szCs w:val="28"/>
        </w:rPr>
        <w:t>При невозможности определения балансовой стоимости имущества его стоимость определяется должностным лицом, производящим арест, с учетом мнения специалиста (при участии такового в произведении ареста) или специализированной организации (п. 10 Приказа МНС РФ от 31.07.2002г. № БГ-3-29/404 «Об утверждении методических рекомендаций по прядку наложения ареста на имущество налогоплательщика в обеспечение обязанности по уплате налога»).</w:t>
      </w:r>
    </w:p>
    <w:p w:rsidR="005D15DE" w:rsidRPr="00650A57" w:rsidRDefault="005D15DE" w:rsidP="00650A57">
      <w:pPr>
        <w:pStyle w:val="30"/>
        <w:spacing w:line="360" w:lineRule="auto"/>
        <w:ind w:left="0" w:firstLine="360"/>
        <w:jc w:val="both"/>
        <w:rPr>
          <w:bCs/>
          <w:iCs/>
          <w:sz w:val="28"/>
          <w:szCs w:val="28"/>
        </w:rPr>
      </w:pPr>
      <w:r w:rsidRPr="00650A57">
        <w:rPr>
          <w:bCs/>
          <w:iCs/>
          <w:sz w:val="28"/>
          <w:szCs w:val="28"/>
        </w:rPr>
        <w:t>В данном случае требование соразмерности соблюдено не было, т.к. арест наложен на имущество в 5 раз превышающее стоимость подлежащих уплате налогов.</w:t>
      </w:r>
    </w:p>
    <w:p w:rsidR="00FE1CEC" w:rsidRPr="00650A57" w:rsidRDefault="00FE1CEC" w:rsidP="00650A57">
      <w:pPr>
        <w:spacing w:line="360" w:lineRule="auto"/>
        <w:ind w:firstLine="360"/>
        <w:jc w:val="both"/>
        <w:rPr>
          <w:sz w:val="28"/>
          <w:szCs w:val="28"/>
        </w:rPr>
      </w:pPr>
      <w:bookmarkStart w:id="0" w:name="_GoBack"/>
      <w:bookmarkEnd w:id="0"/>
    </w:p>
    <w:sectPr w:rsidR="00FE1CEC" w:rsidRPr="00650A57" w:rsidSect="00650A57">
      <w:headerReference w:type="even" r:id="rId6"/>
      <w:headerReference w:type="default" r:id="rId7"/>
      <w:pgSz w:w="11906" w:h="16838"/>
      <w:pgMar w:top="1134" w:right="1106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86415" w:rsidRDefault="00486415">
      <w:r>
        <w:separator/>
      </w:r>
    </w:p>
  </w:endnote>
  <w:endnote w:type="continuationSeparator" w:id="0">
    <w:p w:rsidR="00486415" w:rsidRDefault="004864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86415" w:rsidRDefault="00486415">
      <w:r>
        <w:separator/>
      </w:r>
    </w:p>
  </w:footnote>
  <w:footnote w:type="continuationSeparator" w:id="0">
    <w:p w:rsidR="00486415" w:rsidRDefault="0048641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4574B" w:rsidRDefault="00B4574B" w:rsidP="00650A57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B4574B" w:rsidRDefault="00B4574B" w:rsidP="00B4574B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50A57" w:rsidRDefault="00650A57" w:rsidP="00486415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separate"/>
    </w:r>
    <w:r w:rsidR="007E07E9">
      <w:rPr>
        <w:rStyle w:val="a4"/>
        <w:noProof/>
      </w:rPr>
      <w:t>2</w:t>
    </w:r>
    <w:r>
      <w:rPr>
        <w:rStyle w:val="a4"/>
      </w:rPr>
      <w:fldChar w:fldCharType="end"/>
    </w:r>
  </w:p>
  <w:p w:rsidR="00B4574B" w:rsidRDefault="00B4574B" w:rsidP="00083F6E">
    <w:pPr>
      <w:pStyle w:val="a3"/>
      <w:framePr w:wrap="around" w:vAnchor="text" w:hAnchor="margin" w:xAlign="right" w:y="1"/>
      <w:rPr>
        <w:rStyle w:val="a4"/>
      </w:rPr>
    </w:pPr>
  </w:p>
  <w:p w:rsidR="00B4574B" w:rsidRDefault="00B4574B" w:rsidP="00B4574B">
    <w:pPr>
      <w:pStyle w:val="a3"/>
      <w:ind w:right="36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markup="0"/>
  <w:doNotTrackMoves/>
  <w:doNotTrackFormatting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10C1D"/>
    <w:rsid w:val="0004250E"/>
    <w:rsid w:val="00083F6E"/>
    <w:rsid w:val="000D7540"/>
    <w:rsid w:val="00110C1D"/>
    <w:rsid w:val="00122F3D"/>
    <w:rsid w:val="002723E8"/>
    <w:rsid w:val="00280D54"/>
    <w:rsid w:val="00286091"/>
    <w:rsid w:val="002B0EE4"/>
    <w:rsid w:val="002B3F3B"/>
    <w:rsid w:val="002D5C66"/>
    <w:rsid w:val="0034314A"/>
    <w:rsid w:val="003C1ADA"/>
    <w:rsid w:val="003C1FF8"/>
    <w:rsid w:val="003E5C68"/>
    <w:rsid w:val="00486415"/>
    <w:rsid w:val="004B4162"/>
    <w:rsid w:val="004C3695"/>
    <w:rsid w:val="005351E4"/>
    <w:rsid w:val="005D0F42"/>
    <w:rsid w:val="005D15DE"/>
    <w:rsid w:val="00650A57"/>
    <w:rsid w:val="006D3BA1"/>
    <w:rsid w:val="006E7DA5"/>
    <w:rsid w:val="007C6993"/>
    <w:rsid w:val="007E07E9"/>
    <w:rsid w:val="007F7201"/>
    <w:rsid w:val="00815789"/>
    <w:rsid w:val="0097436C"/>
    <w:rsid w:val="00991D71"/>
    <w:rsid w:val="00A03F91"/>
    <w:rsid w:val="00AD7574"/>
    <w:rsid w:val="00B4574B"/>
    <w:rsid w:val="00B47E09"/>
    <w:rsid w:val="00C771AB"/>
    <w:rsid w:val="00CA0CAF"/>
    <w:rsid w:val="00D158A5"/>
    <w:rsid w:val="00D24355"/>
    <w:rsid w:val="00E00E74"/>
    <w:rsid w:val="00E561F4"/>
    <w:rsid w:val="00E807AF"/>
    <w:rsid w:val="00E9639F"/>
    <w:rsid w:val="00E96D3E"/>
    <w:rsid w:val="00EB154C"/>
    <w:rsid w:val="00ED0920"/>
    <w:rsid w:val="00FE1C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EBD85D4-967F-416F-9A7C-29CDE580E7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10C1D"/>
    <w:rPr>
      <w:sz w:val="24"/>
      <w:szCs w:val="24"/>
    </w:rPr>
  </w:style>
  <w:style w:type="paragraph" w:styleId="3">
    <w:name w:val="heading 3"/>
    <w:basedOn w:val="a"/>
    <w:next w:val="a"/>
    <w:qFormat/>
    <w:rsid w:val="005D15DE"/>
    <w:pPr>
      <w:keepNext/>
      <w:spacing w:line="360" w:lineRule="auto"/>
      <w:ind w:firstLine="600"/>
      <w:outlineLvl w:val="2"/>
    </w:pPr>
    <w:rPr>
      <w:b/>
      <w:iCs/>
      <w:sz w:val="28"/>
      <w:szCs w:val="26"/>
    </w:rPr>
  </w:style>
  <w:style w:type="paragraph" w:styleId="4">
    <w:name w:val="heading 4"/>
    <w:basedOn w:val="a"/>
    <w:next w:val="a"/>
    <w:qFormat/>
    <w:rsid w:val="005D15DE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B4574B"/>
    <w:pPr>
      <w:tabs>
        <w:tab w:val="center" w:pos="4677"/>
        <w:tab w:val="right" w:pos="9355"/>
      </w:tabs>
    </w:pPr>
  </w:style>
  <w:style w:type="character" w:styleId="a4">
    <w:name w:val="page number"/>
    <w:basedOn w:val="a0"/>
    <w:rsid w:val="00B4574B"/>
  </w:style>
  <w:style w:type="paragraph" w:styleId="a5">
    <w:name w:val="Body Text Indent"/>
    <w:basedOn w:val="a"/>
    <w:rsid w:val="005D15DE"/>
    <w:pPr>
      <w:autoSpaceDE w:val="0"/>
      <w:autoSpaceDN w:val="0"/>
      <w:adjustRightInd w:val="0"/>
      <w:spacing w:line="360" w:lineRule="auto"/>
      <w:ind w:firstLine="540"/>
      <w:jc w:val="both"/>
    </w:pPr>
    <w:rPr>
      <w:sz w:val="28"/>
      <w:szCs w:val="26"/>
    </w:rPr>
  </w:style>
  <w:style w:type="paragraph" w:styleId="2">
    <w:name w:val="Body Text Indent 2"/>
    <w:basedOn w:val="a"/>
    <w:rsid w:val="005D15DE"/>
    <w:pPr>
      <w:autoSpaceDE w:val="0"/>
      <w:autoSpaceDN w:val="0"/>
      <w:adjustRightInd w:val="0"/>
      <w:spacing w:line="360" w:lineRule="auto"/>
      <w:ind w:firstLine="540"/>
      <w:jc w:val="both"/>
    </w:pPr>
    <w:rPr>
      <w:b/>
      <w:iCs/>
      <w:sz w:val="28"/>
      <w:szCs w:val="26"/>
    </w:rPr>
  </w:style>
  <w:style w:type="paragraph" w:styleId="30">
    <w:name w:val="Body Text Indent 3"/>
    <w:basedOn w:val="a"/>
    <w:rsid w:val="005D15DE"/>
    <w:pPr>
      <w:spacing w:after="120"/>
      <w:ind w:left="283"/>
    </w:pPr>
    <w:rPr>
      <w:sz w:val="16"/>
      <w:szCs w:val="16"/>
    </w:rPr>
  </w:style>
  <w:style w:type="paragraph" w:customStyle="1" w:styleId="ConsNormal">
    <w:name w:val="ConsNormal"/>
    <w:rsid w:val="005D15DE"/>
    <w:pPr>
      <w:autoSpaceDE w:val="0"/>
      <w:autoSpaceDN w:val="0"/>
      <w:adjustRightInd w:val="0"/>
      <w:ind w:right="19772" w:firstLine="720"/>
    </w:pPr>
    <w:rPr>
      <w:rFonts w:ascii="Arial" w:hAnsi="Arial" w:cs="Arial"/>
      <w:sz w:val="16"/>
      <w:szCs w:val="16"/>
    </w:rPr>
  </w:style>
  <w:style w:type="paragraph" w:customStyle="1" w:styleId="ConsPlusNormal">
    <w:name w:val="ConsPlusNormal"/>
    <w:rsid w:val="00E00E74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Nonformat">
    <w:name w:val="ConsPlusNonformat"/>
    <w:rsid w:val="00E00E7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6">
    <w:name w:val="Title"/>
    <w:basedOn w:val="a"/>
    <w:qFormat/>
    <w:rsid w:val="00650A57"/>
    <w:pPr>
      <w:jc w:val="center"/>
    </w:pPr>
    <w:rPr>
      <w:sz w:val="28"/>
      <w:szCs w:val="20"/>
    </w:rPr>
  </w:style>
  <w:style w:type="paragraph" w:styleId="a7">
    <w:name w:val="footer"/>
    <w:basedOn w:val="a"/>
    <w:rsid w:val="00650A57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2928</Words>
  <Characters>16691</Characters>
  <Application>Microsoft Office Word</Application>
  <DocSecurity>0</DocSecurity>
  <Lines>139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Федеральное агентство по образованию Российской Федерации</vt:lpstr>
    </vt:vector>
  </TitlesOfParts>
  <Company>WareZ Provider </Company>
  <LinksUpToDate>false</LinksUpToDate>
  <CharactersWithSpaces>19580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Федеральное агентство по образованию Российской Федерации</dc:title>
  <dc:subject/>
  <dc:creator>www.PHILka.RU</dc:creator>
  <cp:keywords/>
  <cp:lastModifiedBy>Irina</cp:lastModifiedBy>
  <cp:revision>2</cp:revision>
  <cp:lastPrinted>2009-05-06T17:56:00Z</cp:lastPrinted>
  <dcterms:created xsi:type="dcterms:W3CDTF">2014-08-18T09:31:00Z</dcterms:created>
  <dcterms:modified xsi:type="dcterms:W3CDTF">2014-08-18T09:31:00Z</dcterms:modified>
</cp:coreProperties>
</file>