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4F9" w:rsidRDefault="007C64F9" w:rsidP="003663A6">
      <w:pPr>
        <w:jc w:val="center"/>
        <w:rPr>
          <w:rFonts w:ascii="Courier New" w:hAnsi="Courier New"/>
          <w:b/>
          <w:sz w:val="32"/>
          <w:szCs w:val="32"/>
        </w:rPr>
      </w:pPr>
    </w:p>
    <w:p w:rsidR="003663A6" w:rsidRPr="0023629D" w:rsidRDefault="003663A6" w:rsidP="003663A6">
      <w:pPr>
        <w:jc w:val="center"/>
        <w:rPr>
          <w:rFonts w:ascii="Courier New" w:hAnsi="Courier New"/>
          <w:b/>
          <w:sz w:val="32"/>
          <w:szCs w:val="32"/>
        </w:rPr>
      </w:pPr>
      <w:r w:rsidRPr="0023629D">
        <w:rPr>
          <w:rFonts w:ascii="Courier New" w:hAnsi="Courier New"/>
          <w:b/>
          <w:sz w:val="32"/>
          <w:szCs w:val="32"/>
        </w:rPr>
        <w:t>Министерство образования Республики Беларусь</w:t>
      </w:r>
    </w:p>
    <w:p w:rsidR="003663A6" w:rsidRPr="0023629D" w:rsidRDefault="003663A6" w:rsidP="003663A6">
      <w:pPr>
        <w:pStyle w:val="1"/>
        <w:rPr>
          <w:sz w:val="32"/>
          <w:szCs w:val="32"/>
        </w:rPr>
      </w:pPr>
      <w:r w:rsidRPr="0023629D">
        <w:rPr>
          <w:sz w:val="32"/>
          <w:szCs w:val="32"/>
        </w:rPr>
        <w:t>УО «Белорусский государственный экономический         университет»</w:t>
      </w:r>
    </w:p>
    <w:p w:rsidR="003663A6" w:rsidRPr="0023629D" w:rsidRDefault="003663A6" w:rsidP="003663A6">
      <w:pPr>
        <w:jc w:val="center"/>
        <w:rPr>
          <w:sz w:val="32"/>
          <w:szCs w:val="32"/>
        </w:rPr>
      </w:pPr>
    </w:p>
    <w:p w:rsidR="003663A6" w:rsidRDefault="003663A6" w:rsidP="003663A6"/>
    <w:p w:rsidR="003663A6" w:rsidRDefault="003663A6" w:rsidP="003663A6"/>
    <w:p w:rsidR="003663A6" w:rsidRDefault="003663A6" w:rsidP="003663A6"/>
    <w:p w:rsidR="003663A6" w:rsidRDefault="003663A6" w:rsidP="003663A6">
      <w:pPr>
        <w:pStyle w:val="2"/>
      </w:pPr>
    </w:p>
    <w:p w:rsidR="003663A6" w:rsidRDefault="003663A6" w:rsidP="003663A6">
      <w:pPr>
        <w:pStyle w:val="2"/>
        <w:jc w:val="left"/>
        <w:rPr>
          <w:sz w:val="28"/>
        </w:rPr>
      </w:pPr>
      <w:r>
        <w:rPr>
          <w:sz w:val="28"/>
        </w:rPr>
        <w:t xml:space="preserve">Кафедра </w:t>
      </w:r>
      <w:r w:rsidRPr="003D7AD9">
        <w:rPr>
          <w:sz w:val="28"/>
        </w:rPr>
        <w:t xml:space="preserve">                             </w:t>
      </w:r>
      <w:r>
        <w:rPr>
          <w:sz w:val="28"/>
        </w:rPr>
        <w:t xml:space="preserve">                                    финансов и финансового </w:t>
      </w:r>
    </w:p>
    <w:p w:rsidR="003663A6" w:rsidRPr="003D7AD9" w:rsidRDefault="003663A6" w:rsidP="003663A6">
      <w:pPr>
        <w:pStyle w:val="2"/>
        <w:jc w:val="left"/>
        <w:rPr>
          <w:sz w:val="28"/>
        </w:rPr>
      </w:pPr>
      <w:r>
        <w:rPr>
          <w:sz w:val="28"/>
        </w:rPr>
        <w:t xml:space="preserve">                                                                                 менеджмента</w:t>
      </w:r>
      <w:r w:rsidRPr="003D7AD9">
        <w:rPr>
          <w:sz w:val="28"/>
        </w:rPr>
        <w:t xml:space="preserve">       </w:t>
      </w: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jc w:val="right"/>
      </w:pPr>
    </w:p>
    <w:p w:rsidR="003663A6" w:rsidRDefault="003663A6" w:rsidP="003663A6">
      <w:pPr>
        <w:rPr>
          <w:b/>
          <w:sz w:val="40"/>
        </w:rPr>
      </w:pPr>
      <w:r w:rsidRPr="003663A6">
        <w:rPr>
          <w:b/>
          <w:sz w:val="40"/>
        </w:rPr>
        <w:t xml:space="preserve">                                </w:t>
      </w:r>
      <w:r>
        <w:rPr>
          <w:b/>
          <w:sz w:val="40"/>
        </w:rPr>
        <w:t>Реферат</w:t>
      </w:r>
    </w:p>
    <w:p w:rsidR="003663A6" w:rsidRDefault="003663A6" w:rsidP="003663A6">
      <w:pPr>
        <w:jc w:val="right"/>
      </w:pPr>
    </w:p>
    <w:p w:rsidR="003663A6" w:rsidRDefault="003663A6" w:rsidP="003663A6">
      <w:pPr>
        <w:jc w:val="right"/>
      </w:pPr>
    </w:p>
    <w:p w:rsidR="003663A6" w:rsidRPr="00276A73" w:rsidRDefault="003663A6" w:rsidP="003663A6">
      <w:pPr>
        <w:ind w:left="142" w:hanging="11"/>
        <w:jc w:val="center"/>
        <w:rPr>
          <w:color w:val="000000"/>
          <w:sz w:val="36"/>
        </w:rPr>
      </w:pPr>
      <w:r>
        <w:rPr>
          <w:sz w:val="36"/>
        </w:rPr>
        <w:t xml:space="preserve">на тему: </w:t>
      </w:r>
      <w:r>
        <w:rPr>
          <w:color w:val="000000"/>
          <w:sz w:val="36"/>
        </w:rPr>
        <w:t>Современная система налогообложения Республики Беларусь</w:t>
      </w:r>
      <w:r w:rsidRPr="00276A73">
        <w:rPr>
          <w:color w:val="000000"/>
          <w:sz w:val="36"/>
        </w:rPr>
        <w:t>.</w:t>
      </w:r>
    </w:p>
    <w:p w:rsidR="003663A6" w:rsidRDefault="003663A6" w:rsidP="003663A6"/>
    <w:p w:rsidR="003663A6" w:rsidRDefault="003663A6" w:rsidP="003663A6">
      <w:pPr>
        <w:pStyle w:val="a3"/>
        <w:tabs>
          <w:tab w:val="clear" w:pos="4153"/>
          <w:tab w:val="clear" w:pos="8306"/>
        </w:tabs>
      </w:pPr>
    </w:p>
    <w:p w:rsidR="003663A6" w:rsidRDefault="003663A6" w:rsidP="003663A6">
      <w:pPr>
        <w:pStyle w:val="a3"/>
        <w:tabs>
          <w:tab w:val="clear" w:pos="4153"/>
          <w:tab w:val="clear" w:pos="8306"/>
        </w:tabs>
      </w:pPr>
    </w:p>
    <w:p w:rsidR="003663A6" w:rsidRDefault="003663A6" w:rsidP="003663A6">
      <w:pPr>
        <w:pStyle w:val="a3"/>
        <w:tabs>
          <w:tab w:val="clear" w:pos="4153"/>
          <w:tab w:val="clear" w:pos="8306"/>
        </w:tabs>
      </w:pPr>
    </w:p>
    <w:p w:rsidR="003663A6" w:rsidRDefault="003663A6" w:rsidP="003663A6">
      <w:pPr>
        <w:pStyle w:val="a3"/>
        <w:tabs>
          <w:tab w:val="clear" w:pos="4153"/>
          <w:tab w:val="clear" w:pos="8306"/>
        </w:tabs>
      </w:pPr>
    </w:p>
    <w:p w:rsidR="003663A6" w:rsidRDefault="003663A6" w:rsidP="003663A6">
      <w:pPr>
        <w:pStyle w:val="a3"/>
        <w:tabs>
          <w:tab w:val="clear" w:pos="4153"/>
          <w:tab w:val="clear" w:pos="8306"/>
        </w:tabs>
      </w:pPr>
    </w:p>
    <w:p w:rsidR="003663A6" w:rsidRDefault="003663A6" w:rsidP="003663A6">
      <w:pPr>
        <w:pStyle w:val="a3"/>
        <w:tabs>
          <w:tab w:val="clear" w:pos="4153"/>
          <w:tab w:val="clear" w:pos="8306"/>
        </w:tabs>
      </w:pPr>
    </w:p>
    <w:p w:rsidR="003663A6" w:rsidRDefault="003663A6" w:rsidP="003663A6">
      <w:pPr>
        <w:pStyle w:val="a3"/>
        <w:tabs>
          <w:tab w:val="clear" w:pos="4153"/>
          <w:tab w:val="clear" w:pos="8306"/>
        </w:tabs>
      </w:pPr>
    </w:p>
    <w:p w:rsidR="003663A6" w:rsidRDefault="003663A6" w:rsidP="003663A6"/>
    <w:p w:rsidR="003663A6" w:rsidRDefault="003663A6" w:rsidP="003663A6">
      <w:pPr>
        <w:pStyle w:val="3"/>
        <w:tabs>
          <w:tab w:val="left" w:pos="7088"/>
        </w:tabs>
        <w:rPr>
          <w:b/>
          <w:sz w:val="28"/>
        </w:rPr>
      </w:pPr>
    </w:p>
    <w:p w:rsidR="003663A6" w:rsidRPr="0023629D" w:rsidRDefault="003663A6" w:rsidP="003663A6">
      <w:pPr>
        <w:pStyle w:val="3"/>
        <w:tabs>
          <w:tab w:val="left" w:pos="7088"/>
        </w:tabs>
        <w:rPr>
          <w:b/>
          <w:sz w:val="28"/>
        </w:rPr>
      </w:pPr>
      <w:r w:rsidRPr="0023629D">
        <w:rPr>
          <w:b/>
          <w:sz w:val="28"/>
        </w:rPr>
        <w:t>Студент</w:t>
      </w:r>
      <w:r>
        <w:rPr>
          <w:b/>
          <w:sz w:val="28"/>
        </w:rPr>
        <w:t>ка</w:t>
      </w:r>
      <w:r w:rsidRPr="0023629D">
        <w:rPr>
          <w:b/>
          <w:sz w:val="28"/>
        </w:rPr>
        <w:t xml:space="preserve"> </w:t>
      </w:r>
    </w:p>
    <w:p w:rsidR="003663A6" w:rsidRPr="0023629D" w:rsidRDefault="003663A6" w:rsidP="003663A6">
      <w:pPr>
        <w:pStyle w:val="3"/>
        <w:tabs>
          <w:tab w:val="left" w:pos="7088"/>
        </w:tabs>
        <w:rPr>
          <w:b/>
          <w:sz w:val="28"/>
        </w:rPr>
      </w:pPr>
      <w:r>
        <w:rPr>
          <w:b/>
          <w:sz w:val="28"/>
        </w:rPr>
        <w:t>ФФБД</w:t>
      </w:r>
      <w:r w:rsidRPr="0023629D">
        <w:rPr>
          <w:b/>
          <w:sz w:val="28"/>
        </w:rPr>
        <w:t>,</w:t>
      </w:r>
      <w:r>
        <w:rPr>
          <w:b/>
          <w:sz w:val="28"/>
        </w:rPr>
        <w:t xml:space="preserve"> 4 курс</w:t>
      </w:r>
      <w:r w:rsidRPr="0023629D">
        <w:rPr>
          <w:b/>
          <w:sz w:val="28"/>
        </w:rPr>
        <w:t xml:space="preserve">, </w:t>
      </w:r>
      <w:r>
        <w:rPr>
          <w:b/>
          <w:sz w:val="28"/>
        </w:rPr>
        <w:t xml:space="preserve">ДФФ-2          </w:t>
      </w:r>
      <w:r>
        <w:rPr>
          <w:b/>
          <w:sz w:val="28"/>
        </w:rPr>
        <w:tab/>
        <w:t>Н.В. Аниськова</w:t>
      </w:r>
    </w:p>
    <w:p w:rsidR="003663A6" w:rsidRDefault="003663A6" w:rsidP="003663A6"/>
    <w:p w:rsidR="003663A6" w:rsidRDefault="003663A6" w:rsidP="003663A6"/>
    <w:p w:rsidR="003663A6" w:rsidRDefault="003663A6" w:rsidP="003663A6"/>
    <w:p w:rsidR="003663A6" w:rsidRDefault="003663A6" w:rsidP="003663A6"/>
    <w:p w:rsidR="003663A6" w:rsidRDefault="003663A6" w:rsidP="003663A6">
      <w:pPr>
        <w:tabs>
          <w:tab w:val="left" w:pos="7088"/>
        </w:tabs>
        <w:rPr>
          <w:b/>
          <w:sz w:val="28"/>
        </w:rPr>
      </w:pPr>
      <w:r>
        <w:rPr>
          <w:b/>
          <w:sz w:val="28"/>
        </w:rPr>
        <w:t xml:space="preserve">Руководитель                                                                            А.В. Сидорова          </w:t>
      </w:r>
    </w:p>
    <w:p w:rsidR="003663A6" w:rsidRDefault="003663A6" w:rsidP="003663A6">
      <w:pPr>
        <w:tabs>
          <w:tab w:val="left" w:pos="7088"/>
        </w:tabs>
        <w:rPr>
          <w:sz w:val="28"/>
        </w:rPr>
      </w:pPr>
      <w:r>
        <w:rPr>
          <w:sz w:val="28"/>
        </w:rPr>
        <w:t xml:space="preserve"> </w:t>
      </w:r>
    </w:p>
    <w:p w:rsidR="003663A6" w:rsidRDefault="003663A6" w:rsidP="003663A6">
      <w:pPr>
        <w:jc w:val="right"/>
      </w:pPr>
    </w:p>
    <w:p w:rsidR="003663A6" w:rsidRDefault="003663A6" w:rsidP="003663A6">
      <w:pPr>
        <w:jc w:val="right"/>
        <w:rPr>
          <w:b/>
          <w:sz w:val="24"/>
        </w:rPr>
      </w:pPr>
    </w:p>
    <w:p w:rsidR="003663A6" w:rsidRDefault="003663A6" w:rsidP="003663A6">
      <w:pPr>
        <w:jc w:val="right"/>
        <w:rPr>
          <w:b/>
          <w:sz w:val="24"/>
        </w:rPr>
      </w:pPr>
    </w:p>
    <w:p w:rsidR="003663A6" w:rsidRDefault="003663A6" w:rsidP="003663A6">
      <w:pPr>
        <w:jc w:val="right"/>
        <w:rPr>
          <w:b/>
          <w:sz w:val="24"/>
        </w:rPr>
      </w:pPr>
    </w:p>
    <w:p w:rsidR="003663A6" w:rsidRDefault="003663A6" w:rsidP="003663A6">
      <w:pPr>
        <w:jc w:val="right"/>
        <w:rPr>
          <w:b/>
          <w:sz w:val="24"/>
        </w:rPr>
      </w:pPr>
    </w:p>
    <w:p w:rsidR="003663A6" w:rsidRDefault="003663A6" w:rsidP="003663A6">
      <w:pPr>
        <w:jc w:val="right"/>
        <w:rPr>
          <w:sz w:val="24"/>
        </w:rPr>
      </w:pPr>
    </w:p>
    <w:p w:rsidR="003663A6" w:rsidRDefault="003663A6" w:rsidP="003663A6">
      <w:pPr>
        <w:pStyle w:val="5"/>
        <w:jc w:val="left"/>
        <w:rPr>
          <w:b/>
          <w:sz w:val="28"/>
        </w:rPr>
      </w:pPr>
      <w:r>
        <w:t xml:space="preserve">                                                 </w:t>
      </w:r>
      <w:r w:rsidRPr="003663A6">
        <w:t xml:space="preserve">     </w:t>
      </w:r>
      <w:r>
        <w:t xml:space="preserve"> </w:t>
      </w:r>
      <w:r>
        <w:rPr>
          <w:b/>
          <w:sz w:val="28"/>
        </w:rPr>
        <w:t>Минск 2005</w:t>
      </w:r>
    </w:p>
    <w:p w:rsidR="003663A6" w:rsidRDefault="003663A6" w:rsidP="00873E0B">
      <w:pPr>
        <w:pStyle w:val="21"/>
        <w:spacing w:line="240" w:lineRule="auto"/>
        <w:rPr>
          <w:bCs/>
          <w:sz w:val="26"/>
        </w:rPr>
      </w:pPr>
      <w:r>
        <w:rPr>
          <w:sz w:val="24"/>
        </w:rPr>
        <w:br w:type="page"/>
      </w:r>
      <w:r>
        <w:rPr>
          <w:bCs/>
          <w:sz w:val="26"/>
        </w:rPr>
        <w:t>Налоги являются необходимым звеном экономических отношений в обществе с момента возникновения государства. Развитие и изменение форм государственного устройства всегда сопровождаются преобразованием налоговой системы. В современном цивилизованном обществе налоги — основная форма доходов государства. Помимо этой сугубо финансовой функции налоговый механизм используется для экономического воздействия государства на общественное производство, его динамику и структуру, на состояние научно-технического прогресса.</w:t>
      </w:r>
    </w:p>
    <w:p w:rsidR="003663A6" w:rsidRDefault="003663A6" w:rsidP="00873E0B">
      <w:pPr>
        <w:pStyle w:val="30"/>
        <w:spacing w:line="240" w:lineRule="auto"/>
        <w:rPr>
          <w:spacing w:val="0"/>
          <w:szCs w:val="20"/>
        </w:rPr>
      </w:pPr>
      <w:r>
        <w:rPr>
          <w:spacing w:val="0"/>
          <w:szCs w:val="20"/>
        </w:rPr>
        <w:t>На сегодняшний день в Республике Беларусь в основном сформирована налоговая система, создана законодательная база по налогообложению, действуют нормативно-методические документы, позволяющие аккумулировать в бюджете необходимые государству финансовые ресурсы и оказывать стимулирующие воздействие на экономику. Однако признать существующую налоговую систему достаточно совершенной было бы большим преувеличением, тем более что по мере реформирования экономических отношений в республике требуются соответствующие изменения в подходах к налогообложению.</w:t>
      </w:r>
    </w:p>
    <w:p w:rsidR="003663A6" w:rsidRDefault="003663A6" w:rsidP="00873E0B">
      <w:pPr>
        <w:pStyle w:val="a4"/>
        <w:ind w:firstLine="720"/>
        <w:jc w:val="both"/>
        <w:rPr>
          <w:sz w:val="26"/>
        </w:rPr>
      </w:pPr>
      <w:r>
        <w:rPr>
          <w:sz w:val="26"/>
        </w:rPr>
        <w:t>Современная налоговая система Беларуси сложилась в основном на рубеже 1991-1992 гг., в период кардинальных экономических преобразований и перехода к рыночным отношениям. Отсутствие опыта регулирования реальных налоговых отношений, сжатые сроки, отпущенные на разработку законодательства, экономический и социальный кризис в стране – все это непосредственно повлияло на ее становление. Существующая белорусская налоговая система создавалась на базе опыта зарубежных стран. Благодаря этому она по общей структуре и принципам построения в основном соответствует общераспространенным в мировой экономике системам налогообложения. Однако основные элементы белорусской налоговой системы не копировались полностью с западных образцов, а формировались с учетом национальной специфики.</w:t>
      </w:r>
    </w:p>
    <w:p w:rsidR="003663A6" w:rsidRDefault="003663A6" w:rsidP="00873E0B">
      <w:pPr>
        <w:pStyle w:val="a4"/>
        <w:ind w:firstLine="720"/>
        <w:jc w:val="both"/>
        <w:rPr>
          <w:sz w:val="26"/>
        </w:rPr>
      </w:pPr>
      <w:r>
        <w:rPr>
          <w:sz w:val="26"/>
        </w:rPr>
        <w:t>Закон «О налогах и сборах, взимаемых в бюджет Республики Беларусь», принятый Верховным Советом 20 декабря 1991 г., определил структуру и общий механизм функционирования налоговой системы, установил перечень налогов, сборов и платежей, порядок их исчисления и взимания, обозначил обязанности и ответственность налоговых органов и налогоплательщиков. Однако в процессе становления налоговой системы законодателями не было сформулировано ни одного налогово-правового принципа, не был четко разработана налоговая терминология и т. д., что в дальнейшем негативно сказалось на становлении всей финансовой системы Беларуси.</w:t>
      </w:r>
    </w:p>
    <w:p w:rsidR="003663A6" w:rsidRDefault="003663A6" w:rsidP="00873E0B">
      <w:pPr>
        <w:pStyle w:val="a4"/>
        <w:ind w:firstLine="720"/>
        <w:jc w:val="both"/>
        <w:rPr>
          <w:sz w:val="26"/>
        </w:rPr>
      </w:pPr>
      <w:r>
        <w:rPr>
          <w:sz w:val="26"/>
        </w:rPr>
        <w:t>Несмотря на усовершенствование налоговых систем ни одной стране до сих пор не удалось создать идеальную модель налоговой системы, полностью соответствующую всем принципам и главному критерию, сформулированному А. Смитом и заключающемуся в том, что налоги должны являться «признаком не рабства, а свободы». Для этого необходимо, чтобы налогоплательщику было выгоднее полностью рассчитаться с государством, чем уклоняться от своих обязательств. Только в такой ситуации возможен рост доходов государственного бюджета за счет расширения границ бизнеса, увеличения количества реальных налогоплательщиков и объема их денежных оборотов.</w:t>
      </w:r>
    </w:p>
    <w:p w:rsidR="003663A6" w:rsidRDefault="003663A6" w:rsidP="00873E0B">
      <w:pPr>
        <w:pStyle w:val="a4"/>
        <w:ind w:firstLine="720"/>
        <w:jc w:val="both"/>
        <w:rPr>
          <w:sz w:val="26"/>
        </w:rPr>
      </w:pPr>
      <w:r>
        <w:rPr>
          <w:sz w:val="26"/>
        </w:rPr>
        <w:t xml:space="preserve">Налоговая система Республики Беларусь была сформирована в условиях разрыва экономических связей между республиками, входившими ранее в единый народнохозяйственный комплекс. Нарастающий экономический кризис обострил проблему мобилизации доходов в государственный бюджет, и поэтому налоговая политика того периода приобрела преимущественно фискальный характер, который выразился в чрезмерном изъятии доходов у налогоплательщиков и в недостаточно эффективных способах его осуществления. Ориентация на ужесточение взаимоотношений с налогоплательщиками приводит, как правило, к результатам, обратным ожидаемым. В Беларуси наметилось массовое уклонение от налогов, сокращение налоговой базы. Это побудило государство пойти на постепенное снижение тяжести налогового пресса. </w:t>
      </w:r>
    </w:p>
    <w:p w:rsidR="003663A6" w:rsidRDefault="003663A6" w:rsidP="00873E0B">
      <w:pPr>
        <w:pStyle w:val="a4"/>
        <w:ind w:firstLine="720"/>
        <w:jc w:val="both"/>
        <w:rPr>
          <w:sz w:val="26"/>
        </w:rPr>
      </w:pPr>
      <w:r>
        <w:rPr>
          <w:sz w:val="26"/>
        </w:rPr>
        <w:t xml:space="preserve">С момента создания налоговой системы проводились многочисленные корректировки налогового законодательства, которые несколько уменьшали уровень налоговых изъятий, но принципиально не улучшали саму налоговую систему. Она усложнялась множеством инструктивных указаний, требований, разъяснений. </w:t>
      </w:r>
    </w:p>
    <w:p w:rsidR="003663A6" w:rsidRDefault="003663A6" w:rsidP="00873E0B">
      <w:pPr>
        <w:pStyle w:val="a4"/>
        <w:ind w:firstLine="720"/>
        <w:jc w:val="both"/>
        <w:rPr>
          <w:sz w:val="26"/>
        </w:rPr>
      </w:pPr>
      <w:r>
        <w:rPr>
          <w:sz w:val="26"/>
        </w:rPr>
        <w:t xml:space="preserve">В настоящее время для налоговой системы Республики Беларусь характерно наличие различных отчислений и платежей. Они носят, как правило, временный характер, и их существование обусловлено особенностями социально-экономического развития республики. С налогами и сборами их объединяет то, что они вводятся законами, обязательны для уплаты, зачисляются в целевые бюджетные или внебюджетные фонды. Контроль за их уплатой, применение экономических санкций возложены на налоговые органы. Таким образом, у них присутствует ряд общих признаков, что и позволяет объединить их в налоговую систему государства. Проблема заключается в том, что в белорусском законодательстве нет точного определения данных отчислений, как элемента действующей налоговой системы. </w:t>
      </w:r>
    </w:p>
    <w:p w:rsidR="003663A6" w:rsidRDefault="003663A6" w:rsidP="00873E0B">
      <w:pPr>
        <w:pStyle w:val="a4"/>
        <w:ind w:firstLine="720"/>
        <w:jc w:val="both"/>
        <w:rPr>
          <w:sz w:val="26"/>
        </w:rPr>
      </w:pPr>
      <w:r>
        <w:rPr>
          <w:sz w:val="26"/>
        </w:rPr>
        <w:t xml:space="preserve">Первоначально налоговая система включала 15 основных налогов. Кроме того, юридические лица уплачивали 8 видов отчислений в различные внебюджетные фонды, доля которых в общем уровне налоговой нагрузки на экономику была довольно значительной – более 1/3. В дальнейшем налоговая система неоднократно корректировалась с точки зрения перечня налогов, размеров ставок, предоставления льгот. Но особенно существенные изменения произошли в части внебюджетных фондов, большинство из которых были объединены и преобразованы в бюджетные фонды с одновременным пересмотром их ставок. Соответственно снижался не только уровень налоговой нагрузки, но и задолженность плательщиков перед бюджетом, существенно изменилась и структура налогов. </w:t>
      </w:r>
    </w:p>
    <w:p w:rsidR="003663A6" w:rsidRDefault="003663A6" w:rsidP="00873E0B">
      <w:pPr>
        <w:pStyle w:val="a4"/>
        <w:ind w:firstLine="720"/>
        <w:jc w:val="both"/>
        <w:rPr>
          <w:sz w:val="26"/>
        </w:rPr>
      </w:pPr>
      <w:r>
        <w:rPr>
          <w:sz w:val="26"/>
        </w:rPr>
        <w:t xml:space="preserve">К настоящему времени в республике практически создана систематизированная нормативно-методическая база налогообложения, которая, к сожалению, очень объемна. Дальнейшим шагом в этом направлении является принятие Налогового кодекса – единого систематизированного законодательного акта в сфере налогообложения, введение которого предусматривается в ближайшее время. </w:t>
      </w:r>
    </w:p>
    <w:p w:rsidR="003663A6" w:rsidRDefault="003663A6" w:rsidP="00873E0B">
      <w:pPr>
        <w:pStyle w:val="a4"/>
        <w:ind w:firstLine="720"/>
        <w:jc w:val="both"/>
        <w:rPr>
          <w:sz w:val="26"/>
        </w:rPr>
      </w:pPr>
      <w:r>
        <w:rPr>
          <w:sz w:val="26"/>
        </w:rPr>
        <w:t xml:space="preserve">Все это не означает, однако, что белорусская налоговая система и налоговое законодательство достигли своего совершенства. И на сегодняшний день актуальность совершенствования внутренней структуры налогов сохраняется. </w:t>
      </w:r>
    </w:p>
    <w:p w:rsidR="003663A6" w:rsidRDefault="003663A6" w:rsidP="00873E0B">
      <w:pPr>
        <w:pStyle w:val="a4"/>
        <w:ind w:firstLine="720"/>
        <w:jc w:val="both"/>
        <w:rPr>
          <w:sz w:val="26"/>
        </w:rPr>
      </w:pPr>
      <w:r>
        <w:rPr>
          <w:sz w:val="26"/>
        </w:rPr>
        <w:t>Конечно, следует учитывать, что из всей совокупности налогов и сборов, образующих налоговую систему республики, в качестве основных, зависящих от экономической деятельности налогоплательщиков, должны рассматриваться налоги на прибыль и добавленную стоимость. Основанием для уплаты других налогов является либо соответствующая специфика деятельности, например, выпуск подакцизных товаров или ввоз таких товаров на территорию республики, либо совершение налогоплательщиком или в пользу налогоплательщика определенных действий (например, уплата госпошлины). Некоторые налоги имеют четко выраженную стимулирующую направленность (к примеру, экологический налог – как инструмент, побуждающий к рациональному использованию природных ресурсов).</w:t>
      </w:r>
    </w:p>
    <w:p w:rsidR="003663A6" w:rsidRDefault="003663A6" w:rsidP="00873E0B">
      <w:pPr>
        <w:pStyle w:val="a4"/>
        <w:ind w:firstLine="720"/>
        <w:jc w:val="both"/>
        <w:rPr>
          <w:sz w:val="26"/>
        </w:rPr>
      </w:pPr>
      <w:r>
        <w:rPr>
          <w:sz w:val="26"/>
        </w:rPr>
        <w:t xml:space="preserve">В связи с этим, ставя вопрос о сокращении количества налогов, одновременно необходимо вести речь и о рационализации их структуры, оптимизации налогооблагаемой базы, упрощении механизма исчисления и процедуры взимания. </w:t>
      </w:r>
    </w:p>
    <w:p w:rsidR="003663A6" w:rsidRDefault="003663A6" w:rsidP="00873E0B">
      <w:pPr>
        <w:pStyle w:val="a4"/>
        <w:ind w:firstLine="720"/>
        <w:jc w:val="both"/>
        <w:rPr>
          <w:sz w:val="26"/>
        </w:rPr>
      </w:pPr>
      <w:r>
        <w:rPr>
          <w:sz w:val="26"/>
        </w:rPr>
        <w:t>Необходимо признать, что существующий механизм налогообложения юридических лиц состоит из весьма многочисленной и достаточно сложной системы налогов и других обязательных платежей в бюджет и внебюджетные фонды.</w:t>
      </w:r>
    </w:p>
    <w:p w:rsidR="003663A6" w:rsidRDefault="003663A6" w:rsidP="00873E0B">
      <w:pPr>
        <w:pStyle w:val="a4"/>
        <w:ind w:firstLine="720"/>
        <w:jc w:val="both"/>
        <w:rPr>
          <w:sz w:val="26"/>
        </w:rPr>
      </w:pPr>
      <w:r>
        <w:rPr>
          <w:sz w:val="26"/>
        </w:rPr>
        <w:t xml:space="preserve">Налоговая система Республики Беларусь – один из самых важных элементов экономической системы государства. В условиях коренных преобразований в экономике налоговая система должна выполнять две задачи, решение которых требует проведения разнонаправленных мероприятий. С одной стороны, она должна стимулировать развитие экономики, формирование в ней соответствующей структуры отраслей и производств, а с другой, – она испытывает постоянное воздействие со стороны государства, нуждающегося во все возрастающих финансовых ресурсах. </w:t>
      </w:r>
    </w:p>
    <w:p w:rsidR="003663A6" w:rsidRDefault="003663A6" w:rsidP="00873E0B">
      <w:pPr>
        <w:pStyle w:val="a5"/>
        <w:spacing w:before="0" w:after="0" w:afterAutospacing="0"/>
        <w:ind w:firstLine="708"/>
        <w:jc w:val="both"/>
        <w:rPr>
          <w:color w:val="222222"/>
          <w:sz w:val="26"/>
          <w:szCs w:val="20"/>
        </w:rPr>
      </w:pPr>
      <w:r>
        <w:rPr>
          <w:color w:val="222222"/>
          <w:sz w:val="26"/>
          <w:szCs w:val="20"/>
        </w:rPr>
        <w:t xml:space="preserve">С 1 января 2004 года в действие вступила Общая часть Налогового кодекса Республики Беларусь, введен налоговый учет - система правок, применяемая во всем мире, позволяющая не зависеть от того, на каком счете учитываются те или иные расходы. </w:t>
      </w:r>
    </w:p>
    <w:p w:rsidR="003663A6" w:rsidRDefault="003663A6" w:rsidP="00873E0B">
      <w:pPr>
        <w:pStyle w:val="a5"/>
        <w:spacing w:before="0" w:after="0" w:afterAutospacing="0"/>
        <w:ind w:firstLine="708"/>
        <w:jc w:val="both"/>
        <w:rPr>
          <w:color w:val="222222"/>
          <w:sz w:val="26"/>
          <w:szCs w:val="20"/>
        </w:rPr>
      </w:pPr>
      <w:r>
        <w:rPr>
          <w:color w:val="222222"/>
          <w:sz w:val="26"/>
          <w:szCs w:val="20"/>
        </w:rPr>
        <w:t xml:space="preserve">Основным изменением в налоговом законодательстве в 2004г. стало снижение налоговой нагрузки на субъекты хозяйствования (ставка по налогу на добавленную стоимость уменьшилась с 20% до 18%, а по оборотным платежам - с 4,5% до 4,15%). </w:t>
      </w:r>
    </w:p>
    <w:p w:rsidR="003663A6" w:rsidRDefault="003663A6" w:rsidP="00873E0B">
      <w:pPr>
        <w:pStyle w:val="a5"/>
        <w:spacing w:before="0" w:after="0" w:afterAutospacing="0"/>
        <w:ind w:firstLine="708"/>
        <w:jc w:val="both"/>
        <w:rPr>
          <w:color w:val="222222"/>
          <w:sz w:val="26"/>
          <w:szCs w:val="20"/>
        </w:rPr>
      </w:pPr>
      <w:r>
        <w:rPr>
          <w:color w:val="222222"/>
          <w:sz w:val="26"/>
          <w:szCs w:val="20"/>
        </w:rPr>
        <w:t xml:space="preserve">В рамках Особенной части Кодекса реформирование налоговой системы предполагает: значительное сокращение количества применяемых налогов и сборов; улучшение налоговой структуры; реформу с учетом российского опыта индивидуального подоходного налога и отчислений на социальное страхование; реформирование экологических налогов и сборов. </w:t>
      </w:r>
    </w:p>
    <w:p w:rsidR="003663A6" w:rsidRDefault="003663A6" w:rsidP="00873E0B">
      <w:pPr>
        <w:pStyle w:val="a4"/>
        <w:ind w:firstLine="720"/>
        <w:jc w:val="both"/>
        <w:rPr>
          <w:sz w:val="26"/>
        </w:rPr>
      </w:pPr>
      <w:r>
        <w:rPr>
          <w:sz w:val="26"/>
        </w:rPr>
        <w:t>В соответствии с Законом «О налогах и сборах, взимаемых в бюджет Республики Беларусь» в республике предусмотрены следующие налоги и сборы:</w:t>
      </w:r>
    </w:p>
    <w:p w:rsidR="003663A6" w:rsidRDefault="003663A6" w:rsidP="00873E0B">
      <w:pPr>
        <w:pStyle w:val="a4"/>
        <w:ind w:firstLine="720"/>
        <w:jc w:val="both"/>
        <w:rPr>
          <w:sz w:val="26"/>
        </w:rPr>
      </w:pPr>
      <w:r>
        <w:rPr>
          <w:sz w:val="26"/>
        </w:rPr>
        <w:t xml:space="preserve">1. </w:t>
      </w:r>
      <w:r>
        <w:rPr>
          <w:b/>
          <w:sz w:val="26"/>
        </w:rPr>
        <w:t>Налог на добавленную стоимость</w:t>
      </w:r>
      <w:r>
        <w:rPr>
          <w:sz w:val="26"/>
        </w:rPr>
        <w:t xml:space="preserve">, основная ставка составляет 18 % от выручки, кроме того, могут применяться ставки 10 % и 0 %. </w:t>
      </w:r>
    </w:p>
    <w:p w:rsidR="003663A6" w:rsidRDefault="003663A6" w:rsidP="00873E0B">
      <w:pPr>
        <w:pStyle w:val="a4"/>
        <w:ind w:firstLine="720"/>
        <w:jc w:val="both"/>
        <w:rPr>
          <w:bCs/>
          <w:sz w:val="26"/>
        </w:rPr>
      </w:pPr>
      <w:r>
        <w:rPr>
          <w:sz w:val="26"/>
        </w:rPr>
        <w:t xml:space="preserve">2. </w:t>
      </w:r>
      <w:r>
        <w:rPr>
          <w:b/>
          <w:sz w:val="26"/>
        </w:rPr>
        <w:t xml:space="preserve">Налог на прибыль, </w:t>
      </w:r>
      <w:r>
        <w:rPr>
          <w:bCs/>
          <w:sz w:val="26"/>
        </w:rPr>
        <w:t>основная ставка – 24%;</w:t>
      </w:r>
    </w:p>
    <w:p w:rsidR="003663A6" w:rsidRDefault="003663A6" w:rsidP="00873E0B">
      <w:pPr>
        <w:pStyle w:val="a4"/>
        <w:ind w:firstLine="720"/>
        <w:jc w:val="both"/>
        <w:rPr>
          <w:color w:val="222222"/>
          <w:sz w:val="26"/>
          <w:szCs w:val="18"/>
        </w:rPr>
      </w:pPr>
      <w:r>
        <w:rPr>
          <w:bCs/>
          <w:sz w:val="26"/>
        </w:rPr>
        <w:t xml:space="preserve">3. </w:t>
      </w:r>
      <w:r>
        <w:rPr>
          <w:b/>
          <w:bCs/>
          <w:color w:val="222222"/>
          <w:sz w:val="26"/>
          <w:szCs w:val="18"/>
        </w:rPr>
        <w:t xml:space="preserve">Налог на доходы на дивиденды и приравненные к ним доходы, </w:t>
      </w:r>
      <w:r>
        <w:rPr>
          <w:color w:val="222222"/>
          <w:sz w:val="26"/>
          <w:szCs w:val="18"/>
        </w:rPr>
        <w:t>по ставке 15 % от суммы дохода;</w:t>
      </w:r>
    </w:p>
    <w:p w:rsidR="003663A6" w:rsidRDefault="003663A6" w:rsidP="00873E0B">
      <w:pPr>
        <w:pStyle w:val="a4"/>
        <w:ind w:firstLine="720"/>
        <w:jc w:val="both"/>
        <w:rPr>
          <w:color w:val="222222"/>
          <w:sz w:val="26"/>
          <w:szCs w:val="18"/>
        </w:rPr>
      </w:pPr>
      <w:r>
        <w:rPr>
          <w:color w:val="222222"/>
          <w:sz w:val="26"/>
          <w:szCs w:val="18"/>
        </w:rPr>
        <w:t xml:space="preserve">4. </w:t>
      </w:r>
      <w:r>
        <w:rPr>
          <w:b/>
          <w:bCs/>
          <w:color w:val="222222"/>
          <w:sz w:val="26"/>
          <w:szCs w:val="18"/>
        </w:rPr>
        <w:t xml:space="preserve">Налог на доходы от операций с ценными бумагами, </w:t>
      </w:r>
      <w:r>
        <w:rPr>
          <w:color w:val="222222"/>
          <w:sz w:val="26"/>
          <w:szCs w:val="18"/>
        </w:rPr>
        <w:t>по ставке 40% от суммы дохода</w:t>
      </w:r>
    </w:p>
    <w:p w:rsidR="003663A6" w:rsidRDefault="003663A6" w:rsidP="00873E0B">
      <w:pPr>
        <w:pStyle w:val="a4"/>
        <w:ind w:firstLine="720"/>
        <w:jc w:val="both"/>
        <w:rPr>
          <w:color w:val="222222"/>
          <w:sz w:val="26"/>
          <w:szCs w:val="18"/>
        </w:rPr>
      </w:pPr>
      <w:r>
        <w:rPr>
          <w:sz w:val="26"/>
        </w:rPr>
        <w:t xml:space="preserve">5. </w:t>
      </w:r>
      <w:r>
        <w:rPr>
          <w:b/>
          <w:bCs/>
          <w:color w:val="222222"/>
          <w:sz w:val="26"/>
          <w:szCs w:val="18"/>
        </w:rPr>
        <w:t xml:space="preserve">Акциз, </w:t>
      </w:r>
      <w:r>
        <w:rPr>
          <w:color w:val="222222"/>
          <w:sz w:val="26"/>
          <w:szCs w:val="18"/>
        </w:rPr>
        <w:t>по ставкам на каждый вид подакцизной продукции или товара;</w:t>
      </w:r>
    </w:p>
    <w:p w:rsidR="003663A6" w:rsidRDefault="003663A6" w:rsidP="00873E0B">
      <w:pPr>
        <w:pStyle w:val="a4"/>
        <w:ind w:firstLine="720"/>
        <w:jc w:val="both"/>
        <w:rPr>
          <w:color w:val="222222"/>
          <w:sz w:val="26"/>
          <w:szCs w:val="18"/>
        </w:rPr>
      </w:pPr>
      <w:r>
        <w:rPr>
          <w:color w:val="222222"/>
          <w:sz w:val="26"/>
          <w:szCs w:val="18"/>
        </w:rPr>
        <w:t xml:space="preserve">6. </w:t>
      </w:r>
      <w:r>
        <w:rPr>
          <w:b/>
          <w:bCs/>
          <w:color w:val="222222"/>
          <w:sz w:val="26"/>
          <w:szCs w:val="18"/>
        </w:rPr>
        <w:t xml:space="preserve">Экологический налог, </w:t>
      </w:r>
      <w:r>
        <w:rPr>
          <w:color w:val="222222"/>
          <w:sz w:val="26"/>
          <w:szCs w:val="18"/>
        </w:rPr>
        <w:t>по ставкам (в зависимости от объемов): выбросов (сбросов) загрязняющих веществ, добываемых ресурсов из природной среды;</w:t>
      </w:r>
    </w:p>
    <w:p w:rsidR="003663A6" w:rsidRDefault="003663A6" w:rsidP="00873E0B">
      <w:pPr>
        <w:pStyle w:val="a4"/>
        <w:ind w:firstLine="720"/>
        <w:jc w:val="both"/>
        <w:rPr>
          <w:color w:val="222222"/>
          <w:sz w:val="26"/>
          <w:szCs w:val="18"/>
        </w:rPr>
      </w:pPr>
      <w:r>
        <w:rPr>
          <w:color w:val="222222"/>
          <w:sz w:val="26"/>
          <w:szCs w:val="18"/>
        </w:rPr>
        <w:t xml:space="preserve">7. </w:t>
      </w:r>
      <w:r>
        <w:rPr>
          <w:b/>
          <w:bCs/>
          <w:color w:val="222222"/>
          <w:sz w:val="26"/>
          <w:szCs w:val="18"/>
        </w:rPr>
        <w:t xml:space="preserve">Налог на недвижимость, </w:t>
      </w:r>
      <w:r>
        <w:rPr>
          <w:color w:val="222222"/>
          <w:sz w:val="26"/>
          <w:szCs w:val="18"/>
        </w:rPr>
        <w:t>по ставке</w:t>
      </w:r>
      <w:r>
        <w:rPr>
          <w:b/>
          <w:bCs/>
          <w:color w:val="222222"/>
          <w:sz w:val="26"/>
          <w:szCs w:val="18"/>
        </w:rPr>
        <w:t xml:space="preserve"> </w:t>
      </w:r>
      <w:r>
        <w:rPr>
          <w:color w:val="222222"/>
          <w:sz w:val="26"/>
          <w:szCs w:val="18"/>
        </w:rPr>
        <w:t>1 % остаточной стоимости основных производственных и непроизводственных фондов;</w:t>
      </w:r>
    </w:p>
    <w:p w:rsidR="003663A6" w:rsidRDefault="003663A6" w:rsidP="00873E0B">
      <w:pPr>
        <w:pStyle w:val="a4"/>
        <w:ind w:firstLine="720"/>
        <w:jc w:val="both"/>
        <w:rPr>
          <w:color w:val="222222"/>
          <w:sz w:val="26"/>
          <w:szCs w:val="18"/>
        </w:rPr>
      </w:pPr>
      <w:r>
        <w:rPr>
          <w:color w:val="222222"/>
          <w:sz w:val="26"/>
          <w:szCs w:val="18"/>
        </w:rPr>
        <w:t xml:space="preserve">8. </w:t>
      </w:r>
      <w:r>
        <w:rPr>
          <w:b/>
          <w:bCs/>
          <w:color w:val="222222"/>
          <w:sz w:val="26"/>
          <w:szCs w:val="18"/>
        </w:rPr>
        <w:t xml:space="preserve">Земельный налог (арендная плата), </w:t>
      </w:r>
      <w:r>
        <w:rPr>
          <w:color w:val="222222"/>
          <w:sz w:val="26"/>
          <w:szCs w:val="18"/>
        </w:rPr>
        <w:t>по ставкам (в зависимости от качества и месторасположения земельного участка);</w:t>
      </w:r>
    </w:p>
    <w:p w:rsidR="003663A6" w:rsidRDefault="003663A6" w:rsidP="00873E0B">
      <w:pPr>
        <w:pStyle w:val="a4"/>
        <w:ind w:firstLine="720"/>
        <w:jc w:val="both"/>
        <w:rPr>
          <w:color w:val="222222"/>
          <w:sz w:val="26"/>
          <w:szCs w:val="18"/>
        </w:rPr>
      </w:pPr>
      <w:r>
        <w:rPr>
          <w:color w:val="222222"/>
          <w:sz w:val="26"/>
          <w:szCs w:val="18"/>
        </w:rPr>
        <w:t xml:space="preserve">9. </w:t>
      </w:r>
      <w:r>
        <w:rPr>
          <w:b/>
          <w:bCs/>
          <w:color w:val="222222"/>
          <w:sz w:val="26"/>
          <w:szCs w:val="18"/>
        </w:rPr>
        <w:t xml:space="preserve">Отчисления в фонд социальной защиты, </w:t>
      </w:r>
      <w:r>
        <w:rPr>
          <w:color w:val="222222"/>
          <w:sz w:val="26"/>
          <w:szCs w:val="18"/>
        </w:rPr>
        <w:t>по ставке</w:t>
      </w:r>
      <w:r>
        <w:rPr>
          <w:b/>
          <w:bCs/>
          <w:color w:val="222222"/>
          <w:sz w:val="26"/>
          <w:szCs w:val="18"/>
        </w:rPr>
        <w:t xml:space="preserve"> </w:t>
      </w:r>
      <w:r>
        <w:rPr>
          <w:color w:val="222222"/>
          <w:sz w:val="26"/>
          <w:szCs w:val="18"/>
        </w:rPr>
        <w:t>35 % от выплат в денежном и (или) натуральном выражении, начисленные в пользу работников;</w:t>
      </w:r>
    </w:p>
    <w:p w:rsidR="003663A6" w:rsidRDefault="003663A6" w:rsidP="00873E0B">
      <w:pPr>
        <w:pStyle w:val="a4"/>
        <w:ind w:firstLine="720"/>
        <w:jc w:val="both"/>
        <w:rPr>
          <w:color w:val="222222"/>
          <w:sz w:val="26"/>
          <w:szCs w:val="18"/>
        </w:rPr>
      </w:pPr>
      <w:r>
        <w:rPr>
          <w:color w:val="222222"/>
          <w:sz w:val="26"/>
          <w:szCs w:val="18"/>
        </w:rPr>
        <w:t xml:space="preserve">10. </w:t>
      </w:r>
      <w:r>
        <w:rPr>
          <w:b/>
          <w:bCs/>
          <w:color w:val="222222"/>
          <w:sz w:val="26"/>
          <w:szCs w:val="18"/>
        </w:rPr>
        <w:t xml:space="preserve">Транспортный сбор на обновление и восстановление пассажирского транспорта, </w:t>
      </w:r>
      <w:r>
        <w:rPr>
          <w:color w:val="222222"/>
          <w:sz w:val="26"/>
          <w:szCs w:val="18"/>
        </w:rPr>
        <w:t>по ставке</w:t>
      </w:r>
      <w:r>
        <w:rPr>
          <w:b/>
          <w:bCs/>
          <w:color w:val="222222"/>
          <w:sz w:val="26"/>
          <w:szCs w:val="18"/>
        </w:rPr>
        <w:t xml:space="preserve"> </w:t>
      </w:r>
      <w:r w:rsidR="00421AFD">
        <w:rPr>
          <w:color w:val="222222"/>
          <w:sz w:val="26"/>
          <w:szCs w:val="18"/>
        </w:rPr>
        <w:t>5</w:t>
      </w:r>
      <w:r>
        <w:rPr>
          <w:color w:val="222222"/>
          <w:sz w:val="26"/>
          <w:szCs w:val="18"/>
        </w:rPr>
        <w:t>% от прибыли, остающейся в распоряжении предприятия после ее налогообложения;</w:t>
      </w:r>
    </w:p>
    <w:p w:rsidR="003663A6" w:rsidRDefault="003663A6" w:rsidP="00873E0B">
      <w:pPr>
        <w:pStyle w:val="a4"/>
        <w:ind w:firstLine="720"/>
        <w:jc w:val="both"/>
        <w:rPr>
          <w:color w:val="222222"/>
          <w:sz w:val="26"/>
          <w:szCs w:val="18"/>
        </w:rPr>
      </w:pPr>
      <w:r>
        <w:rPr>
          <w:color w:val="222222"/>
          <w:sz w:val="26"/>
          <w:szCs w:val="18"/>
        </w:rPr>
        <w:t xml:space="preserve">11. </w:t>
      </w:r>
      <w:r>
        <w:rPr>
          <w:b/>
          <w:bCs/>
          <w:color w:val="222222"/>
          <w:sz w:val="26"/>
          <w:szCs w:val="18"/>
        </w:rPr>
        <w:t xml:space="preserve">Сбор на содержание инфраструктуры городов и районов, </w:t>
      </w:r>
      <w:r>
        <w:rPr>
          <w:color w:val="222222"/>
          <w:sz w:val="26"/>
          <w:szCs w:val="18"/>
        </w:rPr>
        <w:t>по ставке 1,6% от прибыли, остающейся в распоряжении предприятия после ее налогообложения;</w:t>
      </w:r>
    </w:p>
    <w:p w:rsidR="003663A6" w:rsidRDefault="003663A6" w:rsidP="00873E0B">
      <w:pPr>
        <w:pStyle w:val="a4"/>
        <w:ind w:firstLine="720"/>
        <w:jc w:val="both"/>
        <w:rPr>
          <w:sz w:val="26"/>
        </w:rPr>
      </w:pPr>
      <w:r>
        <w:rPr>
          <w:color w:val="222222"/>
          <w:sz w:val="26"/>
          <w:szCs w:val="18"/>
        </w:rPr>
        <w:t xml:space="preserve">12. </w:t>
      </w:r>
      <w:r>
        <w:rPr>
          <w:b/>
          <w:bCs/>
          <w:color w:val="222222"/>
          <w:sz w:val="26"/>
          <w:szCs w:val="18"/>
        </w:rPr>
        <w:t xml:space="preserve">Оффшорный сбор, </w:t>
      </w:r>
      <w:r>
        <w:rPr>
          <w:color w:val="222222"/>
          <w:sz w:val="26"/>
          <w:szCs w:val="18"/>
        </w:rPr>
        <w:t>по ставке 15% от суммы платежа.</w:t>
      </w:r>
    </w:p>
    <w:p w:rsidR="003663A6" w:rsidRDefault="003663A6" w:rsidP="00873E0B">
      <w:pPr>
        <w:pStyle w:val="a4"/>
        <w:ind w:firstLine="540"/>
        <w:jc w:val="both"/>
        <w:rPr>
          <w:sz w:val="26"/>
        </w:rPr>
      </w:pPr>
      <w:r>
        <w:rPr>
          <w:sz w:val="26"/>
        </w:rPr>
        <w:t xml:space="preserve">В соответствии с Законом «О бюджете Республики Беларусь на 2005 год» с организаций, осуществляющих предпринимательскую деятельность, взимаются чрезвычайный налог по ставке 3 процента и обязательные отчисления в государственный фонд содействия занятости по ставке 1 процент от фонда заработной платы. Организации, финансируемые из бюджета (бюджетные организации), уплачивают обязательные отчисления в государственный фонд содействия занятости в размере 0,5 процента от фонда заработной платы, исчисленного за счет средств, полученных от предпринимательской деятельности. Уплата чрезвычайного налога и обязательных отчислений в государственный фонд содействия занятости производится единым платежом </w:t>
      </w:r>
      <w:r w:rsidR="00175AF9">
        <w:rPr>
          <w:sz w:val="26"/>
        </w:rPr>
        <w:t xml:space="preserve">в размере 4 процентов. </w:t>
      </w:r>
    </w:p>
    <w:p w:rsidR="003663A6" w:rsidRDefault="003663A6" w:rsidP="00873E0B">
      <w:pPr>
        <w:pStyle w:val="ConsNormal"/>
        <w:widowControl/>
        <w:ind w:right="0" w:firstLine="540"/>
        <w:jc w:val="both"/>
        <w:rPr>
          <w:rFonts w:ascii="Times New Roman" w:hAnsi="Times New Roman" w:cs="Times New Roman"/>
          <w:sz w:val="26"/>
        </w:rPr>
      </w:pPr>
      <w:r>
        <w:rPr>
          <w:rFonts w:ascii="Times New Roman" w:hAnsi="Times New Roman" w:cs="Times New Roman"/>
          <w:sz w:val="26"/>
        </w:rPr>
        <w:t>С организаций также взимаются: сбор на формирование местных целевых бюджетных жилищно-инвестиционных фондов - по ставке 0,4 процента, сбор в республиканский фонд поддержки производителей сельскохозяйственной продукции, продовольствия и аграрной науки - по ставке 2 процента, налог с пользователей автомобильных дорог - по ставке 1 процент и сбор на финансирование расходов, связанных с содержанием и ремонтом жилищного фонда, - по ставке 0,5 процента от выручки, полученной от реализации товаров (работ, услуг). Уплата сбора производится единым платежом в</w:t>
      </w:r>
      <w:r w:rsidR="00175AF9">
        <w:rPr>
          <w:rFonts w:ascii="Times New Roman" w:hAnsi="Times New Roman" w:cs="Times New Roman"/>
          <w:sz w:val="26"/>
        </w:rPr>
        <w:t xml:space="preserve"> размере 3,9 процента. </w:t>
      </w:r>
    </w:p>
    <w:p w:rsidR="003663A6" w:rsidRDefault="003663A6" w:rsidP="00873E0B">
      <w:pPr>
        <w:pStyle w:val="a4"/>
        <w:ind w:firstLine="720"/>
        <w:jc w:val="both"/>
        <w:rPr>
          <w:sz w:val="26"/>
        </w:rPr>
      </w:pPr>
      <w:r>
        <w:rPr>
          <w:sz w:val="26"/>
        </w:rPr>
        <w:t>Налоговая система играет исключительно важную роль в экономике Республики Беларусь, поскольку формирует основу государственного бюджета. Вместе с тем, в условиях перехода к рынку ей присущ ряд негативных сторон. Прежде всего, обращает на себя внимание недостаточная теоретическая обоснованность элементов существующей налоговой системы, наличие громоздкой методологии исчисления налогов, нестабильность и сложность налогового законодательства. Наличие множества налогов, сборов и отчислений, включение их в издержки производства, преобладание косвенной формы налогообложения, обусловливает придание решающей роли фискальной функции налогов в республике. Это при низкой налоговой культуре общества является одним из факторов сокрытия доходов от налогообложения, наличия ряда других правонарушений в налоговой сфере. В то же время непродуманное использование форм реализации стимулирующей функции налогов ставит под сомнение соответствие налоговой системы Республики Беларусь общепринятым принципам налогообложения.</w:t>
      </w:r>
    </w:p>
    <w:p w:rsidR="003663A6" w:rsidRDefault="003663A6" w:rsidP="00873E0B">
      <w:pPr>
        <w:pStyle w:val="a4"/>
        <w:ind w:firstLine="720"/>
        <w:jc w:val="both"/>
        <w:rPr>
          <w:sz w:val="26"/>
        </w:rPr>
      </w:pPr>
      <w:r>
        <w:rPr>
          <w:sz w:val="26"/>
        </w:rPr>
        <w:t>Проведенный анализ налоговой системы Республики Беларусь позволил выявить ряд проблем, которые подлежат детальному рассмотрению и решению.</w:t>
      </w:r>
    </w:p>
    <w:p w:rsidR="003663A6" w:rsidRDefault="003663A6" w:rsidP="00873E0B">
      <w:pPr>
        <w:pStyle w:val="a4"/>
        <w:ind w:firstLine="720"/>
        <w:jc w:val="both"/>
        <w:rPr>
          <w:b/>
          <w:bCs/>
          <w:sz w:val="26"/>
        </w:rPr>
      </w:pPr>
      <w:r>
        <w:rPr>
          <w:b/>
          <w:bCs/>
          <w:sz w:val="26"/>
        </w:rPr>
        <w:t>Стабильность налоговой системы и налогового законодательства</w:t>
      </w:r>
    </w:p>
    <w:p w:rsidR="003663A6" w:rsidRDefault="003663A6" w:rsidP="00873E0B">
      <w:pPr>
        <w:pStyle w:val="a4"/>
        <w:ind w:firstLine="720"/>
        <w:jc w:val="both"/>
        <w:rPr>
          <w:sz w:val="26"/>
        </w:rPr>
      </w:pPr>
      <w:r>
        <w:rPr>
          <w:sz w:val="26"/>
        </w:rPr>
        <w:t>Одной из основных проблем в налоговой сфере является отсутствие единой законодательной и нормативной базы налогообложения, многочисленность нормативных документов, которые дестабилизируют налоговые отношения в Республике Беларусь и ставят под вопрос сочетание принципов стабильности и гибкости налоговой системы. Налоговая система республики должна быть построена так, чтобы добросовестный налогоплательщик свободно в ней ориентировался и был полностью уверен в правильности своих действий. Такая уверенность дает экономическую свободу и реальные перспективы для развития бизнеса.</w:t>
      </w:r>
    </w:p>
    <w:p w:rsidR="003663A6" w:rsidRDefault="003663A6" w:rsidP="00873E0B">
      <w:pPr>
        <w:pStyle w:val="a4"/>
        <w:ind w:firstLine="720"/>
        <w:jc w:val="both"/>
        <w:rPr>
          <w:sz w:val="26"/>
        </w:rPr>
      </w:pPr>
      <w:r>
        <w:rPr>
          <w:sz w:val="26"/>
        </w:rPr>
        <w:t>Для гарантий перспективного развития экономики республики государство должно обеспечить стабильность налоговой системы путем отказа от практики внесения существенных изменений в налоговое законодательство в течение года. Частичные изменения налогового законодательства могут производиться не чаще одного раза в год одновременно с принятием Закона о государственном бюджете.</w:t>
      </w:r>
    </w:p>
    <w:p w:rsidR="003663A6" w:rsidRDefault="003663A6" w:rsidP="00873E0B">
      <w:pPr>
        <w:pStyle w:val="a4"/>
        <w:ind w:firstLine="720"/>
        <w:jc w:val="both"/>
        <w:rPr>
          <w:b/>
          <w:bCs/>
          <w:sz w:val="26"/>
        </w:rPr>
      </w:pPr>
      <w:r>
        <w:rPr>
          <w:b/>
          <w:bCs/>
          <w:sz w:val="26"/>
        </w:rPr>
        <w:t>Многочисленность налоговых платежей и сборов</w:t>
      </w:r>
    </w:p>
    <w:p w:rsidR="003663A6" w:rsidRDefault="003663A6" w:rsidP="00873E0B">
      <w:pPr>
        <w:pStyle w:val="a4"/>
        <w:ind w:firstLine="720"/>
        <w:jc w:val="both"/>
        <w:rPr>
          <w:sz w:val="26"/>
        </w:rPr>
      </w:pPr>
      <w:r>
        <w:rPr>
          <w:sz w:val="26"/>
        </w:rPr>
        <w:t xml:space="preserve">К числу концептуальных проблем оптимизации налоговой системы относится также проблема оптимального количества налогов. Многолетние попытки ученых разработать схему замены многочисленных налогов одним единственным не дали результатов. Поэтому задача заключается в такой комбинации различных платежей, при которой они дополняют друг друга и вместе способствуют воплощению налоговой политики государства. Главное, чтобы налоговая система в период ее становления и адаптации к рыночным условиям была достаточно проста и доступна пониманию налогоплательщиков. </w:t>
      </w:r>
    </w:p>
    <w:p w:rsidR="003663A6" w:rsidRDefault="003663A6" w:rsidP="00873E0B">
      <w:pPr>
        <w:pStyle w:val="a4"/>
        <w:ind w:firstLine="720"/>
        <w:jc w:val="both"/>
        <w:rPr>
          <w:b/>
          <w:bCs/>
          <w:sz w:val="26"/>
        </w:rPr>
      </w:pPr>
      <w:r>
        <w:rPr>
          <w:b/>
          <w:bCs/>
          <w:sz w:val="26"/>
        </w:rPr>
        <w:t>Налоговая нагрузка</w:t>
      </w:r>
    </w:p>
    <w:p w:rsidR="003663A6" w:rsidRDefault="003663A6" w:rsidP="00873E0B">
      <w:pPr>
        <w:pStyle w:val="a4"/>
        <w:ind w:firstLine="720"/>
        <w:jc w:val="both"/>
        <w:rPr>
          <w:sz w:val="26"/>
        </w:rPr>
      </w:pPr>
      <w:r>
        <w:rPr>
          <w:sz w:val="26"/>
        </w:rPr>
        <w:t>Приведенный анализ состояния налогообложения в РБ обосновывает также необходимость снижения уровня налоговой нагрузки. Этого можно достигнуть различными путями: снижением налоговых ставок, реструктуризацией налогообложения различных групп и видов деятельности, уменьшением количества налогов, изменением базы налогообложения или же, как уже было предложено, сокращением целевых платежей</w:t>
      </w:r>
    </w:p>
    <w:p w:rsidR="003663A6" w:rsidRDefault="003663A6" w:rsidP="00873E0B">
      <w:pPr>
        <w:pStyle w:val="a4"/>
        <w:ind w:firstLine="720"/>
        <w:jc w:val="both"/>
        <w:rPr>
          <w:sz w:val="26"/>
        </w:rPr>
      </w:pPr>
      <w:r>
        <w:rPr>
          <w:sz w:val="26"/>
        </w:rPr>
        <w:t>Необходимо разработать единую методику расчета налоговой нагрузки как в целом на экономику республики, так и на отдельную отрасль или предприятие, которая позволит проводить моделирование и прогнозирование воздействия налоговой системы в комплексе на темпы роста экономики, на объем доходов государственного бюджета и на финансовое состояние налогоплательщиков.</w:t>
      </w:r>
    </w:p>
    <w:p w:rsidR="003663A6" w:rsidRDefault="003663A6" w:rsidP="00873E0B">
      <w:pPr>
        <w:pStyle w:val="a4"/>
        <w:ind w:firstLine="720"/>
        <w:jc w:val="both"/>
        <w:rPr>
          <w:b/>
          <w:bCs/>
          <w:sz w:val="26"/>
        </w:rPr>
      </w:pPr>
      <w:r>
        <w:rPr>
          <w:b/>
          <w:bCs/>
          <w:sz w:val="26"/>
        </w:rPr>
        <w:t>Преобладание косвенных налогов (к прямым)</w:t>
      </w:r>
    </w:p>
    <w:p w:rsidR="003663A6" w:rsidRDefault="003663A6" w:rsidP="00873E0B">
      <w:pPr>
        <w:pStyle w:val="a4"/>
        <w:ind w:firstLine="720"/>
        <w:jc w:val="both"/>
        <w:rPr>
          <w:sz w:val="26"/>
        </w:rPr>
      </w:pPr>
      <w:r>
        <w:rPr>
          <w:sz w:val="26"/>
        </w:rPr>
        <w:t xml:space="preserve">Сложившиеся в настоящее время структура налогов и механизм их взимания в Республике Беларусь не всегда отвечают устоявшимся рыночным (международным) стандартам формирования политики налогообложения. </w:t>
      </w:r>
    </w:p>
    <w:p w:rsidR="003663A6" w:rsidRDefault="003663A6" w:rsidP="00873E0B">
      <w:pPr>
        <w:pStyle w:val="a4"/>
        <w:ind w:firstLine="720"/>
        <w:jc w:val="both"/>
        <w:rPr>
          <w:sz w:val="26"/>
        </w:rPr>
      </w:pPr>
      <w:r>
        <w:rPr>
          <w:sz w:val="26"/>
        </w:rPr>
        <w:t xml:space="preserve">Основными чертами, характеризующими качественное отличие структуры налогов в республике от зарубежных стран, является, во-первых, преобладание количества и доли косвенных налогов. Несмотря на многочисленные и постоянные корректировки налоговой системы, в республике сохраняется более чем двойное превышение косвенных налогов над прямыми. Во-вторых, среди прямых налогов отмечается низкий удельный вес налоговых поступлений с населения. </w:t>
      </w:r>
    </w:p>
    <w:p w:rsidR="003663A6" w:rsidRDefault="003663A6" w:rsidP="00873E0B">
      <w:pPr>
        <w:pStyle w:val="a4"/>
        <w:ind w:firstLine="720"/>
        <w:jc w:val="both"/>
        <w:rPr>
          <w:sz w:val="26"/>
        </w:rPr>
      </w:pPr>
      <w:r>
        <w:rPr>
          <w:sz w:val="26"/>
        </w:rPr>
        <w:t xml:space="preserve">Представляется целесообразным пересмотреть действующую методику расчета и включения в цену налогов и сборов, уплачиваемых из выручки от реализации продукции. </w:t>
      </w:r>
    </w:p>
    <w:p w:rsidR="003663A6" w:rsidRDefault="003663A6" w:rsidP="00873E0B">
      <w:pPr>
        <w:pStyle w:val="a4"/>
        <w:ind w:firstLine="720"/>
        <w:jc w:val="both"/>
        <w:rPr>
          <w:b/>
          <w:bCs/>
          <w:sz w:val="26"/>
        </w:rPr>
      </w:pPr>
      <w:r>
        <w:rPr>
          <w:b/>
          <w:bCs/>
          <w:sz w:val="26"/>
        </w:rPr>
        <w:t>Подоходный налог</w:t>
      </w:r>
    </w:p>
    <w:p w:rsidR="003663A6" w:rsidRDefault="003663A6" w:rsidP="00873E0B">
      <w:pPr>
        <w:pStyle w:val="a4"/>
        <w:ind w:firstLine="720"/>
        <w:jc w:val="both"/>
        <w:rPr>
          <w:sz w:val="26"/>
        </w:rPr>
      </w:pPr>
      <w:r>
        <w:rPr>
          <w:sz w:val="26"/>
        </w:rPr>
        <w:t xml:space="preserve">В целях сокращения регрессивности налоговой системы необходим постепенный переход преимущественно на прогрессивное подоходное налогообложение, а также построение эффективной системы косвенного налогообложения при одновременном совершенствовании системы адресной социальной поддержки малообеспеченных слоев населения. </w:t>
      </w:r>
    </w:p>
    <w:p w:rsidR="003663A6" w:rsidRDefault="003663A6" w:rsidP="00873E0B">
      <w:pPr>
        <w:pStyle w:val="a4"/>
        <w:ind w:firstLine="720"/>
        <w:jc w:val="both"/>
        <w:rPr>
          <w:sz w:val="26"/>
        </w:rPr>
      </w:pPr>
      <w:r>
        <w:rPr>
          <w:sz w:val="26"/>
        </w:rPr>
        <w:t>Несмотря на относительно ограниченную роль подоходного налога с граждан в доходах бюджета, актуальной задачей в области индивидуального налогообложения в настоящее время является не столько обеспечение роста дополнительных поступлений, сколько достижение более справедливой и четкой системы налогообложения с учетом реального уровня жизни. Для этого следует пересмотреть размер минимума, освобождаемого от налогообложения. Вместо минимальной заработной платы, утратившей свой первоначальный экономический смысл, необходимо использовать показатель минимального прожиточного минимума. Однако, такой переход возможен лишь при увеличении общего уровня доходов населения и снижении налоговой нагрузки на фонд оплаты труда, что будет способствовать росту сбережений населения и их участию в инвестиционных процессах.</w:t>
      </w:r>
    </w:p>
    <w:p w:rsidR="003663A6" w:rsidRDefault="003663A6" w:rsidP="00873E0B">
      <w:pPr>
        <w:pStyle w:val="a4"/>
        <w:ind w:firstLine="720"/>
        <w:jc w:val="both"/>
        <w:rPr>
          <w:b/>
          <w:bCs/>
          <w:sz w:val="26"/>
        </w:rPr>
      </w:pPr>
      <w:r>
        <w:rPr>
          <w:b/>
          <w:bCs/>
          <w:sz w:val="26"/>
        </w:rPr>
        <w:t xml:space="preserve">Налог на прибыль </w:t>
      </w:r>
    </w:p>
    <w:p w:rsidR="003663A6" w:rsidRDefault="003663A6" w:rsidP="00873E0B">
      <w:pPr>
        <w:pStyle w:val="a4"/>
        <w:ind w:firstLine="720"/>
        <w:jc w:val="both"/>
        <w:rPr>
          <w:sz w:val="26"/>
        </w:rPr>
      </w:pPr>
      <w:r>
        <w:rPr>
          <w:sz w:val="26"/>
        </w:rPr>
        <w:t xml:space="preserve">Пересмотру подлежит также и взимание налога на прибыль. Данный налог служит важным звеном в механизме экономического воздействия государства на общественное производство, его структуру, динамику, размещение производительных сил и ускорение научно-технического прогресса. Совершенствование этого налога, как впрочем, и других, необходимо рассматривать не с позиции изменения базовых ставок, а с позиции регулирования налоговой базы. </w:t>
      </w:r>
    </w:p>
    <w:p w:rsidR="003663A6" w:rsidRDefault="003663A6" w:rsidP="00873E0B">
      <w:pPr>
        <w:pStyle w:val="a4"/>
        <w:ind w:firstLine="720"/>
        <w:jc w:val="both"/>
        <w:rPr>
          <w:sz w:val="26"/>
        </w:rPr>
      </w:pPr>
      <w:r>
        <w:rPr>
          <w:sz w:val="26"/>
        </w:rPr>
        <w:t xml:space="preserve">Международная система учета предусматривает порядок определения облагаемой базы налогом на прибыль, существенно отличающийся от действующего в республике и позволяющий более эффективно управлять расходами, осуществляемыми в процессе хозяйственной деятельности. </w:t>
      </w:r>
    </w:p>
    <w:p w:rsidR="003663A6" w:rsidRDefault="003663A6" w:rsidP="00873E0B">
      <w:pPr>
        <w:pStyle w:val="a4"/>
        <w:ind w:firstLine="720"/>
        <w:jc w:val="both"/>
        <w:rPr>
          <w:sz w:val="26"/>
        </w:rPr>
      </w:pPr>
      <w:r>
        <w:rPr>
          <w:sz w:val="26"/>
        </w:rPr>
        <w:t>При переходе на международные стандарты бухгалтерского учета налоговая база будет определяться как разница между выручкой и связанными с извлечением прибыли расходами и вычетами. При этом из выручки должны вычитаться все деловые расходы, связанные с ведением бизнеса, за исключением специально оговоренных и не подлежащих вычету при налогообложении либо принимаемых к вычету в ограниченных размерах.</w:t>
      </w:r>
    </w:p>
    <w:p w:rsidR="003663A6" w:rsidRDefault="003663A6" w:rsidP="00873E0B">
      <w:pPr>
        <w:pStyle w:val="a4"/>
        <w:ind w:firstLine="720"/>
        <w:jc w:val="both"/>
        <w:rPr>
          <w:b/>
          <w:bCs/>
          <w:sz w:val="26"/>
        </w:rPr>
      </w:pPr>
      <w:r>
        <w:rPr>
          <w:b/>
          <w:bCs/>
          <w:sz w:val="26"/>
        </w:rPr>
        <w:t>Льготы</w:t>
      </w:r>
    </w:p>
    <w:p w:rsidR="003663A6" w:rsidRDefault="003663A6" w:rsidP="00873E0B">
      <w:pPr>
        <w:pStyle w:val="a4"/>
        <w:ind w:firstLine="720"/>
        <w:jc w:val="both"/>
        <w:rPr>
          <w:bCs/>
          <w:sz w:val="26"/>
        </w:rPr>
      </w:pPr>
      <w:r>
        <w:rPr>
          <w:bCs/>
          <w:sz w:val="26"/>
        </w:rPr>
        <w:t>Еще одной проблемой, характерной для налоговой системы Республики Беларусь, является проблема рационального использования стимулирующей функции налогов и, как инструмента ее реализации, совокупности льгот и преференций.</w:t>
      </w:r>
    </w:p>
    <w:p w:rsidR="003663A6" w:rsidRDefault="003663A6" w:rsidP="00873E0B">
      <w:pPr>
        <w:pStyle w:val="a4"/>
        <w:ind w:firstLine="720"/>
        <w:jc w:val="both"/>
        <w:rPr>
          <w:sz w:val="26"/>
        </w:rPr>
      </w:pPr>
      <w:r>
        <w:rPr>
          <w:sz w:val="26"/>
        </w:rPr>
        <w:t>С этой целью рекомендуется пересмотреть систему действующих в республике налоговых льгот на предмет их эффективности и форм применения, упорядочение которых является одним из первостепенных шагов совершенствования действующего налогового законодательства.</w:t>
      </w:r>
    </w:p>
    <w:p w:rsidR="003663A6" w:rsidRDefault="003663A6" w:rsidP="00873E0B">
      <w:pPr>
        <w:pStyle w:val="a4"/>
        <w:ind w:firstLine="720"/>
        <w:jc w:val="both"/>
        <w:rPr>
          <w:b/>
          <w:bCs/>
          <w:sz w:val="26"/>
        </w:rPr>
      </w:pPr>
      <w:r>
        <w:rPr>
          <w:b/>
          <w:bCs/>
          <w:sz w:val="26"/>
        </w:rPr>
        <w:t xml:space="preserve">Налоговая культура налогоплательщиков </w:t>
      </w:r>
    </w:p>
    <w:p w:rsidR="003663A6" w:rsidRDefault="003663A6" w:rsidP="00873E0B">
      <w:pPr>
        <w:pStyle w:val="a4"/>
        <w:ind w:firstLine="720"/>
        <w:jc w:val="both"/>
        <w:rPr>
          <w:sz w:val="26"/>
        </w:rPr>
      </w:pPr>
      <w:r>
        <w:rPr>
          <w:sz w:val="26"/>
        </w:rPr>
        <w:t>Одной из проблем, влияющих на формирование эффективной налоговой системы Республики Беларусь, является низкая налоговая куль</w:t>
      </w:r>
      <w:r w:rsidR="00873E0B">
        <w:rPr>
          <w:sz w:val="26"/>
        </w:rPr>
        <w:t xml:space="preserve">тура граждан. </w:t>
      </w:r>
      <w:r>
        <w:rPr>
          <w:sz w:val="26"/>
        </w:rPr>
        <w:t xml:space="preserve">это обусловлено, с одной стороны, неспособностью большого количества граждан республики перестроиться и привыкнуть к новым условиям хозяйствования, связанным с переходом к рынку. Это, во многом, связано с общими проблемами переходной экономики и низкими темпами рыночных реформ, прежде всего, в области формирования частного сектора. В республике по-прежнему преобладающую долю занимает государственная собственность, в то время как основой рыночных отношений в развитых странах мира служит частная собственность, главным образом малый и средний бизнес. С другой стороны, причиной низкой налоговой культуры населения является неадекватное восприятие налогов как таковых. Так как одной из сущностных черт налогов является их индивидуальная безвозмездность, обезличенность, то граждане, как правило, не увязывают взимаемые с них суммы налогов с теми общественными благами, которые предоставляются им государством. Это наряду со сложностью и нестабильностью налогового законодательства приводит к негативной оценке как, в частности, налогов, так и в целом налоговой системы республики. </w:t>
      </w:r>
    </w:p>
    <w:p w:rsidR="003663A6" w:rsidRDefault="003663A6" w:rsidP="00873E0B">
      <w:pPr>
        <w:pStyle w:val="a4"/>
        <w:ind w:firstLine="720"/>
        <w:jc w:val="both"/>
        <w:rPr>
          <w:b/>
          <w:bCs/>
          <w:sz w:val="26"/>
        </w:rPr>
      </w:pPr>
      <w:r>
        <w:rPr>
          <w:b/>
          <w:bCs/>
          <w:sz w:val="26"/>
        </w:rPr>
        <w:t>Налоговый кодекс</w:t>
      </w:r>
    </w:p>
    <w:p w:rsidR="003663A6" w:rsidRDefault="003663A6" w:rsidP="00873E0B">
      <w:pPr>
        <w:pStyle w:val="a4"/>
        <w:ind w:firstLine="720"/>
        <w:jc w:val="both"/>
        <w:rPr>
          <w:sz w:val="26"/>
        </w:rPr>
      </w:pPr>
      <w:r>
        <w:rPr>
          <w:sz w:val="26"/>
        </w:rPr>
        <w:t>Реализация большинства из отмеченных направлений развития налоговой системы Республики Беларусь связана с принятием Налогового кодекса Республики Беларусь. Налоговый кодекс должен создать единую законодательную и нормативную базу налогообложения, создать единую комплексную систему налогов в стране, устранить накопившиеся противоречия, четко определить права и обязанности, функции и полномочия субъектов налоговых правоотношений.</w:t>
      </w:r>
    </w:p>
    <w:p w:rsidR="003663A6" w:rsidRDefault="003663A6" w:rsidP="00873E0B">
      <w:pPr>
        <w:pStyle w:val="a4"/>
        <w:ind w:firstLine="720"/>
        <w:jc w:val="both"/>
        <w:rPr>
          <w:sz w:val="26"/>
        </w:rPr>
      </w:pPr>
      <w:r>
        <w:rPr>
          <w:sz w:val="26"/>
        </w:rPr>
        <w:t>Налоговый кодекс республики декларирует принципы эффективного, равного и справедливого налогообложения объектов экономической деятельности с учетом предельно допустимых норм налоговой нагрузки. Налоги, сборы, пошлины не могут устанавливаться либо различно применяться исходя из политических, идеологических, этнических, конфессиональных, этических или иных подобных критериев.</w:t>
      </w:r>
    </w:p>
    <w:p w:rsidR="003663A6" w:rsidRDefault="003663A6" w:rsidP="00873E0B">
      <w:pPr>
        <w:pStyle w:val="a4"/>
        <w:ind w:firstLine="720"/>
        <w:jc w:val="both"/>
        <w:rPr>
          <w:sz w:val="26"/>
        </w:rPr>
      </w:pPr>
      <w:r>
        <w:rPr>
          <w:sz w:val="26"/>
        </w:rPr>
        <w:t>Подводя итог всему в</w:t>
      </w:r>
      <w:r w:rsidR="009C1175">
        <w:rPr>
          <w:sz w:val="26"/>
        </w:rPr>
        <w:t>ышесказанному, следует отметить:</w:t>
      </w:r>
    </w:p>
    <w:p w:rsidR="00873E0B" w:rsidRDefault="00873E0B" w:rsidP="00873E0B">
      <w:pPr>
        <w:ind w:firstLine="709"/>
        <w:jc w:val="both"/>
        <w:rPr>
          <w:sz w:val="26"/>
        </w:rPr>
      </w:pPr>
      <w:r>
        <w:rPr>
          <w:sz w:val="26"/>
        </w:rPr>
        <w:t>Основой налоговой системы Республики Беларусь являются такие налоги, как НДС, акцизы, налог на прибыль и доходы, подоходный налог с граждан, налог на недвижимость, экологический налог, земельный налог, а также местные налоги и сборы. Наряду с этим имеется ряд отчислений в государственные целевые бюджетные фонды. Таким образом, для налоговой системы Республики Беларусь характерна множественность налогов и сборов. Множество налоговых платежей обуславливает наличие громоздкого и нестабильного законодательства по вопросам налогообложения.</w:t>
      </w:r>
    </w:p>
    <w:p w:rsidR="00873E0B" w:rsidRPr="009C1175" w:rsidRDefault="009C1175" w:rsidP="009C1175">
      <w:pPr>
        <w:pStyle w:val="20"/>
        <w:spacing w:line="240" w:lineRule="auto"/>
        <w:ind w:left="0"/>
        <w:jc w:val="both"/>
        <w:rPr>
          <w:sz w:val="26"/>
          <w:szCs w:val="26"/>
        </w:rPr>
      </w:pPr>
      <w:r>
        <w:rPr>
          <w:sz w:val="26"/>
          <w:szCs w:val="26"/>
        </w:rPr>
        <w:t xml:space="preserve"> </w:t>
      </w:r>
      <w:r w:rsidR="00873E0B" w:rsidRPr="009C1175">
        <w:rPr>
          <w:sz w:val="26"/>
          <w:szCs w:val="26"/>
        </w:rPr>
        <w:t>Основными направлениями развития налоговой системы республики являются: обеспечение стабильности налогового законодательства и соответственно налоговой системы; уменьшение количества налогов, сборов и отчислений; постепенное снижение приоритетов на прямое налогообложение с одновременным совершенствованием косвенного налогообложения; упорядочение системы налоговых льгот; формирование высокой налоговой культуры граждан.</w:t>
      </w:r>
    </w:p>
    <w:p w:rsidR="00873E0B" w:rsidRDefault="00873E0B" w:rsidP="009C1175">
      <w:pPr>
        <w:jc w:val="both"/>
        <w:rPr>
          <w:sz w:val="26"/>
        </w:rPr>
      </w:pPr>
      <w:r>
        <w:rPr>
          <w:sz w:val="26"/>
        </w:rPr>
        <w:t xml:space="preserve"> Обеспечение стабильности налоговой системы предусматривается осуществить путем отказа от практики внесения существенных изменений в налоговое законодательство в течение года; снижения и дальнейшего поддержания на постоянном уровне общей величины налоговой нагрузки; разработки единой методики расчета налоговой нагрузки как на экономику в целом, так и на отдельную отрасль или предприятие, которая позволит проводить моделирование и прогнозирование воздействия налоговой системы на темпы роста экономики, на объем доходов бюджета и на финансовое состояние налогоплательщиков.</w:t>
      </w:r>
    </w:p>
    <w:p w:rsidR="00873E0B" w:rsidRDefault="00873E0B" w:rsidP="009C1175">
      <w:pPr>
        <w:jc w:val="both"/>
        <w:rPr>
          <w:sz w:val="26"/>
        </w:rPr>
      </w:pPr>
      <w:r>
        <w:rPr>
          <w:sz w:val="26"/>
        </w:rPr>
        <w:t>Уменьшение количества налогов, сборов и отчислений необходимо осуществлять за счет отмены отчислений в государственные целевые бюджетные фонды, налогов и отчислений, включаемых в отпускную цену и или относимых на себестоимость. Это позволит упростить расчеты и увеличить поступления по основным налоговым платежам, создать реальную картину направления расходов бюджетных средств. Упрощение повысит эффективность налоговой системы, сократит административные издержки по взысканию платежей.</w:t>
      </w:r>
    </w:p>
    <w:p w:rsidR="00873E0B" w:rsidRDefault="00873E0B" w:rsidP="009C1175">
      <w:pPr>
        <w:jc w:val="both"/>
        <w:rPr>
          <w:sz w:val="26"/>
        </w:rPr>
      </w:pPr>
      <w:r>
        <w:rPr>
          <w:sz w:val="26"/>
        </w:rPr>
        <w:t xml:space="preserve"> В целях совершенствования косвенного налогообложения в Республики Беларусь следует установить единый порядок взимания косвенных налогов во взаимной торговле с другими странами по принципу страны назначения, что повысит экспортный потенциал республики и конкурентоспособность отечественной продукции.</w:t>
      </w:r>
    </w:p>
    <w:p w:rsidR="00873E0B" w:rsidRDefault="00873E0B" w:rsidP="009C1175">
      <w:pPr>
        <w:ind w:firstLine="709"/>
        <w:jc w:val="both"/>
        <w:rPr>
          <w:sz w:val="26"/>
        </w:rPr>
      </w:pPr>
      <w:r>
        <w:rPr>
          <w:sz w:val="26"/>
        </w:rPr>
        <w:t>При смещении приоритетов на прямое налогообложение основное внимание должно уделяться налогу на прибыль и подоходному налогу с физических лиц. Актуальной задачей в области индивидуального налогообложения в настоящее время является достижение более справедливой и четкой системы налогообложения с учетом реального уровня жизни, снижение налоговой нагрузки на фонд оплаты труда, что будет способствовать росту сбережений населения и их участию в инвестиционных процессах.</w:t>
      </w:r>
    </w:p>
    <w:p w:rsidR="00873E0B" w:rsidRDefault="00873E0B" w:rsidP="009C1175">
      <w:pPr>
        <w:jc w:val="both"/>
        <w:rPr>
          <w:sz w:val="26"/>
        </w:rPr>
      </w:pPr>
      <w:r>
        <w:rPr>
          <w:sz w:val="26"/>
        </w:rPr>
        <w:t xml:space="preserve"> Реализация большинства из отмеченных направлений развития налоговой системы Республики Беларусь связана с принятием Налогового кодекса Республики Беларусь. Принятие Налогового кодекса позволит придать налогообложению действительно законодательный характер, сформировав в республике единую правовую базу налогообложения, гарантирующую стабильность  предсказуемость налоговой системы. </w:t>
      </w:r>
    </w:p>
    <w:p w:rsidR="00873E0B" w:rsidRDefault="00873E0B" w:rsidP="009C1175">
      <w:pPr>
        <w:jc w:val="both"/>
        <w:rPr>
          <w:sz w:val="26"/>
        </w:rPr>
      </w:pPr>
      <w:r>
        <w:rPr>
          <w:sz w:val="26"/>
        </w:rPr>
        <w:t xml:space="preserve"> Направления развития налоговой системы Республики Беларусь могут быть реализованы только при полной адекватной их увязке с постоянно изменяющимися социально-экономическим условиями развития Республики Беларусь и с одновременным проведением комплекса мероприятий по формированию рыночных отношений во всех сферах экономики страны.</w:t>
      </w:r>
    </w:p>
    <w:p w:rsidR="00873E0B" w:rsidRDefault="00873E0B" w:rsidP="009C1175">
      <w:pPr>
        <w:pStyle w:val="a4"/>
        <w:ind w:firstLine="720"/>
        <w:jc w:val="both"/>
        <w:rPr>
          <w:sz w:val="26"/>
        </w:rPr>
      </w:pPr>
    </w:p>
    <w:p w:rsidR="00873E0B" w:rsidRDefault="00873E0B" w:rsidP="009C1175">
      <w:pPr>
        <w:pStyle w:val="a4"/>
        <w:ind w:firstLine="720"/>
        <w:jc w:val="both"/>
        <w:rPr>
          <w:sz w:val="26"/>
        </w:rPr>
      </w:pPr>
    </w:p>
    <w:p w:rsidR="00873E0B" w:rsidRDefault="00873E0B" w:rsidP="009C1175">
      <w:pPr>
        <w:pStyle w:val="a4"/>
        <w:ind w:firstLine="720"/>
        <w:jc w:val="both"/>
        <w:rPr>
          <w:sz w:val="26"/>
        </w:rPr>
      </w:pPr>
    </w:p>
    <w:p w:rsidR="00873E0B" w:rsidRDefault="00873E0B" w:rsidP="009C1175">
      <w:pPr>
        <w:pStyle w:val="a4"/>
        <w:ind w:firstLine="720"/>
        <w:jc w:val="both"/>
        <w:rPr>
          <w:sz w:val="26"/>
        </w:rPr>
      </w:pPr>
    </w:p>
    <w:p w:rsidR="00873E0B" w:rsidRDefault="00873E0B" w:rsidP="003663A6">
      <w:pPr>
        <w:pStyle w:val="a4"/>
        <w:ind w:firstLine="720"/>
        <w:rPr>
          <w:sz w:val="26"/>
        </w:rPr>
      </w:pPr>
    </w:p>
    <w:p w:rsidR="00873E0B" w:rsidRDefault="00873E0B" w:rsidP="003663A6">
      <w:pPr>
        <w:pStyle w:val="a4"/>
        <w:ind w:firstLine="720"/>
        <w:rPr>
          <w:sz w:val="26"/>
        </w:rPr>
      </w:pPr>
    </w:p>
    <w:p w:rsidR="00873E0B" w:rsidRDefault="00873E0B"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873E0B" w:rsidRDefault="00873E0B" w:rsidP="003663A6">
      <w:pPr>
        <w:pStyle w:val="a4"/>
        <w:ind w:firstLine="720"/>
        <w:rPr>
          <w:sz w:val="26"/>
        </w:rPr>
      </w:pPr>
    </w:p>
    <w:p w:rsidR="00873E0B" w:rsidRDefault="00873E0B" w:rsidP="003663A6">
      <w:pPr>
        <w:pStyle w:val="a4"/>
        <w:ind w:firstLine="720"/>
        <w:rPr>
          <w:sz w:val="26"/>
        </w:rPr>
      </w:pPr>
    </w:p>
    <w:p w:rsidR="00873E0B" w:rsidRDefault="00873E0B"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9C1175" w:rsidRDefault="009C1175" w:rsidP="003663A6">
      <w:pPr>
        <w:pStyle w:val="a4"/>
        <w:ind w:firstLine="720"/>
        <w:rPr>
          <w:sz w:val="26"/>
        </w:rPr>
      </w:pPr>
    </w:p>
    <w:p w:rsidR="00873E0B" w:rsidRDefault="00873E0B" w:rsidP="00873E0B">
      <w:pPr>
        <w:pStyle w:val="a7"/>
        <w:rPr>
          <w:sz w:val="26"/>
        </w:rPr>
      </w:pPr>
      <w:r>
        <w:rPr>
          <w:sz w:val="26"/>
        </w:rPr>
        <w:t>СПИСОК ИСПОЛЬЗОВАННЫХ ИСТОЧНИКОВ</w:t>
      </w:r>
    </w:p>
    <w:p w:rsidR="00873E0B" w:rsidRDefault="00873E0B" w:rsidP="00873E0B">
      <w:pPr>
        <w:pStyle w:val="a7"/>
        <w:rPr>
          <w:sz w:val="26"/>
        </w:rPr>
      </w:pPr>
    </w:p>
    <w:p w:rsidR="00873E0B" w:rsidRDefault="00873E0B" w:rsidP="00873E0B">
      <w:pPr>
        <w:pStyle w:val="a4"/>
        <w:widowControl w:val="0"/>
        <w:numPr>
          <w:ilvl w:val="0"/>
          <w:numId w:val="1"/>
        </w:numPr>
        <w:overflowPunct w:val="0"/>
        <w:autoSpaceDE w:val="0"/>
        <w:autoSpaceDN w:val="0"/>
        <w:adjustRightInd w:val="0"/>
        <w:spacing w:after="0"/>
        <w:ind w:left="360"/>
        <w:jc w:val="both"/>
        <w:rPr>
          <w:sz w:val="26"/>
        </w:rPr>
      </w:pPr>
      <w:r>
        <w:rPr>
          <w:sz w:val="26"/>
        </w:rPr>
        <w:t>Закон Республики Беларусь «О бюджете Республики Беларусь на 2005 год» // Информационно поисковая система.</w:t>
      </w:r>
    </w:p>
    <w:p w:rsidR="00873E0B" w:rsidRDefault="00873E0B" w:rsidP="00873E0B">
      <w:pPr>
        <w:pStyle w:val="a4"/>
        <w:widowControl w:val="0"/>
        <w:numPr>
          <w:ilvl w:val="0"/>
          <w:numId w:val="1"/>
        </w:numPr>
        <w:overflowPunct w:val="0"/>
        <w:autoSpaceDE w:val="0"/>
        <w:autoSpaceDN w:val="0"/>
        <w:adjustRightInd w:val="0"/>
        <w:spacing w:after="0"/>
        <w:ind w:left="360"/>
        <w:jc w:val="both"/>
        <w:rPr>
          <w:sz w:val="26"/>
        </w:rPr>
      </w:pPr>
      <w:r>
        <w:rPr>
          <w:sz w:val="26"/>
        </w:rPr>
        <w:t>Закон Республики Беларусь «О налогах и сборах, взимаемых в бюджет Республики Беларусь» // Информационно поисковая система.</w:t>
      </w:r>
    </w:p>
    <w:p w:rsidR="00873E0B" w:rsidRDefault="00873E0B" w:rsidP="00873E0B">
      <w:pPr>
        <w:pStyle w:val="a4"/>
        <w:widowControl w:val="0"/>
        <w:numPr>
          <w:ilvl w:val="0"/>
          <w:numId w:val="1"/>
        </w:numPr>
        <w:overflowPunct w:val="0"/>
        <w:autoSpaceDE w:val="0"/>
        <w:autoSpaceDN w:val="0"/>
        <w:adjustRightInd w:val="0"/>
        <w:spacing w:after="0"/>
        <w:ind w:left="360"/>
        <w:jc w:val="both"/>
        <w:rPr>
          <w:sz w:val="26"/>
        </w:rPr>
      </w:pPr>
      <w:r>
        <w:rPr>
          <w:sz w:val="26"/>
        </w:rPr>
        <w:t>Закон Республики Беларусь «О внесении дополнений и изменений в некоторые законодательные акты Республики Беларусь по вопросам налогообложения» // Информационно поисковая система.</w:t>
      </w:r>
    </w:p>
    <w:p w:rsidR="00873E0B" w:rsidRDefault="00873E0B" w:rsidP="00873E0B">
      <w:pPr>
        <w:pStyle w:val="a4"/>
        <w:widowControl w:val="0"/>
        <w:numPr>
          <w:ilvl w:val="0"/>
          <w:numId w:val="1"/>
        </w:numPr>
        <w:overflowPunct w:val="0"/>
        <w:autoSpaceDE w:val="0"/>
        <w:autoSpaceDN w:val="0"/>
        <w:adjustRightInd w:val="0"/>
        <w:spacing w:after="0"/>
        <w:ind w:left="360"/>
        <w:jc w:val="both"/>
        <w:rPr>
          <w:sz w:val="26"/>
        </w:rPr>
      </w:pPr>
      <w:r>
        <w:rPr>
          <w:sz w:val="26"/>
        </w:rPr>
        <w:t>Налоги:Учебник /Под общ. ред. Н.Е. Заяц, Т.И. Василевской. - Мн.: БГЭУ, 2002. - 368 с.</w:t>
      </w:r>
    </w:p>
    <w:p w:rsidR="00873E0B" w:rsidRDefault="00873E0B" w:rsidP="00873E0B">
      <w:pPr>
        <w:pStyle w:val="a4"/>
        <w:widowControl w:val="0"/>
        <w:numPr>
          <w:ilvl w:val="0"/>
          <w:numId w:val="1"/>
        </w:numPr>
        <w:overflowPunct w:val="0"/>
        <w:autoSpaceDE w:val="0"/>
        <w:autoSpaceDN w:val="0"/>
        <w:adjustRightInd w:val="0"/>
        <w:spacing w:after="0"/>
        <w:ind w:left="360"/>
        <w:jc w:val="both"/>
        <w:rPr>
          <w:sz w:val="26"/>
        </w:rPr>
      </w:pPr>
      <w:r>
        <w:rPr>
          <w:sz w:val="26"/>
        </w:rPr>
        <w:t>Пацкевич Л.П. Организационно-экономический механизм государственного регулирования системы налогообложения в Республики Беларусь: Автореферат дисс. к-та экон наук: Д 07.01.01/ Академия при Президенте Республики Беларусь —Мн., 1999.-20с.</w:t>
      </w:r>
    </w:p>
    <w:p w:rsidR="00873E0B" w:rsidRDefault="00873E0B" w:rsidP="00873E0B">
      <w:pPr>
        <w:pStyle w:val="a4"/>
        <w:widowControl w:val="0"/>
        <w:numPr>
          <w:ilvl w:val="0"/>
          <w:numId w:val="1"/>
        </w:numPr>
        <w:overflowPunct w:val="0"/>
        <w:autoSpaceDE w:val="0"/>
        <w:autoSpaceDN w:val="0"/>
        <w:adjustRightInd w:val="0"/>
        <w:spacing w:after="0"/>
        <w:ind w:left="360"/>
        <w:jc w:val="both"/>
        <w:rPr>
          <w:sz w:val="26"/>
        </w:rPr>
      </w:pPr>
      <w:r>
        <w:rPr>
          <w:sz w:val="26"/>
        </w:rPr>
        <w:t>Попов Е.М. налоговая система: десять лет реформ // Бухгалтерский учет и анализ.</w:t>
      </w:r>
    </w:p>
    <w:p w:rsidR="003663A6" w:rsidRDefault="003663A6" w:rsidP="003663A6">
      <w:bookmarkStart w:id="0" w:name="_GoBack"/>
      <w:bookmarkEnd w:id="0"/>
    </w:p>
    <w:sectPr w:rsidR="003663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B609B8"/>
    <w:multiLevelType w:val="hybridMultilevel"/>
    <w:tmpl w:val="9D9CE86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63A6"/>
    <w:rsid w:val="00175AF9"/>
    <w:rsid w:val="003663A6"/>
    <w:rsid w:val="00421AFD"/>
    <w:rsid w:val="004C49DD"/>
    <w:rsid w:val="007C64F9"/>
    <w:rsid w:val="00873E0B"/>
    <w:rsid w:val="009C1175"/>
    <w:rsid w:val="00B42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B6780D8-1038-4F7D-B20F-E687EFBA3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3A6"/>
  </w:style>
  <w:style w:type="paragraph" w:styleId="1">
    <w:name w:val="heading 1"/>
    <w:basedOn w:val="a"/>
    <w:next w:val="a"/>
    <w:qFormat/>
    <w:rsid w:val="003663A6"/>
    <w:pPr>
      <w:keepNext/>
      <w:jc w:val="center"/>
      <w:outlineLvl w:val="0"/>
    </w:pPr>
    <w:rPr>
      <w:rFonts w:ascii="Courier New" w:hAnsi="Courier New"/>
      <w:b/>
      <w:sz w:val="28"/>
    </w:rPr>
  </w:style>
  <w:style w:type="paragraph" w:styleId="2">
    <w:name w:val="heading 2"/>
    <w:basedOn w:val="a"/>
    <w:next w:val="a"/>
    <w:qFormat/>
    <w:rsid w:val="003663A6"/>
    <w:pPr>
      <w:keepNext/>
      <w:jc w:val="right"/>
      <w:outlineLvl w:val="1"/>
    </w:pPr>
    <w:rPr>
      <w:sz w:val="24"/>
    </w:rPr>
  </w:style>
  <w:style w:type="paragraph" w:styleId="3">
    <w:name w:val="heading 3"/>
    <w:basedOn w:val="a"/>
    <w:next w:val="a"/>
    <w:qFormat/>
    <w:rsid w:val="003663A6"/>
    <w:pPr>
      <w:keepNext/>
      <w:outlineLvl w:val="2"/>
    </w:pPr>
    <w:rPr>
      <w:sz w:val="24"/>
    </w:rPr>
  </w:style>
  <w:style w:type="paragraph" w:styleId="5">
    <w:name w:val="heading 5"/>
    <w:basedOn w:val="a"/>
    <w:next w:val="a"/>
    <w:qFormat/>
    <w:rsid w:val="003663A6"/>
    <w:pPr>
      <w:keepNext/>
      <w:jc w:val="center"/>
      <w:outlineLvl w:val="4"/>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3663A6"/>
    <w:pPr>
      <w:tabs>
        <w:tab w:val="center" w:pos="4153"/>
        <w:tab w:val="right" w:pos="8306"/>
      </w:tabs>
    </w:pPr>
  </w:style>
  <w:style w:type="paragraph" w:customStyle="1" w:styleId="21">
    <w:name w:val="Основной текст 21"/>
    <w:basedOn w:val="a"/>
    <w:rsid w:val="003663A6"/>
    <w:pPr>
      <w:overflowPunct w:val="0"/>
      <w:autoSpaceDE w:val="0"/>
      <w:autoSpaceDN w:val="0"/>
      <w:adjustRightInd w:val="0"/>
      <w:spacing w:line="360" w:lineRule="auto"/>
      <w:ind w:firstLine="567"/>
      <w:jc w:val="both"/>
    </w:pPr>
    <w:rPr>
      <w:sz w:val="28"/>
    </w:rPr>
  </w:style>
  <w:style w:type="paragraph" w:styleId="30">
    <w:name w:val="Body Text Indent 3"/>
    <w:basedOn w:val="a"/>
    <w:rsid w:val="003663A6"/>
    <w:pPr>
      <w:spacing w:line="360" w:lineRule="auto"/>
      <w:ind w:firstLine="720"/>
      <w:jc w:val="both"/>
    </w:pPr>
    <w:rPr>
      <w:bCs/>
      <w:spacing w:val="20"/>
      <w:sz w:val="26"/>
      <w:szCs w:val="24"/>
    </w:rPr>
  </w:style>
  <w:style w:type="paragraph" w:styleId="a4">
    <w:name w:val="Body Text"/>
    <w:basedOn w:val="a"/>
    <w:rsid w:val="003663A6"/>
    <w:pPr>
      <w:spacing w:after="120"/>
    </w:pPr>
  </w:style>
  <w:style w:type="paragraph" w:customStyle="1" w:styleId="a5">
    <w:basedOn w:val="a"/>
    <w:next w:val="a6"/>
    <w:rsid w:val="003663A6"/>
    <w:pPr>
      <w:spacing w:before="201" w:after="100" w:afterAutospacing="1"/>
    </w:pPr>
    <w:rPr>
      <w:sz w:val="24"/>
      <w:szCs w:val="24"/>
    </w:rPr>
  </w:style>
  <w:style w:type="paragraph" w:customStyle="1" w:styleId="ConsNormal">
    <w:name w:val="ConsNormal"/>
    <w:rsid w:val="003663A6"/>
    <w:pPr>
      <w:widowControl w:val="0"/>
      <w:autoSpaceDE w:val="0"/>
      <w:autoSpaceDN w:val="0"/>
      <w:adjustRightInd w:val="0"/>
      <w:ind w:right="19772" w:firstLine="720"/>
    </w:pPr>
    <w:rPr>
      <w:rFonts w:ascii="Arial" w:hAnsi="Arial" w:cs="Arial"/>
    </w:rPr>
  </w:style>
  <w:style w:type="paragraph" w:styleId="a6">
    <w:name w:val="Normal (Web)"/>
    <w:basedOn w:val="a"/>
    <w:rsid w:val="003663A6"/>
    <w:rPr>
      <w:sz w:val="24"/>
      <w:szCs w:val="24"/>
    </w:rPr>
  </w:style>
  <w:style w:type="paragraph" w:styleId="a7">
    <w:name w:val="Title"/>
    <w:basedOn w:val="a"/>
    <w:qFormat/>
    <w:rsid w:val="00873E0B"/>
    <w:pPr>
      <w:overflowPunct w:val="0"/>
      <w:autoSpaceDE w:val="0"/>
      <w:autoSpaceDN w:val="0"/>
      <w:adjustRightInd w:val="0"/>
      <w:jc w:val="center"/>
    </w:pPr>
    <w:rPr>
      <w:sz w:val="28"/>
    </w:rPr>
  </w:style>
  <w:style w:type="paragraph" w:styleId="20">
    <w:name w:val="Body Text Indent 2"/>
    <w:basedOn w:val="a"/>
    <w:rsid w:val="00873E0B"/>
    <w:pPr>
      <w:spacing w:after="120" w:line="480" w:lineRule="auto"/>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3849</Words>
  <Characters>21945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Республики Беларусь</vt:lpstr>
    </vt:vector>
  </TitlesOfParts>
  <Company/>
  <LinksUpToDate>false</LinksUpToDate>
  <CharactersWithSpaces>25743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Республики Беларусь</dc:title>
  <dc:subject/>
  <dc:creator>Leysan</dc:creator>
  <cp:keywords/>
  <dc:description/>
  <cp:lastModifiedBy>admin</cp:lastModifiedBy>
  <cp:revision>2</cp:revision>
  <dcterms:created xsi:type="dcterms:W3CDTF">2014-04-18T16:02:00Z</dcterms:created>
  <dcterms:modified xsi:type="dcterms:W3CDTF">2014-04-18T16:02:00Z</dcterms:modified>
</cp:coreProperties>
</file>