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55"/>
        <w:gridCol w:w="7044"/>
      </w:tblGrid>
      <w:tr w:rsidR="008135B4" w:rsidRPr="00714511" w:rsidTr="005A2366">
        <w:trPr>
          <w:trHeight w:val="1550"/>
          <w:jc w:val="center"/>
        </w:trPr>
        <w:tc>
          <w:tcPr>
            <w:tcW w:w="3355" w:type="dxa"/>
            <w:vAlign w:val="center"/>
          </w:tcPr>
          <w:p w:rsidR="00741187" w:rsidRDefault="00741187" w:rsidP="005A2366">
            <w:pPr>
              <w:ind w:left="-540" w:firstLine="540"/>
              <w:jc w:val="center"/>
              <w:rPr>
                <w:sz w:val="20"/>
                <w:szCs w:val="20"/>
              </w:rPr>
            </w:pPr>
          </w:p>
          <w:p w:rsidR="008135B4" w:rsidRPr="00714511" w:rsidRDefault="008135B4" w:rsidP="005A2366">
            <w:pPr>
              <w:ind w:left="-540" w:firstLine="540"/>
              <w:jc w:val="center"/>
              <w:rPr>
                <w:b/>
                <w:sz w:val="20"/>
                <w:szCs w:val="20"/>
              </w:rPr>
            </w:pPr>
            <w:r w:rsidRPr="00714511">
              <w:rPr>
                <w:sz w:val="20"/>
                <w:szCs w:val="20"/>
              </w:rPr>
              <w:object w:dxaOrig="1951" w:dyaOrig="12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9.75pt;height:78pt" o:ole="">
                  <v:imagedata r:id="rId4" o:title=""/>
                </v:shape>
                <o:OLEObject Type="Embed" ProgID="CorelDRAW.Graphic.12" ShapeID="_x0000_i1025" DrawAspect="Content" ObjectID="_1459233899" r:id="rId5"/>
              </w:object>
            </w:r>
          </w:p>
        </w:tc>
        <w:tc>
          <w:tcPr>
            <w:tcW w:w="7044" w:type="dxa"/>
          </w:tcPr>
          <w:p w:rsidR="008135B4" w:rsidRPr="00714511" w:rsidRDefault="008135B4" w:rsidP="005A2366">
            <w:pPr>
              <w:ind w:left="-540" w:firstLine="540"/>
              <w:jc w:val="center"/>
              <w:rPr>
                <w:rFonts w:ascii="Impact" w:hAnsi="Impact" w:cs="Courier New"/>
                <w:sz w:val="20"/>
                <w:szCs w:val="20"/>
              </w:rPr>
            </w:pPr>
          </w:p>
          <w:p w:rsidR="008135B4" w:rsidRPr="00714511" w:rsidRDefault="008135B4" w:rsidP="005A2366">
            <w:pPr>
              <w:ind w:left="-540" w:firstLine="540"/>
              <w:jc w:val="center"/>
              <w:rPr>
                <w:lang w:val="kk-KZ"/>
              </w:rPr>
            </w:pPr>
            <w:r w:rsidRPr="00714511">
              <w:rPr>
                <w:b/>
                <w:lang w:val="kk-KZ"/>
              </w:rPr>
              <w:t>Т. Рысқұлов  атындағы  Қазақ Экономикалық  Университеті</w:t>
            </w:r>
            <w:r w:rsidRPr="00714511">
              <w:rPr>
                <w:lang w:val="kk-KZ"/>
              </w:rPr>
              <w:t xml:space="preserve"> </w:t>
            </w:r>
          </w:p>
          <w:p w:rsidR="008135B4" w:rsidRPr="00714511" w:rsidRDefault="008135B4" w:rsidP="005A2366">
            <w:pPr>
              <w:ind w:left="-540" w:firstLine="540"/>
              <w:jc w:val="center"/>
              <w:rPr>
                <w:rFonts w:ascii="Impact" w:hAnsi="Impact" w:cs="Arial"/>
                <w:sz w:val="20"/>
                <w:szCs w:val="20"/>
                <w:lang w:val="kk-KZ"/>
              </w:rPr>
            </w:pPr>
            <w:r w:rsidRPr="00714511">
              <w:rPr>
                <w:b/>
              </w:rPr>
              <w:t xml:space="preserve">Казахский </w:t>
            </w:r>
            <w:r w:rsidRPr="00714511">
              <w:rPr>
                <w:b/>
                <w:lang w:val="kk-KZ"/>
              </w:rPr>
              <w:t>Э</w:t>
            </w:r>
            <w:r w:rsidRPr="00714511">
              <w:rPr>
                <w:b/>
              </w:rPr>
              <w:t xml:space="preserve">кономический </w:t>
            </w:r>
            <w:r w:rsidRPr="00714511">
              <w:rPr>
                <w:b/>
                <w:lang w:val="kk-KZ"/>
              </w:rPr>
              <w:t>У</w:t>
            </w:r>
            <w:r w:rsidRPr="00714511">
              <w:rPr>
                <w:b/>
              </w:rPr>
              <w:t>ниверситет им Т. Рыскулова</w:t>
            </w:r>
          </w:p>
        </w:tc>
      </w:tr>
    </w:tbl>
    <w:p w:rsidR="008135B4" w:rsidRDefault="008135B4" w:rsidP="00EF4966">
      <w:pPr>
        <w:ind w:left="-540" w:firstLine="540"/>
        <w:jc w:val="right"/>
        <w:rPr>
          <w:b/>
          <w:lang w:val="kk-KZ"/>
        </w:rPr>
      </w:pPr>
    </w:p>
    <w:p w:rsidR="008135B4" w:rsidRPr="00714511" w:rsidRDefault="008135B4" w:rsidP="006C68D5">
      <w:pPr>
        <w:ind w:firstLine="539"/>
        <w:jc w:val="right"/>
        <w:rPr>
          <w:b/>
          <w:lang w:val="kk-KZ"/>
        </w:rPr>
      </w:pPr>
      <w:r>
        <w:rPr>
          <w:b/>
          <w:lang w:val="kk-KZ"/>
        </w:rPr>
        <w:t>ПРОВЕРИЛА</w:t>
      </w:r>
      <w:r w:rsidRPr="00714511">
        <w:rPr>
          <w:b/>
          <w:lang w:val="kk-KZ"/>
        </w:rPr>
        <w:t>:</w:t>
      </w:r>
    </w:p>
    <w:p w:rsidR="008135B4" w:rsidRDefault="008135B4" w:rsidP="006C68D5">
      <w:pPr>
        <w:jc w:val="right"/>
      </w:pPr>
      <w:r w:rsidRPr="00D03084">
        <w:t>Байбулекова Л.А.,</w:t>
      </w:r>
    </w:p>
    <w:p w:rsidR="008135B4" w:rsidRPr="00D03084" w:rsidRDefault="008135B4" w:rsidP="006C68D5">
      <w:pPr>
        <w:jc w:val="right"/>
      </w:pPr>
      <w:r w:rsidRPr="00D03084">
        <w:t xml:space="preserve"> к.э.н., </w:t>
      </w:r>
      <w:r>
        <w:t xml:space="preserve">докторант, </w:t>
      </w:r>
      <w:r w:rsidRPr="00D03084">
        <w:t>доцент кафедры ФРиББ</w:t>
      </w:r>
    </w:p>
    <w:p w:rsidR="008135B4" w:rsidRPr="00714511" w:rsidRDefault="008135B4" w:rsidP="006C68D5">
      <w:pPr>
        <w:ind w:firstLine="539"/>
        <w:jc w:val="right"/>
        <w:rPr>
          <w:lang w:val="kk-KZ"/>
        </w:rPr>
      </w:pPr>
      <w:r>
        <w:rPr>
          <w:lang w:val="kk-KZ"/>
        </w:rPr>
        <w:t>"8" Февраля 2011 г.</w:t>
      </w:r>
    </w:p>
    <w:p w:rsidR="008135B4" w:rsidRPr="00714511" w:rsidRDefault="008135B4" w:rsidP="00EF4966">
      <w:pPr>
        <w:ind w:left="-539" w:firstLine="539"/>
        <w:jc w:val="right"/>
        <w:rPr>
          <w:lang w:val="kk-KZ"/>
        </w:rPr>
      </w:pPr>
    </w:p>
    <w:p w:rsidR="008135B4" w:rsidRPr="00714511" w:rsidRDefault="008135B4" w:rsidP="00EF4966">
      <w:pPr>
        <w:pStyle w:val="3"/>
        <w:spacing w:before="0" w:after="0"/>
        <w:ind w:left="-540" w:firstLine="540"/>
        <w:jc w:val="right"/>
        <w:rPr>
          <w:rFonts w:ascii="Times New Roman" w:hAnsi="Times New Roman" w:cs="Times New Roman"/>
          <w:b w:val="0"/>
          <w:bCs w:val="0"/>
          <w:noProof/>
          <w:sz w:val="24"/>
          <w:szCs w:val="24"/>
          <w:lang w:val="kk-KZ"/>
        </w:rPr>
      </w:pPr>
      <w:r w:rsidRPr="00714511">
        <w:rPr>
          <w:rFonts w:ascii="Times New Roman" w:hAnsi="Times New Roman" w:cs="Times New Roman"/>
          <w:bCs w:val="0"/>
          <w:noProof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Cs w:val="0"/>
          <w:noProof/>
          <w:sz w:val="24"/>
          <w:szCs w:val="24"/>
          <w:lang w:val="kk-KZ"/>
        </w:rPr>
        <w:t>ВЫПОЛНИЛА</w:t>
      </w:r>
      <w:r w:rsidRPr="00714511">
        <w:rPr>
          <w:rFonts w:ascii="Times New Roman" w:hAnsi="Times New Roman" w:cs="Times New Roman"/>
          <w:b w:val="0"/>
          <w:bCs w:val="0"/>
          <w:noProof/>
          <w:sz w:val="24"/>
          <w:szCs w:val="24"/>
          <w:lang w:val="kk-KZ"/>
        </w:rPr>
        <w:t>:</w:t>
      </w:r>
    </w:p>
    <w:p w:rsidR="008135B4" w:rsidRDefault="008135B4" w:rsidP="00EF4966">
      <w:pPr>
        <w:ind w:left="-539" w:firstLine="539"/>
        <w:jc w:val="right"/>
        <w:rPr>
          <w:lang w:val="kk-KZ"/>
        </w:rPr>
      </w:pPr>
      <w:r>
        <w:rPr>
          <w:lang w:val="kk-KZ"/>
        </w:rPr>
        <w:t>Магистрантка 1 курса факультета «Финансы»</w:t>
      </w:r>
    </w:p>
    <w:p w:rsidR="008135B4" w:rsidRDefault="008135B4" w:rsidP="00EF4966">
      <w:pPr>
        <w:ind w:left="-539" w:firstLine="539"/>
        <w:jc w:val="right"/>
        <w:rPr>
          <w:lang w:val="kk-KZ"/>
        </w:rPr>
      </w:pPr>
      <w:r>
        <w:rPr>
          <w:lang w:val="kk-KZ"/>
        </w:rPr>
        <w:t>Специальности «Финансовый менеджмент»</w:t>
      </w:r>
    </w:p>
    <w:p w:rsidR="008135B4" w:rsidRPr="00714511" w:rsidRDefault="008135B4" w:rsidP="00EF4966">
      <w:pPr>
        <w:ind w:left="-539" w:firstLine="539"/>
        <w:jc w:val="right"/>
        <w:rPr>
          <w:lang w:val="kk-KZ"/>
        </w:rPr>
      </w:pPr>
      <w:r>
        <w:rPr>
          <w:lang w:val="kk-KZ"/>
        </w:rPr>
        <w:t>Научно-педагогической магистратуры</w:t>
      </w:r>
    </w:p>
    <w:p w:rsidR="008135B4" w:rsidRPr="00714511" w:rsidRDefault="008135B4" w:rsidP="00EF4966">
      <w:pPr>
        <w:ind w:left="-539" w:firstLine="539"/>
        <w:jc w:val="right"/>
        <w:rPr>
          <w:lang w:val="kk-KZ"/>
        </w:rPr>
      </w:pPr>
      <w:r>
        <w:rPr>
          <w:lang w:val="kk-KZ"/>
        </w:rPr>
        <w:t>Талгатбек Нурбота</w:t>
      </w:r>
    </w:p>
    <w:p w:rsidR="008135B4" w:rsidRDefault="008135B4" w:rsidP="00EF4966">
      <w:pPr>
        <w:ind w:left="-540" w:firstLine="540"/>
        <w:jc w:val="center"/>
        <w:rPr>
          <w:lang w:val="kk-KZ" w:eastAsia="ko-KR"/>
        </w:rPr>
      </w:pPr>
    </w:p>
    <w:p w:rsidR="008135B4" w:rsidRDefault="008135B4" w:rsidP="00EF4966">
      <w:pPr>
        <w:ind w:left="-540" w:firstLine="540"/>
        <w:jc w:val="center"/>
        <w:rPr>
          <w:lang w:val="kk-KZ" w:eastAsia="ko-KR"/>
        </w:rPr>
      </w:pPr>
    </w:p>
    <w:p w:rsidR="008135B4" w:rsidRDefault="008135B4" w:rsidP="00EF4966">
      <w:pPr>
        <w:ind w:left="-540" w:firstLine="540"/>
        <w:jc w:val="center"/>
        <w:rPr>
          <w:lang w:val="kk-KZ" w:eastAsia="ko-KR"/>
        </w:rPr>
      </w:pPr>
    </w:p>
    <w:p w:rsidR="008135B4" w:rsidRDefault="008135B4" w:rsidP="00EF4966">
      <w:pPr>
        <w:ind w:left="-540" w:firstLine="540"/>
        <w:jc w:val="center"/>
        <w:rPr>
          <w:lang w:val="kk-KZ" w:eastAsia="ko-KR"/>
        </w:rPr>
      </w:pPr>
    </w:p>
    <w:p w:rsidR="008135B4" w:rsidRDefault="008135B4" w:rsidP="00EF4966">
      <w:pPr>
        <w:ind w:left="-540" w:firstLine="540"/>
        <w:jc w:val="center"/>
        <w:rPr>
          <w:lang w:val="kk-KZ" w:eastAsia="ko-KR"/>
        </w:rPr>
      </w:pPr>
    </w:p>
    <w:p w:rsidR="008135B4" w:rsidRDefault="008135B4" w:rsidP="00EF4966">
      <w:pPr>
        <w:ind w:left="-540" w:firstLine="540"/>
        <w:jc w:val="center"/>
        <w:rPr>
          <w:lang w:val="kk-KZ" w:eastAsia="ko-KR"/>
        </w:rPr>
      </w:pPr>
    </w:p>
    <w:p w:rsidR="008135B4" w:rsidRDefault="008135B4" w:rsidP="00EF4966">
      <w:pPr>
        <w:ind w:left="-540" w:firstLine="540"/>
        <w:jc w:val="center"/>
        <w:rPr>
          <w:lang w:val="kk-KZ" w:eastAsia="ko-KR"/>
        </w:rPr>
      </w:pPr>
    </w:p>
    <w:p w:rsidR="008135B4" w:rsidRPr="000047E8" w:rsidRDefault="008135B4" w:rsidP="00EF4966">
      <w:pPr>
        <w:ind w:left="-540" w:firstLine="540"/>
        <w:jc w:val="center"/>
        <w:rPr>
          <w:b/>
          <w:sz w:val="52"/>
          <w:szCs w:val="52"/>
          <w:lang w:val="kk-KZ" w:eastAsia="ko-KR"/>
        </w:rPr>
      </w:pPr>
      <w:r w:rsidRPr="000047E8">
        <w:rPr>
          <w:b/>
          <w:sz w:val="52"/>
          <w:szCs w:val="52"/>
          <w:lang w:val="kk-KZ" w:eastAsia="ko-KR"/>
        </w:rPr>
        <w:t>Р Е Ф Е Р А Т</w:t>
      </w:r>
    </w:p>
    <w:p w:rsidR="008135B4" w:rsidRPr="00FE0646" w:rsidRDefault="008135B4" w:rsidP="00EF4966">
      <w:pPr>
        <w:spacing w:after="120"/>
        <w:ind w:left="-539" w:firstLine="539"/>
        <w:jc w:val="center"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НА ТЕМУ</w:t>
      </w:r>
      <w:r w:rsidRPr="00FE0646">
        <w:rPr>
          <w:rFonts w:cs="Calibri"/>
          <w:b/>
          <w:sz w:val="28"/>
          <w:szCs w:val="28"/>
          <w:lang w:val="kk-KZ"/>
        </w:rPr>
        <w:t>:</w:t>
      </w:r>
      <w:r w:rsidRPr="00FE0646">
        <w:rPr>
          <w:sz w:val="28"/>
          <w:szCs w:val="28"/>
          <w:lang w:val="kk-KZ"/>
        </w:rPr>
        <w:t xml:space="preserve"> «</w:t>
      </w:r>
      <w:r w:rsidRPr="006C68D5">
        <w:rPr>
          <w:rStyle w:val="apple-style-span"/>
          <w:color w:val="000000"/>
          <w:sz w:val="28"/>
          <w:szCs w:val="28"/>
        </w:rPr>
        <w:t>Инфраструктура финансового рынка и его составные элементы</w:t>
      </w:r>
      <w:r w:rsidRPr="00FE0646">
        <w:rPr>
          <w:sz w:val="28"/>
          <w:szCs w:val="28"/>
          <w:lang w:val="kk-KZ"/>
        </w:rPr>
        <w:t>»</w:t>
      </w:r>
      <w:r>
        <w:rPr>
          <w:sz w:val="28"/>
          <w:szCs w:val="28"/>
          <w:lang w:val="kk-KZ"/>
        </w:rPr>
        <w:t xml:space="preserve">. </w:t>
      </w: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  <w:r>
        <w:rPr>
          <w:b/>
          <w:sz w:val="20"/>
          <w:szCs w:val="20"/>
          <w:lang w:val="kk-KZ"/>
        </w:rPr>
        <w:t xml:space="preserve">   </w:t>
      </w: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EF4966">
      <w:pPr>
        <w:ind w:left="-540" w:firstLine="540"/>
        <w:jc w:val="center"/>
        <w:rPr>
          <w:b/>
          <w:sz w:val="20"/>
          <w:szCs w:val="20"/>
          <w:lang w:val="kk-KZ"/>
        </w:rPr>
      </w:pPr>
    </w:p>
    <w:p w:rsidR="008135B4" w:rsidRDefault="008135B4" w:rsidP="006C68D5">
      <w:pPr>
        <w:jc w:val="center"/>
        <w:rPr>
          <w:b/>
          <w:noProof/>
          <w:sz w:val="28"/>
          <w:szCs w:val="28"/>
          <w:lang w:val="kk-KZ"/>
        </w:rPr>
      </w:pPr>
      <w:r w:rsidRPr="00E41DFB">
        <w:rPr>
          <w:b/>
          <w:sz w:val="28"/>
          <w:szCs w:val="28"/>
          <w:lang w:val="kk-KZ"/>
        </w:rPr>
        <w:t>А</w:t>
      </w:r>
      <w:r w:rsidRPr="00E41DFB">
        <w:rPr>
          <w:b/>
          <w:noProof/>
          <w:sz w:val="28"/>
          <w:szCs w:val="28"/>
          <w:lang w:val="kk-KZ"/>
        </w:rPr>
        <w:t>ЛМАТЫ 20</w:t>
      </w:r>
      <w:r>
        <w:rPr>
          <w:b/>
          <w:noProof/>
          <w:sz w:val="28"/>
          <w:szCs w:val="28"/>
          <w:lang w:val="kk-KZ"/>
        </w:rPr>
        <w:t>11</w:t>
      </w:r>
    </w:p>
    <w:p w:rsidR="008135B4" w:rsidRPr="00614617" w:rsidRDefault="008135B4" w:rsidP="006C68D5">
      <w:pPr>
        <w:spacing w:line="360" w:lineRule="auto"/>
        <w:rPr>
          <w:b/>
          <w:noProof/>
          <w:sz w:val="28"/>
          <w:szCs w:val="28"/>
          <w:lang w:val="kk-KZ"/>
        </w:rPr>
      </w:pPr>
      <w:r w:rsidRPr="00614617">
        <w:rPr>
          <w:b/>
          <w:bCs/>
          <w:color w:val="000000"/>
          <w:sz w:val="28"/>
          <w:szCs w:val="28"/>
        </w:rPr>
        <w:t>Инфраструктура финансового рынка</w:t>
      </w:r>
      <w:r>
        <w:rPr>
          <w:b/>
          <w:bCs/>
          <w:color w:val="000000"/>
          <w:sz w:val="28"/>
          <w:szCs w:val="28"/>
        </w:rPr>
        <w:t>.</w:t>
      </w:r>
    </w:p>
    <w:p w:rsidR="008135B4" w:rsidRPr="002B776B" w:rsidRDefault="008135B4" w:rsidP="006C68D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B776B">
        <w:rPr>
          <w:rStyle w:val="a4"/>
          <w:rFonts w:eastAsia="Times New Roman"/>
          <w:b w:val="0"/>
          <w:color w:val="000000"/>
          <w:sz w:val="28"/>
          <w:szCs w:val="28"/>
        </w:rPr>
        <w:t>Финансовый рынок</w:t>
      </w:r>
      <w:r w:rsidRPr="002B776B">
        <w:rPr>
          <w:rStyle w:val="apple-converted-space"/>
          <w:bCs/>
          <w:color w:val="000000"/>
          <w:sz w:val="28"/>
          <w:szCs w:val="28"/>
        </w:rPr>
        <w:t> </w:t>
      </w:r>
      <w:r w:rsidRPr="002B776B">
        <w:rPr>
          <w:rStyle w:val="a4"/>
          <w:rFonts w:eastAsia="Times New Roman"/>
          <w:b w:val="0"/>
          <w:color w:val="000000"/>
          <w:sz w:val="28"/>
          <w:szCs w:val="28"/>
        </w:rPr>
        <w:t>- это совокупность рыночных институтов, направляющих поток денежных средств от собственников к заемщикам.</w:t>
      </w:r>
    </w:p>
    <w:p w:rsidR="008135B4" w:rsidRPr="002B776B" w:rsidRDefault="008135B4" w:rsidP="006C68D5">
      <w:pPr>
        <w:pStyle w:val="a3"/>
        <w:spacing w:before="0" w:beforeAutospacing="0" w:after="0" w:afterAutospacing="0" w:line="360" w:lineRule="auto"/>
        <w:jc w:val="both"/>
        <w:rPr>
          <w:rStyle w:val="apple-style-span"/>
          <w:color w:val="000000"/>
          <w:sz w:val="28"/>
          <w:szCs w:val="28"/>
        </w:rPr>
      </w:pPr>
      <w:r w:rsidRPr="002B776B">
        <w:rPr>
          <w:rStyle w:val="a4"/>
          <w:rFonts w:eastAsia="Times New Roman"/>
          <w:b w:val="0"/>
          <w:color w:val="000000"/>
          <w:sz w:val="28"/>
          <w:szCs w:val="28"/>
        </w:rPr>
        <w:t>Финансовый рынок обеспечивает</w:t>
      </w:r>
      <w:r w:rsidRPr="002B776B">
        <w:rPr>
          <w:rStyle w:val="apple-converted-space"/>
          <w:bCs/>
          <w:color w:val="000000"/>
          <w:sz w:val="28"/>
          <w:szCs w:val="28"/>
        </w:rPr>
        <w:t> </w:t>
      </w:r>
      <w:r w:rsidRPr="002B776B">
        <w:rPr>
          <w:rStyle w:val="a4"/>
          <w:rFonts w:eastAsia="Times New Roman"/>
          <w:b w:val="0"/>
          <w:color w:val="000000"/>
          <w:sz w:val="28"/>
          <w:szCs w:val="28"/>
        </w:rPr>
        <w:t>мобилизацию временно свободных денежных средств (сбережений) для перемещения их в сферы наиболее эффектив-ного применения, туда, где они обещают принести наиболее быстрый предпринимательский доход. Финансовый рынок трансформирует денежные средства в инвестиции для предпринимательства, как частного, так и государственного. Финансовый рынок - неотъемлемая часть рыночной экономики.</w:t>
      </w:r>
    </w:p>
    <w:p w:rsidR="008135B4" w:rsidRPr="002B776B" w:rsidRDefault="008135B4" w:rsidP="006C68D5">
      <w:pPr>
        <w:spacing w:line="360" w:lineRule="auto"/>
        <w:jc w:val="both"/>
        <w:rPr>
          <w:bCs/>
          <w:color w:val="000000"/>
          <w:sz w:val="28"/>
          <w:szCs w:val="28"/>
        </w:rPr>
      </w:pPr>
      <w:r w:rsidRPr="002B776B">
        <w:rPr>
          <w:rStyle w:val="apple-style-span"/>
          <w:color w:val="000000"/>
          <w:sz w:val="28"/>
          <w:szCs w:val="28"/>
        </w:rPr>
        <w:t>Эффективность финансового рынка в значительной степени предопределяется уровнем развития его инфраструктуры и качеством организации взаимодействия операторов финансового рынка и институциональных инвесторов с ее элементами. Развитие финансового рынка в конечном счете осуществляется на базе и по мере развития его инфраструктуры. В связи с этим под инфраструктурой финансового рынка предлагается понимать совокупность финансовых институтов, осуществляющих по отношению к институциональным и иным инвесторам, а также к операторам рынка функции по обслуживанию сделок с финансовыми инструментами, совершаемых с участием или в интересах последних</w:t>
      </w:r>
      <w:r w:rsidRPr="002B776B">
        <w:rPr>
          <w:rStyle w:val="apple-converted-space"/>
          <w:color w:val="000000"/>
          <w:sz w:val="28"/>
          <w:szCs w:val="28"/>
        </w:rPr>
        <w:t xml:space="preserve">. 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  <w:r w:rsidRPr="002B776B">
        <w:rPr>
          <w:bCs/>
          <w:color w:val="000000"/>
          <w:sz w:val="28"/>
          <w:szCs w:val="28"/>
        </w:rPr>
        <w:t>Инфраструктура финансового рынка - это совокупность организационно-правовых форм, опосредующих движение объектов финансового рынка,  совокупность институтов, систем, служб, предприятий,  обслуживающих финансовый рынок и обеспечивающих его  нормальное функционирование. При рассмотрении  инфраструктуры на первый план выходит взаимодействие  элементов, и их роль в выполнении определенной функции.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Основные элементы инфраструктуры финансового рынка: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-        </w:t>
      </w:r>
      <w:r w:rsidRPr="002B776B">
        <w:rPr>
          <w:color w:val="000000"/>
          <w:sz w:val="28"/>
          <w:szCs w:val="28"/>
        </w:rPr>
        <w:t> </w:t>
      </w:r>
      <w:r w:rsidRPr="002B776B">
        <w:rPr>
          <w:bCs/>
          <w:color w:val="000000"/>
          <w:sz w:val="28"/>
          <w:szCs w:val="28"/>
        </w:rPr>
        <w:t>биржи (фондовые, валютные), их организационно оформленное посредничество,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-        </w:t>
      </w:r>
      <w:r w:rsidRPr="002B776B">
        <w:rPr>
          <w:color w:val="000000"/>
          <w:sz w:val="28"/>
          <w:szCs w:val="28"/>
        </w:rPr>
        <w:t> </w:t>
      </w:r>
      <w:r w:rsidRPr="002B776B">
        <w:rPr>
          <w:bCs/>
          <w:color w:val="000000"/>
          <w:sz w:val="28"/>
          <w:szCs w:val="28"/>
        </w:rPr>
        <w:t>аукционы, как форма организационного небиржевого обмена,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-        </w:t>
      </w:r>
      <w:r w:rsidRPr="002B776B">
        <w:rPr>
          <w:color w:val="000000"/>
          <w:sz w:val="28"/>
          <w:szCs w:val="28"/>
        </w:rPr>
        <w:t> </w:t>
      </w:r>
      <w:r w:rsidRPr="002B776B">
        <w:rPr>
          <w:bCs/>
          <w:color w:val="000000"/>
          <w:sz w:val="28"/>
          <w:szCs w:val="28"/>
        </w:rPr>
        <w:t>кредитная система и коммерческие банки,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-        </w:t>
      </w:r>
      <w:r w:rsidRPr="002B776B">
        <w:rPr>
          <w:color w:val="000000"/>
          <w:sz w:val="28"/>
          <w:szCs w:val="28"/>
        </w:rPr>
        <w:t> </w:t>
      </w:r>
      <w:r w:rsidRPr="002B776B">
        <w:rPr>
          <w:bCs/>
          <w:color w:val="000000"/>
          <w:sz w:val="28"/>
          <w:szCs w:val="28"/>
        </w:rPr>
        <w:t>эмиссионная система и эмиссионные банки,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-        </w:t>
      </w:r>
      <w:r w:rsidRPr="002B776B">
        <w:rPr>
          <w:color w:val="000000"/>
          <w:sz w:val="28"/>
          <w:szCs w:val="28"/>
        </w:rPr>
        <w:t> </w:t>
      </w:r>
      <w:r w:rsidRPr="002B776B">
        <w:rPr>
          <w:bCs/>
          <w:color w:val="000000"/>
          <w:sz w:val="28"/>
          <w:szCs w:val="28"/>
        </w:rPr>
        <w:t>система страхования коммерческого риска и страховые компании,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-        </w:t>
      </w:r>
      <w:r w:rsidRPr="002B776B">
        <w:rPr>
          <w:color w:val="000000"/>
          <w:sz w:val="28"/>
          <w:szCs w:val="28"/>
        </w:rPr>
        <w:t> </w:t>
      </w:r>
      <w:r w:rsidRPr="002B776B">
        <w:rPr>
          <w:bCs/>
          <w:color w:val="000000"/>
          <w:sz w:val="28"/>
          <w:szCs w:val="28"/>
        </w:rPr>
        <w:t>рекламные агентства и средства массовой информации,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-        </w:t>
      </w:r>
      <w:r w:rsidRPr="002B776B">
        <w:rPr>
          <w:color w:val="000000"/>
          <w:sz w:val="28"/>
          <w:szCs w:val="28"/>
        </w:rPr>
        <w:t> </w:t>
      </w:r>
      <w:r w:rsidRPr="002B776B">
        <w:rPr>
          <w:bCs/>
          <w:color w:val="000000"/>
          <w:sz w:val="28"/>
          <w:szCs w:val="28"/>
        </w:rPr>
        <w:t>таможенная система,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-        </w:t>
      </w:r>
      <w:r w:rsidRPr="002B776B">
        <w:rPr>
          <w:color w:val="000000"/>
          <w:sz w:val="28"/>
          <w:szCs w:val="28"/>
        </w:rPr>
        <w:t> </w:t>
      </w:r>
      <w:r w:rsidRPr="002B776B">
        <w:rPr>
          <w:bCs/>
          <w:color w:val="000000"/>
          <w:sz w:val="28"/>
          <w:szCs w:val="28"/>
        </w:rPr>
        <w:t>система высшего и среднего образования,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-        </w:t>
      </w:r>
      <w:r w:rsidRPr="002B776B">
        <w:rPr>
          <w:color w:val="000000"/>
          <w:sz w:val="28"/>
          <w:szCs w:val="28"/>
        </w:rPr>
        <w:t> </w:t>
      </w:r>
      <w:r w:rsidRPr="002B776B">
        <w:rPr>
          <w:bCs/>
          <w:color w:val="000000"/>
          <w:sz w:val="28"/>
          <w:szCs w:val="28"/>
        </w:rPr>
        <w:t>консультативные (консалтинговые) компании,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-        </w:t>
      </w:r>
      <w:r w:rsidRPr="002B776B">
        <w:rPr>
          <w:color w:val="000000"/>
          <w:sz w:val="28"/>
          <w:szCs w:val="28"/>
        </w:rPr>
        <w:t> </w:t>
      </w:r>
      <w:r w:rsidRPr="002B776B">
        <w:rPr>
          <w:bCs/>
          <w:color w:val="000000"/>
          <w:sz w:val="28"/>
          <w:szCs w:val="28"/>
        </w:rPr>
        <w:t>аудиторские фирмы,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-        </w:t>
      </w:r>
      <w:r w:rsidRPr="002B776B">
        <w:rPr>
          <w:color w:val="000000"/>
          <w:sz w:val="28"/>
          <w:szCs w:val="28"/>
        </w:rPr>
        <w:t> </w:t>
      </w:r>
      <w:r w:rsidRPr="002B776B">
        <w:rPr>
          <w:bCs/>
          <w:color w:val="000000"/>
          <w:sz w:val="28"/>
          <w:szCs w:val="28"/>
        </w:rPr>
        <w:t>профсоюзы, работающие по найму,</w:t>
      </w:r>
    </w:p>
    <w:p w:rsidR="008135B4" w:rsidRPr="00614617" w:rsidRDefault="008135B4" w:rsidP="006C68D5">
      <w:pPr>
        <w:spacing w:line="360" w:lineRule="auto"/>
        <w:jc w:val="both"/>
        <w:rPr>
          <w:bCs/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-        </w:t>
      </w:r>
      <w:r w:rsidRPr="002B776B">
        <w:rPr>
          <w:color w:val="000000"/>
          <w:sz w:val="28"/>
          <w:szCs w:val="28"/>
        </w:rPr>
        <w:t> </w:t>
      </w:r>
      <w:r w:rsidRPr="002B776B">
        <w:rPr>
          <w:bCs/>
          <w:color w:val="000000"/>
          <w:sz w:val="28"/>
          <w:szCs w:val="28"/>
        </w:rPr>
        <w:t>информационные технологии,</w:t>
      </w:r>
    </w:p>
    <w:p w:rsidR="008135B4" w:rsidRPr="002B776B" w:rsidRDefault="008135B4" w:rsidP="006C68D5">
      <w:pPr>
        <w:spacing w:line="360" w:lineRule="auto"/>
        <w:jc w:val="both"/>
        <w:rPr>
          <w:bCs/>
          <w:color w:val="000000"/>
          <w:sz w:val="28"/>
          <w:szCs w:val="28"/>
        </w:rPr>
      </w:pPr>
      <w:r w:rsidRPr="00614617">
        <w:rPr>
          <w:color w:val="000000"/>
          <w:sz w:val="28"/>
          <w:szCs w:val="28"/>
        </w:rPr>
        <w:t>-        </w:t>
      </w:r>
      <w:r w:rsidRPr="002B776B">
        <w:rPr>
          <w:color w:val="000000"/>
          <w:sz w:val="28"/>
          <w:szCs w:val="28"/>
        </w:rPr>
        <w:t> </w:t>
      </w:r>
      <w:r w:rsidRPr="002B776B">
        <w:rPr>
          <w:bCs/>
          <w:color w:val="000000"/>
          <w:sz w:val="28"/>
          <w:szCs w:val="28"/>
        </w:rPr>
        <w:t>нормативно-правовая база.</w:t>
      </w:r>
    </w:p>
    <w:p w:rsidR="008135B4" w:rsidRPr="00157510" w:rsidRDefault="008135B4" w:rsidP="006C68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8"/>
          <w:szCs w:val="28"/>
        </w:rPr>
      </w:pPr>
      <w:r w:rsidRPr="00157510">
        <w:rPr>
          <w:color w:val="000000"/>
          <w:sz w:val="28"/>
          <w:szCs w:val="28"/>
        </w:rPr>
        <w:t>Институты  инфраструктуры  рынка  занимаются  оказанием  посреднических</w:t>
      </w:r>
    </w:p>
    <w:p w:rsidR="008135B4" w:rsidRPr="00157510" w:rsidRDefault="008135B4" w:rsidP="006C68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8"/>
          <w:szCs w:val="28"/>
        </w:rPr>
      </w:pPr>
      <w:r w:rsidRPr="00157510">
        <w:rPr>
          <w:color w:val="000000"/>
          <w:sz w:val="28"/>
          <w:szCs w:val="28"/>
        </w:rPr>
        <w:t>услуг в области инвестирования, страхованием различных сторон  хозяйственной</w:t>
      </w:r>
      <w:r w:rsidRPr="002B776B">
        <w:rPr>
          <w:color w:val="000000"/>
          <w:sz w:val="28"/>
          <w:szCs w:val="28"/>
        </w:rPr>
        <w:t xml:space="preserve"> </w:t>
      </w:r>
      <w:r w:rsidRPr="00157510">
        <w:rPr>
          <w:color w:val="000000"/>
          <w:sz w:val="28"/>
          <w:szCs w:val="28"/>
        </w:rPr>
        <w:t>деятельности,  проводят   доверительные   операции.   Инфраструктура   также</w:t>
      </w:r>
      <w:r w:rsidRPr="002B776B">
        <w:rPr>
          <w:color w:val="000000"/>
          <w:sz w:val="28"/>
          <w:szCs w:val="28"/>
        </w:rPr>
        <w:t xml:space="preserve"> </w:t>
      </w:r>
      <w:r w:rsidRPr="00157510">
        <w:rPr>
          <w:color w:val="000000"/>
          <w:sz w:val="28"/>
          <w:szCs w:val="28"/>
        </w:rPr>
        <w:t>используется при макроэкономическом регулировании: с ее помощью  государство</w:t>
      </w:r>
      <w:r w:rsidRPr="002B776B">
        <w:rPr>
          <w:color w:val="000000"/>
          <w:sz w:val="28"/>
          <w:szCs w:val="28"/>
        </w:rPr>
        <w:t xml:space="preserve"> осуществляет  </w:t>
      </w:r>
      <w:r w:rsidRPr="00157510">
        <w:rPr>
          <w:color w:val="000000"/>
          <w:sz w:val="28"/>
          <w:szCs w:val="28"/>
        </w:rPr>
        <w:t>антиинфляционные    мероприятия,     политику     занятости,</w:t>
      </w:r>
      <w:r w:rsidRPr="002B776B">
        <w:rPr>
          <w:color w:val="000000"/>
          <w:sz w:val="28"/>
          <w:szCs w:val="28"/>
        </w:rPr>
        <w:t xml:space="preserve"> </w:t>
      </w:r>
      <w:r w:rsidRPr="00157510">
        <w:rPr>
          <w:color w:val="000000"/>
          <w:sz w:val="28"/>
          <w:szCs w:val="28"/>
        </w:rPr>
        <w:t>противодействует циклическим колебаниям экономики.</w:t>
      </w:r>
    </w:p>
    <w:p w:rsidR="008135B4" w:rsidRPr="002B776B" w:rsidRDefault="008135B4" w:rsidP="006C68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8"/>
          <w:szCs w:val="28"/>
        </w:rPr>
      </w:pPr>
      <w:r w:rsidRPr="00157510">
        <w:rPr>
          <w:color w:val="000000"/>
          <w:sz w:val="28"/>
          <w:szCs w:val="28"/>
        </w:rPr>
        <w:t>Инфраструктура призвана обеспечить цивилизованный характер деятельности</w:t>
      </w:r>
      <w:r w:rsidRPr="002B776B">
        <w:rPr>
          <w:color w:val="000000"/>
          <w:sz w:val="28"/>
          <w:szCs w:val="28"/>
        </w:rPr>
        <w:t xml:space="preserve"> </w:t>
      </w:r>
      <w:r w:rsidRPr="00157510">
        <w:rPr>
          <w:color w:val="000000"/>
          <w:sz w:val="28"/>
          <w:szCs w:val="28"/>
        </w:rPr>
        <w:t>рыночных субъектов, ее элементы не навязаны субъектами  извне,  а  порождены</w:t>
      </w:r>
      <w:r w:rsidRPr="002B776B">
        <w:rPr>
          <w:color w:val="000000"/>
          <w:sz w:val="28"/>
          <w:szCs w:val="28"/>
        </w:rPr>
        <w:t xml:space="preserve"> </w:t>
      </w:r>
      <w:r w:rsidRPr="00157510">
        <w:rPr>
          <w:color w:val="000000"/>
          <w:sz w:val="28"/>
          <w:szCs w:val="28"/>
        </w:rPr>
        <w:t>самими рыночными отношениями.</w:t>
      </w:r>
      <w:r w:rsidRPr="002B776B">
        <w:rPr>
          <w:color w:val="000000"/>
          <w:sz w:val="28"/>
          <w:szCs w:val="28"/>
        </w:rPr>
        <w:t xml:space="preserve"> </w:t>
      </w:r>
    </w:p>
    <w:p w:rsidR="008135B4" w:rsidRPr="00157510" w:rsidRDefault="008135B4" w:rsidP="006C68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8"/>
          <w:szCs w:val="28"/>
        </w:rPr>
      </w:pPr>
      <w:r w:rsidRPr="00157510">
        <w:rPr>
          <w:color w:val="000000"/>
          <w:sz w:val="28"/>
          <w:szCs w:val="28"/>
        </w:rPr>
        <w:t>Таким образом, можно сделать вывод,  что  экономическая  инфраструктура</w:t>
      </w:r>
    </w:p>
    <w:p w:rsidR="008135B4" w:rsidRPr="002B776B" w:rsidRDefault="008135B4" w:rsidP="006C68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  <w:sz w:val="28"/>
          <w:szCs w:val="28"/>
        </w:rPr>
      </w:pPr>
      <w:r w:rsidRPr="00157510">
        <w:rPr>
          <w:color w:val="000000"/>
          <w:sz w:val="28"/>
          <w:szCs w:val="28"/>
        </w:rPr>
        <w:t xml:space="preserve">рынка  оказывает  существенное </w:t>
      </w:r>
      <w:r w:rsidRPr="002B776B">
        <w:rPr>
          <w:color w:val="000000"/>
          <w:sz w:val="28"/>
          <w:szCs w:val="28"/>
        </w:rPr>
        <w:t xml:space="preserve"> влияние  на  функционирование </w:t>
      </w:r>
      <w:r w:rsidRPr="00157510">
        <w:rPr>
          <w:color w:val="000000"/>
          <w:sz w:val="28"/>
          <w:szCs w:val="28"/>
        </w:rPr>
        <w:t>экономической</w:t>
      </w:r>
      <w:r w:rsidRPr="002B776B">
        <w:rPr>
          <w:color w:val="000000"/>
          <w:sz w:val="28"/>
          <w:szCs w:val="28"/>
        </w:rPr>
        <w:t xml:space="preserve"> </w:t>
      </w:r>
      <w:r w:rsidRPr="00157510">
        <w:rPr>
          <w:color w:val="000000"/>
          <w:sz w:val="28"/>
          <w:szCs w:val="28"/>
        </w:rPr>
        <w:t>системы в целом.</w:t>
      </w:r>
    </w:p>
    <w:p w:rsidR="008135B4" w:rsidRPr="006C68D5" w:rsidRDefault="008135B4" w:rsidP="006C68D5">
      <w:pPr>
        <w:pStyle w:val="2"/>
        <w:spacing w:before="0" w:line="360" w:lineRule="auto"/>
        <w:jc w:val="both"/>
        <w:textAlignment w:val="bottom"/>
        <w:rPr>
          <w:rFonts w:ascii="Times New Roman" w:hAnsi="Times New Roman"/>
          <w:color w:val="000000"/>
          <w:sz w:val="28"/>
          <w:szCs w:val="28"/>
        </w:rPr>
      </w:pPr>
      <w:r w:rsidRPr="006C68D5">
        <w:rPr>
          <w:rFonts w:ascii="Times New Roman" w:hAnsi="Times New Roman"/>
          <w:color w:val="000000"/>
          <w:sz w:val="28"/>
          <w:szCs w:val="28"/>
        </w:rPr>
        <w:t>Элементы финансового рынка.</w:t>
      </w:r>
    </w:p>
    <w:p w:rsidR="008135B4" w:rsidRPr="002B776B" w:rsidRDefault="008135B4" w:rsidP="006C68D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B776B">
        <w:rPr>
          <w:rStyle w:val="a4"/>
          <w:b w:val="0"/>
          <w:color w:val="000000"/>
          <w:sz w:val="28"/>
          <w:szCs w:val="28"/>
        </w:rPr>
        <w:t>К э</w:t>
      </w:r>
      <w:r w:rsidRPr="002B776B">
        <w:rPr>
          <w:color w:val="000000"/>
          <w:sz w:val="28"/>
          <w:szCs w:val="28"/>
        </w:rPr>
        <w:t>лементам финансового рынка</w:t>
      </w:r>
      <w:r w:rsidRPr="002B776B">
        <w:rPr>
          <w:rStyle w:val="apple-converted-space"/>
          <w:bCs/>
          <w:color w:val="000000"/>
          <w:sz w:val="28"/>
          <w:szCs w:val="28"/>
        </w:rPr>
        <w:t> </w:t>
      </w:r>
      <w:r w:rsidRPr="002B776B">
        <w:rPr>
          <w:rStyle w:val="a4"/>
          <w:b w:val="0"/>
          <w:color w:val="000000"/>
          <w:sz w:val="28"/>
          <w:szCs w:val="28"/>
        </w:rPr>
        <w:t>следует отнести учреждения и другие субъекты финансового рынка, объекты купли-продажи, систему экономических отношений.</w:t>
      </w:r>
    </w:p>
    <w:p w:rsidR="008135B4" w:rsidRPr="002B776B" w:rsidRDefault="008135B4" w:rsidP="006C68D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B776B">
        <w:rPr>
          <w:rStyle w:val="a4"/>
          <w:b w:val="0"/>
          <w:color w:val="000000"/>
          <w:sz w:val="28"/>
          <w:szCs w:val="28"/>
        </w:rPr>
        <w:t>Рынок кредита включает Центральный банк, государственные и коммерческие банки, которые обеспечивают предоставление ссуд, в том числе межбанковских, эмиссию денежных знаков и ценных бумаг, кредитование капитальных вложений.</w:t>
      </w:r>
    </w:p>
    <w:p w:rsidR="008135B4" w:rsidRPr="002B776B" w:rsidRDefault="008135B4" w:rsidP="006C68D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B776B">
        <w:rPr>
          <w:rStyle w:val="a4"/>
          <w:b w:val="0"/>
          <w:color w:val="000000"/>
          <w:sz w:val="28"/>
          <w:szCs w:val="28"/>
        </w:rPr>
        <w:t>Элементами рынка ценных бумаг является фондовая биржа и внешнебиржевой обмен. Роль товара выполняют акции, векселя, облигации, казначейские билеты, которые так же являются элементами рынка.</w:t>
      </w:r>
    </w:p>
    <w:p w:rsidR="008135B4" w:rsidRPr="002B776B" w:rsidRDefault="008135B4" w:rsidP="006C68D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B776B">
        <w:rPr>
          <w:rStyle w:val="a4"/>
          <w:b w:val="0"/>
          <w:color w:val="000000"/>
          <w:sz w:val="28"/>
          <w:szCs w:val="28"/>
        </w:rPr>
        <w:t>Элементами страхового рынка являются государственные и коммерческие страховые компании, а объектом купли-продажи - страховая защита.</w:t>
      </w:r>
    </w:p>
    <w:p w:rsidR="008135B4" w:rsidRPr="002B776B" w:rsidRDefault="008135B4" w:rsidP="006C68D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B776B">
        <w:rPr>
          <w:rStyle w:val="a4"/>
          <w:b w:val="0"/>
          <w:color w:val="000000"/>
          <w:sz w:val="28"/>
          <w:szCs w:val="28"/>
        </w:rPr>
        <w:t>Валютный рынок функционирует на основе аукционной биржевой торговли и банковского обмена, где товаром выступает иностранная валюта или ценные бумаги в иностранной валюте, инвестируемый валютный капитал.</w:t>
      </w:r>
    </w:p>
    <w:p w:rsidR="008135B4" w:rsidRPr="00614617" w:rsidRDefault="008135B4" w:rsidP="006C68D5">
      <w:pPr>
        <w:spacing w:line="360" w:lineRule="auto"/>
        <w:jc w:val="both"/>
        <w:rPr>
          <w:color w:val="000000"/>
          <w:sz w:val="28"/>
          <w:szCs w:val="28"/>
        </w:rPr>
      </w:pPr>
    </w:p>
    <w:p w:rsidR="008135B4" w:rsidRPr="00157510" w:rsidRDefault="008135B4" w:rsidP="006C68D5">
      <w:pPr>
        <w:spacing w:line="360" w:lineRule="auto"/>
        <w:rPr>
          <w:color w:val="000000"/>
          <w:sz w:val="28"/>
          <w:szCs w:val="28"/>
        </w:rPr>
      </w:pPr>
    </w:p>
    <w:p w:rsidR="008135B4" w:rsidRDefault="008135B4">
      <w:bookmarkStart w:id="0" w:name="_GoBack"/>
      <w:bookmarkEnd w:id="0"/>
    </w:p>
    <w:sectPr w:rsidR="008135B4" w:rsidSect="00124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4966"/>
    <w:rsid w:val="000047E8"/>
    <w:rsid w:val="00124831"/>
    <w:rsid w:val="00157510"/>
    <w:rsid w:val="002A6B48"/>
    <w:rsid w:val="002B776B"/>
    <w:rsid w:val="005A2366"/>
    <w:rsid w:val="00614617"/>
    <w:rsid w:val="00674814"/>
    <w:rsid w:val="006C68D5"/>
    <w:rsid w:val="00714511"/>
    <w:rsid w:val="00741187"/>
    <w:rsid w:val="00746B24"/>
    <w:rsid w:val="008135B4"/>
    <w:rsid w:val="00C54D6F"/>
    <w:rsid w:val="00CF5629"/>
    <w:rsid w:val="00D03084"/>
    <w:rsid w:val="00E41DFB"/>
    <w:rsid w:val="00EB0141"/>
    <w:rsid w:val="00EF4966"/>
    <w:rsid w:val="00FE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154DE85-FDE6-4B61-8B1A-F33D770B7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966"/>
    <w:rPr>
      <w:rFonts w:ascii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6C68D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EF49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locked/>
    <w:rsid w:val="00EF4966"/>
    <w:rPr>
      <w:rFonts w:ascii="Arial" w:hAnsi="Arial" w:cs="Arial"/>
      <w:b/>
      <w:bCs/>
      <w:sz w:val="26"/>
      <w:szCs w:val="26"/>
      <w:lang w:val="x-none" w:eastAsia="ru-RU"/>
    </w:rPr>
  </w:style>
  <w:style w:type="character" w:customStyle="1" w:styleId="apple-style-span">
    <w:name w:val="apple-style-span"/>
    <w:basedOn w:val="a0"/>
    <w:rsid w:val="006C68D5"/>
    <w:rPr>
      <w:rFonts w:cs="Times New Roman"/>
    </w:rPr>
  </w:style>
  <w:style w:type="character" w:customStyle="1" w:styleId="20">
    <w:name w:val="Заголовок 2 Знак"/>
    <w:basedOn w:val="a0"/>
    <w:link w:val="2"/>
    <w:semiHidden/>
    <w:locked/>
    <w:rsid w:val="006C68D5"/>
    <w:rPr>
      <w:rFonts w:ascii="Cambria" w:hAnsi="Cambria" w:cs="Times New Roman"/>
      <w:b/>
      <w:bCs/>
      <w:color w:val="4F81BD"/>
      <w:sz w:val="26"/>
      <w:szCs w:val="26"/>
      <w:lang w:val="x-none" w:eastAsia="ru-RU"/>
    </w:rPr>
  </w:style>
  <w:style w:type="paragraph" w:styleId="a3">
    <w:name w:val="Normal (Web)"/>
    <w:basedOn w:val="a"/>
    <w:rsid w:val="006C68D5"/>
    <w:pPr>
      <w:spacing w:before="100" w:beforeAutospacing="1" w:after="100" w:afterAutospacing="1"/>
    </w:pPr>
  </w:style>
  <w:style w:type="character" w:styleId="a4">
    <w:name w:val="Strong"/>
    <w:basedOn w:val="a0"/>
    <w:qFormat/>
    <w:rsid w:val="006C68D5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6C68D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4538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beer_ka</dc:creator>
  <cp:keywords/>
  <dc:description/>
  <cp:lastModifiedBy>admin</cp:lastModifiedBy>
  <cp:revision>2</cp:revision>
  <dcterms:created xsi:type="dcterms:W3CDTF">2014-04-17T06:59:00Z</dcterms:created>
  <dcterms:modified xsi:type="dcterms:W3CDTF">2014-04-17T06:59:00Z</dcterms:modified>
</cp:coreProperties>
</file>