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47A" w:rsidRDefault="00B0747A" w:rsidP="001A6DE2">
      <w:pPr>
        <w:spacing w:line="240" w:lineRule="auto"/>
        <w:ind w:left="-993" w:right="-284" w:firstLine="426"/>
        <w:contextualSpacing/>
        <w:jc w:val="center"/>
        <w:rPr>
          <w:b/>
          <w:sz w:val="18"/>
          <w:szCs w:val="18"/>
        </w:rPr>
      </w:pPr>
    </w:p>
    <w:p w:rsidR="008C1028" w:rsidRPr="001A6DE2" w:rsidRDefault="008C1028" w:rsidP="001A6DE2">
      <w:pPr>
        <w:spacing w:line="240" w:lineRule="auto"/>
        <w:ind w:left="-993" w:right="-284" w:firstLine="426"/>
        <w:contextualSpacing/>
        <w:jc w:val="center"/>
        <w:rPr>
          <w:b/>
          <w:sz w:val="18"/>
          <w:szCs w:val="18"/>
        </w:rPr>
      </w:pPr>
      <w:r w:rsidRPr="001A6DE2">
        <w:rPr>
          <w:b/>
          <w:sz w:val="18"/>
          <w:szCs w:val="18"/>
        </w:rPr>
        <w:t>Налоговая система Украины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Принципы построения системы налогообложения в Украине, налоги и сборы (обязательные платежи) в бюджеты и в государственные целевые фонды, а также права, обязанности и ответственность плательщиков определены Законом Украины от 25 июня 1991 года № 1251-XII «О системе налогообложения» (далее - Закон).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Установление и отмена налогов и сборов (обязательных платежей) в бюджеты и в государственные целевые фонды, а также льгот их плательщикам осуществляется Верховной Радой Украины, Верховной Радой Автономной Республики Крым и сельскими, поселковыми, городскими советами в соответствии законодательством о налогообложении.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Верховная Рада Автономной Республики Крым и сельские, поселковые, городские советы также могут устанавливать дополнительные льготы по налогообложению однако в пределах сумм, поступающих в их бюджеты.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Ставки, механизм взимания налогов и сборов (обязательных платежей), за исключением особых видов таможенных пошлин, сбора в виде целевой надбавки к действующему тарифу на электрическую и тепловую энергию и сбора в виде целевой надбавки к утвержденному тарифу на природный газ для потребителей всех форм собственности, и льготы по налогообложению не могут устанавливаться или изменяться другими законами Украины, кроме законов о налогообложении. Особые виды таможенных пошлин взимаются на основании решений о применении антидемпинговых, компенсационных и специальных мер.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Размер и механизм взимания сбора в виде целевой надбавки к действующему тарифу на электрическую и тепловую энергию устанавливаются Кабинетом Министров совместно с Национальной комиссией регулирования электроэнергетики Украины.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 xml:space="preserve">Размер и механизм взимания сбора в виде целевой надбавки к утвержденному тарифу на природный газ для потребителей всех форм собственности устанавливается Кабинетом Министров Украины. 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Установление и отмена специального сбора в Фонд гарантирования вкладов физических лиц, размер и механизм взимания этого сбора осуществляются в соответствии с Законом Украины "О Фонде гарантирования вкладов физических лиц».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Налоги и сборы (обязательные платежи), взимание которых не предусмотрено Законом, кроме определенных Законом Украины "Об источниках финансирования дорожного хозяйства Украины", уплате не подлежат.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Изменения и дополнения Закона, другим законам Украины о налогообложении относительно предоставления льгот, изменения налогов, сборов (обязательных платежей), механизма их уплаты вносятся в Закон, другие законы Украины о налогообложении не позднее, чем за шесть месяцев до начала нового бюджетного года и вступают в силу с начала нового бюджетного года.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Это правило не применяется в случаях уменьшения размера ставок налогов, сборов (обязательных платежей) или отмены льгот по налогообложению и иных правил, которые приводят к нарушению правил конкуренции и созданию налоговых преимуществ отдельным субъектам предпринимательской деятельности или физическим лицам.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Какие-либо налоги и сборы (обязательные платежи), которые вводятся законами Украины, должны быть включены в Закон. Все другие законы Украины о налогообложении должны соответствовать принципам, заложенным в Законе.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Налогом и сбором (обязательным платежом) в бюджеты и в государственные целевые фонды является обязательный взнос в бюджет соответствующего уровня или государственный целевой фонд, осуществляемый плательщиками в соответствии с законодательством о налогообложении.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Принципами построения системы налогообложения являются: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- стимулирования научно-технического прогресса, технологического обновления производства, выхода отечественного товаропроизводителя на мировой рынок высокотехнологической продукции;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- стимулирование предпринимательской производственной деятельности и инвестиционной активности - введение льгот по налогообложению прибыли (дохода), направленной на развитие производства;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- обязательность - внедрение норм по уплате налогов и сборов (обязательных платежей), определенных на основании достоверных данных об объектах налогообложения за отчетный период, и установление ответственности плательщиков налогов за нарушение налогового законодательства;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- равнозначность и пропорциональность - взимание налогов с юридических лиц осуществляется в определенной доле от полученной прибыли и обеспечение уплаты равных налогов и сборов (обязательных платежей) на равные прибыли и пропорционально больших налогов и сборов (обязательных платежей) - на большие доходы;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- равенство, недопущение каких-либо проявлений налоговой дискриминации - обеспечение одинакового подхода к субъектам хозяйствования (юридических и физических лиц, включая нерезидентов) при определении обязанностей по уплате налогов и сборов (обязательных платежей);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- социальная справедливость - обеспечение социальной поддержки малообеспеченных слоев населения путем введения экономически обоснованного не облагаемого налогом минимума доходов граждан и применения дифференцированного и прогрессивного налогообложения граждан, получающих высокие и сверхвысокие доходы;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- стабильность - обеспечение неизменяемости налогов и сборов (обязательных платежей) и их ставок, а также налоговых льгот в течение бюджетного года;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- экономическая обоснованность - установление налогов и сборов (обязательных платежей) на основании показателей развития национальной экономики и финансовых возможностей с учетом необходимости достижения сбалансированности расходов бюджета с его доходами;- равномерность уплаты - установление сроков уплаты налогов и сборов (обязательных платежей) исходя из необходимости обеспечения своевременного поступления средств в бюджет для финансирования расходов;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- компетенция - установление и отмена налогов и сборов (обязательных платежей), а также льгот их плательщикам осуществляются в соответствии с законодательством о налогообложении исключительно Верховной Радой Украины, Верховной Радой Автономной Республики Крым и сельскими, поселковыми, городскими советами;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- единый подход - обеспечение единого подхода к разработке налоговых законов с обязательным определениям плательщика налога и сбора (обязательного платежа), объекта налогообложения, источника уплаты налога и сбора (обязательного платежа), налогового периода, ставок налога и сбора (обязательного платежа), сроков и порядка уплаты налога, оснований для предоставления налоговых льгот;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- доступность - обеспечение доходчивости норм налогового законодательства для плательщиков налогов и сборов (обязательных платежей).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Плательщиками налогов и сборов (обязательных платежей) являются юридические и физические лица, на которых законодательством о налогообложении возложена обязанность уплачивать налоги и сборы (обязательные платежи).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Учет плательщиков налогов и сборов (обязательных платежей) осуществляется органами государственной налоговой службы и государственными органами, являющимися получателями соответствующих сборов.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Взятие на учет юридических лиц и физических лиц - предпринимателей в качестве плательщиков налогов, сборов (обязательных платежей) в органах государственной налоговой службы осуществляется на основании сведений из регистрационной карточки, предоставленных государственным регистратором согласно Закону Украины "О государственной регистрации юридических лиц и физических лиц - предпринимателей", не позднее следующего рабочего дня со дня получения указанных сведений органами государственной налоговой службы.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Взятие на учет плательщиков налогов, для которых установлены особенности их государственной регистрации и которые не включаются в Единый государственный реестр юридических лиц и физических лиц - предпринимателей, осуществляется не позднее следующего рабочего дня со дня получения от них соответствующего заявления.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Документ, подтверждающий взятие на учет в органе государственной налоговой службы, направляется плательщику налогов на следующий рабочий день со дня взятия на учет.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 xml:space="preserve">Порядок учета плательщиков налогов, сборов (обязательных платежей) определяется центральным органом государственной налоговой службы Украины – Государственной налоговой администрацией. 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Финансовые учреждения открывают счета плательщикам налогов и сборов (обязательных платежей) лишь при условии предъявления ими документа, подтверждающего взятие их на учет в органе государственной налоговой службы.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Финансовые учреждения обязаны направить уведомление об открытии или закрытии счета плательщика налога и сборов (обязательных платежей) - юридического лица, в том числе открытого через его обособленные подразделения, либо самозанятого физического лица в орган государственной налоговой службы, в котором учитывается плательщик налогов, в трехдневный срок со дня открытия/закрытия счетов (включая день открытия/закрытия).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Финансовые учреждения начинают расходные операции по счету плательщика налогов - субъекта предпринимательской деятельности (кроме банка) с даты получения финансовым учреждением документально подтвержденного уведомления органа государственной налоговой службы о взятии счета на учет в органах государственной налоговой службы.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Объектами налогообложения являются доходы (прибыль), добавленная стоимость продукции (работ, услуг), стоимость продукции (работ, услуг), в том числе таможенная, или ее натуральные показатели, специальное использование природных ресурсов, имущество юридических и физических лиц и другие объекты, определенные законодательством о налогообложении.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Ставки налогов и сборов (обязательных платежей) устанавливаются Верховной Радой Украины, Верховной Радой Автономной Республики Крым и сельскими, поселковыми, городскими советами в соответствии с законами о налогообложении и не изменяются в течение бюджетного года за исключением случаев, связанных с применением антидемпинговых, компенсационных и специальных защитных мер.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Изменение налоговых ставок и механизм взимания налогов и сборов (обязательных платежей) не могут вводиться Законом Украины о Государственном бюджете Украины на соответствующий год.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Плательщики налогов и сборов (обязательных платежей) обязаны: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1) вести бухгалтерский учет, составлять отчетность о финансово-хозяйственной деятельности и обеспечивать ее сохранность в сроки, установленные законами;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2) представлять в государственные налоговые органы и другие государственные органы в соответствии с законами декларации, бухгалтерскую отчетность и иные документы и ведомости, связанные с исчислением и уплатой налогов и сборов (обязательных платежей);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3) уплачивать причитающиеся суммы налогов и сборов (обязательных платежей) в установленные законами сроки;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4) допускать должностных лиц государственных налоговых органов к обследованию помещений, используемых для извлечения доходов или связанных с содержанием объектов налогообложения, а также для проверок по вопросам исчисления и уплаты налогов и сборов (обязательных платежей).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Руководители и соответствующие должностные лица юридических лиц, и физические лица во время проверки, проводимой государственными налоговыми органами, обязаны давать объяснения по вопросам налогообложения, выполнять требования государственных налоговых органов по устранению выявленных нарушений и подписать акт о проведении проверки.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Обязанность юридического лица по уплате налогов и сборов (обязательных платежей) прекращается с уплатой налога, сбора (обязательного платежа) или его отменой, или списанием налоговой задолженности в соответствии с Законом Украины "О восстановлении платежеспособности должника или признании его банкротом". При ликвидации юридического лица задолженность по налогам и сборам (обязательным платежам) уплачивается. В случае заключения мирового соглашения при процедуре производства по делу о банкротстве задолженность по налогам и сборам (обязательным платежам) уплачивается в размерах, определенных мировым соглашением.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Обязанность физического лица по уплате налогов и сборов (обязательных платежей) прекращается с уплатой налога и сбора (обязательного платежа) или его отменой, а также в случае смерти плательщика.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Плательщики налогов и сборов (обязательных платежей) имеют право: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1) представлять государственным налоговым органам документы, подтверждающие право на льготы по налогообложению;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2) получать и знакомиться с актами проверок, проведенных государственными налоговыми органами;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3) обжаловать в установленном законом порядке решения государственных налоговых органов и действия их должностных лиц.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 xml:space="preserve">Ответственность за правильность исчисления, своевременность уплаты налогов и сборов (обязательных платежей) и соблюдения законов о налогообложении несут плательщики налогов и сборов (обязательных платежей). 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Финансовые санкции по результатам документальных проверок и ревизий, которые осуществляются органами государственной налоговой службы Украины и другими уполномоченными государственными органами, применяются в размерах, предусмотренных законодательными актами, действующими на день завершения таких проверок или ревизий.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Финансовые учреждения обязаны представлять органам государственной налоговой службы по их письменному запросу сведения о наличии и движении средств на текущих и вкладных (депозитных) счетах плательщиков налогов - клиентов этих учреждений.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Руководитель и другие должностные лица финансовых учреждений привлекаются к ответственности в соответствии с законом за: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1) неисполнение требований о предоставлении сведения о наличии и движении средств на текущих и вкладных (депозитных) счетах плательщиков налогов - клиентов этих учреждений, а также не выполнение поручений плательщиков налогов и сборов (обязательных платежей) на перечисление налогов и сборов (обязательных платежей) в соответствующие бюджеты;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2) непредставление органам государственной налоговой службы уведомлений о закрытии счетов плательщиков налогов и сборов (обязательных платежей) - юридических и физических лиц - субъектов предпринимательской деятельности;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3) совершение расходных операций по счету плательщика налогов - субъекта предпринимательской деятельности (кроме банка) до получения документально подтвержденного уведомления соответствующего органа государственной налоговой службы о взятии такого счета на учет.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В Украине взимаются: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- общегосударственные налоги и сборы (обязательные платежи);</w:t>
      </w:r>
    </w:p>
    <w:p w:rsidR="008C1028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- местные налоги и сборы (обязательные платежи).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К общегосударственным относятся следующие налоги и сборы (обязательные платежи):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1) налог на добавленную стоимость;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2) акцизный сбор;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3) налог на прибыль предприятий, в том числе дивиденды, уплачиваемые в бюджет государственными некорпоратизированными, казенными или коммунальными предприятиями;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4) налог на доходы физических лиц;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5) таможенная пошлина;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6) государственная пошлина;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7) налог на недвижимое имущество (недвижимость);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8) плата за землю (земельный налог, а также арендная плата за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земельные участки государственной и коммунальной собственности);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9) рентные платежи;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10) налог с владельцев транспортных средств и других самоходных машин и механизмов;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11) налог на промысел;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12) сбор за геологоразведочные работы, выполненные за счет государственного бюджета;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13) сбор за специальное использование природных ресурсов;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14) сбор за загрязнение окружающей природной среды;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15) сбор в Фонд для осуществления мероприятий по ликвидации последствий Чернобыльской катастрофы и социальной защите населения;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16) сбор на обязательное государственное пенсионное страхование;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17) сбор в Государственный инновационный фонд;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18) плата за торговый патент на некоторые виды предпринимательской деятельности;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19) фиксированный сельскохозяйственный налог;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20) сбор на развитие виноградарства, садоводства и хмелеводства;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21) гербовый сбор (применялся до 1 января 2000 года);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22) единый сбор, взимаемый в пунктах пропуска через государственную границу Украины;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23) сбор за использование радиочастотного ресурса Украины;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24) сборы в Фонд гарантирования вкладов физических лиц (начальный, регулярный, специальный);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25) сбор в виде целевой надбавки к действующему тарифу на электрическую и тепловую энергию, кроме электроэнергии, произведенной квалифицированными когенерационными установками;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26) сбор за проведение гастрольных мероприятий;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27) судебный сбор;</w:t>
      </w:r>
    </w:p>
    <w:p w:rsidR="008C1028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28) сбор в виде целевой надбавки к утвержденному тарифу на природный газ для потребителей всех форм собственности.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126337">
        <w:rPr>
          <w:sz w:val="18"/>
          <w:szCs w:val="18"/>
        </w:rPr>
        <w:t>29) сбор на социально-экономическую компенсацию риска населения, которое проживает на территории зоны наблюдения.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Общегосударственные налоги и сборы (обязательные платежи) устанавливаются Верховной Радой Украины и взимаются на всей территории Украины.</w:t>
      </w:r>
    </w:p>
    <w:p w:rsidR="008C1028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126337">
        <w:rPr>
          <w:sz w:val="18"/>
          <w:szCs w:val="18"/>
        </w:rPr>
        <w:t>Порядок зачисления общегосударственных налогов и сборов (обязательных платежей) в Государственный бюджет Украины, бюджет Автономной Республики Крым, местные бюджеты и государственные целевые фонды определяется согласно Законам Украины.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К местным налогам относятся: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1) налог с рекламы;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2) коммунальный налог.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К местным сборам (обязательным платежам) относятся: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2) сбор за припарковку автотранспорта;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3) рыночный сбор;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4) сбор за выдачу ордера на квартиру;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5) курортный сбор;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6) сбор за участие в бегах на ипподроме;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7) сбор за выигрыш на бегах на ипподроме;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8) сбор с лиц, участвующих в игре на тотализаторе на ипподроме;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9) сбор за право использования местной символики;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10) сбор за право проведения кино- и телесъемок;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11) сбор за проведение местного аукциона, конкурсной распродажи и лотерей;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13) сбор за выдачу разрешения на размещение объектов торговли и сферы услуг;</w:t>
      </w:r>
    </w:p>
    <w:p w:rsidR="008C1028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14) сбор с владельцев собак;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Местные налоги и сборы (обязательные платежи), механизм взимания и порядок их уплаты устанавливаются сельскими, поселковыми, городскими советами в соответствии с перечнем и в границах предельных размеров ставок, установленных соответствующими законами о налогообложении. При этом налоги и сборы (обязательные платежи), указанные в пункте 2 коммунальный налог - и пунктах 2 - 4, 13 и 14, являются обязательными для установления сельскими, поселковыми и городскими советами при наличии объектов налогообложения или условий, с которыми связано введение этих налогов и сборов.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Суммы вышеуказанных налогов и сборов (обязательных платежей) зачисляются в местные бюджеты в порядке, определенном сельскими, поселковыми, городскими советами.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Уплата налогов и сборов (обязательных платежей) производится в порядке, установленном Законом и другими законами о налогообложении Украины.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Налоги и сборы (обязательные платежи), которые включаются в цену товаров (работ, услуг) или относятся на их себестоимость, уплачиваются независимо от результатов финансово-хозяйственной деятельности.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 xml:space="preserve">Сумма дохода или прибыли, полученная юридическими лицами, их филиалами, отделениями за границей, включается в общую сумму дохода (прибыли), подлежащую налогообложению в Украине, и учитывается при определении размера налога. 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Суммы налога на доход (прибыль), полученные за пределами территории Украины, ее континентального шельфа и исключительной (морской) экономической зоны, уплаченные юридическими лицами, их филиалами, отделениями за границей в соответствии с законодательством иностранных государств, зачисляются при уплате ими налога с доходов (прибыли) в Украине. При этом размер зачисляемых сумм не может превышать суммы налога с доходов (прибыли), подлежащей уплате в Украине, относительно дохода (прибыли), полученного за границей.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Доходы, полученные за пределами Украины физическими лицами с постоянным местом жительства в Украине, включаются в состав совокупного дохода, подлежащего налогообложению в Украине.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Суммы налога с доходов физических лиц, уплаченные за границей в соответствии с законодательством иностранных государств гражданами с постоянным местом жительства в Украине, зачисляются при уплате ими налога с доходов физических лиц в Украине. При этом размер зачисляемых сумм налога с доходов, уплаченных за пределами Украины, не может превышать суммы налога с доходов физических лиц, подлежащей уплате этими лицами в Украине.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Суммы налога на недвижимое имущество (недвижимость), уплаченные за границей в соответствии с законодательством иностранных государств физическими лицами, постоянно проживающими в Украине, за объекты, находящиеся за ее пределами, зачисляются при уплате ими налога на объекты в Украине. При этом размер зачисляемых сумм налога, уплаченных за пределами Украины, не может превышать суммы, подлежащей уплате этими лицами в Украине.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Зачисление уплаченных за пределами Украины сумм налогов производится при условии письменного подтверждения налогового органа соответствующего иностранного государства в отношении факта уплаты налога и наличия международных договоров об избежании двойного налогообложения доходов и имущества, и предупреждения уклонений от уплаты налога.</w:t>
      </w:r>
    </w:p>
    <w:p w:rsidR="008C1028" w:rsidRPr="00EE2BA1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Если международным договором Украины, ратифицированным Верховной Радой Украины, установлены иные правила, чем те, которые содержатся в законах Украины о налогообложении, то применяются правила международного договора.</w:t>
      </w:r>
    </w:p>
    <w:p w:rsidR="008C1028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E2BA1">
        <w:rPr>
          <w:sz w:val="18"/>
          <w:szCs w:val="18"/>
        </w:rPr>
        <w:t>Контроль за правильностью и своевременностью взимания налогов и сборов (обязательных платежей) осуществляется государственными налоговыми органами.</w:t>
      </w:r>
    </w:p>
    <w:p w:rsidR="008C1028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>У</w:t>
      </w:r>
      <w:r w:rsidRPr="00322DB7">
        <w:rPr>
          <w:sz w:val="18"/>
          <w:szCs w:val="18"/>
        </w:rPr>
        <w:t>краинская система налогообложения является одной из самых обременительных в мире. Предпринимателям в Украине приходится платить 147 налогов и сборов и тратить на это более 736 часов. Таким образом, в рейтинге налоговых систем Украина занимает 181 место из 183 (хуже дела обстоят только в Венесуэле и Беларуси).</w:t>
      </w:r>
    </w:p>
    <w:p w:rsidR="008C1028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322DB7">
        <w:rPr>
          <w:sz w:val="18"/>
          <w:szCs w:val="18"/>
        </w:rPr>
        <w:t>Необходимость комплексного реформирования системы налогообложения в Украине на сегодняшний день является одной из самых приоритетных задач. Прежде всего потому, что ситуация в фискальной сфере сегодня критическая и требует срочной корректировки. В противном случае — негативные последствия гарантированы не только для экономики, но и для страны в целом. Бюджетный дефицит, с учетом его сегодняшних масштабов, — проблема не только для текущих и инвестиционных бюджетных расходов, но и для общей инвестиционной привлекательности Украины, деловой активности, занятости, уровня обеспечения социальных гарантий.</w:t>
      </w:r>
    </w:p>
    <w:p w:rsidR="008C1028" w:rsidRDefault="008C1028" w:rsidP="001A6DE2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322DB7">
        <w:rPr>
          <w:sz w:val="18"/>
          <w:szCs w:val="18"/>
        </w:rPr>
        <w:t>Правительство Украины, похоже, понимает проблему. С начала года анонсирован целый комплекс изменений в налоговом законодательстве. Однако большая часть изменений касается пересмотра налоговых льгот, увеличения уровня целого ряда налогов и сборов, «детенизации» экономики. При этом очень мало внимания уделяется реформированию налоговой системы в части идеологии. Что понимается под идеологией? В настоящее время в Украине взаимоотношения государства и общества в налоговой сфере представляют собой переходный вариант между подходом на основе силы и подходом на основе права. Оба подхода неэффективны в современных рыночных условиях, поскольку первый порождает коррупцию и произвол чиновников, а второй, при формальном равенстве участников налоговых отношений перед законом, — приводит к тотальному полицейскому надзору над рынком.</w:t>
      </w:r>
    </w:p>
    <w:p w:rsidR="008C1028" w:rsidRPr="00E0046E" w:rsidRDefault="008C1028" w:rsidP="00E0046E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0046E">
        <w:rPr>
          <w:sz w:val="18"/>
          <w:szCs w:val="18"/>
        </w:rPr>
        <w:t>Как бы там ни было, но опыт развитых стран показывает, что партнерство и диалог между налоговыми органами и налогоплательщиками — единственный выход и для Украины. В цивилизованном мире давно пришли к пониманию того, что налогоплательщик — это главная фигура в государстве, наделенная правами и надежно защищенная законом. Готовность платить налоги в развитых странах выше еще и потому, что налогоплательщик имеет свободный доступ к информации касаемо направлений использования бюджетных средств. Таким образом, налогоплательщик имеет возможность сравнивать сумму своих выплат в бюджет с выгодами, которые он получает. Если к этому приплюсовать понятную и простую систему начисления и администрирования налогов — эффективность новой модели налоговой системы становится очевидной.</w:t>
      </w:r>
    </w:p>
    <w:p w:rsidR="008C1028" w:rsidRPr="00E0046E" w:rsidRDefault="008C1028" w:rsidP="00E0046E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0046E">
        <w:rPr>
          <w:sz w:val="18"/>
          <w:szCs w:val="18"/>
        </w:rPr>
        <w:t>С четом всего вышесказанного можно сформулировать десять основных шагов в рамках проведения комплексной реформы системы налогообложения в Украине:</w:t>
      </w:r>
    </w:p>
    <w:p w:rsidR="008C1028" w:rsidRPr="00E0046E" w:rsidRDefault="008C1028" w:rsidP="00E0046E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0046E">
        <w:rPr>
          <w:sz w:val="18"/>
          <w:szCs w:val="18"/>
        </w:rPr>
        <w:t>Открытое проведение налоговой реформы. Украинское правительство должно раз и навсегда отказаться от традиции разрабатывать и принимать налоговые изменения кулуарно. Необходимо перейти от кулуарного обсуждения/принятия изменений к открытому диалогу, привлекая к обсуждению независимых отраслевых экспертов и представителей бизнеса. Только так можно будет избежать ошибок и необдуманных решений.</w:t>
      </w:r>
    </w:p>
    <w:p w:rsidR="008C1028" w:rsidRPr="00E0046E" w:rsidRDefault="008C1028" w:rsidP="00E0046E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0046E">
        <w:rPr>
          <w:sz w:val="18"/>
          <w:szCs w:val="18"/>
        </w:rPr>
        <w:t>Внедрение модели партнерских взаимоотношений между налоговыми органами и налогоплательщиками</w:t>
      </w:r>
    </w:p>
    <w:p w:rsidR="008C1028" w:rsidRPr="00E0046E" w:rsidRDefault="008C1028" w:rsidP="00E0046E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0046E">
        <w:rPr>
          <w:sz w:val="18"/>
          <w:szCs w:val="18"/>
        </w:rPr>
        <w:t>Создание простой и доступной системы формирования, начисления и администрирования налогов/сборов</w:t>
      </w:r>
    </w:p>
    <w:p w:rsidR="008C1028" w:rsidRPr="00E0046E" w:rsidRDefault="008C1028" w:rsidP="00E0046E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0046E">
        <w:rPr>
          <w:sz w:val="18"/>
          <w:szCs w:val="18"/>
        </w:rPr>
        <w:t>Пересмотр действующей системы налоговых льгот с целью ее дальнейшей оптимизации и адаптации в соответствии с текущими экономическими реалиями</w:t>
      </w:r>
    </w:p>
    <w:p w:rsidR="008C1028" w:rsidRPr="00E0046E" w:rsidRDefault="008C1028" w:rsidP="00E0046E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0046E">
        <w:rPr>
          <w:sz w:val="18"/>
          <w:szCs w:val="18"/>
        </w:rPr>
        <w:t>Оптимизация действующих налогов и сборов и формирование оптимальной и адекватной системы налоговой нагрузки</w:t>
      </w:r>
    </w:p>
    <w:p w:rsidR="008C1028" w:rsidRPr="00E0046E" w:rsidRDefault="008C1028" w:rsidP="00E0046E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0046E">
        <w:rPr>
          <w:sz w:val="18"/>
          <w:szCs w:val="18"/>
        </w:rPr>
        <w:t>Усиление/возвращение регулирующей функции налогов. На сегодняшний день налоги в Украине хорошо выполняют только фискальную функцию. Но они ничем не помогают экономике в части стимулирования инвестиций, деловой активности, производства и потребления. Проводя реформирование налогового законодательства, необходимо усилить регулирующую функцию налогов, что даст возможность более эффективно управлять экономикой и планомерным региональным развитием.</w:t>
      </w:r>
    </w:p>
    <w:p w:rsidR="008C1028" w:rsidRPr="00E0046E" w:rsidRDefault="008C1028" w:rsidP="00E0046E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0046E">
        <w:rPr>
          <w:sz w:val="18"/>
          <w:szCs w:val="18"/>
        </w:rPr>
        <w:t>Формирование стабильного и сбалансированного налогового законодательства</w:t>
      </w:r>
    </w:p>
    <w:p w:rsidR="008C1028" w:rsidRPr="00E0046E" w:rsidRDefault="008C1028" w:rsidP="00E0046E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0046E">
        <w:rPr>
          <w:sz w:val="18"/>
          <w:szCs w:val="18"/>
        </w:rPr>
        <w:t>Проведение гармонизации налогового и бухгалтерского учета</w:t>
      </w:r>
    </w:p>
    <w:p w:rsidR="008C1028" w:rsidRPr="00E0046E" w:rsidRDefault="008C1028" w:rsidP="00E0046E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0046E">
        <w:rPr>
          <w:sz w:val="18"/>
          <w:szCs w:val="18"/>
        </w:rPr>
        <w:t>Реформирование налоговой службы</w:t>
      </w:r>
    </w:p>
    <w:p w:rsidR="008C1028" w:rsidRPr="00EE2BA1" w:rsidRDefault="008C1028" w:rsidP="00E0046E">
      <w:pPr>
        <w:spacing w:line="240" w:lineRule="auto"/>
        <w:ind w:left="-993" w:right="-284" w:firstLine="426"/>
        <w:contextualSpacing/>
        <w:jc w:val="both"/>
        <w:rPr>
          <w:sz w:val="18"/>
          <w:szCs w:val="18"/>
        </w:rPr>
      </w:pPr>
      <w:r w:rsidRPr="00E0046E">
        <w:rPr>
          <w:sz w:val="18"/>
          <w:szCs w:val="18"/>
        </w:rPr>
        <w:t>Обеспечение свободного доступа граждан к информации о направлениях использования бюджетных средств и деятельности налоговых органов</w:t>
      </w:r>
      <w:bookmarkStart w:id="0" w:name="_GoBack"/>
      <w:bookmarkEnd w:id="0"/>
    </w:p>
    <w:sectPr w:rsidR="008C1028" w:rsidRPr="00EE2BA1" w:rsidSect="001A6DE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2BA1"/>
    <w:rsid w:val="00126337"/>
    <w:rsid w:val="001A6DE2"/>
    <w:rsid w:val="00322DB7"/>
    <w:rsid w:val="003E08C3"/>
    <w:rsid w:val="0042327F"/>
    <w:rsid w:val="00477360"/>
    <w:rsid w:val="006374B5"/>
    <w:rsid w:val="00873D49"/>
    <w:rsid w:val="008C1028"/>
    <w:rsid w:val="00B0747A"/>
    <w:rsid w:val="00E0046E"/>
    <w:rsid w:val="00E044AC"/>
    <w:rsid w:val="00EE2BA1"/>
    <w:rsid w:val="00F63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673B2-47F6-4630-8949-3ABB91280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141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3729</Words>
  <Characters>21259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Налоговая система Украины</vt:lpstr>
    </vt:vector>
  </TitlesOfParts>
  <Company/>
  <LinksUpToDate>false</LinksUpToDate>
  <CharactersWithSpaces>24939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система Украины</dc:title>
  <dc:subject/>
  <dc:creator>Татьяна</dc:creator>
  <cp:keywords/>
  <dc:description/>
  <cp:lastModifiedBy>admin</cp:lastModifiedBy>
  <cp:revision>2</cp:revision>
  <cp:lastPrinted>2010-09-14T15:47:00Z</cp:lastPrinted>
  <dcterms:created xsi:type="dcterms:W3CDTF">2014-04-07T07:23:00Z</dcterms:created>
  <dcterms:modified xsi:type="dcterms:W3CDTF">2014-04-07T07:23:00Z</dcterms:modified>
</cp:coreProperties>
</file>