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738A" w:rsidRDefault="0054738A">
      <w:pPr>
        <w:rPr>
          <w:sz w:val="28"/>
          <w:szCs w:val="28"/>
        </w:rPr>
      </w:pPr>
    </w:p>
    <w:p w:rsidR="00F36F83" w:rsidRPr="00DD64D9" w:rsidRDefault="00EB7535">
      <w:pPr>
        <w:rPr>
          <w:sz w:val="28"/>
          <w:szCs w:val="28"/>
        </w:rPr>
      </w:pPr>
      <w:r w:rsidRPr="00DD64D9">
        <w:rPr>
          <w:sz w:val="28"/>
          <w:szCs w:val="28"/>
        </w:rPr>
        <w:t>ВОПРОС 1. ЛИЗИНГ, ЕГО ЗНАЧЕНИЕ ДЛЯ ПРЕДПРИЯТИЙ.</w:t>
      </w:r>
    </w:p>
    <w:p w:rsidR="00775BA1" w:rsidRPr="00775BA1" w:rsidRDefault="00775BA1">
      <w:pPr>
        <w:rPr>
          <w:b/>
          <w:sz w:val="28"/>
          <w:szCs w:val="28"/>
        </w:rPr>
      </w:pPr>
    </w:p>
    <w:p w:rsidR="00EB7535" w:rsidRDefault="00EB7535">
      <w:pPr>
        <w:rPr>
          <w:sz w:val="28"/>
          <w:szCs w:val="28"/>
        </w:rPr>
      </w:pPr>
    </w:p>
    <w:p w:rsidR="00775BA1" w:rsidRPr="00775BA1" w:rsidRDefault="00775BA1" w:rsidP="00775BA1">
      <w:pPr>
        <w:pStyle w:val="HTML"/>
        <w:spacing w:line="360" w:lineRule="auto"/>
        <w:ind w:firstLine="709"/>
        <w:jc w:val="both"/>
        <w:rPr>
          <w:rFonts w:ascii="Times New Roman" w:hAnsi="Times New Roman" w:cs="Times New Roman"/>
          <w:b/>
          <w:sz w:val="28"/>
          <w:szCs w:val="28"/>
          <w:u w:val="single"/>
        </w:rPr>
      </w:pPr>
      <w:r w:rsidRPr="00775BA1">
        <w:rPr>
          <w:rFonts w:ascii="Times New Roman" w:hAnsi="Times New Roman" w:cs="Times New Roman"/>
          <w:b/>
          <w:sz w:val="28"/>
          <w:szCs w:val="28"/>
          <w:u w:val="single"/>
        </w:rPr>
        <w:t>Понятие и значение лизинга</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Единого международного признанного понятия "лизинг" не существует. Это вызвано как сложным, неоднозначным содержанием, отражаемым данным термином, так и различиями в законодательстве, системе отчетности и налогообложения в разных странах.</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В тех странах, где под лизингом понимают только долгосрочную аренду, принято четко ограничивать от него понятие аренды и проката. В других странах и эти последние понятия относятся к разновидности лизинга.</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Лизинг представляет собой</w:t>
      </w:r>
      <w:r>
        <w:rPr>
          <w:rFonts w:ascii="Times New Roman" w:hAnsi="Times New Roman" w:cs="Times New Roman"/>
          <w:sz w:val="28"/>
          <w:szCs w:val="28"/>
        </w:rPr>
        <w:t xml:space="preserve"> </w:t>
      </w:r>
      <w:r w:rsidRPr="00F47E9D">
        <w:rPr>
          <w:rFonts w:ascii="Times New Roman" w:hAnsi="Times New Roman" w:cs="Times New Roman"/>
          <w:sz w:val="28"/>
          <w:szCs w:val="28"/>
        </w:rPr>
        <w:t>аренду машин, оборудования, транспортных средств, строительной, сельскохозяйственной техники, средств теле- и радиосвязи, вычислительной техники, различных сооружений производственного назначения, а также прав интеллектуальной собственности– лицензий, компьютерных программ, ноу-хау и т.д.</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Любое определение лизинга является ограниченным и не может учесть всех форм проявления этого нового кредитного инструмента, но все-таки можно привести еще одно – определение Европейской федерации национальных ассоциаций по лизингу оборудования (Leaseurope): “Лизинг - это договор аренды завода, промышленных товаров, оборудования, недвижимости для использования их в производственных целях арендатором, в то время как товары покупаются арендодателем, и он сохраняет за собой право собственности”.</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Лизинг представляет собой соглашение между собственником имущества (арендодателем) и арендатором о передаче имущества в пользование на оговоренный период по установленной ренте, выплачиваемой ежегодно, ежеквартально или ежемесячно.</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Лизинг – это приобретение оборудования с предоставлением его в аренду организациям (лизингополучателю) в обмен на лизинговые платежи. </w:t>
      </w:r>
      <w:r w:rsidRPr="00F47E9D">
        <w:rPr>
          <w:rFonts w:ascii="Times New Roman" w:hAnsi="Times New Roman" w:cs="Times New Roman"/>
          <w:sz w:val="28"/>
          <w:szCs w:val="28"/>
        </w:rPr>
        <w:lastRenderedPageBreak/>
        <w:t>Лизинг предусматривает возможность выкупа оборудования по истечении срока действия лизингового договора или досрочно по остаточной стоимости.</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В соответствии с Федеральным законом “О финансовой аренде (лизинге)”, принятым 29 января 2002 года,</w:t>
      </w:r>
      <w:r>
        <w:rPr>
          <w:rFonts w:ascii="Times New Roman" w:hAnsi="Times New Roman" w:cs="Times New Roman"/>
          <w:sz w:val="28"/>
          <w:szCs w:val="28"/>
        </w:rPr>
        <w:t xml:space="preserve"> </w:t>
      </w:r>
      <w:r w:rsidRPr="00F47E9D">
        <w:rPr>
          <w:rFonts w:ascii="Times New Roman" w:hAnsi="Times New Roman" w:cs="Times New Roman"/>
          <w:sz w:val="28"/>
          <w:szCs w:val="28"/>
        </w:rPr>
        <w:t>лизингом является совокупность экономических и правовых отношений, возникающих в связи с реализацией договора лизинга, в том числе приобретением предмета лизинга; договор лизинга - договор, в соответствии с которым арендодатель (далее - лизингодатель) обязуется приобрести в собственность указанное арендатором (далее - лизингополучатель) имущество у определенного им продавца и предоставить лизингополучателю это имущество за плату во временное владение и пользование. Договором лизинга может быть предусмотрено, что выбор продавца и приобретаемого имущества осуществляется лизингодателем; лизинговая деятельность - вид инвестиционной деятельности по приобретению имущества и передаче его в лизинг.</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Ни один из видов деятельности не найдет широкого применения, если он не будет приносить выгод всем участникам договорных отношений и в первую очередь потенциальному пользователю. Какие же преимущества дает лизинг лизингополучателю?</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Во-первых, снижение потребности в собственном стартовом капитале. Лизинг предполагает, как правило, 100-процентное финансирование лизингодателем и не требует немедленного начала платежей, что позволяет без резкого финансового напряжения обновлять производственные фонды, приобретать дорогостоящее имущество, увеличивать оборотный капитал для расширения производства.</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Во-вторых, очень часто предприятию проще получить имущество по лизингу, чем ссуду на его приобретение, так как лизинговое имущество выступает в качестве залога. За рубежом некоторые лизинговые компании не требуют от лизингополучателя никаких дополнительных гарантий.</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В-третьих, считается, что лизинговое соглашение более гибко, чем ссуда, оно предоставляет возможность обеим сторонам выработать удобную схему выплат. По взаимной договоренности сторон лизинговые платежи могут производиться после получения выручки от реализации товаров, изготовленных на взятом в лизинг оборудовании. Ставки платежей могут быть фиксированными и плавающими.</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В-четвертых, лизинговая сделка может быть заключена на более длительный срок, чем кредитный договор. В связи с этим величина периодических лизинговых платежей будет меньше, снижаются расходы пользователя по уплате этих платежей и возрастает надежность исполнения лизингового договора.</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В - пятых, для лизингополучателя уменьшается риск морального и физического износа и устаревания имущества, поскольку имущество не приобретается в собственность, а берется во временное пользование..</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В-шестых, лизинговое имущество может не числиться у лизингополучателя на его балансе, что не увеличивает его активы и освобождает от уплаты налога на это имущество.</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В-седьмых, лизинговые платежи полностью относятся на издержки производства и обращения (себестоимость) и, соответственно снижают налогооблагаемую прибыль.</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Таким образом, как мы видим в лизинге заинтересованы все участники сделки: производитель получает новые каналы сбыта, пользователь имеет возможность приобрести оборудование без первоначальных финансовых затрат, лизинговая компания становится финансовым звеном между производителем и потребителем, получая за это прибыль. В выигрыше остается и государство – возрождается производство, увеличиваются налоговые поступления в бюджет, уменьшается социальное напряжение за счет создания новых рабочих мест.</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Лизинг как своеобразная форма арендных отношений (финансовая аренда) – перспективный финансовый инструмент в деятельности предпринимательских структур. Для многих российских предпринимателей проблема перехода на выпуск конкурентоспособной на мировом рынке продукции может быть решена именно через лизинг.</w:t>
      </w:r>
    </w:p>
    <w:p w:rsidR="00775BA1" w:rsidRPr="00775BA1" w:rsidRDefault="00775BA1" w:rsidP="00775BA1">
      <w:pPr>
        <w:pStyle w:val="HTML"/>
        <w:spacing w:line="360" w:lineRule="auto"/>
        <w:ind w:firstLine="709"/>
        <w:jc w:val="both"/>
        <w:rPr>
          <w:rFonts w:ascii="Times New Roman" w:hAnsi="Times New Roman" w:cs="Times New Roman"/>
          <w:b/>
          <w:sz w:val="28"/>
          <w:szCs w:val="28"/>
          <w:u w:val="single"/>
        </w:rPr>
      </w:pPr>
      <w:r w:rsidRPr="00775BA1">
        <w:rPr>
          <w:rFonts w:ascii="Times New Roman" w:hAnsi="Times New Roman" w:cs="Times New Roman"/>
          <w:b/>
          <w:sz w:val="28"/>
          <w:szCs w:val="28"/>
          <w:u w:val="single"/>
        </w:rPr>
        <w:t>Формы и виды лизинга</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В западных странах и в России</w:t>
      </w:r>
      <w:r>
        <w:rPr>
          <w:rFonts w:ascii="Times New Roman" w:hAnsi="Times New Roman" w:cs="Times New Roman"/>
          <w:sz w:val="28"/>
          <w:szCs w:val="28"/>
        </w:rPr>
        <w:t xml:space="preserve"> </w:t>
      </w:r>
      <w:r w:rsidRPr="00F47E9D">
        <w:rPr>
          <w:rFonts w:ascii="Times New Roman" w:hAnsi="Times New Roman" w:cs="Times New Roman"/>
          <w:sz w:val="28"/>
          <w:szCs w:val="28"/>
        </w:rPr>
        <w:t>рынок</w:t>
      </w:r>
      <w:r>
        <w:rPr>
          <w:rFonts w:ascii="Times New Roman" w:hAnsi="Times New Roman" w:cs="Times New Roman"/>
          <w:sz w:val="28"/>
          <w:szCs w:val="28"/>
        </w:rPr>
        <w:t xml:space="preserve"> </w:t>
      </w:r>
      <w:r w:rsidRPr="00F47E9D">
        <w:rPr>
          <w:rFonts w:ascii="Times New Roman" w:hAnsi="Times New Roman" w:cs="Times New Roman"/>
          <w:sz w:val="28"/>
          <w:szCs w:val="28"/>
        </w:rPr>
        <w:t>лизинговых</w:t>
      </w:r>
      <w:r>
        <w:rPr>
          <w:rFonts w:ascii="Times New Roman" w:hAnsi="Times New Roman" w:cs="Times New Roman"/>
          <w:sz w:val="28"/>
          <w:szCs w:val="28"/>
        </w:rPr>
        <w:t xml:space="preserve"> </w:t>
      </w:r>
      <w:r w:rsidRPr="00F47E9D">
        <w:rPr>
          <w:rFonts w:ascii="Times New Roman" w:hAnsi="Times New Roman" w:cs="Times New Roman"/>
          <w:sz w:val="28"/>
          <w:szCs w:val="28"/>
        </w:rPr>
        <w:t>услуг</w:t>
      </w:r>
      <w:r>
        <w:rPr>
          <w:rFonts w:ascii="Times New Roman" w:hAnsi="Times New Roman" w:cs="Times New Roman"/>
          <w:sz w:val="28"/>
          <w:szCs w:val="28"/>
        </w:rPr>
        <w:t xml:space="preserve"> </w:t>
      </w:r>
      <w:r w:rsidRPr="00F47E9D">
        <w:rPr>
          <w:rFonts w:ascii="Times New Roman" w:hAnsi="Times New Roman" w:cs="Times New Roman"/>
          <w:sz w:val="28"/>
          <w:szCs w:val="28"/>
        </w:rPr>
        <w:t>характеризуется многообразием форм лизинга, моделей лизинговых контрактов</w:t>
      </w:r>
      <w:r>
        <w:rPr>
          <w:rFonts w:ascii="Times New Roman" w:hAnsi="Times New Roman" w:cs="Times New Roman"/>
          <w:sz w:val="28"/>
          <w:szCs w:val="28"/>
        </w:rPr>
        <w:t xml:space="preserve"> </w:t>
      </w:r>
      <w:r w:rsidRPr="00F47E9D">
        <w:rPr>
          <w:rFonts w:ascii="Times New Roman" w:hAnsi="Times New Roman" w:cs="Times New Roman"/>
          <w:sz w:val="28"/>
          <w:szCs w:val="28"/>
        </w:rPr>
        <w:t>и</w:t>
      </w:r>
      <w:r>
        <w:rPr>
          <w:rFonts w:ascii="Times New Roman" w:hAnsi="Times New Roman" w:cs="Times New Roman"/>
          <w:sz w:val="28"/>
          <w:szCs w:val="28"/>
        </w:rPr>
        <w:t xml:space="preserve"> </w:t>
      </w:r>
      <w:r w:rsidRPr="00F47E9D">
        <w:rPr>
          <w:rFonts w:ascii="Times New Roman" w:hAnsi="Times New Roman" w:cs="Times New Roman"/>
          <w:sz w:val="28"/>
          <w:szCs w:val="28"/>
        </w:rPr>
        <w:t>юридических норм, регулирующих лизинговые операции.</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При выделении видов лизинга</w:t>
      </w:r>
      <w:r>
        <w:rPr>
          <w:rFonts w:ascii="Times New Roman" w:hAnsi="Times New Roman" w:cs="Times New Roman"/>
          <w:sz w:val="28"/>
          <w:szCs w:val="28"/>
        </w:rPr>
        <w:t xml:space="preserve"> </w:t>
      </w:r>
      <w:r w:rsidRPr="00F47E9D">
        <w:rPr>
          <w:rFonts w:ascii="Times New Roman" w:hAnsi="Times New Roman" w:cs="Times New Roman"/>
          <w:sz w:val="28"/>
          <w:szCs w:val="28"/>
        </w:rPr>
        <w:t>исходят,</w:t>
      </w:r>
      <w:r>
        <w:rPr>
          <w:rFonts w:ascii="Times New Roman" w:hAnsi="Times New Roman" w:cs="Times New Roman"/>
          <w:sz w:val="28"/>
          <w:szCs w:val="28"/>
        </w:rPr>
        <w:t xml:space="preserve"> </w:t>
      </w:r>
      <w:r w:rsidRPr="00F47E9D">
        <w:rPr>
          <w:rFonts w:ascii="Times New Roman" w:hAnsi="Times New Roman" w:cs="Times New Roman"/>
          <w:sz w:val="28"/>
          <w:szCs w:val="28"/>
        </w:rPr>
        <w:t>прежде</w:t>
      </w:r>
      <w:r>
        <w:rPr>
          <w:rFonts w:ascii="Times New Roman" w:hAnsi="Times New Roman" w:cs="Times New Roman"/>
          <w:sz w:val="28"/>
          <w:szCs w:val="28"/>
        </w:rPr>
        <w:t xml:space="preserve"> </w:t>
      </w:r>
      <w:r w:rsidRPr="00F47E9D">
        <w:rPr>
          <w:rFonts w:ascii="Times New Roman" w:hAnsi="Times New Roman" w:cs="Times New Roman"/>
          <w:sz w:val="28"/>
          <w:szCs w:val="28"/>
        </w:rPr>
        <w:t>всего,</w:t>
      </w:r>
      <w:r>
        <w:rPr>
          <w:rFonts w:ascii="Times New Roman" w:hAnsi="Times New Roman" w:cs="Times New Roman"/>
          <w:sz w:val="28"/>
          <w:szCs w:val="28"/>
        </w:rPr>
        <w:t xml:space="preserve"> </w:t>
      </w:r>
      <w:r w:rsidRPr="00F47E9D">
        <w:rPr>
          <w:rFonts w:ascii="Times New Roman" w:hAnsi="Times New Roman" w:cs="Times New Roman"/>
          <w:sz w:val="28"/>
          <w:szCs w:val="28"/>
        </w:rPr>
        <w:t>из</w:t>
      </w:r>
      <w:r>
        <w:rPr>
          <w:rFonts w:ascii="Times New Roman" w:hAnsi="Times New Roman" w:cs="Times New Roman"/>
          <w:sz w:val="28"/>
          <w:szCs w:val="28"/>
        </w:rPr>
        <w:t xml:space="preserve"> </w:t>
      </w:r>
      <w:r w:rsidRPr="00F47E9D">
        <w:rPr>
          <w:rFonts w:ascii="Times New Roman" w:hAnsi="Times New Roman" w:cs="Times New Roman"/>
          <w:sz w:val="28"/>
          <w:szCs w:val="28"/>
        </w:rPr>
        <w:t>признаков</w:t>
      </w:r>
      <w:r>
        <w:rPr>
          <w:rFonts w:ascii="Times New Roman" w:hAnsi="Times New Roman" w:cs="Times New Roman"/>
          <w:sz w:val="28"/>
          <w:szCs w:val="28"/>
        </w:rPr>
        <w:t xml:space="preserve"> </w:t>
      </w:r>
      <w:r w:rsidRPr="00F47E9D">
        <w:rPr>
          <w:rFonts w:ascii="Times New Roman" w:hAnsi="Times New Roman" w:cs="Times New Roman"/>
          <w:sz w:val="28"/>
          <w:szCs w:val="28"/>
        </w:rPr>
        <w:t>их классификации, которые характеризуют:</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1. Количество участников сделки;</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2. Тип имущества;</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3. Сектор рынка;</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4. Форма лизинговых платежей;</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5. По объему обслуживания передаваемого имущества лизинг</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6. Срок использования имущества и связанные с ним условия амортизации.</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1. В зависимости от состава участников</w:t>
      </w:r>
      <w:r>
        <w:rPr>
          <w:rFonts w:ascii="Times New Roman" w:hAnsi="Times New Roman" w:cs="Times New Roman"/>
          <w:sz w:val="28"/>
          <w:szCs w:val="28"/>
        </w:rPr>
        <w:t xml:space="preserve"> </w:t>
      </w:r>
      <w:r w:rsidRPr="00F47E9D">
        <w:rPr>
          <w:rFonts w:ascii="Times New Roman" w:hAnsi="Times New Roman" w:cs="Times New Roman"/>
          <w:sz w:val="28"/>
          <w:szCs w:val="28"/>
        </w:rPr>
        <w:t>(субъектов)</w:t>
      </w:r>
      <w:r>
        <w:rPr>
          <w:rFonts w:ascii="Times New Roman" w:hAnsi="Times New Roman" w:cs="Times New Roman"/>
          <w:sz w:val="28"/>
          <w:szCs w:val="28"/>
        </w:rPr>
        <w:t xml:space="preserve"> </w:t>
      </w:r>
      <w:r w:rsidRPr="00F47E9D">
        <w:rPr>
          <w:rFonts w:ascii="Times New Roman" w:hAnsi="Times New Roman" w:cs="Times New Roman"/>
          <w:sz w:val="28"/>
          <w:szCs w:val="28"/>
        </w:rPr>
        <w:t>сделки</w:t>
      </w:r>
      <w:r>
        <w:rPr>
          <w:rFonts w:ascii="Times New Roman" w:hAnsi="Times New Roman" w:cs="Times New Roman"/>
          <w:sz w:val="28"/>
          <w:szCs w:val="28"/>
        </w:rPr>
        <w:t xml:space="preserve"> </w:t>
      </w:r>
      <w:r w:rsidRPr="00F47E9D">
        <w:rPr>
          <w:rFonts w:ascii="Times New Roman" w:hAnsi="Times New Roman" w:cs="Times New Roman"/>
          <w:sz w:val="28"/>
          <w:szCs w:val="28"/>
        </w:rPr>
        <w:t>различаются следующие виды лизинга:</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лизинг с участием трех сторон. Такого рода сделка схожа с классической лизинговой операцией, т.к. в</w:t>
      </w:r>
      <w:r>
        <w:rPr>
          <w:rFonts w:ascii="Times New Roman" w:hAnsi="Times New Roman" w:cs="Times New Roman"/>
          <w:sz w:val="28"/>
          <w:szCs w:val="28"/>
        </w:rPr>
        <w:t xml:space="preserve"> </w:t>
      </w:r>
      <w:r w:rsidRPr="00F47E9D">
        <w:rPr>
          <w:rFonts w:ascii="Times New Roman" w:hAnsi="Times New Roman" w:cs="Times New Roman"/>
          <w:sz w:val="28"/>
          <w:szCs w:val="28"/>
        </w:rPr>
        <w:t>ней участвуют поставщик, лизингодатель и лизингополучатель;</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лизинг с участием множества сторон или раздельный лизинг. Этот</w:t>
      </w:r>
      <w:r>
        <w:rPr>
          <w:rFonts w:ascii="Times New Roman" w:hAnsi="Times New Roman" w:cs="Times New Roman"/>
          <w:sz w:val="28"/>
          <w:szCs w:val="28"/>
        </w:rPr>
        <w:t xml:space="preserve"> </w:t>
      </w:r>
      <w:r w:rsidRPr="00F47E9D">
        <w:rPr>
          <w:rFonts w:ascii="Times New Roman" w:hAnsi="Times New Roman" w:cs="Times New Roman"/>
          <w:sz w:val="28"/>
          <w:szCs w:val="28"/>
        </w:rPr>
        <w:t>вид</w:t>
      </w:r>
      <w:r>
        <w:rPr>
          <w:rFonts w:ascii="Times New Roman" w:hAnsi="Times New Roman" w:cs="Times New Roman"/>
          <w:sz w:val="28"/>
          <w:szCs w:val="28"/>
        </w:rPr>
        <w:t xml:space="preserve"> </w:t>
      </w:r>
      <w:r w:rsidRPr="00F47E9D">
        <w:rPr>
          <w:rFonts w:ascii="Times New Roman" w:hAnsi="Times New Roman" w:cs="Times New Roman"/>
          <w:sz w:val="28"/>
          <w:szCs w:val="28"/>
        </w:rPr>
        <w:t>лизинга</w:t>
      </w:r>
      <w:r>
        <w:rPr>
          <w:rFonts w:ascii="Times New Roman" w:hAnsi="Times New Roman" w:cs="Times New Roman"/>
          <w:sz w:val="28"/>
          <w:szCs w:val="28"/>
        </w:rPr>
        <w:t xml:space="preserve"> </w:t>
      </w:r>
      <w:r w:rsidRPr="00F47E9D">
        <w:rPr>
          <w:rFonts w:ascii="Times New Roman" w:hAnsi="Times New Roman" w:cs="Times New Roman"/>
          <w:sz w:val="28"/>
          <w:szCs w:val="28"/>
        </w:rPr>
        <w:t>распространен</w:t>
      </w:r>
      <w:r>
        <w:rPr>
          <w:rFonts w:ascii="Times New Roman" w:hAnsi="Times New Roman" w:cs="Times New Roman"/>
          <w:sz w:val="28"/>
          <w:szCs w:val="28"/>
        </w:rPr>
        <w:t xml:space="preserve"> </w:t>
      </w:r>
      <w:r w:rsidRPr="00F47E9D">
        <w:rPr>
          <w:rFonts w:ascii="Times New Roman" w:hAnsi="Times New Roman" w:cs="Times New Roman"/>
          <w:sz w:val="28"/>
          <w:szCs w:val="28"/>
        </w:rPr>
        <w:t>как</w:t>
      </w:r>
      <w:r>
        <w:rPr>
          <w:rFonts w:ascii="Times New Roman" w:hAnsi="Times New Roman" w:cs="Times New Roman"/>
          <w:sz w:val="28"/>
          <w:szCs w:val="28"/>
        </w:rPr>
        <w:t xml:space="preserve"> </w:t>
      </w:r>
      <w:r w:rsidRPr="00F47E9D">
        <w:rPr>
          <w:rFonts w:ascii="Times New Roman" w:hAnsi="Times New Roman" w:cs="Times New Roman"/>
          <w:sz w:val="28"/>
          <w:szCs w:val="28"/>
        </w:rPr>
        <w:t>форма</w:t>
      </w:r>
      <w:r>
        <w:rPr>
          <w:rFonts w:ascii="Times New Roman" w:hAnsi="Times New Roman" w:cs="Times New Roman"/>
          <w:sz w:val="28"/>
          <w:szCs w:val="28"/>
        </w:rPr>
        <w:t xml:space="preserve"> </w:t>
      </w:r>
      <w:r w:rsidRPr="00F47E9D">
        <w:rPr>
          <w:rFonts w:ascii="Times New Roman" w:hAnsi="Times New Roman" w:cs="Times New Roman"/>
          <w:sz w:val="28"/>
          <w:szCs w:val="28"/>
        </w:rPr>
        <w:t>финансирования</w:t>
      </w:r>
      <w:r>
        <w:rPr>
          <w:rFonts w:ascii="Times New Roman" w:hAnsi="Times New Roman" w:cs="Times New Roman"/>
          <w:sz w:val="28"/>
          <w:szCs w:val="28"/>
        </w:rPr>
        <w:t xml:space="preserve"> </w:t>
      </w:r>
      <w:r w:rsidRPr="00F47E9D">
        <w:rPr>
          <w:rFonts w:ascii="Times New Roman" w:hAnsi="Times New Roman" w:cs="Times New Roman"/>
          <w:sz w:val="28"/>
          <w:szCs w:val="28"/>
        </w:rPr>
        <w:t>сложных, крупномасштабных объектов, таких, как авиатехника, морские и речные суда, комплектное оборудование предприятий, буровые платформы и т.п. Такой лизинг можно еще назвать</w:t>
      </w:r>
      <w:r>
        <w:rPr>
          <w:rFonts w:ascii="Times New Roman" w:hAnsi="Times New Roman" w:cs="Times New Roman"/>
          <w:sz w:val="28"/>
          <w:szCs w:val="28"/>
        </w:rPr>
        <w:t xml:space="preserve"> </w:t>
      </w:r>
      <w:r w:rsidRPr="00F47E9D">
        <w:rPr>
          <w:rFonts w:ascii="Times New Roman" w:hAnsi="Times New Roman" w:cs="Times New Roman"/>
          <w:sz w:val="28"/>
          <w:szCs w:val="28"/>
        </w:rPr>
        <w:t>групповым</w:t>
      </w:r>
      <w:r>
        <w:rPr>
          <w:rFonts w:ascii="Times New Roman" w:hAnsi="Times New Roman" w:cs="Times New Roman"/>
          <w:sz w:val="28"/>
          <w:szCs w:val="28"/>
        </w:rPr>
        <w:t xml:space="preserve"> </w:t>
      </w:r>
      <w:r w:rsidRPr="00F47E9D">
        <w:rPr>
          <w:rFonts w:ascii="Times New Roman" w:hAnsi="Times New Roman" w:cs="Times New Roman"/>
          <w:sz w:val="28"/>
          <w:szCs w:val="28"/>
        </w:rPr>
        <w:t>или</w:t>
      </w:r>
      <w:r>
        <w:rPr>
          <w:rFonts w:ascii="Times New Roman" w:hAnsi="Times New Roman" w:cs="Times New Roman"/>
          <w:sz w:val="28"/>
          <w:szCs w:val="28"/>
        </w:rPr>
        <w:t xml:space="preserve"> </w:t>
      </w:r>
      <w:r w:rsidRPr="00F47E9D">
        <w:rPr>
          <w:rFonts w:ascii="Times New Roman" w:hAnsi="Times New Roman" w:cs="Times New Roman"/>
          <w:sz w:val="28"/>
          <w:szCs w:val="28"/>
        </w:rPr>
        <w:t>акционерным</w:t>
      </w:r>
      <w:r>
        <w:rPr>
          <w:rFonts w:ascii="Times New Roman" w:hAnsi="Times New Roman" w:cs="Times New Roman"/>
          <w:sz w:val="28"/>
          <w:szCs w:val="28"/>
        </w:rPr>
        <w:t xml:space="preserve"> </w:t>
      </w:r>
      <w:r w:rsidRPr="00F47E9D">
        <w:rPr>
          <w:rFonts w:ascii="Times New Roman" w:hAnsi="Times New Roman" w:cs="Times New Roman"/>
          <w:sz w:val="28"/>
          <w:szCs w:val="28"/>
        </w:rPr>
        <w:t>лизингом</w:t>
      </w:r>
      <w:r>
        <w:rPr>
          <w:rFonts w:ascii="Times New Roman" w:hAnsi="Times New Roman" w:cs="Times New Roman"/>
          <w:sz w:val="28"/>
          <w:szCs w:val="28"/>
        </w:rPr>
        <w:t xml:space="preserve"> </w:t>
      </w:r>
      <w:r w:rsidRPr="00F47E9D">
        <w:rPr>
          <w:rFonts w:ascii="Times New Roman" w:hAnsi="Times New Roman" w:cs="Times New Roman"/>
          <w:sz w:val="28"/>
          <w:szCs w:val="28"/>
        </w:rPr>
        <w:t>с участием нескольких компаний поставщиков, лизингодателей</w:t>
      </w:r>
      <w:r>
        <w:rPr>
          <w:rFonts w:ascii="Times New Roman" w:hAnsi="Times New Roman" w:cs="Times New Roman"/>
          <w:sz w:val="28"/>
          <w:szCs w:val="28"/>
        </w:rPr>
        <w:t xml:space="preserve"> </w:t>
      </w:r>
      <w:r w:rsidRPr="00F47E9D">
        <w:rPr>
          <w:rFonts w:ascii="Times New Roman" w:hAnsi="Times New Roman" w:cs="Times New Roman"/>
          <w:sz w:val="28"/>
          <w:szCs w:val="28"/>
        </w:rPr>
        <w:t>и</w:t>
      </w:r>
      <w:r>
        <w:rPr>
          <w:rFonts w:ascii="Times New Roman" w:hAnsi="Times New Roman" w:cs="Times New Roman"/>
          <w:sz w:val="28"/>
          <w:szCs w:val="28"/>
        </w:rPr>
        <w:t xml:space="preserve"> </w:t>
      </w:r>
      <w:r w:rsidRPr="00F47E9D">
        <w:rPr>
          <w:rFonts w:ascii="Times New Roman" w:hAnsi="Times New Roman" w:cs="Times New Roman"/>
          <w:sz w:val="28"/>
          <w:szCs w:val="28"/>
        </w:rPr>
        <w:t>привлечением кредитных средств из ряда банков.</w:t>
      </w:r>
      <w:r>
        <w:rPr>
          <w:rFonts w:ascii="Times New Roman" w:hAnsi="Times New Roman" w:cs="Times New Roman"/>
          <w:sz w:val="28"/>
          <w:szCs w:val="28"/>
        </w:rPr>
        <w:t xml:space="preserve"> </w:t>
      </w:r>
      <w:r w:rsidRPr="00F47E9D">
        <w:rPr>
          <w:rFonts w:ascii="Times New Roman" w:hAnsi="Times New Roman" w:cs="Times New Roman"/>
          <w:sz w:val="28"/>
          <w:szCs w:val="28"/>
        </w:rPr>
        <w:t>В</w:t>
      </w:r>
      <w:r>
        <w:rPr>
          <w:rFonts w:ascii="Times New Roman" w:hAnsi="Times New Roman" w:cs="Times New Roman"/>
          <w:sz w:val="28"/>
          <w:szCs w:val="28"/>
        </w:rPr>
        <w:t xml:space="preserve"> </w:t>
      </w:r>
      <w:r w:rsidRPr="00F47E9D">
        <w:rPr>
          <w:rFonts w:ascii="Times New Roman" w:hAnsi="Times New Roman" w:cs="Times New Roman"/>
          <w:sz w:val="28"/>
          <w:szCs w:val="28"/>
        </w:rPr>
        <w:t>зарубежной</w:t>
      </w:r>
      <w:r>
        <w:rPr>
          <w:rFonts w:ascii="Times New Roman" w:hAnsi="Times New Roman" w:cs="Times New Roman"/>
          <w:sz w:val="28"/>
          <w:szCs w:val="28"/>
        </w:rPr>
        <w:t xml:space="preserve"> </w:t>
      </w:r>
      <w:r w:rsidRPr="00F47E9D">
        <w:rPr>
          <w:rFonts w:ascii="Times New Roman" w:hAnsi="Times New Roman" w:cs="Times New Roman"/>
          <w:sz w:val="28"/>
          <w:szCs w:val="28"/>
        </w:rPr>
        <w:t>практике</w:t>
      </w:r>
      <w:r>
        <w:rPr>
          <w:rFonts w:ascii="Times New Roman" w:hAnsi="Times New Roman" w:cs="Times New Roman"/>
          <w:sz w:val="28"/>
          <w:szCs w:val="28"/>
        </w:rPr>
        <w:t xml:space="preserve"> </w:t>
      </w:r>
      <w:r w:rsidRPr="00F47E9D">
        <w:rPr>
          <w:rFonts w:ascii="Times New Roman" w:hAnsi="Times New Roman" w:cs="Times New Roman"/>
          <w:sz w:val="28"/>
          <w:szCs w:val="28"/>
        </w:rPr>
        <w:t>такой</w:t>
      </w:r>
      <w:r>
        <w:rPr>
          <w:rFonts w:ascii="Times New Roman" w:hAnsi="Times New Roman" w:cs="Times New Roman"/>
          <w:sz w:val="28"/>
          <w:szCs w:val="28"/>
        </w:rPr>
        <w:t xml:space="preserve"> </w:t>
      </w:r>
      <w:r w:rsidRPr="00F47E9D">
        <w:rPr>
          <w:rFonts w:ascii="Times New Roman" w:hAnsi="Times New Roman" w:cs="Times New Roman"/>
          <w:sz w:val="28"/>
          <w:szCs w:val="28"/>
        </w:rPr>
        <w:t>лизинг считается наиболее сложным. Ему присуще многоканальное финансирование. Отличительной чертой этого вида лизинга является то, что</w:t>
      </w:r>
      <w:r>
        <w:rPr>
          <w:rFonts w:ascii="Times New Roman" w:hAnsi="Times New Roman" w:cs="Times New Roman"/>
          <w:sz w:val="28"/>
          <w:szCs w:val="28"/>
        </w:rPr>
        <w:t xml:space="preserve"> </w:t>
      </w:r>
      <w:r w:rsidRPr="00F47E9D">
        <w:rPr>
          <w:rFonts w:ascii="Times New Roman" w:hAnsi="Times New Roman" w:cs="Times New Roman"/>
          <w:sz w:val="28"/>
          <w:szCs w:val="28"/>
        </w:rPr>
        <w:t>лизингодатель, покупая оборудование, выплачивает из своих средств не всю</w:t>
      </w:r>
      <w:r>
        <w:rPr>
          <w:rFonts w:ascii="Times New Roman" w:hAnsi="Times New Roman" w:cs="Times New Roman"/>
          <w:sz w:val="28"/>
          <w:szCs w:val="28"/>
        </w:rPr>
        <w:t xml:space="preserve"> </w:t>
      </w:r>
      <w:r w:rsidRPr="00F47E9D">
        <w:rPr>
          <w:rFonts w:ascii="Times New Roman" w:hAnsi="Times New Roman" w:cs="Times New Roman"/>
          <w:sz w:val="28"/>
          <w:szCs w:val="28"/>
        </w:rPr>
        <w:t>его</w:t>
      </w:r>
      <w:r>
        <w:rPr>
          <w:rFonts w:ascii="Times New Roman" w:hAnsi="Times New Roman" w:cs="Times New Roman"/>
          <w:sz w:val="28"/>
          <w:szCs w:val="28"/>
        </w:rPr>
        <w:t xml:space="preserve"> </w:t>
      </w:r>
      <w:r w:rsidRPr="00F47E9D">
        <w:rPr>
          <w:rFonts w:ascii="Times New Roman" w:hAnsi="Times New Roman" w:cs="Times New Roman"/>
          <w:sz w:val="28"/>
          <w:szCs w:val="28"/>
        </w:rPr>
        <w:t>сумму,</w:t>
      </w:r>
      <w:r>
        <w:rPr>
          <w:rFonts w:ascii="Times New Roman" w:hAnsi="Times New Roman" w:cs="Times New Roman"/>
          <w:sz w:val="28"/>
          <w:szCs w:val="28"/>
        </w:rPr>
        <w:t xml:space="preserve"> </w:t>
      </w:r>
      <w:r w:rsidRPr="00F47E9D">
        <w:rPr>
          <w:rFonts w:ascii="Times New Roman" w:hAnsi="Times New Roman" w:cs="Times New Roman"/>
          <w:sz w:val="28"/>
          <w:szCs w:val="28"/>
        </w:rPr>
        <w:t>а только часть. Остальную сумму он берет в ссуду у</w:t>
      </w:r>
      <w:r>
        <w:rPr>
          <w:rFonts w:ascii="Times New Roman" w:hAnsi="Times New Roman" w:cs="Times New Roman"/>
          <w:sz w:val="28"/>
          <w:szCs w:val="28"/>
        </w:rPr>
        <w:t xml:space="preserve"> </w:t>
      </w:r>
      <w:r w:rsidRPr="00F47E9D">
        <w:rPr>
          <w:rFonts w:ascii="Times New Roman" w:hAnsi="Times New Roman" w:cs="Times New Roman"/>
          <w:sz w:val="28"/>
          <w:szCs w:val="28"/>
        </w:rPr>
        <w:t>одного</w:t>
      </w:r>
      <w:r>
        <w:rPr>
          <w:rFonts w:ascii="Times New Roman" w:hAnsi="Times New Roman" w:cs="Times New Roman"/>
          <w:sz w:val="28"/>
          <w:szCs w:val="28"/>
        </w:rPr>
        <w:t xml:space="preserve"> </w:t>
      </w:r>
      <w:r w:rsidRPr="00F47E9D">
        <w:rPr>
          <w:rFonts w:ascii="Times New Roman" w:hAnsi="Times New Roman" w:cs="Times New Roman"/>
          <w:sz w:val="28"/>
          <w:szCs w:val="28"/>
        </w:rPr>
        <w:t>или</w:t>
      </w:r>
      <w:r>
        <w:rPr>
          <w:rFonts w:ascii="Times New Roman" w:hAnsi="Times New Roman" w:cs="Times New Roman"/>
          <w:sz w:val="28"/>
          <w:szCs w:val="28"/>
        </w:rPr>
        <w:t xml:space="preserve"> </w:t>
      </w:r>
      <w:r w:rsidRPr="00F47E9D">
        <w:rPr>
          <w:rFonts w:ascii="Times New Roman" w:hAnsi="Times New Roman" w:cs="Times New Roman"/>
          <w:sz w:val="28"/>
          <w:szCs w:val="28"/>
        </w:rPr>
        <w:t>нескольких кредиторов. При этом лизинговая компания</w:t>
      </w:r>
      <w:r>
        <w:rPr>
          <w:rFonts w:ascii="Times New Roman" w:hAnsi="Times New Roman" w:cs="Times New Roman"/>
          <w:sz w:val="28"/>
          <w:szCs w:val="28"/>
        </w:rPr>
        <w:t xml:space="preserve"> </w:t>
      </w:r>
      <w:r w:rsidRPr="00F47E9D">
        <w:rPr>
          <w:rFonts w:ascii="Times New Roman" w:hAnsi="Times New Roman" w:cs="Times New Roman"/>
          <w:sz w:val="28"/>
          <w:szCs w:val="28"/>
        </w:rPr>
        <w:t>продолжает</w:t>
      </w:r>
      <w:r>
        <w:rPr>
          <w:rFonts w:ascii="Times New Roman" w:hAnsi="Times New Roman" w:cs="Times New Roman"/>
          <w:sz w:val="28"/>
          <w:szCs w:val="28"/>
        </w:rPr>
        <w:t xml:space="preserve"> </w:t>
      </w:r>
      <w:r w:rsidRPr="00F47E9D">
        <w:rPr>
          <w:rFonts w:ascii="Times New Roman" w:hAnsi="Times New Roman" w:cs="Times New Roman"/>
          <w:sz w:val="28"/>
          <w:szCs w:val="28"/>
        </w:rPr>
        <w:t>пользоваться</w:t>
      </w:r>
      <w:r>
        <w:rPr>
          <w:rFonts w:ascii="Times New Roman" w:hAnsi="Times New Roman" w:cs="Times New Roman"/>
          <w:sz w:val="28"/>
          <w:szCs w:val="28"/>
        </w:rPr>
        <w:t xml:space="preserve"> </w:t>
      </w:r>
      <w:r w:rsidRPr="00F47E9D">
        <w:rPr>
          <w:rFonts w:ascii="Times New Roman" w:hAnsi="Times New Roman" w:cs="Times New Roman"/>
          <w:sz w:val="28"/>
          <w:szCs w:val="28"/>
        </w:rPr>
        <w:t>всеми налоговыми</w:t>
      </w:r>
      <w:r>
        <w:rPr>
          <w:rFonts w:ascii="Times New Roman" w:hAnsi="Times New Roman" w:cs="Times New Roman"/>
          <w:sz w:val="28"/>
          <w:szCs w:val="28"/>
        </w:rPr>
        <w:t xml:space="preserve"> </w:t>
      </w:r>
      <w:r w:rsidRPr="00F47E9D">
        <w:rPr>
          <w:rFonts w:ascii="Times New Roman" w:hAnsi="Times New Roman" w:cs="Times New Roman"/>
          <w:sz w:val="28"/>
          <w:szCs w:val="28"/>
        </w:rPr>
        <w:t>льготами,</w:t>
      </w:r>
      <w:r>
        <w:rPr>
          <w:rFonts w:ascii="Times New Roman" w:hAnsi="Times New Roman" w:cs="Times New Roman"/>
          <w:sz w:val="28"/>
          <w:szCs w:val="28"/>
        </w:rPr>
        <w:t xml:space="preserve"> </w:t>
      </w:r>
      <w:r w:rsidRPr="00F47E9D">
        <w:rPr>
          <w:rFonts w:ascii="Times New Roman" w:hAnsi="Times New Roman" w:cs="Times New Roman"/>
          <w:sz w:val="28"/>
          <w:szCs w:val="28"/>
        </w:rPr>
        <w:t>которые</w:t>
      </w:r>
      <w:r>
        <w:rPr>
          <w:rFonts w:ascii="Times New Roman" w:hAnsi="Times New Roman" w:cs="Times New Roman"/>
          <w:sz w:val="28"/>
          <w:szCs w:val="28"/>
        </w:rPr>
        <w:t xml:space="preserve"> </w:t>
      </w:r>
      <w:r w:rsidRPr="00F47E9D">
        <w:rPr>
          <w:rFonts w:ascii="Times New Roman" w:hAnsi="Times New Roman" w:cs="Times New Roman"/>
          <w:sz w:val="28"/>
          <w:szCs w:val="28"/>
        </w:rPr>
        <w:t>рассчитываются</w:t>
      </w:r>
      <w:r>
        <w:rPr>
          <w:rFonts w:ascii="Times New Roman" w:hAnsi="Times New Roman" w:cs="Times New Roman"/>
          <w:sz w:val="28"/>
          <w:szCs w:val="28"/>
        </w:rPr>
        <w:t xml:space="preserve"> </w:t>
      </w:r>
      <w:r w:rsidRPr="00F47E9D">
        <w:rPr>
          <w:rFonts w:ascii="Times New Roman" w:hAnsi="Times New Roman" w:cs="Times New Roman"/>
          <w:sz w:val="28"/>
          <w:szCs w:val="28"/>
        </w:rPr>
        <w:t>из</w:t>
      </w:r>
      <w:r>
        <w:rPr>
          <w:rFonts w:ascii="Times New Roman" w:hAnsi="Times New Roman" w:cs="Times New Roman"/>
          <w:sz w:val="28"/>
          <w:szCs w:val="28"/>
        </w:rPr>
        <w:t xml:space="preserve"> </w:t>
      </w:r>
      <w:r w:rsidRPr="00F47E9D">
        <w:rPr>
          <w:rFonts w:ascii="Times New Roman" w:hAnsi="Times New Roman" w:cs="Times New Roman"/>
          <w:sz w:val="28"/>
          <w:szCs w:val="28"/>
        </w:rPr>
        <w:t>полной</w:t>
      </w:r>
      <w:r>
        <w:rPr>
          <w:rFonts w:ascii="Times New Roman" w:hAnsi="Times New Roman" w:cs="Times New Roman"/>
          <w:sz w:val="28"/>
          <w:szCs w:val="28"/>
        </w:rPr>
        <w:t xml:space="preserve"> </w:t>
      </w:r>
      <w:r w:rsidRPr="00F47E9D">
        <w:rPr>
          <w:rFonts w:ascii="Times New Roman" w:hAnsi="Times New Roman" w:cs="Times New Roman"/>
          <w:sz w:val="28"/>
          <w:szCs w:val="28"/>
        </w:rPr>
        <w:t>стоимости имущества.</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Во многих литературных источниках говорится о прямом лизинге, при котором собственник имущества самостоятельно,</w:t>
      </w:r>
      <w:r>
        <w:rPr>
          <w:rFonts w:ascii="Times New Roman" w:hAnsi="Times New Roman" w:cs="Times New Roman"/>
          <w:sz w:val="28"/>
          <w:szCs w:val="28"/>
        </w:rPr>
        <w:t xml:space="preserve"> </w:t>
      </w:r>
      <w:r w:rsidRPr="00F47E9D">
        <w:rPr>
          <w:rFonts w:ascii="Times New Roman" w:hAnsi="Times New Roman" w:cs="Times New Roman"/>
          <w:sz w:val="28"/>
          <w:szCs w:val="28"/>
        </w:rPr>
        <w:t>без</w:t>
      </w:r>
      <w:r>
        <w:rPr>
          <w:rFonts w:ascii="Times New Roman" w:hAnsi="Times New Roman" w:cs="Times New Roman"/>
          <w:sz w:val="28"/>
          <w:szCs w:val="28"/>
        </w:rPr>
        <w:t xml:space="preserve"> </w:t>
      </w:r>
      <w:r w:rsidRPr="00F47E9D">
        <w:rPr>
          <w:rFonts w:ascii="Times New Roman" w:hAnsi="Times New Roman" w:cs="Times New Roman"/>
          <w:sz w:val="28"/>
          <w:szCs w:val="28"/>
        </w:rPr>
        <w:t>посредника,</w:t>
      </w:r>
      <w:r>
        <w:rPr>
          <w:rFonts w:ascii="Times New Roman" w:hAnsi="Times New Roman" w:cs="Times New Roman"/>
          <w:sz w:val="28"/>
          <w:szCs w:val="28"/>
        </w:rPr>
        <w:t xml:space="preserve"> </w:t>
      </w:r>
      <w:r w:rsidRPr="00F47E9D">
        <w:rPr>
          <w:rFonts w:ascii="Times New Roman" w:hAnsi="Times New Roman" w:cs="Times New Roman"/>
          <w:sz w:val="28"/>
          <w:szCs w:val="28"/>
        </w:rPr>
        <w:t>сдает</w:t>
      </w:r>
      <w:r>
        <w:rPr>
          <w:rFonts w:ascii="Times New Roman" w:hAnsi="Times New Roman" w:cs="Times New Roman"/>
          <w:sz w:val="28"/>
          <w:szCs w:val="28"/>
        </w:rPr>
        <w:t xml:space="preserve"> </w:t>
      </w:r>
      <w:r w:rsidRPr="00F47E9D">
        <w:rPr>
          <w:rFonts w:ascii="Times New Roman" w:hAnsi="Times New Roman" w:cs="Times New Roman"/>
          <w:sz w:val="28"/>
          <w:szCs w:val="28"/>
        </w:rPr>
        <w:t>объект</w:t>
      </w:r>
      <w:r>
        <w:rPr>
          <w:rFonts w:ascii="Times New Roman" w:hAnsi="Times New Roman" w:cs="Times New Roman"/>
          <w:sz w:val="28"/>
          <w:szCs w:val="28"/>
        </w:rPr>
        <w:t xml:space="preserve"> </w:t>
      </w:r>
      <w:r w:rsidRPr="00F47E9D">
        <w:rPr>
          <w:rFonts w:ascii="Times New Roman" w:hAnsi="Times New Roman" w:cs="Times New Roman"/>
          <w:sz w:val="28"/>
          <w:szCs w:val="28"/>
        </w:rPr>
        <w:t>в пользование арендатору (двухсторонняя</w:t>
      </w:r>
      <w:r>
        <w:rPr>
          <w:rFonts w:ascii="Times New Roman" w:hAnsi="Times New Roman" w:cs="Times New Roman"/>
          <w:sz w:val="28"/>
          <w:szCs w:val="28"/>
        </w:rPr>
        <w:t xml:space="preserve"> </w:t>
      </w:r>
      <w:r w:rsidRPr="00F47E9D">
        <w:rPr>
          <w:rFonts w:ascii="Times New Roman" w:hAnsi="Times New Roman" w:cs="Times New Roman"/>
          <w:sz w:val="28"/>
          <w:szCs w:val="28"/>
        </w:rPr>
        <w:t>сделка).</w:t>
      </w:r>
      <w:r>
        <w:rPr>
          <w:rFonts w:ascii="Times New Roman" w:hAnsi="Times New Roman" w:cs="Times New Roman"/>
          <w:sz w:val="28"/>
          <w:szCs w:val="28"/>
        </w:rPr>
        <w:t xml:space="preserve"> </w:t>
      </w:r>
      <w:r w:rsidRPr="00F47E9D">
        <w:rPr>
          <w:rFonts w:ascii="Times New Roman" w:hAnsi="Times New Roman" w:cs="Times New Roman"/>
          <w:sz w:val="28"/>
          <w:szCs w:val="28"/>
        </w:rPr>
        <w:t>Но</w:t>
      </w:r>
      <w:r>
        <w:rPr>
          <w:rFonts w:ascii="Times New Roman" w:hAnsi="Times New Roman" w:cs="Times New Roman"/>
          <w:sz w:val="28"/>
          <w:szCs w:val="28"/>
        </w:rPr>
        <w:t xml:space="preserve"> </w:t>
      </w:r>
      <w:r w:rsidRPr="00F47E9D">
        <w:rPr>
          <w:rFonts w:ascii="Times New Roman" w:hAnsi="Times New Roman" w:cs="Times New Roman"/>
          <w:sz w:val="28"/>
          <w:szCs w:val="28"/>
        </w:rPr>
        <w:t>сделка</w:t>
      </w:r>
      <w:r>
        <w:rPr>
          <w:rFonts w:ascii="Times New Roman" w:hAnsi="Times New Roman" w:cs="Times New Roman"/>
          <w:sz w:val="28"/>
          <w:szCs w:val="28"/>
        </w:rPr>
        <w:t xml:space="preserve"> </w:t>
      </w:r>
      <w:r w:rsidRPr="00F47E9D">
        <w:rPr>
          <w:rFonts w:ascii="Times New Roman" w:hAnsi="Times New Roman" w:cs="Times New Roman"/>
          <w:sz w:val="28"/>
          <w:szCs w:val="28"/>
        </w:rPr>
        <w:t>такого</w:t>
      </w:r>
      <w:r>
        <w:rPr>
          <w:rFonts w:ascii="Times New Roman" w:hAnsi="Times New Roman" w:cs="Times New Roman"/>
          <w:sz w:val="28"/>
          <w:szCs w:val="28"/>
        </w:rPr>
        <w:t xml:space="preserve"> </w:t>
      </w:r>
      <w:r w:rsidRPr="00F47E9D">
        <w:rPr>
          <w:rFonts w:ascii="Times New Roman" w:hAnsi="Times New Roman" w:cs="Times New Roman"/>
          <w:sz w:val="28"/>
          <w:szCs w:val="28"/>
        </w:rPr>
        <w:t>рода скорее</w:t>
      </w:r>
      <w:r>
        <w:rPr>
          <w:rFonts w:ascii="Times New Roman" w:hAnsi="Times New Roman" w:cs="Times New Roman"/>
          <w:sz w:val="28"/>
          <w:szCs w:val="28"/>
        </w:rPr>
        <w:t xml:space="preserve"> </w:t>
      </w:r>
      <w:r w:rsidRPr="00F47E9D">
        <w:rPr>
          <w:rFonts w:ascii="Times New Roman" w:hAnsi="Times New Roman" w:cs="Times New Roman"/>
          <w:sz w:val="28"/>
          <w:szCs w:val="28"/>
        </w:rPr>
        <w:t>ближе</w:t>
      </w:r>
      <w:r>
        <w:rPr>
          <w:rFonts w:ascii="Times New Roman" w:hAnsi="Times New Roman" w:cs="Times New Roman"/>
          <w:sz w:val="28"/>
          <w:szCs w:val="28"/>
        </w:rPr>
        <w:t xml:space="preserve"> </w:t>
      </w:r>
      <w:r w:rsidRPr="00F47E9D">
        <w:rPr>
          <w:rFonts w:ascii="Times New Roman" w:hAnsi="Times New Roman" w:cs="Times New Roman"/>
          <w:sz w:val="28"/>
          <w:szCs w:val="28"/>
        </w:rPr>
        <w:t>к</w:t>
      </w:r>
      <w:r>
        <w:rPr>
          <w:rFonts w:ascii="Times New Roman" w:hAnsi="Times New Roman" w:cs="Times New Roman"/>
          <w:sz w:val="28"/>
          <w:szCs w:val="28"/>
        </w:rPr>
        <w:t xml:space="preserve"> </w:t>
      </w:r>
      <w:r w:rsidRPr="00F47E9D">
        <w:rPr>
          <w:rFonts w:ascii="Times New Roman" w:hAnsi="Times New Roman" w:cs="Times New Roman"/>
          <w:sz w:val="28"/>
          <w:szCs w:val="28"/>
        </w:rPr>
        <w:t>простым</w:t>
      </w:r>
      <w:r>
        <w:rPr>
          <w:rFonts w:ascii="Times New Roman" w:hAnsi="Times New Roman" w:cs="Times New Roman"/>
          <w:sz w:val="28"/>
          <w:szCs w:val="28"/>
        </w:rPr>
        <w:t xml:space="preserve"> </w:t>
      </w:r>
      <w:r w:rsidRPr="00F47E9D">
        <w:rPr>
          <w:rFonts w:ascii="Times New Roman" w:hAnsi="Times New Roman" w:cs="Times New Roman"/>
          <w:sz w:val="28"/>
          <w:szCs w:val="28"/>
        </w:rPr>
        <w:t>арендным</w:t>
      </w:r>
      <w:r>
        <w:rPr>
          <w:rFonts w:ascii="Times New Roman" w:hAnsi="Times New Roman" w:cs="Times New Roman"/>
          <w:sz w:val="28"/>
          <w:szCs w:val="28"/>
        </w:rPr>
        <w:t xml:space="preserve"> </w:t>
      </w:r>
      <w:r w:rsidRPr="00F47E9D">
        <w:rPr>
          <w:rFonts w:ascii="Times New Roman" w:hAnsi="Times New Roman" w:cs="Times New Roman"/>
          <w:sz w:val="28"/>
          <w:szCs w:val="28"/>
        </w:rPr>
        <w:t>отношениям,</w:t>
      </w:r>
      <w:r>
        <w:rPr>
          <w:rFonts w:ascii="Times New Roman" w:hAnsi="Times New Roman" w:cs="Times New Roman"/>
          <w:sz w:val="28"/>
          <w:szCs w:val="28"/>
        </w:rPr>
        <w:t xml:space="preserve"> </w:t>
      </w:r>
      <w:r w:rsidRPr="00F47E9D">
        <w:rPr>
          <w:rFonts w:ascii="Times New Roman" w:hAnsi="Times New Roman" w:cs="Times New Roman"/>
          <w:sz w:val="28"/>
          <w:szCs w:val="28"/>
        </w:rPr>
        <w:t>действующим</w:t>
      </w:r>
      <w:r>
        <w:rPr>
          <w:rFonts w:ascii="Times New Roman" w:hAnsi="Times New Roman" w:cs="Times New Roman"/>
          <w:sz w:val="28"/>
          <w:szCs w:val="28"/>
        </w:rPr>
        <w:t xml:space="preserve"> </w:t>
      </w:r>
      <w:r w:rsidRPr="00F47E9D">
        <w:rPr>
          <w:rFonts w:ascii="Times New Roman" w:hAnsi="Times New Roman" w:cs="Times New Roman"/>
          <w:sz w:val="28"/>
          <w:szCs w:val="28"/>
        </w:rPr>
        <w:t>по</w:t>
      </w:r>
      <w:r>
        <w:rPr>
          <w:rFonts w:ascii="Times New Roman" w:hAnsi="Times New Roman" w:cs="Times New Roman"/>
          <w:sz w:val="28"/>
          <w:szCs w:val="28"/>
        </w:rPr>
        <w:t xml:space="preserve"> </w:t>
      </w:r>
      <w:r w:rsidRPr="00F47E9D">
        <w:rPr>
          <w:rFonts w:ascii="Times New Roman" w:hAnsi="Times New Roman" w:cs="Times New Roman"/>
          <w:sz w:val="28"/>
          <w:szCs w:val="28"/>
        </w:rPr>
        <w:t>схеме «арендодатель–арендатор».</w:t>
      </w:r>
      <w:r>
        <w:rPr>
          <w:rFonts w:ascii="Times New Roman" w:hAnsi="Times New Roman" w:cs="Times New Roman"/>
          <w:sz w:val="28"/>
          <w:szCs w:val="28"/>
        </w:rPr>
        <w:t xml:space="preserve"> </w:t>
      </w:r>
      <w:r w:rsidRPr="00F47E9D">
        <w:rPr>
          <w:rFonts w:ascii="Times New Roman" w:hAnsi="Times New Roman" w:cs="Times New Roman"/>
          <w:sz w:val="28"/>
          <w:szCs w:val="28"/>
        </w:rPr>
        <w:t>По</w:t>
      </w:r>
      <w:r>
        <w:rPr>
          <w:rFonts w:ascii="Times New Roman" w:hAnsi="Times New Roman" w:cs="Times New Roman"/>
          <w:sz w:val="28"/>
          <w:szCs w:val="28"/>
        </w:rPr>
        <w:t xml:space="preserve"> </w:t>
      </w:r>
      <w:r w:rsidRPr="00F47E9D">
        <w:rPr>
          <w:rFonts w:ascii="Times New Roman" w:hAnsi="Times New Roman" w:cs="Times New Roman"/>
          <w:sz w:val="28"/>
          <w:szCs w:val="28"/>
        </w:rPr>
        <w:t>сути,</w:t>
      </w:r>
      <w:r>
        <w:rPr>
          <w:rFonts w:ascii="Times New Roman" w:hAnsi="Times New Roman" w:cs="Times New Roman"/>
          <w:sz w:val="28"/>
          <w:szCs w:val="28"/>
        </w:rPr>
        <w:t xml:space="preserve"> </w:t>
      </w:r>
      <w:r w:rsidRPr="00F47E9D">
        <w:rPr>
          <w:rFonts w:ascii="Times New Roman" w:hAnsi="Times New Roman" w:cs="Times New Roman"/>
          <w:sz w:val="28"/>
          <w:szCs w:val="28"/>
        </w:rPr>
        <w:t>эту</w:t>
      </w:r>
      <w:r>
        <w:rPr>
          <w:rFonts w:ascii="Times New Roman" w:hAnsi="Times New Roman" w:cs="Times New Roman"/>
          <w:sz w:val="28"/>
          <w:szCs w:val="28"/>
        </w:rPr>
        <w:t xml:space="preserve"> </w:t>
      </w:r>
      <w:r w:rsidRPr="00F47E9D">
        <w:rPr>
          <w:rFonts w:ascii="Times New Roman" w:hAnsi="Times New Roman" w:cs="Times New Roman"/>
          <w:sz w:val="28"/>
          <w:szCs w:val="28"/>
        </w:rPr>
        <w:t>сделку</w:t>
      </w:r>
      <w:r>
        <w:rPr>
          <w:rFonts w:ascii="Times New Roman" w:hAnsi="Times New Roman" w:cs="Times New Roman"/>
          <w:sz w:val="28"/>
          <w:szCs w:val="28"/>
        </w:rPr>
        <w:t xml:space="preserve"> </w:t>
      </w:r>
      <w:r w:rsidRPr="00F47E9D">
        <w:rPr>
          <w:rFonts w:ascii="Times New Roman" w:hAnsi="Times New Roman" w:cs="Times New Roman"/>
          <w:sz w:val="28"/>
          <w:szCs w:val="28"/>
        </w:rPr>
        <w:t>нельзя</w:t>
      </w:r>
      <w:r>
        <w:rPr>
          <w:rFonts w:ascii="Times New Roman" w:hAnsi="Times New Roman" w:cs="Times New Roman"/>
          <w:sz w:val="28"/>
          <w:szCs w:val="28"/>
        </w:rPr>
        <w:t xml:space="preserve"> </w:t>
      </w:r>
      <w:r w:rsidRPr="00F47E9D">
        <w:rPr>
          <w:rFonts w:ascii="Times New Roman" w:hAnsi="Times New Roman" w:cs="Times New Roman"/>
          <w:sz w:val="28"/>
          <w:szCs w:val="28"/>
        </w:rPr>
        <w:t>назвать лизинговой, т.к. в ней не участвует третье лицо - лизинговая компания. По действующим в настоящее время</w:t>
      </w:r>
      <w:r>
        <w:rPr>
          <w:rFonts w:ascii="Times New Roman" w:hAnsi="Times New Roman" w:cs="Times New Roman"/>
          <w:sz w:val="28"/>
          <w:szCs w:val="28"/>
        </w:rPr>
        <w:t xml:space="preserve"> </w:t>
      </w:r>
      <w:r w:rsidRPr="00F47E9D">
        <w:rPr>
          <w:rFonts w:ascii="Times New Roman" w:hAnsi="Times New Roman" w:cs="Times New Roman"/>
          <w:sz w:val="28"/>
          <w:szCs w:val="28"/>
        </w:rPr>
        <w:t>российским</w:t>
      </w:r>
      <w:r>
        <w:rPr>
          <w:rFonts w:ascii="Times New Roman" w:hAnsi="Times New Roman" w:cs="Times New Roman"/>
          <w:sz w:val="28"/>
          <w:szCs w:val="28"/>
        </w:rPr>
        <w:t xml:space="preserve"> </w:t>
      </w:r>
      <w:r w:rsidRPr="00F47E9D">
        <w:rPr>
          <w:rFonts w:ascii="Times New Roman" w:hAnsi="Times New Roman" w:cs="Times New Roman"/>
          <w:sz w:val="28"/>
          <w:szCs w:val="28"/>
        </w:rPr>
        <w:t>правилам</w:t>
      </w:r>
      <w:r>
        <w:rPr>
          <w:rFonts w:ascii="Times New Roman" w:hAnsi="Times New Roman" w:cs="Times New Roman"/>
          <w:sz w:val="28"/>
          <w:szCs w:val="28"/>
        </w:rPr>
        <w:t xml:space="preserve"> </w:t>
      </w:r>
      <w:r w:rsidRPr="00F47E9D">
        <w:rPr>
          <w:rFonts w:ascii="Times New Roman" w:hAnsi="Times New Roman" w:cs="Times New Roman"/>
          <w:sz w:val="28"/>
          <w:szCs w:val="28"/>
        </w:rPr>
        <w:t>лизинговая</w:t>
      </w:r>
      <w:r>
        <w:rPr>
          <w:rFonts w:ascii="Times New Roman" w:hAnsi="Times New Roman" w:cs="Times New Roman"/>
          <w:sz w:val="28"/>
          <w:szCs w:val="28"/>
        </w:rPr>
        <w:t xml:space="preserve"> </w:t>
      </w:r>
      <w:r w:rsidRPr="00F47E9D">
        <w:rPr>
          <w:rFonts w:ascii="Times New Roman" w:hAnsi="Times New Roman" w:cs="Times New Roman"/>
          <w:sz w:val="28"/>
          <w:szCs w:val="28"/>
        </w:rPr>
        <w:t>компания обязательно должна быть участником лизинговой операции.</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2. По типу имущества различают:</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лизинг движимого имущества: рабочие машины,</w:t>
      </w:r>
      <w:r>
        <w:rPr>
          <w:rFonts w:ascii="Times New Roman" w:hAnsi="Times New Roman" w:cs="Times New Roman"/>
          <w:sz w:val="28"/>
          <w:szCs w:val="28"/>
        </w:rPr>
        <w:t xml:space="preserve"> </w:t>
      </w:r>
      <w:r w:rsidRPr="00F47E9D">
        <w:rPr>
          <w:rFonts w:ascii="Times New Roman" w:hAnsi="Times New Roman" w:cs="Times New Roman"/>
          <w:sz w:val="28"/>
          <w:szCs w:val="28"/>
        </w:rPr>
        <w:t>оборудование</w:t>
      </w:r>
      <w:r>
        <w:rPr>
          <w:rFonts w:ascii="Times New Roman" w:hAnsi="Times New Roman" w:cs="Times New Roman"/>
          <w:sz w:val="28"/>
          <w:szCs w:val="28"/>
        </w:rPr>
        <w:t xml:space="preserve"> </w:t>
      </w:r>
      <w:r w:rsidRPr="00F47E9D">
        <w:rPr>
          <w:rFonts w:ascii="Times New Roman" w:hAnsi="Times New Roman" w:cs="Times New Roman"/>
          <w:sz w:val="28"/>
          <w:szCs w:val="28"/>
        </w:rPr>
        <w:t>для</w:t>
      </w:r>
      <w:r>
        <w:rPr>
          <w:rFonts w:ascii="Times New Roman" w:hAnsi="Times New Roman" w:cs="Times New Roman"/>
          <w:sz w:val="28"/>
          <w:szCs w:val="28"/>
        </w:rPr>
        <w:t xml:space="preserve"> </w:t>
      </w:r>
      <w:r w:rsidRPr="00F47E9D">
        <w:rPr>
          <w:rFonts w:ascii="Times New Roman" w:hAnsi="Times New Roman" w:cs="Times New Roman"/>
          <w:sz w:val="28"/>
          <w:szCs w:val="28"/>
        </w:rPr>
        <w:t>различных отраслей, промышленности и т.п.</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лизинг недвижимого имущества: производственные здания и сооружения.</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3. В зависимости от сектора рынка, где производятся лизинговые</w:t>
      </w:r>
      <w:r>
        <w:rPr>
          <w:rFonts w:ascii="Times New Roman" w:hAnsi="Times New Roman" w:cs="Times New Roman"/>
          <w:sz w:val="28"/>
          <w:szCs w:val="28"/>
        </w:rPr>
        <w:t xml:space="preserve"> </w:t>
      </w:r>
      <w:r w:rsidRPr="00F47E9D">
        <w:rPr>
          <w:rFonts w:ascii="Times New Roman" w:hAnsi="Times New Roman" w:cs="Times New Roman"/>
          <w:sz w:val="28"/>
          <w:szCs w:val="28"/>
        </w:rPr>
        <w:t>операции,</w:t>
      </w:r>
      <w:r>
        <w:rPr>
          <w:rFonts w:ascii="Times New Roman" w:hAnsi="Times New Roman" w:cs="Times New Roman"/>
          <w:sz w:val="28"/>
          <w:szCs w:val="28"/>
        </w:rPr>
        <w:t xml:space="preserve"> </w:t>
      </w:r>
      <w:r w:rsidRPr="00F47E9D">
        <w:rPr>
          <w:rFonts w:ascii="Times New Roman" w:hAnsi="Times New Roman" w:cs="Times New Roman"/>
          <w:sz w:val="28"/>
          <w:szCs w:val="28"/>
        </w:rPr>
        <w:t>выделяют:</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w:t>
      </w:r>
      <w:r>
        <w:rPr>
          <w:rFonts w:ascii="Times New Roman" w:hAnsi="Times New Roman" w:cs="Times New Roman"/>
          <w:sz w:val="28"/>
          <w:szCs w:val="28"/>
        </w:rPr>
        <w:t xml:space="preserve"> </w:t>
      </w:r>
      <w:r w:rsidRPr="00F47E9D">
        <w:rPr>
          <w:rFonts w:ascii="Times New Roman" w:hAnsi="Times New Roman" w:cs="Times New Roman"/>
          <w:sz w:val="28"/>
          <w:szCs w:val="28"/>
        </w:rPr>
        <w:t>внутренний лизинг, при котором все</w:t>
      </w:r>
      <w:r>
        <w:rPr>
          <w:rFonts w:ascii="Times New Roman" w:hAnsi="Times New Roman" w:cs="Times New Roman"/>
          <w:sz w:val="28"/>
          <w:szCs w:val="28"/>
        </w:rPr>
        <w:t xml:space="preserve"> </w:t>
      </w:r>
      <w:r w:rsidRPr="00F47E9D">
        <w:rPr>
          <w:rFonts w:ascii="Times New Roman" w:hAnsi="Times New Roman" w:cs="Times New Roman"/>
          <w:sz w:val="28"/>
          <w:szCs w:val="28"/>
        </w:rPr>
        <w:t>участники</w:t>
      </w:r>
      <w:r>
        <w:rPr>
          <w:rFonts w:ascii="Times New Roman" w:hAnsi="Times New Roman" w:cs="Times New Roman"/>
          <w:sz w:val="28"/>
          <w:szCs w:val="28"/>
        </w:rPr>
        <w:t xml:space="preserve"> </w:t>
      </w:r>
      <w:r w:rsidRPr="00F47E9D">
        <w:rPr>
          <w:rFonts w:ascii="Times New Roman" w:hAnsi="Times New Roman" w:cs="Times New Roman"/>
          <w:sz w:val="28"/>
          <w:szCs w:val="28"/>
        </w:rPr>
        <w:t>сделки</w:t>
      </w:r>
      <w:r>
        <w:rPr>
          <w:rFonts w:ascii="Times New Roman" w:hAnsi="Times New Roman" w:cs="Times New Roman"/>
          <w:sz w:val="28"/>
          <w:szCs w:val="28"/>
        </w:rPr>
        <w:t xml:space="preserve"> </w:t>
      </w:r>
      <w:r w:rsidRPr="00F47E9D">
        <w:rPr>
          <w:rFonts w:ascii="Times New Roman" w:hAnsi="Times New Roman" w:cs="Times New Roman"/>
          <w:sz w:val="28"/>
          <w:szCs w:val="28"/>
        </w:rPr>
        <w:t>представляют</w:t>
      </w:r>
      <w:r>
        <w:rPr>
          <w:rFonts w:ascii="Times New Roman" w:hAnsi="Times New Roman" w:cs="Times New Roman"/>
          <w:sz w:val="28"/>
          <w:szCs w:val="28"/>
        </w:rPr>
        <w:t xml:space="preserve"> </w:t>
      </w:r>
      <w:r w:rsidRPr="00F47E9D">
        <w:rPr>
          <w:rFonts w:ascii="Times New Roman" w:hAnsi="Times New Roman" w:cs="Times New Roman"/>
          <w:sz w:val="28"/>
          <w:szCs w:val="28"/>
        </w:rPr>
        <w:t>одну страну;</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внешний</w:t>
      </w:r>
      <w:r>
        <w:rPr>
          <w:rFonts w:ascii="Times New Roman" w:hAnsi="Times New Roman" w:cs="Times New Roman"/>
          <w:sz w:val="28"/>
          <w:szCs w:val="28"/>
        </w:rPr>
        <w:t xml:space="preserve"> </w:t>
      </w:r>
      <w:r w:rsidRPr="00F47E9D">
        <w:rPr>
          <w:rFonts w:ascii="Times New Roman" w:hAnsi="Times New Roman" w:cs="Times New Roman"/>
          <w:sz w:val="28"/>
          <w:szCs w:val="28"/>
        </w:rPr>
        <w:t>(международный)</w:t>
      </w:r>
      <w:r>
        <w:rPr>
          <w:rFonts w:ascii="Times New Roman" w:hAnsi="Times New Roman" w:cs="Times New Roman"/>
          <w:sz w:val="28"/>
          <w:szCs w:val="28"/>
        </w:rPr>
        <w:t xml:space="preserve"> </w:t>
      </w:r>
      <w:r w:rsidRPr="00F47E9D">
        <w:rPr>
          <w:rFonts w:ascii="Times New Roman" w:hAnsi="Times New Roman" w:cs="Times New Roman"/>
          <w:sz w:val="28"/>
          <w:szCs w:val="28"/>
        </w:rPr>
        <w:t>лизинг,</w:t>
      </w:r>
      <w:r>
        <w:rPr>
          <w:rFonts w:ascii="Times New Roman" w:hAnsi="Times New Roman" w:cs="Times New Roman"/>
          <w:sz w:val="28"/>
          <w:szCs w:val="28"/>
        </w:rPr>
        <w:t xml:space="preserve"> </w:t>
      </w:r>
      <w:r w:rsidRPr="00F47E9D">
        <w:rPr>
          <w:rFonts w:ascii="Times New Roman" w:hAnsi="Times New Roman" w:cs="Times New Roman"/>
          <w:sz w:val="28"/>
          <w:szCs w:val="28"/>
        </w:rPr>
        <w:t>при</w:t>
      </w:r>
      <w:r>
        <w:rPr>
          <w:rFonts w:ascii="Times New Roman" w:hAnsi="Times New Roman" w:cs="Times New Roman"/>
          <w:sz w:val="28"/>
          <w:szCs w:val="28"/>
        </w:rPr>
        <w:t xml:space="preserve"> </w:t>
      </w:r>
      <w:r w:rsidRPr="00F47E9D">
        <w:rPr>
          <w:rFonts w:ascii="Times New Roman" w:hAnsi="Times New Roman" w:cs="Times New Roman"/>
          <w:sz w:val="28"/>
          <w:szCs w:val="28"/>
        </w:rPr>
        <w:t>котором</w:t>
      </w:r>
      <w:r>
        <w:rPr>
          <w:rFonts w:ascii="Times New Roman" w:hAnsi="Times New Roman" w:cs="Times New Roman"/>
          <w:sz w:val="28"/>
          <w:szCs w:val="28"/>
        </w:rPr>
        <w:t xml:space="preserve"> </w:t>
      </w:r>
      <w:r w:rsidRPr="00F47E9D">
        <w:rPr>
          <w:rFonts w:ascii="Times New Roman" w:hAnsi="Times New Roman" w:cs="Times New Roman"/>
          <w:sz w:val="28"/>
          <w:szCs w:val="28"/>
        </w:rPr>
        <w:t>лизингодатель</w:t>
      </w:r>
      <w:r>
        <w:rPr>
          <w:rFonts w:ascii="Times New Roman" w:hAnsi="Times New Roman" w:cs="Times New Roman"/>
          <w:sz w:val="28"/>
          <w:szCs w:val="28"/>
        </w:rPr>
        <w:t xml:space="preserve"> </w:t>
      </w:r>
      <w:r w:rsidRPr="00F47E9D">
        <w:rPr>
          <w:rFonts w:ascii="Times New Roman" w:hAnsi="Times New Roman" w:cs="Times New Roman"/>
          <w:sz w:val="28"/>
          <w:szCs w:val="28"/>
        </w:rPr>
        <w:t>и лизингополучатель находятся в разных странах.</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В свою очередь международный лизинг может быть экспортным и импортным. В международной сделке лизингополучатель участвует в импортном</w:t>
      </w:r>
      <w:r>
        <w:rPr>
          <w:rFonts w:ascii="Times New Roman" w:hAnsi="Times New Roman" w:cs="Times New Roman"/>
          <w:sz w:val="28"/>
          <w:szCs w:val="28"/>
        </w:rPr>
        <w:t xml:space="preserve"> </w:t>
      </w:r>
      <w:r w:rsidRPr="00F47E9D">
        <w:rPr>
          <w:rFonts w:ascii="Times New Roman" w:hAnsi="Times New Roman" w:cs="Times New Roman"/>
          <w:sz w:val="28"/>
          <w:szCs w:val="28"/>
        </w:rPr>
        <w:t>лизинге,</w:t>
      </w:r>
      <w:r>
        <w:rPr>
          <w:rFonts w:ascii="Times New Roman" w:hAnsi="Times New Roman" w:cs="Times New Roman"/>
          <w:sz w:val="28"/>
          <w:szCs w:val="28"/>
        </w:rPr>
        <w:t xml:space="preserve"> </w:t>
      </w:r>
      <w:r w:rsidRPr="00F47E9D">
        <w:rPr>
          <w:rFonts w:ascii="Times New Roman" w:hAnsi="Times New Roman" w:cs="Times New Roman"/>
          <w:sz w:val="28"/>
          <w:szCs w:val="28"/>
        </w:rPr>
        <w:t>а лизингодатель,</w:t>
      </w:r>
      <w:r>
        <w:rPr>
          <w:rFonts w:ascii="Times New Roman" w:hAnsi="Times New Roman" w:cs="Times New Roman"/>
          <w:sz w:val="28"/>
          <w:szCs w:val="28"/>
        </w:rPr>
        <w:t xml:space="preserve"> </w:t>
      </w:r>
      <w:r w:rsidRPr="00F47E9D">
        <w:rPr>
          <w:rFonts w:ascii="Times New Roman" w:hAnsi="Times New Roman" w:cs="Times New Roman"/>
          <w:sz w:val="28"/>
          <w:szCs w:val="28"/>
        </w:rPr>
        <w:t>соответственно,</w:t>
      </w:r>
      <w:r>
        <w:rPr>
          <w:rFonts w:ascii="Times New Roman" w:hAnsi="Times New Roman" w:cs="Times New Roman"/>
          <w:sz w:val="28"/>
          <w:szCs w:val="28"/>
        </w:rPr>
        <w:t xml:space="preserve"> </w:t>
      </w:r>
      <w:r w:rsidRPr="00F47E9D">
        <w:rPr>
          <w:rFonts w:ascii="Times New Roman" w:hAnsi="Times New Roman" w:cs="Times New Roman"/>
          <w:sz w:val="28"/>
          <w:szCs w:val="28"/>
        </w:rPr>
        <w:t>в</w:t>
      </w:r>
      <w:r>
        <w:rPr>
          <w:rFonts w:ascii="Times New Roman" w:hAnsi="Times New Roman" w:cs="Times New Roman"/>
          <w:sz w:val="28"/>
          <w:szCs w:val="28"/>
        </w:rPr>
        <w:t xml:space="preserve"> </w:t>
      </w:r>
      <w:r w:rsidRPr="00F47E9D">
        <w:rPr>
          <w:rFonts w:ascii="Times New Roman" w:hAnsi="Times New Roman" w:cs="Times New Roman"/>
          <w:sz w:val="28"/>
          <w:szCs w:val="28"/>
        </w:rPr>
        <w:t>экспортном.</w:t>
      </w:r>
      <w:r>
        <w:rPr>
          <w:rFonts w:ascii="Times New Roman" w:hAnsi="Times New Roman" w:cs="Times New Roman"/>
          <w:sz w:val="28"/>
          <w:szCs w:val="28"/>
        </w:rPr>
        <w:t xml:space="preserve"> </w:t>
      </w:r>
      <w:r w:rsidRPr="00F47E9D">
        <w:rPr>
          <w:rFonts w:ascii="Times New Roman" w:hAnsi="Times New Roman" w:cs="Times New Roman"/>
          <w:sz w:val="28"/>
          <w:szCs w:val="28"/>
        </w:rPr>
        <w:t>Для</w:t>
      </w:r>
      <w:r>
        <w:rPr>
          <w:rFonts w:ascii="Times New Roman" w:hAnsi="Times New Roman" w:cs="Times New Roman"/>
          <w:sz w:val="28"/>
          <w:szCs w:val="28"/>
        </w:rPr>
        <w:t xml:space="preserve"> </w:t>
      </w:r>
      <w:r w:rsidRPr="00F47E9D">
        <w:rPr>
          <w:rFonts w:ascii="Times New Roman" w:hAnsi="Times New Roman" w:cs="Times New Roman"/>
          <w:sz w:val="28"/>
          <w:szCs w:val="28"/>
        </w:rPr>
        <w:t>России</w:t>
      </w:r>
      <w:r>
        <w:rPr>
          <w:rFonts w:ascii="Times New Roman" w:hAnsi="Times New Roman" w:cs="Times New Roman"/>
          <w:sz w:val="28"/>
          <w:szCs w:val="28"/>
        </w:rPr>
        <w:t xml:space="preserve"> </w:t>
      </w:r>
      <w:r w:rsidRPr="00F47E9D">
        <w:rPr>
          <w:rFonts w:ascii="Times New Roman" w:hAnsi="Times New Roman" w:cs="Times New Roman"/>
          <w:sz w:val="28"/>
          <w:szCs w:val="28"/>
        </w:rPr>
        <w:t>характерен импортный лизинг.</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4. В зависимости от форм лизинговых платежей различают:</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 лизинг с денежным платежом, при котором выплаты производятся в</w:t>
      </w:r>
      <w:r>
        <w:rPr>
          <w:rFonts w:ascii="Times New Roman" w:hAnsi="Times New Roman" w:cs="Times New Roman"/>
          <w:sz w:val="28"/>
          <w:szCs w:val="28"/>
        </w:rPr>
        <w:t xml:space="preserve"> </w:t>
      </w:r>
      <w:r w:rsidRPr="00F47E9D">
        <w:rPr>
          <w:rFonts w:ascii="Times New Roman" w:hAnsi="Times New Roman" w:cs="Times New Roman"/>
          <w:sz w:val="28"/>
          <w:szCs w:val="28"/>
        </w:rPr>
        <w:t>денежной форме;</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 лизинг с компенсационным платежом (или</w:t>
      </w:r>
      <w:r>
        <w:rPr>
          <w:rFonts w:ascii="Times New Roman" w:hAnsi="Times New Roman" w:cs="Times New Roman"/>
          <w:sz w:val="28"/>
          <w:szCs w:val="28"/>
        </w:rPr>
        <w:t xml:space="preserve"> </w:t>
      </w:r>
      <w:r w:rsidRPr="00F47E9D">
        <w:rPr>
          <w:rFonts w:ascii="Times New Roman" w:hAnsi="Times New Roman" w:cs="Times New Roman"/>
          <w:sz w:val="28"/>
          <w:szCs w:val="28"/>
        </w:rPr>
        <w:t>так</w:t>
      </w:r>
      <w:r>
        <w:rPr>
          <w:rFonts w:ascii="Times New Roman" w:hAnsi="Times New Roman" w:cs="Times New Roman"/>
          <w:sz w:val="28"/>
          <w:szCs w:val="28"/>
        </w:rPr>
        <w:t xml:space="preserve"> </w:t>
      </w:r>
      <w:r w:rsidRPr="00F47E9D">
        <w:rPr>
          <w:rFonts w:ascii="Times New Roman" w:hAnsi="Times New Roman" w:cs="Times New Roman"/>
          <w:sz w:val="28"/>
          <w:szCs w:val="28"/>
        </w:rPr>
        <w:t>называемый</w:t>
      </w:r>
      <w:r>
        <w:rPr>
          <w:rFonts w:ascii="Times New Roman" w:hAnsi="Times New Roman" w:cs="Times New Roman"/>
          <w:sz w:val="28"/>
          <w:szCs w:val="28"/>
        </w:rPr>
        <w:t xml:space="preserve"> </w:t>
      </w:r>
      <w:r w:rsidRPr="00F47E9D">
        <w:rPr>
          <w:rFonts w:ascii="Times New Roman" w:hAnsi="Times New Roman" w:cs="Times New Roman"/>
          <w:sz w:val="28"/>
          <w:szCs w:val="28"/>
        </w:rPr>
        <w:t>компенсационный лизинг), при котором лизингополучатель</w:t>
      </w:r>
      <w:r>
        <w:rPr>
          <w:rFonts w:ascii="Times New Roman" w:hAnsi="Times New Roman" w:cs="Times New Roman"/>
          <w:sz w:val="28"/>
          <w:szCs w:val="28"/>
        </w:rPr>
        <w:t xml:space="preserve"> </w:t>
      </w:r>
      <w:r w:rsidRPr="00F47E9D">
        <w:rPr>
          <w:rFonts w:ascii="Times New Roman" w:hAnsi="Times New Roman" w:cs="Times New Roman"/>
          <w:sz w:val="28"/>
          <w:szCs w:val="28"/>
        </w:rPr>
        <w:t>рассчитывается</w:t>
      </w:r>
      <w:r>
        <w:rPr>
          <w:rFonts w:ascii="Times New Roman" w:hAnsi="Times New Roman" w:cs="Times New Roman"/>
          <w:sz w:val="28"/>
          <w:szCs w:val="28"/>
        </w:rPr>
        <w:t xml:space="preserve"> </w:t>
      </w:r>
      <w:r w:rsidRPr="00F47E9D">
        <w:rPr>
          <w:rFonts w:ascii="Times New Roman" w:hAnsi="Times New Roman" w:cs="Times New Roman"/>
          <w:sz w:val="28"/>
          <w:szCs w:val="28"/>
        </w:rPr>
        <w:t>с</w:t>
      </w:r>
      <w:r>
        <w:rPr>
          <w:rFonts w:ascii="Times New Roman" w:hAnsi="Times New Roman" w:cs="Times New Roman"/>
          <w:sz w:val="28"/>
          <w:szCs w:val="28"/>
        </w:rPr>
        <w:t xml:space="preserve"> </w:t>
      </w:r>
      <w:r w:rsidRPr="00F47E9D">
        <w:rPr>
          <w:rFonts w:ascii="Times New Roman" w:hAnsi="Times New Roman" w:cs="Times New Roman"/>
          <w:sz w:val="28"/>
          <w:szCs w:val="28"/>
        </w:rPr>
        <w:t>лизингодателем товарами, как правило, произведенными на арендуемом имуществе</w:t>
      </w:r>
      <w:r>
        <w:rPr>
          <w:rFonts w:ascii="Times New Roman" w:hAnsi="Times New Roman" w:cs="Times New Roman"/>
          <w:sz w:val="28"/>
          <w:szCs w:val="28"/>
        </w:rPr>
        <w:t xml:space="preserve"> </w:t>
      </w:r>
      <w:r w:rsidRPr="00F47E9D">
        <w:rPr>
          <w:rFonts w:ascii="Times New Roman" w:hAnsi="Times New Roman" w:cs="Times New Roman"/>
          <w:sz w:val="28"/>
          <w:szCs w:val="28"/>
        </w:rPr>
        <w:t>или</w:t>
      </w:r>
      <w:r>
        <w:rPr>
          <w:rFonts w:ascii="Times New Roman" w:hAnsi="Times New Roman" w:cs="Times New Roman"/>
          <w:sz w:val="28"/>
          <w:szCs w:val="28"/>
        </w:rPr>
        <w:t xml:space="preserve"> </w:t>
      </w:r>
      <w:r w:rsidRPr="00F47E9D">
        <w:rPr>
          <w:rFonts w:ascii="Times New Roman" w:hAnsi="Times New Roman" w:cs="Times New Roman"/>
          <w:sz w:val="28"/>
          <w:szCs w:val="28"/>
        </w:rPr>
        <w:t>путем оказанных встречных услуг;</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 лизинг со смешанным платежом, при</w:t>
      </w:r>
      <w:r>
        <w:rPr>
          <w:rFonts w:ascii="Times New Roman" w:hAnsi="Times New Roman" w:cs="Times New Roman"/>
          <w:sz w:val="28"/>
          <w:szCs w:val="28"/>
        </w:rPr>
        <w:t xml:space="preserve"> </w:t>
      </w:r>
      <w:r w:rsidRPr="00F47E9D">
        <w:rPr>
          <w:rFonts w:ascii="Times New Roman" w:hAnsi="Times New Roman" w:cs="Times New Roman"/>
          <w:sz w:val="28"/>
          <w:szCs w:val="28"/>
        </w:rPr>
        <w:t>котором</w:t>
      </w:r>
      <w:r>
        <w:rPr>
          <w:rFonts w:ascii="Times New Roman" w:hAnsi="Times New Roman" w:cs="Times New Roman"/>
          <w:sz w:val="28"/>
          <w:szCs w:val="28"/>
        </w:rPr>
        <w:t xml:space="preserve"> </w:t>
      </w:r>
      <w:r w:rsidRPr="00F47E9D">
        <w:rPr>
          <w:rFonts w:ascii="Times New Roman" w:hAnsi="Times New Roman" w:cs="Times New Roman"/>
          <w:sz w:val="28"/>
          <w:szCs w:val="28"/>
        </w:rPr>
        <w:t>часть</w:t>
      </w:r>
      <w:r>
        <w:rPr>
          <w:rFonts w:ascii="Times New Roman" w:hAnsi="Times New Roman" w:cs="Times New Roman"/>
          <w:sz w:val="28"/>
          <w:szCs w:val="28"/>
        </w:rPr>
        <w:t xml:space="preserve"> </w:t>
      </w:r>
      <w:r w:rsidRPr="00F47E9D">
        <w:rPr>
          <w:rFonts w:ascii="Times New Roman" w:hAnsi="Times New Roman" w:cs="Times New Roman"/>
          <w:sz w:val="28"/>
          <w:szCs w:val="28"/>
        </w:rPr>
        <w:t>платежа</w:t>
      </w:r>
      <w:r>
        <w:rPr>
          <w:rFonts w:ascii="Times New Roman" w:hAnsi="Times New Roman" w:cs="Times New Roman"/>
          <w:sz w:val="28"/>
          <w:szCs w:val="28"/>
        </w:rPr>
        <w:t xml:space="preserve"> </w:t>
      </w:r>
      <w:r w:rsidRPr="00F47E9D">
        <w:rPr>
          <w:rFonts w:ascii="Times New Roman" w:hAnsi="Times New Roman" w:cs="Times New Roman"/>
          <w:sz w:val="28"/>
          <w:szCs w:val="28"/>
        </w:rPr>
        <w:t>поступает</w:t>
      </w:r>
      <w:r>
        <w:rPr>
          <w:rFonts w:ascii="Times New Roman" w:hAnsi="Times New Roman" w:cs="Times New Roman"/>
          <w:sz w:val="28"/>
          <w:szCs w:val="28"/>
        </w:rPr>
        <w:t xml:space="preserve"> </w:t>
      </w:r>
      <w:r w:rsidRPr="00F47E9D">
        <w:rPr>
          <w:rFonts w:ascii="Times New Roman" w:hAnsi="Times New Roman" w:cs="Times New Roman"/>
          <w:sz w:val="28"/>
          <w:szCs w:val="28"/>
        </w:rPr>
        <w:t>в денежной форме, а другая в виде товаров или услуг.</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5. По объему обслуживания передаваемого имущества лизинг</w:t>
      </w:r>
      <w:r>
        <w:rPr>
          <w:rFonts w:ascii="Times New Roman" w:hAnsi="Times New Roman" w:cs="Times New Roman"/>
          <w:sz w:val="28"/>
          <w:szCs w:val="28"/>
        </w:rPr>
        <w:t xml:space="preserve"> </w:t>
      </w:r>
      <w:r w:rsidRPr="00F47E9D">
        <w:rPr>
          <w:rFonts w:ascii="Times New Roman" w:hAnsi="Times New Roman" w:cs="Times New Roman"/>
          <w:sz w:val="28"/>
          <w:szCs w:val="28"/>
        </w:rPr>
        <w:t>подразделяется на</w:t>
      </w:r>
      <w:r>
        <w:rPr>
          <w:rFonts w:ascii="Times New Roman" w:hAnsi="Times New Roman" w:cs="Times New Roman"/>
          <w:sz w:val="28"/>
          <w:szCs w:val="28"/>
        </w:rPr>
        <w:t>:</w:t>
      </w:r>
      <w:r w:rsidRPr="00F47E9D">
        <w:rPr>
          <w:rFonts w:ascii="Times New Roman" w:hAnsi="Times New Roman" w:cs="Times New Roman"/>
          <w:sz w:val="28"/>
          <w:szCs w:val="28"/>
        </w:rPr>
        <w:t xml:space="preserve"> чистый и полный.</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«Чистый» лизинг - это отношения, при которых все</w:t>
      </w:r>
      <w:r>
        <w:rPr>
          <w:rFonts w:ascii="Times New Roman" w:hAnsi="Times New Roman" w:cs="Times New Roman"/>
          <w:sz w:val="28"/>
          <w:szCs w:val="28"/>
        </w:rPr>
        <w:t xml:space="preserve"> </w:t>
      </w:r>
      <w:r w:rsidRPr="00F47E9D">
        <w:rPr>
          <w:rFonts w:ascii="Times New Roman" w:hAnsi="Times New Roman" w:cs="Times New Roman"/>
          <w:sz w:val="28"/>
          <w:szCs w:val="28"/>
        </w:rPr>
        <w:t>обслуживание</w:t>
      </w:r>
      <w:r>
        <w:rPr>
          <w:rFonts w:ascii="Times New Roman" w:hAnsi="Times New Roman" w:cs="Times New Roman"/>
          <w:sz w:val="28"/>
          <w:szCs w:val="28"/>
        </w:rPr>
        <w:t xml:space="preserve"> </w:t>
      </w:r>
      <w:r w:rsidRPr="00F47E9D">
        <w:rPr>
          <w:rFonts w:ascii="Times New Roman" w:hAnsi="Times New Roman" w:cs="Times New Roman"/>
          <w:sz w:val="28"/>
          <w:szCs w:val="28"/>
        </w:rPr>
        <w:t>имущества берет на себя лизингополучатель,</w:t>
      </w:r>
      <w:r>
        <w:rPr>
          <w:rFonts w:ascii="Times New Roman" w:hAnsi="Times New Roman" w:cs="Times New Roman"/>
          <w:sz w:val="28"/>
          <w:szCs w:val="28"/>
        </w:rPr>
        <w:t xml:space="preserve"> </w:t>
      </w:r>
      <w:r w:rsidRPr="00F47E9D">
        <w:rPr>
          <w:rFonts w:ascii="Times New Roman" w:hAnsi="Times New Roman" w:cs="Times New Roman"/>
          <w:sz w:val="28"/>
          <w:szCs w:val="28"/>
        </w:rPr>
        <w:t>поэтому</w:t>
      </w:r>
      <w:r>
        <w:rPr>
          <w:rFonts w:ascii="Times New Roman" w:hAnsi="Times New Roman" w:cs="Times New Roman"/>
          <w:sz w:val="28"/>
          <w:szCs w:val="28"/>
        </w:rPr>
        <w:t xml:space="preserve"> </w:t>
      </w:r>
      <w:r w:rsidRPr="00F47E9D">
        <w:rPr>
          <w:rFonts w:ascii="Times New Roman" w:hAnsi="Times New Roman" w:cs="Times New Roman"/>
          <w:sz w:val="28"/>
          <w:szCs w:val="28"/>
        </w:rPr>
        <w:t>в</w:t>
      </w:r>
      <w:r>
        <w:rPr>
          <w:rFonts w:ascii="Times New Roman" w:hAnsi="Times New Roman" w:cs="Times New Roman"/>
          <w:sz w:val="28"/>
          <w:szCs w:val="28"/>
        </w:rPr>
        <w:t xml:space="preserve"> </w:t>
      </w:r>
      <w:r w:rsidRPr="00F47E9D">
        <w:rPr>
          <w:rFonts w:ascii="Times New Roman" w:hAnsi="Times New Roman" w:cs="Times New Roman"/>
          <w:sz w:val="28"/>
          <w:szCs w:val="28"/>
        </w:rPr>
        <w:t>данном</w:t>
      </w:r>
      <w:r>
        <w:rPr>
          <w:rFonts w:ascii="Times New Roman" w:hAnsi="Times New Roman" w:cs="Times New Roman"/>
          <w:sz w:val="28"/>
          <w:szCs w:val="28"/>
        </w:rPr>
        <w:t xml:space="preserve"> </w:t>
      </w:r>
      <w:r w:rsidRPr="00F47E9D">
        <w:rPr>
          <w:rFonts w:ascii="Times New Roman" w:hAnsi="Times New Roman" w:cs="Times New Roman"/>
          <w:sz w:val="28"/>
          <w:szCs w:val="28"/>
        </w:rPr>
        <w:t>случае</w:t>
      </w:r>
      <w:r>
        <w:rPr>
          <w:rFonts w:ascii="Times New Roman" w:hAnsi="Times New Roman" w:cs="Times New Roman"/>
          <w:sz w:val="28"/>
          <w:szCs w:val="28"/>
        </w:rPr>
        <w:t xml:space="preserve"> </w:t>
      </w:r>
      <w:r w:rsidRPr="00F47E9D">
        <w:rPr>
          <w:rFonts w:ascii="Times New Roman" w:hAnsi="Times New Roman" w:cs="Times New Roman"/>
          <w:sz w:val="28"/>
          <w:szCs w:val="28"/>
        </w:rPr>
        <w:t>расходы</w:t>
      </w:r>
      <w:r>
        <w:rPr>
          <w:rFonts w:ascii="Times New Roman" w:hAnsi="Times New Roman" w:cs="Times New Roman"/>
          <w:sz w:val="28"/>
          <w:szCs w:val="28"/>
        </w:rPr>
        <w:t xml:space="preserve"> </w:t>
      </w:r>
      <w:r w:rsidRPr="00F47E9D">
        <w:rPr>
          <w:rFonts w:ascii="Times New Roman" w:hAnsi="Times New Roman" w:cs="Times New Roman"/>
          <w:sz w:val="28"/>
          <w:szCs w:val="28"/>
        </w:rPr>
        <w:t>по обслуживанию оборудования не включаются в лизинговые платежи.</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«Полный»</w:t>
      </w:r>
      <w:r>
        <w:rPr>
          <w:rFonts w:ascii="Times New Roman" w:hAnsi="Times New Roman" w:cs="Times New Roman"/>
          <w:sz w:val="28"/>
          <w:szCs w:val="28"/>
        </w:rPr>
        <w:t xml:space="preserve"> </w:t>
      </w:r>
      <w:r w:rsidRPr="00F47E9D">
        <w:rPr>
          <w:rFonts w:ascii="Times New Roman" w:hAnsi="Times New Roman" w:cs="Times New Roman"/>
          <w:sz w:val="28"/>
          <w:szCs w:val="28"/>
        </w:rPr>
        <w:t>лизинг</w:t>
      </w:r>
      <w:r>
        <w:rPr>
          <w:rFonts w:ascii="Times New Roman" w:hAnsi="Times New Roman" w:cs="Times New Roman"/>
          <w:sz w:val="28"/>
          <w:szCs w:val="28"/>
        </w:rPr>
        <w:t xml:space="preserve"> </w:t>
      </w:r>
      <w:r w:rsidRPr="00F47E9D">
        <w:rPr>
          <w:rFonts w:ascii="Times New Roman" w:hAnsi="Times New Roman" w:cs="Times New Roman"/>
          <w:sz w:val="28"/>
          <w:szCs w:val="28"/>
        </w:rPr>
        <w:t>предполагает</w:t>
      </w:r>
      <w:r>
        <w:rPr>
          <w:rFonts w:ascii="Times New Roman" w:hAnsi="Times New Roman" w:cs="Times New Roman"/>
          <w:sz w:val="28"/>
          <w:szCs w:val="28"/>
        </w:rPr>
        <w:t xml:space="preserve"> </w:t>
      </w:r>
      <w:r w:rsidRPr="00F47E9D">
        <w:rPr>
          <w:rFonts w:ascii="Times New Roman" w:hAnsi="Times New Roman" w:cs="Times New Roman"/>
          <w:sz w:val="28"/>
          <w:szCs w:val="28"/>
        </w:rPr>
        <w:t>обязательное</w:t>
      </w:r>
      <w:r>
        <w:rPr>
          <w:rFonts w:ascii="Times New Roman" w:hAnsi="Times New Roman" w:cs="Times New Roman"/>
          <w:sz w:val="28"/>
          <w:szCs w:val="28"/>
        </w:rPr>
        <w:t xml:space="preserve"> </w:t>
      </w:r>
      <w:r w:rsidRPr="00F47E9D">
        <w:rPr>
          <w:rFonts w:ascii="Times New Roman" w:hAnsi="Times New Roman" w:cs="Times New Roman"/>
          <w:sz w:val="28"/>
          <w:szCs w:val="28"/>
        </w:rPr>
        <w:t>техническое</w:t>
      </w:r>
      <w:r>
        <w:rPr>
          <w:rFonts w:ascii="Times New Roman" w:hAnsi="Times New Roman" w:cs="Times New Roman"/>
          <w:sz w:val="28"/>
          <w:szCs w:val="28"/>
        </w:rPr>
        <w:t xml:space="preserve"> </w:t>
      </w:r>
      <w:r w:rsidRPr="00F47E9D">
        <w:rPr>
          <w:rFonts w:ascii="Times New Roman" w:hAnsi="Times New Roman" w:cs="Times New Roman"/>
          <w:sz w:val="28"/>
          <w:szCs w:val="28"/>
        </w:rPr>
        <w:t>обслуживание оборудования, а</w:t>
      </w:r>
      <w:r>
        <w:rPr>
          <w:rFonts w:ascii="Times New Roman" w:hAnsi="Times New Roman" w:cs="Times New Roman"/>
          <w:sz w:val="28"/>
          <w:szCs w:val="28"/>
        </w:rPr>
        <w:t xml:space="preserve"> </w:t>
      </w:r>
      <w:r w:rsidRPr="00F47E9D">
        <w:rPr>
          <w:rFonts w:ascii="Times New Roman" w:hAnsi="Times New Roman" w:cs="Times New Roman"/>
          <w:sz w:val="28"/>
          <w:szCs w:val="28"/>
        </w:rPr>
        <w:t>также</w:t>
      </w:r>
      <w:r>
        <w:rPr>
          <w:rFonts w:ascii="Times New Roman" w:hAnsi="Times New Roman" w:cs="Times New Roman"/>
          <w:sz w:val="28"/>
          <w:szCs w:val="28"/>
        </w:rPr>
        <w:t xml:space="preserve"> </w:t>
      </w:r>
      <w:r w:rsidRPr="00F47E9D">
        <w:rPr>
          <w:rFonts w:ascii="Times New Roman" w:hAnsi="Times New Roman" w:cs="Times New Roman"/>
          <w:sz w:val="28"/>
          <w:szCs w:val="28"/>
        </w:rPr>
        <w:t>его</w:t>
      </w:r>
      <w:r>
        <w:rPr>
          <w:rFonts w:ascii="Times New Roman" w:hAnsi="Times New Roman" w:cs="Times New Roman"/>
          <w:sz w:val="28"/>
          <w:szCs w:val="28"/>
        </w:rPr>
        <w:t xml:space="preserve"> </w:t>
      </w:r>
      <w:r w:rsidRPr="00F47E9D">
        <w:rPr>
          <w:rFonts w:ascii="Times New Roman" w:hAnsi="Times New Roman" w:cs="Times New Roman"/>
          <w:sz w:val="28"/>
          <w:szCs w:val="28"/>
        </w:rPr>
        <w:t>ремонт</w:t>
      </w:r>
      <w:r>
        <w:rPr>
          <w:rFonts w:ascii="Times New Roman" w:hAnsi="Times New Roman" w:cs="Times New Roman"/>
          <w:sz w:val="28"/>
          <w:szCs w:val="28"/>
        </w:rPr>
        <w:t xml:space="preserve"> </w:t>
      </w:r>
      <w:r w:rsidRPr="00F47E9D">
        <w:rPr>
          <w:rFonts w:ascii="Times New Roman" w:hAnsi="Times New Roman" w:cs="Times New Roman"/>
          <w:sz w:val="28"/>
          <w:szCs w:val="28"/>
        </w:rPr>
        <w:t>лизингодателем.</w:t>
      </w:r>
      <w:r>
        <w:rPr>
          <w:rFonts w:ascii="Times New Roman" w:hAnsi="Times New Roman" w:cs="Times New Roman"/>
          <w:sz w:val="28"/>
          <w:szCs w:val="28"/>
        </w:rPr>
        <w:t xml:space="preserve"> </w:t>
      </w:r>
      <w:r w:rsidRPr="00F47E9D">
        <w:rPr>
          <w:rFonts w:ascii="Times New Roman" w:hAnsi="Times New Roman" w:cs="Times New Roman"/>
          <w:sz w:val="28"/>
          <w:szCs w:val="28"/>
        </w:rPr>
        <w:t>Полный</w:t>
      </w:r>
      <w:r>
        <w:rPr>
          <w:rFonts w:ascii="Times New Roman" w:hAnsi="Times New Roman" w:cs="Times New Roman"/>
          <w:sz w:val="28"/>
          <w:szCs w:val="28"/>
        </w:rPr>
        <w:t xml:space="preserve"> </w:t>
      </w:r>
      <w:r w:rsidRPr="00F47E9D">
        <w:rPr>
          <w:rFonts w:ascii="Times New Roman" w:hAnsi="Times New Roman" w:cs="Times New Roman"/>
          <w:sz w:val="28"/>
          <w:szCs w:val="28"/>
        </w:rPr>
        <w:t>лизинг,</w:t>
      </w:r>
      <w:r>
        <w:rPr>
          <w:rFonts w:ascii="Times New Roman" w:hAnsi="Times New Roman" w:cs="Times New Roman"/>
          <w:sz w:val="28"/>
          <w:szCs w:val="28"/>
        </w:rPr>
        <w:t xml:space="preserve"> </w:t>
      </w:r>
      <w:r w:rsidRPr="00F47E9D">
        <w:rPr>
          <w:rFonts w:ascii="Times New Roman" w:hAnsi="Times New Roman" w:cs="Times New Roman"/>
          <w:sz w:val="28"/>
          <w:szCs w:val="28"/>
        </w:rPr>
        <w:t>по стоимости,</w:t>
      </w:r>
      <w:r>
        <w:rPr>
          <w:rFonts w:ascii="Times New Roman" w:hAnsi="Times New Roman" w:cs="Times New Roman"/>
          <w:sz w:val="28"/>
          <w:szCs w:val="28"/>
        </w:rPr>
        <w:t xml:space="preserve"> </w:t>
      </w:r>
      <w:r w:rsidRPr="00F47E9D">
        <w:rPr>
          <w:rFonts w:ascii="Times New Roman" w:hAnsi="Times New Roman" w:cs="Times New Roman"/>
          <w:sz w:val="28"/>
          <w:szCs w:val="28"/>
        </w:rPr>
        <w:t>считается</w:t>
      </w:r>
      <w:r>
        <w:rPr>
          <w:rFonts w:ascii="Times New Roman" w:hAnsi="Times New Roman" w:cs="Times New Roman"/>
          <w:sz w:val="28"/>
          <w:szCs w:val="28"/>
        </w:rPr>
        <w:t xml:space="preserve"> </w:t>
      </w:r>
      <w:r w:rsidRPr="00F47E9D">
        <w:rPr>
          <w:rFonts w:ascii="Times New Roman" w:hAnsi="Times New Roman" w:cs="Times New Roman"/>
          <w:sz w:val="28"/>
          <w:szCs w:val="28"/>
        </w:rPr>
        <w:t>одним</w:t>
      </w:r>
      <w:r>
        <w:rPr>
          <w:rFonts w:ascii="Times New Roman" w:hAnsi="Times New Roman" w:cs="Times New Roman"/>
          <w:sz w:val="28"/>
          <w:szCs w:val="28"/>
        </w:rPr>
        <w:t xml:space="preserve"> </w:t>
      </w:r>
      <w:r w:rsidRPr="00F47E9D">
        <w:rPr>
          <w:rFonts w:ascii="Times New Roman" w:hAnsi="Times New Roman" w:cs="Times New Roman"/>
          <w:sz w:val="28"/>
          <w:szCs w:val="28"/>
        </w:rPr>
        <w:t>из</w:t>
      </w:r>
      <w:r>
        <w:rPr>
          <w:rFonts w:ascii="Times New Roman" w:hAnsi="Times New Roman" w:cs="Times New Roman"/>
          <w:sz w:val="28"/>
          <w:szCs w:val="28"/>
        </w:rPr>
        <w:t xml:space="preserve"> </w:t>
      </w:r>
      <w:r w:rsidRPr="00F47E9D">
        <w:rPr>
          <w:rFonts w:ascii="Times New Roman" w:hAnsi="Times New Roman" w:cs="Times New Roman"/>
          <w:sz w:val="28"/>
          <w:szCs w:val="28"/>
        </w:rPr>
        <w:t>самых</w:t>
      </w:r>
      <w:r>
        <w:rPr>
          <w:rFonts w:ascii="Times New Roman" w:hAnsi="Times New Roman" w:cs="Times New Roman"/>
          <w:sz w:val="28"/>
          <w:szCs w:val="28"/>
        </w:rPr>
        <w:t xml:space="preserve"> </w:t>
      </w:r>
      <w:r w:rsidRPr="00F47E9D">
        <w:rPr>
          <w:rFonts w:ascii="Times New Roman" w:hAnsi="Times New Roman" w:cs="Times New Roman"/>
          <w:sz w:val="28"/>
          <w:szCs w:val="28"/>
        </w:rPr>
        <w:t>дорогих,</w:t>
      </w:r>
      <w:r>
        <w:rPr>
          <w:rFonts w:ascii="Times New Roman" w:hAnsi="Times New Roman" w:cs="Times New Roman"/>
          <w:sz w:val="28"/>
          <w:szCs w:val="28"/>
        </w:rPr>
        <w:t xml:space="preserve"> </w:t>
      </w:r>
      <w:r w:rsidRPr="00F47E9D">
        <w:rPr>
          <w:rFonts w:ascii="Times New Roman" w:hAnsi="Times New Roman" w:cs="Times New Roman"/>
          <w:sz w:val="28"/>
          <w:szCs w:val="28"/>
        </w:rPr>
        <w:t>т.к.</w:t>
      </w:r>
      <w:r>
        <w:rPr>
          <w:rFonts w:ascii="Times New Roman" w:hAnsi="Times New Roman" w:cs="Times New Roman"/>
          <w:sz w:val="28"/>
          <w:szCs w:val="28"/>
        </w:rPr>
        <w:t xml:space="preserve"> </w:t>
      </w:r>
      <w:r w:rsidRPr="00F47E9D">
        <w:rPr>
          <w:rFonts w:ascii="Times New Roman" w:hAnsi="Times New Roman" w:cs="Times New Roman"/>
          <w:sz w:val="28"/>
          <w:szCs w:val="28"/>
        </w:rPr>
        <w:t>у</w:t>
      </w:r>
      <w:r>
        <w:rPr>
          <w:rFonts w:ascii="Times New Roman" w:hAnsi="Times New Roman" w:cs="Times New Roman"/>
          <w:sz w:val="28"/>
          <w:szCs w:val="28"/>
        </w:rPr>
        <w:t xml:space="preserve"> </w:t>
      </w:r>
      <w:r w:rsidRPr="00F47E9D">
        <w:rPr>
          <w:rFonts w:ascii="Times New Roman" w:hAnsi="Times New Roman" w:cs="Times New Roman"/>
          <w:sz w:val="28"/>
          <w:szCs w:val="28"/>
        </w:rPr>
        <w:t>лизингодателя увеличиваются</w:t>
      </w:r>
      <w:r>
        <w:rPr>
          <w:rFonts w:ascii="Times New Roman" w:hAnsi="Times New Roman" w:cs="Times New Roman"/>
          <w:sz w:val="28"/>
          <w:szCs w:val="28"/>
        </w:rPr>
        <w:t xml:space="preserve"> </w:t>
      </w:r>
      <w:r w:rsidRPr="00F47E9D">
        <w:rPr>
          <w:rFonts w:ascii="Times New Roman" w:hAnsi="Times New Roman" w:cs="Times New Roman"/>
          <w:sz w:val="28"/>
          <w:szCs w:val="28"/>
        </w:rPr>
        <w:t>расходы</w:t>
      </w:r>
      <w:r>
        <w:rPr>
          <w:rFonts w:ascii="Times New Roman" w:hAnsi="Times New Roman" w:cs="Times New Roman"/>
          <w:sz w:val="28"/>
          <w:szCs w:val="28"/>
        </w:rPr>
        <w:t xml:space="preserve"> </w:t>
      </w:r>
      <w:r w:rsidRPr="00F47E9D">
        <w:rPr>
          <w:rFonts w:ascii="Times New Roman" w:hAnsi="Times New Roman" w:cs="Times New Roman"/>
          <w:sz w:val="28"/>
          <w:szCs w:val="28"/>
        </w:rPr>
        <w:t>на</w:t>
      </w:r>
      <w:r>
        <w:rPr>
          <w:rFonts w:ascii="Times New Roman" w:hAnsi="Times New Roman" w:cs="Times New Roman"/>
          <w:sz w:val="28"/>
          <w:szCs w:val="28"/>
        </w:rPr>
        <w:t xml:space="preserve"> </w:t>
      </w:r>
      <w:r w:rsidRPr="00F47E9D">
        <w:rPr>
          <w:rFonts w:ascii="Times New Roman" w:hAnsi="Times New Roman" w:cs="Times New Roman"/>
          <w:sz w:val="28"/>
          <w:szCs w:val="28"/>
        </w:rPr>
        <w:t>техническое</w:t>
      </w:r>
      <w:r>
        <w:rPr>
          <w:rFonts w:ascii="Times New Roman" w:hAnsi="Times New Roman" w:cs="Times New Roman"/>
          <w:sz w:val="28"/>
          <w:szCs w:val="28"/>
        </w:rPr>
        <w:t xml:space="preserve"> </w:t>
      </w:r>
      <w:r w:rsidRPr="00F47E9D">
        <w:rPr>
          <w:rFonts w:ascii="Times New Roman" w:hAnsi="Times New Roman" w:cs="Times New Roman"/>
          <w:sz w:val="28"/>
          <w:szCs w:val="28"/>
        </w:rPr>
        <w:t>обслуживание,</w:t>
      </w:r>
      <w:r>
        <w:rPr>
          <w:rFonts w:ascii="Times New Roman" w:hAnsi="Times New Roman" w:cs="Times New Roman"/>
          <w:sz w:val="28"/>
          <w:szCs w:val="28"/>
        </w:rPr>
        <w:t xml:space="preserve"> </w:t>
      </w:r>
      <w:r w:rsidRPr="00F47E9D">
        <w:rPr>
          <w:rFonts w:ascii="Times New Roman" w:hAnsi="Times New Roman" w:cs="Times New Roman"/>
          <w:sz w:val="28"/>
          <w:szCs w:val="28"/>
        </w:rPr>
        <w:t>обеспечение квалифицированным персоналом и др. частичный</w:t>
      </w:r>
      <w:r>
        <w:rPr>
          <w:rFonts w:ascii="Times New Roman" w:hAnsi="Times New Roman" w:cs="Times New Roman"/>
          <w:sz w:val="28"/>
          <w:szCs w:val="28"/>
        </w:rPr>
        <w:t xml:space="preserve"> </w:t>
      </w:r>
      <w:r w:rsidRPr="00F47E9D">
        <w:rPr>
          <w:rFonts w:ascii="Times New Roman" w:hAnsi="Times New Roman" w:cs="Times New Roman"/>
          <w:sz w:val="28"/>
          <w:szCs w:val="28"/>
        </w:rPr>
        <w:t>(</w:t>
      </w:r>
      <w:r>
        <w:rPr>
          <w:rFonts w:ascii="Times New Roman" w:hAnsi="Times New Roman" w:cs="Times New Roman"/>
          <w:sz w:val="28"/>
          <w:szCs w:val="28"/>
        </w:rPr>
        <w:t xml:space="preserve"> </w:t>
      </w:r>
      <w:r w:rsidRPr="00F47E9D">
        <w:rPr>
          <w:rFonts w:ascii="Times New Roman" w:hAnsi="Times New Roman" w:cs="Times New Roman"/>
          <w:sz w:val="28"/>
          <w:szCs w:val="28"/>
        </w:rPr>
        <w:t>с</w:t>
      </w:r>
      <w:r>
        <w:rPr>
          <w:rFonts w:ascii="Times New Roman" w:hAnsi="Times New Roman" w:cs="Times New Roman"/>
          <w:sz w:val="28"/>
          <w:szCs w:val="28"/>
        </w:rPr>
        <w:t xml:space="preserve"> </w:t>
      </w:r>
      <w:r w:rsidRPr="00F47E9D">
        <w:rPr>
          <w:rFonts w:ascii="Times New Roman" w:hAnsi="Times New Roman" w:cs="Times New Roman"/>
          <w:sz w:val="28"/>
          <w:szCs w:val="28"/>
        </w:rPr>
        <w:t>частичным</w:t>
      </w:r>
      <w:r>
        <w:rPr>
          <w:rFonts w:ascii="Times New Roman" w:hAnsi="Times New Roman" w:cs="Times New Roman"/>
          <w:sz w:val="28"/>
          <w:szCs w:val="28"/>
        </w:rPr>
        <w:t xml:space="preserve"> </w:t>
      </w:r>
      <w:r w:rsidRPr="00F47E9D">
        <w:rPr>
          <w:rFonts w:ascii="Times New Roman" w:hAnsi="Times New Roman" w:cs="Times New Roman"/>
          <w:sz w:val="28"/>
          <w:szCs w:val="28"/>
        </w:rPr>
        <w:t>набором</w:t>
      </w:r>
      <w:r>
        <w:rPr>
          <w:rFonts w:ascii="Times New Roman" w:hAnsi="Times New Roman" w:cs="Times New Roman"/>
          <w:sz w:val="28"/>
          <w:szCs w:val="28"/>
        </w:rPr>
        <w:t xml:space="preserve"> </w:t>
      </w:r>
      <w:r w:rsidRPr="00F47E9D">
        <w:rPr>
          <w:rFonts w:ascii="Times New Roman" w:hAnsi="Times New Roman" w:cs="Times New Roman"/>
          <w:sz w:val="28"/>
          <w:szCs w:val="28"/>
        </w:rPr>
        <w:t>услуг),</w:t>
      </w:r>
      <w:r>
        <w:rPr>
          <w:rFonts w:ascii="Times New Roman" w:hAnsi="Times New Roman" w:cs="Times New Roman"/>
          <w:sz w:val="28"/>
          <w:szCs w:val="28"/>
        </w:rPr>
        <w:t xml:space="preserve"> </w:t>
      </w:r>
      <w:r w:rsidRPr="00F47E9D">
        <w:rPr>
          <w:rFonts w:ascii="Times New Roman" w:hAnsi="Times New Roman" w:cs="Times New Roman"/>
          <w:sz w:val="28"/>
          <w:szCs w:val="28"/>
        </w:rPr>
        <w:t>когда</w:t>
      </w:r>
      <w:r>
        <w:rPr>
          <w:rFonts w:ascii="Times New Roman" w:hAnsi="Times New Roman" w:cs="Times New Roman"/>
          <w:sz w:val="28"/>
          <w:szCs w:val="28"/>
        </w:rPr>
        <w:t xml:space="preserve"> </w:t>
      </w:r>
      <w:r w:rsidRPr="00F47E9D">
        <w:rPr>
          <w:rFonts w:ascii="Times New Roman" w:hAnsi="Times New Roman" w:cs="Times New Roman"/>
          <w:sz w:val="28"/>
          <w:szCs w:val="28"/>
        </w:rPr>
        <w:t>на</w:t>
      </w:r>
      <w:r>
        <w:rPr>
          <w:rFonts w:ascii="Times New Roman" w:hAnsi="Times New Roman" w:cs="Times New Roman"/>
          <w:sz w:val="28"/>
          <w:szCs w:val="28"/>
        </w:rPr>
        <w:t xml:space="preserve"> </w:t>
      </w:r>
      <w:r w:rsidRPr="00F47E9D">
        <w:rPr>
          <w:rFonts w:ascii="Times New Roman" w:hAnsi="Times New Roman" w:cs="Times New Roman"/>
          <w:sz w:val="28"/>
          <w:szCs w:val="28"/>
        </w:rPr>
        <w:t>лизингодателя возлагаются лишь отдельные функции по обслуживанию имущества. Например, Ростовский вертолетный завод сдает в лизинг</w:t>
      </w:r>
      <w:r>
        <w:rPr>
          <w:rFonts w:ascii="Times New Roman" w:hAnsi="Times New Roman" w:cs="Times New Roman"/>
          <w:sz w:val="28"/>
          <w:szCs w:val="28"/>
        </w:rPr>
        <w:t xml:space="preserve"> </w:t>
      </w:r>
      <w:r w:rsidRPr="00F47E9D">
        <w:rPr>
          <w:rFonts w:ascii="Times New Roman" w:hAnsi="Times New Roman" w:cs="Times New Roman"/>
          <w:sz w:val="28"/>
          <w:szCs w:val="28"/>
        </w:rPr>
        <w:t>изготовленные</w:t>
      </w:r>
      <w:r>
        <w:rPr>
          <w:rFonts w:ascii="Times New Roman" w:hAnsi="Times New Roman" w:cs="Times New Roman"/>
          <w:sz w:val="28"/>
          <w:szCs w:val="28"/>
        </w:rPr>
        <w:t xml:space="preserve"> </w:t>
      </w:r>
      <w:r w:rsidRPr="00F47E9D">
        <w:rPr>
          <w:rFonts w:ascii="Times New Roman" w:hAnsi="Times New Roman" w:cs="Times New Roman"/>
          <w:sz w:val="28"/>
          <w:szCs w:val="28"/>
        </w:rPr>
        <w:t>им вертолеты, в сопровождении экипажа.</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В</w:t>
      </w:r>
      <w:r>
        <w:rPr>
          <w:rFonts w:ascii="Times New Roman" w:hAnsi="Times New Roman" w:cs="Times New Roman"/>
          <w:sz w:val="28"/>
          <w:szCs w:val="28"/>
        </w:rPr>
        <w:t xml:space="preserve"> </w:t>
      </w:r>
      <w:r w:rsidRPr="00F47E9D">
        <w:rPr>
          <w:rFonts w:ascii="Times New Roman" w:hAnsi="Times New Roman" w:cs="Times New Roman"/>
          <w:sz w:val="28"/>
          <w:szCs w:val="28"/>
        </w:rPr>
        <w:t>основном</w:t>
      </w:r>
      <w:r>
        <w:rPr>
          <w:rFonts w:ascii="Times New Roman" w:hAnsi="Times New Roman" w:cs="Times New Roman"/>
          <w:sz w:val="28"/>
          <w:szCs w:val="28"/>
        </w:rPr>
        <w:t xml:space="preserve"> </w:t>
      </w:r>
      <w:r w:rsidRPr="00F47E9D">
        <w:rPr>
          <w:rFonts w:ascii="Times New Roman" w:hAnsi="Times New Roman" w:cs="Times New Roman"/>
          <w:sz w:val="28"/>
          <w:szCs w:val="28"/>
        </w:rPr>
        <w:t>на</w:t>
      </w:r>
      <w:r>
        <w:rPr>
          <w:rFonts w:ascii="Times New Roman" w:hAnsi="Times New Roman" w:cs="Times New Roman"/>
          <w:sz w:val="28"/>
          <w:szCs w:val="28"/>
        </w:rPr>
        <w:t xml:space="preserve"> </w:t>
      </w:r>
      <w:r w:rsidRPr="00F47E9D">
        <w:rPr>
          <w:rFonts w:ascii="Times New Roman" w:hAnsi="Times New Roman" w:cs="Times New Roman"/>
          <w:sz w:val="28"/>
          <w:szCs w:val="28"/>
        </w:rPr>
        <w:t>отечественном</w:t>
      </w:r>
      <w:r>
        <w:rPr>
          <w:rFonts w:ascii="Times New Roman" w:hAnsi="Times New Roman" w:cs="Times New Roman"/>
          <w:sz w:val="28"/>
          <w:szCs w:val="28"/>
        </w:rPr>
        <w:t xml:space="preserve"> </w:t>
      </w:r>
      <w:r w:rsidRPr="00F47E9D">
        <w:rPr>
          <w:rFonts w:ascii="Times New Roman" w:hAnsi="Times New Roman" w:cs="Times New Roman"/>
          <w:sz w:val="28"/>
          <w:szCs w:val="28"/>
        </w:rPr>
        <w:t>лизинговом</w:t>
      </w:r>
      <w:r>
        <w:rPr>
          <w:rFonts w:ascii="Times New Roman" w:hAnsi="Times New Roman" w:cs="Times New Roman"/>
          <w:sz w:val="28"/>
          <w:szCs w:val="28"/>
        </w:rPr>
        <w:t xml:space="preserve"> </w:t>
      </w:r>
      <w:r w:rsidRPr="00F47E9D">
        <w:rPr>
          <w:rFonts w:ascii="Times New Roman" w:hAnsi="Times New Roman" w:cs="Times New Roman"/>
          <w:sz w:val="28"/>
          <w:szCs w:val="28"/>
        </w:rPr>
        <w:t>рынке</w:t>
      </w:r>
      <w:r>
        <w:rPr>
          <w:rFonts w:ascii="Times New Roman" w:hAnsi="Times New Roman" w:cs="Times New Roman"/>
          <w:sz w:val="28"/>
          <w:szCs w:val="28"/>
        </w:rPr>
        <w:t xml:space="preserve"> </w:t>
      </w:r>
      <w:r w:rsidRPr="00F47E9D">
        <w:rPr>
          <w:rFonts w:ascii="Times New Roman" w:hAnsi="Times New Roman" w:cs="Times New Roman"/>
          <w:sz w:val="28"/>
          <w:szCs w:val="28"/>
        </w:rPr>
        <w:t>применяется</w:t>
      </w:r>
      <w:r>
        <w:rPr>
          <w:rFonts w:ascii="Times New Roman" w:hAnsi="Times New Roman" w:cs="Times New Roman"/>
          <w:sz w:val="28"/>
          <w:szCs w:val="28"/>
        </w:rPr>
        <w:t xml:space="preserve"> </w:t>
      </w:r>
      <w:r w:rsidRPr="00F47E9D">
        <w:rPr>
          <w:rFonts w:ascii="Times New Roman" w:hAnsi="Times New Roman" w:cs="Times New Roman"/>
          <w:sz w:val="28"/>
          <w:szCs w:val="28"/>
        </w:rPr>
        <w:t>«чистый» лизинг.</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6.</w:t>
      </w:r>
      <w:r>
        <w:rPr>
          <w:rFonts w:ascii="Times New Roman" w:hAnsi="Times New Roman" w:cs="Times New Roman"/>
          <w:sz w:val="28"/>
          <w:szCs w:val="28"/>
        </w:rPr>
        <w:t xml:space="preserve"> </w:t>
      </w:r>
      <w:r w:rsidRPr="00F47E9D">
        <w:rPr>
          <w:rFonts w:ascii="Times New Roman" w:hAnsi="Times New Roman" w:cs="Times New Roman"/>
          <w:sz w:val="28"/>
          <w:szCs w:val="28"/>
        </w:rPr>
        <w:t>По</w:t>
      </w:r>
      <w:r>
        <w:rPr>
          <w:rFonts w:ascii="Times New Roman" w:hAnsi="Times New Roman" w:cs="Times New Roman"/>
          <w:sz w:val="28"/>
          <w:szCs w:val="28"/>
        </w:rPr>
        <w:t xml:space="preserve"> </w:t>
      </w:r>
      <w:r w:rsidRPr="00F47E9D">
        <w:rPr>
          <w:rFonts w:ascii="Times New Roman" w:hAnsi="Times New Roman" w:cs="Times New Roman"/>
          <w:sz w:val="28"/>
          <w:szCs w:val="28"/>
        </w:rPr>
        <w:t>сроку</w:t>
      </w:r>
      <w:r>
        <w:rPr>
          <w:rFonts w:ascii="Times New Roman" w:hAnsi="Times New Roman" w:cs="Times New Roman"/>
          <w:sz w:val="28"/>
          <w:szCs w:val="28"/>
        </w:rPr>
        <w:t xml:space="preserve"> </w:t>
      </w:r>
      <w:r w:rsidRPr="00F47E9D">
        <w:rPr>
          <w:rFonts w:ascii="Times New Roman" w:hAnsi="Times New Roman" w:cs="Times New Roman"/>
          <w:sz w:val="28"/>
          <w:szCs w:val="28"/>
        </w:rPr>
        <w:t>использования</w:t>
      </w:r>
      <w:r>
        <w:rPr>
          <w:rFonts w:ascii="Times New Roman" w:hAnsi="Times New Roman" w:cs="Times New Roman"/>
          <w:sz w:val="28"/>
          <w:szCs w:val="28"/>
        </w:rPr>
        <w:t xml:space="preserve"> </w:t>
      </w:r>
      <w:r w:rsidRPr="00F47E9D">
        <w:rPr>
          <w:rFonts w:ascii="Times New Roman" w:hAnsi="Times New Roman" w:cs="Times New Roman"/>
          <w:sz w:val="28"/>
          <w:szCs w:val="28"/>
        </w:rPr>
        <w:t>имущества</w:t>
      </w:r>
      <w:r>
        <w:rPr>
          <w:rFonts w:ascii="Times New Roman" w:hAnsi="Times New Roman" w:cs="Times New Roman"/>
          <w:sz w:val="28"/>
          <w:szCs w:val="28"/>
        </w:rPr>
        <w:t xml:space="preserve"> </w:t>
      </w:r>
      <w:r w:rsidRPr="00F47E9D">
        <w:rPr>
          <w:rFonts w:ascii="Times New Roman" w:hAnsi="Times New Roman" w:cs="Times New Roman"/>
          <w:sz w:val="28"/>
          <w:szCs w:val="28"/>
        </w:rPr>
        <w:t>и</w:t>
      </w:r>
      <w:r>
        <w:rPr>
          <w:rFonts w:ascii="Times New Roman" w:hAnsi="Times New Roman" w:cs="Times New Roman"/>
          <w:sz w:val="28"/>
          <w:szCs w:val="28"/>
        </w:rPr>
        <w:t xml:space="preserve"> </w:t>
      </w:r>
      <w:r w:rsidRPr="00F47E9D">
        <w:rPr>
          <w:rFonts w:ascii="Times New Roman" w:hAnsi="Times New Roman" w:cs="Times New Roman"/>
          <w:sz w:val="28"/>
          <w:szCs w:val="28"/>
        </w:rPr>
        <w:t>связанным</w:t>
      </w:r>
      <w:r>
        <w:rPr>
          <w:rFonts w:ascii="Times New Roman" w:hAnsi="Times New Roman" w:cs="Times New Roman"/>
          <w:sz w:val="28"/>
          <w:szCs w:val="28"/>
        </w:rPr>
        <w:t xml:space="preserve"> </w:t>
      </w:r>
      <w:r w:rsidRPr="00F47E9D">
        <w:rPr>
          <w:rFonts w:ascii="Times New Roman" w:hAnsi="Times New Roman" w:cs="Times New Roman"/>
          <w:sz w:val="28"/>
          <w:szCs w:val="28"/>
        </w:rPr>
        <w:t>с</w:t>
      </w:r>
      <w:r>
        <w:rPr>
          <w:rFonts w:ascii="Times New Roman" w:hAnsi="Times New Roman" w:cs="Times New Roman"/>
          <w:sz w:val="28"/>
          <w:szCs w:val="28"/>
        </w:rPr>
        <w:t xml:space="preserve"> </w:t>
      </w:r>
      <w:r w:rsidRPr="00F47E9D">
        <w:rPr>
          <w:rFonts w:ascii="Times New Roman" w:hAnsi="Times New Roman" w:cs="Times New Roman"/>
          <w:sz w:val="28"/>
          <w:szCs w:val="28"/>
        </w:rPr>
        <w:t>ним</w:t>
      </w:r>
      <w:r>
        <w:rPr>
          <w:rFonts w:ascii="Times New Roman" w:hAnsi="Times New Roman" w:cs="Times New Roman"/>
          <w:sz w:val="28"/>
          <w:szCs w:val="28"/>
        </w:rPr>
        <w:t xml:space="preserve"> </w:t>
      </w:r>
      <w:r w:rsidRPr="00F47E9D">
        <w:rPr>
          <w:rFonts w:ascii="Times New Roman" w:hAnsi="Times New Roman" w:cs="Times New Roman"/>
          <w:sz w:val="28"/>
          <w:szCs w:val="28"/>
        </w:rPr>
        <w:t>условиями амортизации различают:</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лизинг с полной</w:t>
      </w:r>
      <w:r>
        <w:rPr>
          <w:rFonts w:ascii="Times New Roman" w:hAnsi="Times New Roman" w:cs="Times New Roman"/>
          <w:sz w:val="28"/>
          <w:szCs w:val="28"/>
        </w:rPr>
        <w:t xml:space="preserve"> </w:t>
      </w:r>
      <w:r w:rsidRPr="00F47E9D">
        <w:rPr>
          <w:rFonts w:ascii="Times New Roman" w:hAnsi="Times New Roman" w:cs="Times New Roman"/>
          <w:sz w:val="28"/>
          <w:szCs w:val="28"/>
        </w:rPr>
        <w:t>окупаемостью</w:t>
      </w:r>
      <w:r>
        <w:rPr>
          <w:rFonts w:ascii="Times New Roman" w:hAnsi="Times New Roman" w:cs="Times New Roman"/>
          <w:sz w:val="28"/>
          <w:szCs w:val="28"/>
        </w:rPr>
        <w:t xml:space="preserve"> </w:t>
      </w:r>
      <w:r w:rsidRPr="00F47E9D">
        <w:rPr>
          <w:rFonts w:ascii="Times New Roman" w:hAnsi="Times New Roman" w:cs="Times New Roman"/>
          <w:sz w:val="28"/>
          <w:szCs w:val="28"/>
        </w:rPr>
        <w:t>и</w:t>
      </w:r>
      <w:r>
        <w:rPr>
          <w:rFonts w:ascii="Times New Roman" w:hAnsi="Times New Roman" w:cs="Times New Roman"/>
          <w:sz w:val="28"/>
          <w:szCs w:val="28"/>
        </w:rPr>
        <w:t xml:space="preserve"> </w:t>
      </w:r>
      <w:r w:rsidRPr="00F47E9D">
        <w:rPr>
          <w:rFonts w:ascii="Times New Roman" w:hAnsi="Times New Roman" w:cs="Times New Roman"/>
          <w:sz w:val="28"/>
          <w:szCs w:val="28"/>
        </w:rPr>
        <w:t>соответственно</w:t>
      </w:r>
      <w:r>
        <w:rPr>
          <w:rFonts w:ascii="Times New Roman" w:hAnsi="Times New Roman" w:cs="Times New Roman"/>
          <w:sz w:val="28"/>
          <w:szCs w:val="28"/>
        </w:rPr>
        <w:t xml:space="preserve"> </w:t>
      </w:r>
      <w:r w:rsidRPr="00F47E9D">
        <w:rPr>
          <w:rFonts w:ascii="Times New Roman" w:hAnsi="Times New Roman" w:cs="Times New Roman"/>
          <w:sz w:val="28"/>
          <w:szCs w:val="28"/>
        </w:rPr>
        <w:t>с</w:t>
      </w:r>
      <w:r>
        <w:rPr>
          <w:rFonts w:ascii="Times New Roman" w:hAnsi="Times New Roman" w:cs="Times New Roman"/>
          <w:sz w:val="28"/>
          <w:szCs w:val="28"/>
        </w:rPr>
        <w:t xml:space="preserve"> </w:t>
      </w:r>
      <w:r w:rsidRPr="00F47E9D">
        <w:rPr>
          <w:rFonts w:ascii="Times New Roman" w:hAnsi="Times New Roman" w:cs="Times New Roman"/>
          <w:sz w:val="28"/>
          <w:szCs w:val="28"/>
        </w:rPr>
        <w:t>полной</w:t>
      </w:r>
      <w:r>
        <w:rPr>
          <w:rFonts w:ascii="Times New Roman" w:hAnsi="Times New Roman" w:cs="Times New Roman"/>
          <w:sz w:val="28"/>
          <w:szCs w:val="28"/>
        </w:rPr>
        <w:t xml:space="preserve"> </w:t>
      </w:r>
      <w:r w:rsidRPr="00F47E9D">
        <w:rPr>
          <w:rFonts w:ascii="Times New Roman" w:hAnsi="Times New Roman" w:cs="Times New Roman"/>
          <w:sz w:val="28"/>
          <w:szCs w:val="28"/>
        </w:rPr>
        <w:t>амортизацией имущества,</w:t>
      </w:r>
      <w:r>
        <w:rPr>
          <w:rFonts w:ascii="Times New Roman" w:hAnsi="Times New Roman" w:cs="Times New Roman"/>
          <w:sz w:val="28"/>
          <w:szCs w:val="28"/>
        </w:rPr>
        <w:t xml:space="preserve"> </w:t>
      </w:r>
      <w:r w:rsidRPr="00F47E9D">
        <w:rPr>
          <w:rFonts w:ascii="Times New Roman" w:hAnsi="Times New Roman" w:cs="Times New Roman"/>
          <w:sz w:val="28"/>
          <w:szCs w:val="28"/>
        </w:rPr>
        <w:t>когда</w:t>
      </w:r>
      <w:r>
        <w:rPr>
          <w:rFonts w:ascii="Times New Roman" w:hAnsi="Times New Roman" w:cs="Times New Roman"/>
          <w:sz w:val="28"/>
          <w:szCs w:val="28"/>
        </w:rPr>
        <w:t xml:space="preserve"> </w:t>
      </w:r>
      <w:r w:rsidRPr="00F47E9D">
        <w:rPr>
          <w:rFonts w:ascii="Times New Roman" w:hAnsi="Times New Roman" w:cs="Times New Roman"/>
          <w:sz w:val="28"/>
          <w:szCs w:val="28"/>
        </w:rPr>
        <w:t>срок</w:t>
      </w:r>
      <w:r>
        <w:rPr>
          <w:rFonts w:ascii="Times New Roman" w:hAnsi="Times New Roman" w:cs="Times New Roman"/>
          <w:sz w:val="28"/>
          <w:szCs w:val="28"/>
        </w:rPr>
        <w:t xml:space="preserve"> </w:t>
      </w:r>
      <w:r w:rsidRPr="00F47E9D">
        <w:rPr>
          <w:rFonts w:ascii="Times New Roman" w:hAnsi="Times New Roman" w:cs="Times New Roman"/>
          <w:sz w:val="28"/>
          <w:szCs w:val="28"/>
        </w:rPr>
        <w:t>договора</w:t>
      </w:r>
      <w:r>
        <w:rPr>
          <w:rFonts w:ascii="Times New Roman" w:hAnsi="Times New Roman" w:cs="Times New Roman"/>
          <w:sz w:val="28"/>
          <w:szCs w:val="28"/>
        </w:rPr>
        <w:t xml:space="preserve"> </w:t>
      </w:r>
      <w:r w:rsidRPr="00F47E9D">
        <w:rPr>
          <w:rFonts w:ascii="Times New Roman" w:hAnsi="Times New Roman" w:cs="Times New Roman"/>
          <w:sz w:val="28"/>
          <w:szCs w:val="28"/>
        </w:rPr>
        <w:t>равняется</w:t>
      </w:r>
      <w:r>
        <w:rPr>
          <w:rFonts w:ascii="Times New Roman" w:hAnsi="Times New Roman" w:cs="Times New Roman"/>
          <w:sz w:val="28"/>
          <w:szCs w:val="28"/>
        </w:rPr>
        <w:t xml:space="preserve"> </w:t>
      </w:r>
      <w:r w:rsidRPr="00F47E9D">
        <w:rPr>
          <w:rFonts w:ascii="Times New Roman" w:hAnsi="Times New Roman" w:cs="Times New Roman"/>
          <w:sz w:val="28"/>
          <w:szCs w:val="28"/>
        </w:rPr>
        <w:t>нормативному</w:t>
      </w:r>
      <w:r>
        <w:rPr>
          <w:rFonts w:ascii="Times New Roman" w:hAnsi="Times New Roman" w:cs="Times New Roman"/>
          <w:sz w:val="28"/>
          <w:szCs w:val="28"/>
        </w:rPr>
        <w:t xml:space="preserve"> </w:t>
      </w:r>
      <w:r w:rsidRPr="00F47E9D">
        <w:rPr>
          <w:rFonts w:ascii="Times New Roman" w:hAnsi="Times New Roman" w:cs="Times New Roman"/>
          <w:sz w:val="28"/>
          <w:szCs w:val="28"/>
        </w:rPr>
        <w:t>сроку</w:t>
      </w:r>
      <w:r>
        <w:rPr>
          <w:rFonts w:ascii="Times New Roman" w:hAnsi="Times New Roman" w:cs="Times New Roman"/>
          <w:sz w:val="28"/>
          <w:szCs w:val="28"/>
        </w:rPr>
        <w:t xml:space="preserve"> </w:t>
      </w:r>
      <w:r w:rsidRPr="00F47E9D">
        <w:rPr>
          <w:rFonts w:ascii="Times New Roman" w:hAnsi="Times New Roman" w:cs="Times New Roman"/>
          <w:sz w:val="28"/>
          <w:szCs w:val="28"/>
        </w:rPr>
        <w:t>службы имущества и происходит полная выплата лизингодателю стоимости лизингового имущества;</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лизинг с неполной окупаемостью</w:t>
      </w:r>
      <w:r>
        <w:rPr>
          <w:rFonts w:ascii="Times New Roman" w:hAnsi="Times New Roman" w:cs="Times New Roman"/>
          <w:sz w:val="28"/>
          <w:szCs w:val="28"/>
        </w:rPr>
        <w:t xml:space="preserve"> </w:t>
      </w:r>
      <w:r w:rsidRPr="00F47E9D">
        <w:rPr>
          <w:rFonts w:ascii="Times New Roman" w:hAnsi="Times New Roman" w:cs="Times New Roman"/>
          <w:sz w:val="28"/>
          <w:szCs w:val="28"/>
        </w:rPr>
        <w:t>и</w:t>
      </w:r>
      <w:r>
        <w:rPr>
          <w:rFonts w:ascii="Times New Roman" w:hAnsi="Times New Roman" w:cs="Times New Roman"/>
          <w:sz w:val="28"/>
          <w:szCs w:val="28"/>
        </w:rPr>
        <w:t xml:space="preserve"> </w:t>
      </w:r>
      <w:r w:rsidRPr="00F47E9D">
        <w:rPr>
          <w:rFonts w:ascii="Times New Roman" w:hAnsi="Times New Roman" w:cs="Times New Roman"/>
          <w:sz w:val="28"/>
          <w:szCs w:val="28"/>
        </w:rPr>
        <w:t>соответственно</w:t>
      </w:r>
      <w:r>
        <w:rPr>
          <w:rFonts w:ascii="Times New Roman" w:hAnsi="Times New Roman" w:cs="Times New Roman"/>
          <w:sz w:val="28"/>
          <w:szCs w:val="28"/>
        </w:rPr>
        <w:t xml:space="preserve"> </w:t>
      </w:r>
      <w:r w:rsidRPr="00F47E9D">
        <w:rPr>
          <w:rFonts w:ascii="Times New Roman" w:hAnsi="Times New Roman" w:cs="Times New Roman"/>
          <w:sz w:val="28"/>
          <w:szCs w:val="28"/>
        </w:rPr>
        <w:t>неполной</w:t>
      </w:r>
      <w:r>
        <w:rPr>
          <w:rFonts w:ascii="Times New Roman" w:hAnsi="Times New Roman" w:cs="Times New Roman"/>
          <w:sz w:val="28"/>
          <w:szCs w:val="28"/>
        </w:rPr>
        <w:t xml:space="preserve"> </w:t>
      </w:r>
      <w:r w:rsidRPr="00F47E9D">
        <w:rPr>
          <w:rFonts w:ascii="Times New Roman" w:hAnsi="Times New Roman" w:cs="Times New Roman"/>
          <w:sz w:val="28"/>
          <w:szCs w:val="28"/>
        </w:rPr>
        <w:t>амортизацией имущества, при которой срок договора</w:t>
      </w:r>
      <w:r>
        <w:rPr>
          <w:rFonts w:ascii="Times New Roman" w:hAnsi="Times New Roman" w:cs="Times New Roman"/>
          <w:sz w:val="28"/>
          <w:szCs w:val="28"/>
        </w:rPr>
        <w:t xml:space="preserve"> </w:t>
      </w:r>
      <w:r w:rsidRPr="00F47E9D">
        <w:rPr>
          <w:rFonts w:ascii="Times New Roman" w:hAnsi="Times New Roman" w:cs="Times New Roman"/>
          <w:sz w:val="28"/>
          <w:szCs w:val="28"/>
        </w:rPr>
        <w:t>меньше</w:t>
      </w:r>
      <w:r>
        <w:rPr>
          <w:rFonts w:ascii="Times New Roman" w:hAnsi="Times New Roman" w:cs="Times New Roman"/>
          <w:sz w:val="28"/>
          <w:szCs w:val="28"/>
        </w:rPr>
        <w:t xml:space="preserve"> </w:t>
      </w:r>
      <w:r w:rsidRPr="00F47E9D">
        <w:rPr>
          <w:rFonts w:ascii="Times New Roman" w:hAnsi="Times New Roman" w:cs="Times New Roman"/>
          <w:sz w:val="28"/>
          <w:szCs w:val="28"/>
        </w:rPr>
        <w:t>нормативного</w:t>
      </w:r>
      <w:r>
        <w:rPr>
          <w:rFonts w:ascii="Times New Roman" w:hAnsi="Times New Roman" w:cs="Times New Roman"/>
          <w:sz w:val="28"/>
          <w:szCs w:val="28"/>
        </w:rPr>
        <w:t xml:space="preserve"> </w:t>
      </w:r>
      <w:r w:rsidRPr="00F47E9D">
        <w:rPr>
          <w:rFonts w:ascii="Times New Roman" w:hAnsi="Times New Roman" w:cs="Times New Roman"/>
          <w:sz w:val="28"/>
          <w:szCs w:val="28"/>
        </w:rPr>
        <w:t>срока</w:t>
      </w:r>
      <w:r>
        <w:rPr>
          <w:rFonts w:ascii="Times New Roman" w:hAnsi="Times New Roman" w:cs="Times New Roman"/>
          <w:sz w:val="28"/>
          <w:szCs w:val="28"/>
        </w:rPr>
        <w:t xml:space="preserve"> </w:t>
      </w:r>
      <w:r w:rsidRPr="00F47E9D">
        <w:rPr>
          <w:rFonts w:ascii="Times New Roman" w:hAnsi="Times New Roman" w:cs="Times New Roman"/>
          <w:sz w:val="28"/>
          <w:szCs w:val="28"/>
        </w:rPr>
        <w:t>службы имущества и в течение</w:t>
      </w:r>
      <w:r>
        <w:rPr>
          <w:rFonts w:ascii="Times New Roman" w:hAnsi="Times New Roman" w:cs="Times New Roman"/>
          <w:sz w:val="28"/>
          <w:szCs w:val="28"/>
        </w:rPr>
        <w:t xml:space="preserve"> </w:t>
      </w:r>
      <w:r w:rsidRPr="00F47E9D">
        <w:rPr>
          <w:rFonts w:ascii="Times New Roman" w:hAnsi="Times New Roman" w:cs="Times New Roman"/>
          <w:sz w:val="28"/>
          <w:szCs w:val="28"/>
        </w:rPr>
        <w:t>его</w:t>
      </w:r>
      <w:r>
        <w:rPr>
          <w:rFonts w:ascii="Times New Roman" w:hAnsi="Times New Roman" w:cs="Times New Roman"/>
          <w:sz w:val="28"/>
          <w:szCs w:val="28"/>
        </w:rPr>
        <w:t xml:space="preserve"> </w:t>
      </w:r>
      <w:r w:rsidRPr="00F47E9D">
        <w:rPr>
          <w:rFonts w:ascii="Times New Roman" w:hAnsi="Times New Roman" w:cs="Times New Roman"/>
          <w:sz w:val="28"/>
          <w:szCs w:val="28"/>
        </w:rPr>
        <w:t>действия</w:t>
      </w:r>
      <w:r>
        <w:rPr>
          <w:rFonts w:ascii="Times New Roman" w:hAnsi="Times New Roman" w:cs="Times New Roman"/>
          <w:sz w:val="28"/>
          <w:szCs w:val="28"/>
        </w:rPr>
        <w:t xml:space="preserve"> </w:t>
      </w:r>
      <w:r w:rsidRPr="00F47E9D">
        <w:rPr>
          <w:rFonts w:ascii="Times New Roman" w:hAnsi="Times New Roman" w:cs="Times New Roman"/>
          <w:sz w:val="28"/>
          <w:szCs w:val="28"/>
        </w:rPr>
        <w:t>окупается</w:t>
      </w:r>
      <w:r>
        <w:rPr>
          <w:rFonts w:ascii="Times New Roman" w:hAnsi="Times New Roman" w:cs="Times New Roman"/>
          <w:sz w:val="28"/>
          <w:szCs w:val="28"/>
        </w:rPr>
        <w:t xml:space="preserve"> </w:t>
      </w:r>
      <w:r w:rsidRPr="00F47E9D">
        <w:rPr>
          <w:rFonts w:ascii="Times New Roman" w:hAnsi="Times New Roman" w:cs="Times New Roman"/>
          <w:sz w:val="28"/>
          <w:szCs w:val="28"/>
        </w:rPr>
        <w:t>только</w:t>
      </w:r>
      <w:r>
        <w:rPr>
          <w:rFonts w:ascii="Times New Roman" w:hAnsi="Times New Roman" w:cs="Times New Roman"/>
          <w:sz w:val="28"/>
          <w:szCs w:val="28"/>
        </w:rPr>
        <w:t xml:space="preserve"> </w:t>
      </w:r>
      <w:r w:rsidRPr="00F47E9D">
        <w:rPr>
          <w:rFonts w:ascii="Times New Roman" w:hAnsi="Times New Roman" w:cs="Times New Roman"/>
          <w:sz w:val="28"/>
          <w:szCs w:val="28"/>
        </w:rPr>
        <w:t>часть</w:t>
      </w:r>
      <w:r>
        <w:rPr>
          <w:rFonts w:ascii="Times New Roman" w:hAnsi="Times New Roman" w:cs="Times New Roman"/>
          <w:sz w:val="28"/>
          <w:szCs w:val="28"/>
        </w:rPr>
        <w:t xml:space="preserve"> </w:t>
      </w:r>
      <w:r w:rsidRPr="00F47E9D">
        <w:rPr>
          <w:rFonts w:ascii="Times New Roman" w:hAnsi="Times New Roman" w:cs="Times New Roman"/>
          <w:sz w:val="28"/>
          <w:szCs w:val="28"/>
        </w:rPr>
        <w:t>стоимости лизингового имущества.</w:t>
      </w:r>
    </w:p>
    <w:p w:rsidR="00775BA1" w:rsidRPr="00775BA1" w:rsidRDefault="00775BA1" w:rsidP="00775BA1">
      <w:pPr>
        <w:pStyle w:val="HTML"/>
        <w:spacing w:line="360" w:lineRule="auto"/>
        <w:ind w:firstLine="709"/>
        <w:jc w:val="both"/>
        <w:rPr>
          <w:rFonts w:ascii="Times New Roman" w:hAnsi="Times New Roman" w:cs="Times New Roman"/>
          <w:b/>
          <w:bCs/>
          <w:sz w:val="28"/>
          <w:szCs w:val="28"/>
          <w:u w:val="single"/>
        </w:rPr>
      </w:pPr>
      <w:r w:rsidRPr="00775BA1">
        <w:rPr>
          <w:rFonts w:ascii="Times New Roman" w:hAnsi="Times New Roman" w:cs="Times New Roman"/>
          <w:b/>
          <w:bCs/>
          <w:sz w:val="28"/>
          <w:szCs w:val="28"/>
          <w:u w:val="single"/>
        </w:rPr>
        <w:t>Особенности лизинговых услуг как объекта и субъекта коммерческой деятельности</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Объектом лизинга могут быть любые не потребляемые вещи, используемые для предпринимательской</w:t>
      </w:r>
      <w:r>
        <w:rPr>
          <w:rFonts w:ascii="Times New Roman" w:hAnsi="Times New Roman" w:cs="Times New Roman"/>
          <w:sz w:val="28"/>
          <w:szCs w:val="28"/>
        </w:rPr>
        <w:t xml:space="preserve"> </w:t>
      </w:r>
      <w:r w:rsidRPr="00F47E9D">
        <w:rPr>
          <w:rFonts w:ascii="Times New Roman" w:hAnsi="Times New Roman" w:cs="Times New Roman"/>
          <w:sz w:val="28"/>
          <w:szCs w:val="28"/>
        </w:rPr>
        <w:t>деятельности,</w:t>
      </w:r>
      <w:r>
        <w:rPr>
          <w:rFonts w:ascii="Times New Roman" w:hAnsi="Times New Roman" w:cs="Times New Roman"/>
          <w:sz w:val="28"/>
          <w:szCs w:val="28"/>
        </w:rPr>
        <w:t xml:space="preserve"> </w:t>
      </w:r>
      <w:r w:rsidRPr="00F47E9D">
        <w:rPr>
          <w:rFonts w:ascii="Times New Roman" w:hAnsi="Times New Roman" w:cs="Times New Roman"/>
          <w:sz w:val="28"/>
          <w:szCs w:val="28"/>
        </w:rPr>
        <w:t>кроме</w:t>
      </w:r>
      <w:r>
        <w:rPr>
          <w:rFonts w:ascii="Times New Roman" w:hAnsi="Times New Roman" w:cs="Times New Roman"/>
          <w:sz w:val="28"/>
          <w:szCs w:val="28"/>
        </w:rPr>
        <w:t xml:space="preserve"> </w:t>
      </w:r>
      <w:r w:rsidRPr="00F47E9D">
        <w:rPr>
          <w:rFonts w:ascii="Times New Roman" w:hAnsi="Times New Roman" w:cs="Times New Roman"/>
          <w:sz w:val="28"/>
          <w:szCs w:val="28"/>
        </w:rPr>
        <w:t>земельных</w:t>
      </w:r>
      <w:r>
        <w:rPr>
          <w:rFonts w:ascii="Times New Roman" w:hAnsi="Times New Roman" w:cs="Times New Roman"/>
          <w:sz w:val="28"/>
          <w:szCs w:val="28"/>
        </w:rPr>
        <w:t xml:space="preserve"> </w:t>
      </w:r>
      <w:r w:rsidRPr="00F47E9D">
        <w:rPr>
          <w:rFonts w:ascii="Times New Roman" w:hAnsi="Times New Roman" w:cs="Times New Roman"/>
          <w:sz w:val="28"/>
          <w:szCs w:val="28"/>
        </w:rPr>
        <w:t>участков</w:t>
      </w:r>
      <w:r>
        <w:rPr>
          <w:rFonts w:ascii="Times New Roman" w:hAnsi="Times New Roman" w:cs="Times New Roman"/>
          <w:sz w:val="28"/>
          <w:szCs w:val="28"/>
        </w:rPr>
        <w:t xml:space="preserve"> </w:t>
      </w:r>
      <w:r w:rsidRPr="00F47E9D">
        <w:rPr>
          <w:rFonts w:ascii="Times New Roman" w:hAnsi="Times New Roman" w:cs="Times New Roman"/>
          <w:sz w:val="28"/>
          <w:szCs w:val="28"/>
        </w:rPr>
        <w:t>и</w:t>
      </w:r>
      <w:r>
        <w:rPr>
          <w:rFonts w:ascii="Times New Roman" w:hAnsi="Times New Roman" w:cs="Times New Roman"/>
          <w:sz w:val="28"/>
          <w:szCs w:val="28"/>
        </w:rPr>
        <w:t xml:space="preserve"> </w:t>
      </w:r>
      <w:r w:rsidRPr="00F47E9D">
        <w:rPr>
          <w:rFonts w:ascii="Times New Roman" w:hAnsi="Times New Roman" w:cs="Times New Roman"/>
          <w:sz w:val="28"/>
          <w:szCs w:val="28"/>
        </w:rPr>
        <w:t>других природных объектов. Таким образом, в лизинг может передаваться любое имущество,</w:t>
      </w:r>
      <w:r>
        <w:rPr>
          <w:rFonts w:ascii="Times New Roman" w:hAnsi="Times New Roman" w:cs="Times New Roman"/>
          <w:sz w:val="28"/>
          <w:szCs w:val="28"/>
        </w:rPr>
        <w:t xml:space="preserve"> </w:t>
      </w:r>
      <w:r w:rsidRPr="00F47E9D">
        <w:rPr>
          <w:rFonts w:ascii="Times New Roman" w:hAnsi="Times New Roman" w:cs="Times New Roman"/>
          <w:sz w:val="28"/>
          <w:szCs w:val="28"/>
        </w:rPr>
        <w:t>которое</w:t>
      </w:r>
      <w:r>
        <w:rPr>
          <w:rFonts w:ascii="Times New Roman" w:hAnsi="Times New Roman" w:cs="Times New Roman"/>
          <w:sz w:val="28"/>
          <w:szCs w:val="28"/>
        </w:rPr>
        <w:t xml:space="preserve"> </w:t>
      </w:r>
      <w:r w:rsidRPr="00F47E9D">
        <w:rPr>
          <w:rFonts w:ascii="Times New Roman" w:hAnsi="Times New Roman" w:cs="Times New Roman"/>
          <w:sz w:val="28"/>
          <w:szCs w:val="28"/>
        </w:rPr>
        <w:t>не запрещено к свободному обращению на рынке.</w:t>
      </w:r>
      <w:r>
        <w:rPr>
          <w:rFonts w:ascii="Times New Roman" w:hAnsi="Times New Roman" w:cs="Times New Roman"/>
          <w:sz w:val="28"/>
          <w:szCs w:val="28"/>
        </w:rPr>
        <w:t xml:space="preserve"> </w:t>
      </w:r>
      <w:r w:rsidRPr="00F47E9D">
        <w:rPr>
          <w:rFonts w:ascii="Times New Roman" w:hAnsi="Times New Roman" w:cs="Times New Roman"/>
          <w:sz w:val="28"/>
          <w:szCs w:val="28"/>
        </w:rPr>
        <w:t>Это</w:t>
      </w:r>
      <w:r>
        <w:rPr>
          <w:rFonts w:ascii="Times New Roman" w:hAnsi="Times New Roman" w:cs="Times New Roman"/>
          <w:sz w:val="28"/>
          <w:szCs w:val="28"/>
        </w:rPr>
        <w:t xml:space="preserve"> </w:t>
      </w:r>
      <w:r w:rsidRPr="00F47E9D">
        <w:rPr>
          <w:rFonts w:ascii="Times New Roman" w:hAnsi="Times New Roman" w:cs="Times New Roman"/>
          <w:sz w:val="28"/>
          <w:szCs w:val="28"/>
        </w:rPr>
        <w:t>может</w:t>
      </w:r>
      <w:r>
        <w:rPr>
          <w:rFonts w:ascii="Times New Roman" w:hAnsi="Times New Roman" w:cs="Times New Roman"/>
          <w:sz w:val="28"/>
          <w:szCs w:val="28"/>
        </w:rPr>
        <w:t xml:space="preserve"> </w:t>
      </w:r>
      <w:r w:rsidRPr="00F47E9D">
        <w:rPr>
          <w:rFonts w:ascii="Times New Roman" w:hAnsi="Times New Roman" w:cs="Times New Roman"/>
          <w:sz w:val="28"/>
          <w:szCs w:val="28"/>
        </w:rPr>
        <w:t>быть</w:t>
      </w:r>
      <w:r>
        <w:rPr>
          <w:rFonts w:ascii="Times New Roman" w:hAnsi="Times New Roman" w:cs="Times New Roman"/>
          <w:sz w:val="28"/>
          <w:szCs w:val="28"/>
        </w:rPr>
        <w:t xml:space="preserve"> </w:t>
      </w:r>
      <w:r w:rsidRPr="00F47E9D">
        <w:rPr>
          <w:rFonts w:ascii="Times New Roman" w:hAnsi="Times New Roman" w:cs="Times New Roman"/>
          <w:sz w:val="28"/>
          <w:szCs w:val="28"/>
        </w:rPr>
        <w:t>движимое</w:t>
      </w:r>
      <w:r>
        <w:rPr>
          <w:rFonts w:ascii="Times New Roman" w:hAnsi="Times New Roman" w:cs="Times New Roman"/>
          <w:sz w:val="28"/>
          <w:szCs w:val="28"/>
        </w:rPr>
        <w:t xml:space="preserve"> </w:t>
      </w:r>
      <w:r w:rsidRPr="00F47E9D">
        <w:rPr>
          <w:rFonts w:ascii="Times New Roman" w:hAnsi="Times New Roman" w:cs="Times New Roman"/>
          <w:sz w:val="28"/>
          <w:szCs w:val="28"/>
        </w:rPr>
        <w:t>и недвижимое имущество.</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В зависимости от объекта</w:t>
      </w:r>
      <w:r>
        <w:rPr>
          <w:rFonts w:ascii="Times New Roman" w:hAnsi="Times New Roman" w:cs="Times New Roman"/>
          <w:sz w:val="28"/>
          <w:szCs w:val="28"/>
        </w:rPr>
        <w:t xml:space="preserve"> </w:t>
      </w:r>
      <w:r w:rsidRPr="00F47E9D">
        <w:rPr>
          <w:rFonts w:ascii="Times New Roman" w:hAnsi="Times New Roman" w:cs="Times New Roman"/>
          <w:sz w:val="28"/>
          <w:szCs w:val="28"/>
        </w:rPr>
        <w:t>лизинга</w:t>
      </w:r>
      <w:r>
        <w:rPr>
          <w:rFonts w:ascii="Times New Roman" w:hAnsi="Times New Roman" w:cs="Times New Roman"/>
          <w:sz w:val="28"/>
          <w:szCs w:val="28"/>
        </w:rPr>
        <w:t xml:space="preserve"> </w:t>
      </w:r>
      <w:r w:rsidRPr="00F47E9D">
        <w:rPr>
          <w:rFonts w:ascii="Times New Roman" w:hAnsi="Times New Roman" w:cs="Times New Roman"/>
          <w:sz w:val="28"/>
          <w:szCs w:val="28"/>
        </w:rPr>
        <w:t>следует</w:t>
      </w:r>
      <w:r>
        <w:rPr>
          <w:rFonts w:ascii="Times New Roman" w:hAnsi="Times New Roman" w:cs="Times New Roman"/>
          <w:sz w:val="28"/>
          <w:szCs w:val="28"/>
        </w:rPr>
        <w:t xml:space="preserve"> </w:t>
      </w:r>
      <w:r w:rsidRPr="00F47E9D">
        <w:rPr>
          <w:rFonts w:ascii="Times New Roman" w:hAnsi="Times New Roman" w:cs="Times New Roman"/>
          <w:sz w:val="28"/>
          <w:szCs w:val="28"/>
        </w:rPr>
        <w:t>различать</w:t>
      </w:r>
      <w:r>
        <w:rPr>
          <w:rFonts w:ascii="Times New Roman" w:hAnsi="Times New Roman" w:cs="Times New Roman"/>
          <w:sz w:val="28"/>
          <w:szCs w:val="28"/>
        </w:rPr>
        <w:t xml:space="preserve"> </w:t>
      </w:r>
      <w:r w:rsidRPr="00F47E9D">
        <w:rPr>
          <w:rFonts w:ascii="Times New Roman" w:hAnsi="Times New Roman" w:cs="Times New Roman"/>
          <w:sz w:val="28"/>
          <w:szCs w:val="28"/>
        </w:rPr>
        <w:t>лизинг</w:t>
      </w:r>
      <w:r>
        <w:rPr>
          <w:rFonts w:ascii="Times New Roman" w:hAnsi="Times New Roman" w:cs="Times New Roman"/>
          <w:sz w:val="28"/>
          <w:szCs w:val="28"/>
        </w:rPr>
        <w:t xml:space="preserve"> </w:t>
      </w:r>
      <w:r w:rsidRPr="00F47E9D">
        <w:rPr>
          <w:rFonts w:ascii="Times New Roman" w:hAnsi="Times New Roman" w:cs="Times New Roman"/>
          <w:sz w:val="28"/>
          <w:szCs w:val="28"/>
        </w:rPr>
        <w:t>движимого имущества (лизинг оборудования) и лизинг недвижимого имущества.</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Земельные участки и другие природные объекты у нас в стране</w:t>
      </w:r>
      <w:r>
        <w:rPr>
          <w:rFonts w:ascii="Times New Roman" w:hAnsi="Times New Roman" w:cs="Times New Roman"/>
          <w:sz w:val="28"/>
          <w:szCs w:val="28"/>
        </w:rPr>
        <w:t xml:space="preserve"> </w:t>
      </w:r>
      <w:r w:rsidRPr="00F47E9D">
        <w:rPr>
          <w:rFonts w:ascii="Times New Roman" w:hAnsi="Times New Roman" w:cs="Times New Roman"/>
          <w:sz w:val="28"/>
          <w:szCs w:val="28"/>
        </w:rPr>
        <w:t>могут</w:t>
      </w:r>
      <w:r>
        <w:rPr>
          <w:rFonts w:ascii="Times New Roman" w:hAnsi="Times New Roman" w:cs="Times New Roman"/>
          <w:sz w:val="28"/>
          <w:szCs w:val="28"/>
        </w:rPr>
        <w:t xml:space="preserve"> </w:t>
      </w:r>
      <w:r w:rsidRPr="00F47E9D">
        <w:rPr>
          <w:rFonts w:ascii="Times New Roman" w:hAnsi="Times New Roman" w:cs="Times New Roman"/>
          <w:sz w:val="28"/>
          <w:szCs w:val="28"/>
        </w:rPr>
        <w:t>быть предметом договора аренды</w:t>
      </w:r>
      <w:r w:rsidRPr="00F47E9D">
        <w:rPr>
          <w:rStyle w:val="a5"/>
          <w:rFonts w:ascii="Times New Roman" w:hAnsi="Times New Roman" w:cs="Times New Roman"/>
          <w:sz w:val="28"/>
          <w:szCs w:val="28"/>
        </w:rPr>
        <w:footnoteReference w:id="1"/>
      </w:r>
      <w:r w:rsidRPr="00F47E9D">
        <w:rPr>
          <w:rFonts w:ascii="Times New Roman" w:hAnsi="Times New Roman" w:cs="Times New Roman"/>
          <w:sz w:val="28"/>
          <w:szCs w:val="28"/>
        </w:rPr>
        <w:t>, но не</w:t>
      </w:r>
      <w:r>
        <w:rPr>
          <w:rFonts w:ascii="Times New Roman" w:hAnsi="Times New Roman" w:cs="Times New Roman"/>
          <w:sz w:val="28"/>
          <w:szCs w:val="28"/>
        </w:rPr>
        <w:t xml:space="preserve"> </w:t>
      </w:r>
      <w:r w:rsidRPr="00F47E9D">
        <w:rPr>
          <w:rFonts w:ascii="Times New Roman" w:hAnsi="Times New Roman" w:cs="Times New Roman"/>
          <w:sz w:val="28"/>
          <w:szCs w:val="28"/>
        </w:rPr>
        <w:t>могут</w:t>
      </w:r>
      <w:r>
        <w:rPr>
          <w:rFonts w:ascii="Times New Roman" w:hAnsi="Times New Roman" w:cs="Times New Roman"/>
          <w:sz w:val="28"/>
          <w:szCs w:val="28"/>
        </w:rPr>
        <w:t xml:space="preserve"> </w:t>
      </w:r>
      <w:r w:rsidRPr="00F47E9D">
        <w:rPr>
          <w:rFonts w:ascii="Times New Roman" w:hAnsi="Times New Roman" w:cs="Times New Roman"/>
          <w:sz w:val="28"/>
          <w:szCs w:val="28"/>
        </w:rPr>
        <w:t>быть</w:t>
      </w:r>
      <w:r>
        <w:rPr>
          <w:rFonts w:ascii="Times New Roman" w:hAnsi="Times New Roman" w:cs="Times New Roman"/>
          <w:sz w:val="28"/>
          <w:szCs w:val="28"/>
        </w:rPr>
        <w:t xml:space="preserve"> </w:t>
      </w:r>
      <w:r w:rsidRPr="00F47E9D">
        <w:rPr>
          <w:rFonts w:ascii="Times New Roman" w:hAnsi="Times New Roman" w:cs="Times New Roman"/>
          <w:sz w:val="28"/>
          <w:szCs w:val="28"/>
        </w:rPr>
        <w:t>переданы</w:t>
      </w:r>
      <w:r>
        <w:rPr>
          <w:rFonts w:ascii="Times New Roman" w:hAnsi="Times New Roman" w:cs="Times New Roman"/>
          <w:sz w:val="28"/>
          <w:szCs w:val="28"/>
        </w:rPr>
        <w:t xml:space="preserve"> </w:t>
      </w:r>
      <w:r w:rsidRPr="00F47E9D">
        <w:rPr>
          <w:rFonts w:ascii="Times New Roman" w:hAnsi="Times New Roman" w:cs="Times New Roman"/>
          <w:sz w:val="28"/>
          <w:szCs w:val="28"/>
        </w:rPr>
        <w:t>в</w:t>
      </w:r>
      <w:r>
        <w:rPr>
          <w:rFonts w:ascii="Times New Roman" w:hAnsi="Times New Roman" w:cs="Times New Roman"/>
          <w:sz w:val="28"/>
          <w:szCs w:val="28"/>
        </w:rPr>
        <w:t xml:space="preserve"> </w:t>
      </w:r>
      <w:r w:rsidRPr="00F47E9D">
        <w:rPr>
          <w:rFonts w:ascii="Times New Roman" w:hAnsi="Times New Roman" w:cs="Times New Roman"/>
          <w:sz w:val="28"/>
          <w:szCs w:val="28"/>
        </w:rPr>
        <w:t>финансовую аренду. Данное ограничение предмета финансовой</w:t>
      </w:r>
      <w:r>
        <w:rPr>
          <w:rFonts w:ascii="Times New Roman" w:hAnsi="Times New Roman" w:cs="Times New Roman"/>
          <w:sz w:val="28"/>
          <w:szCs w:val="28"/>
        </w:rPr>
        <w:t xml:space="preserve"> </w:t>
      </w:r>
      <w:r w:rsidRPr="00F47E9D">
        <w:rPr>
          <w:rFonts w:ascii="Times New Roman" w:hAnsi="Times New Roman" w:cs="Times New Roman"/>
          <w:sz w:val="28"/>
          <w:szCs w:val="28"/>
        </w:rPr>
        <w:t>аренды</w:t>
      </w:r>
      <w:r>
        <w:rPr>
          <w:rFonts w:ascii="Times New Roman" w:hAnsi="Times New Roman" w:cs="Times New Roman"/>
          <w:sz w:val="28"/>
          <w:szCs w:val="28"/>
        </w:rPr>
        <w:t xml:space="preserve"> </w:t>
      </w:r>
      <w:r w:rsidRPr="00F47E9D">
        <w:rPr>
          <w:rFonts w:ascii="Times New Roman" w:hAnsi="Times New Roman" w:cs="Times New Roman"/>
          <w:sz w:val="28"/>
          <w:szCs w:val="28"/>
        </w:rPr>
        <w:t>объясняется</w:t>
      </w:r>
      <w:r>
        <w:rPr>
          <w:rFonts w:ascii="Times New Roman" w:hAnsi="Times New Roman" w:cs="Times New Roman"/>
          <w:sz w:val="28"/>
          <w:szCs w:val="28"/>
        </w:rPr>
        <w:t xml:space="preserve"> </w:t>
      </w:r>
      <w:r w:rsidRPr="00F47E9D">
        <w:rPr>
          <w:rFonts w:ascii="Times New Roman" w:hAnsi="Times New Roman" w:cs="Times New Roman"/>
          <w:sz w:val="28"/>
          <w:szCs w:val="28"/>
        </w:rPr>
        <w:t>тем, что такое</w:t>
      </w:r>
      <w:r>
        <w:rPr>
          <w:rFonts w:ascii="Times New Roman" w:hAnsi="Times New Roman" w:cs="Times New Roman"/>
          <w:sz w:val="28"/>
          <w:szCs w:val="28"/>
        </w:rPr>
        <w:t xml:space="preserve"> </w:t>
      </w:r>
      <w:r w:rsidRPr="00F47E9D">
        <w:rPr>
          <w:rFonts w:ascii="Times New Roman" w:hAnsi="Times New Roman" w:cs="Times New Roman"/>
          <w:sz w:val="28"/>
          <w:szCs w:val="28"/>
        </w:rPr>
        <w:t>использование</w:t>
      </w:r>
      <w:r>
        <w:rPr>
          <w:rFonts w:ascii="Times New Roman" w:hAnsi="Times New Roman" w:cs="Times New Roman"/>
          <w:sz w:val="28"/>
          <w:szCs w:val="28"/>
        </w:rPr>
        <w:t xml:space="preserve"> </w:t>
      </w:r>
      <w:r w:rsidRPr="00F47E9D">
        <w:rPr>
          <w:rFonts w:ascii="Times New Roman" w:hAnsi="Times New Roman" w:cs="Times New Roman"/>
          <w:sz w:val="28"/>
          <w:szCs w:val="28"/>
        </w:rPr>
        <w:t>с</w:t>
      </w:r>
      <w:r>
        <w:rPr>
          <w:rFonts w:ascii="Times New Roman" w:hAnsi="Times New Roman" w:cs="Times New Roman"/>
          <w:sz w:val="28"/>
          <w:szCs w:val="28"/>
        </w:rPr>
        <w:t xml:space="preserve"> </w:t>
      </w:r>
      <w:r w:rsidRPr="00F47E9D">
        <w:rPr>
          <w:rFonts w:ascii="Times New Roman" w:hAnsi="Times New Roman" w:cs="Times New Roman"/>
          <w:sz w:val="28"/>
          <w:szCs w:val="28"/>
        </w:rPr>
        <w:t>предпринимательской</w:t>
      </w:r>
      <w:r>
        <w:rPr>
          <w:rFonts w:ascii="Times New Roman" w:hAnsi="Times New Roman" w:cs="Times New Roman"/>
          <w:sz w:val="28"/>
          <w:szCs w:val="28"/>
        </w:rPr>
        <w:t xml:space="preserve"> </w:t>
      </w:r>
      <w:r w:rsidRPr="00F47E9D">
        <w:rPr>
          <w:rFonts w:ascii="Times New Roman" w:hAnsi="Times New Roman" w:cs="Times New Roman"/>
          <w:sz w:val="28"/>
          <w:szCs w:val="28"/>
        </w:rPr>
        <w:t>целью</w:t>
      </w:r>
      <w:r>
        <w:rPr>
          <w:rFonts w:ascii="Times New Roman" w:hAnsi="Times New Roman" w:cs="Times New Roman"/>
          <w:sz w:val="28"/>
          <w:szCs w:val="28"/>
        </w:rPr>
        <w:t xml:space="preserve"> </w:t>
      </w:r>
      <w:r w:rsidRPr="00F47E9D">
        <w:rPr>
          <w:rFonts w:ascii="Times New Roman" w:hAnsi="Times New Roman" w:cs="Times New Roman"/>
          <w:sz w:val="28"/>
          <w:szCs w:val="28"/>
        </w:rPr>
        <w:t>земли</w:t>
      </w:r>
      <w:r>
        <w:rPr>
          <w:rFonts w:ascii="Times New Roman" w:hAnsi="Times New Roman" w:cs="Times New Roman"/>
          <w:sz w:val="28"/>
          <w:szCs w:val="28"/>
        </w:rPr>
        <w:t xml:space="preserve"> </w:t>
      </w:r>
      <w:r w:rsidRPr="00F47E9D">
        <w:rPr>
          <w:rFonts w:ascii="Times New Roman" w:hAnsi="Times New Roman" w:cs="Times New Roman"/>
          <w:sz w:val="28"/>
          <w:szCs w:val="28"/>
        </w:rPr>
        <w:t>и</w:t>
      </w:r>
      <w:r>
        <w:rPr>
          <w:rFonts w:ascii="Times New Roman" w:hAnsi="Times New Roman" w:cs="Times New Roman"/>
          <w:sz w:val="28"/>
          <w:szCs w:val="28"/>
        </w:rPr>
        <w:t xml:space="preserve"> </w:t>
      </w:r>
      <w:r w:rsidRPr="00F47E9D">
        <w:rPr>
          <w:rFonts w:ascii="Times New Roman" w:hAnsi="Times New Roman" w:cs="Times New Roman"/>
          <w:sz w:val="28"/>
          <w:szCs w:val="28"/>
        </w:rPr>
        <w:t>других природных объектов регулируются в первую очередь земельным кодексом. Изучение состояния финансового лизинга в развитых странах позволяет выделить основные группы оборудования, сдаваемого в лизинг:</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 транспортное (транспортные самолеты, автомобили, морские суда, железнодорожные вагоны и т. п.)</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47E9D">
        <w:rPr>
          <w:rFonts w:ascii="Times New Roman" w:hAnsi="Times New Roman" w:cs="Times New Roman"/>
          <w:sz w:val="28"/>
          <w:szCs w:val="28"/>
        </w:rPr>
        <w:t>оборудование связи (радиостанции, спутники, почтовое оборудование и т. п.)</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 сельскохозяйственное оборудование</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F47E9D">
        <w:rPr>
          <w:rFonts w:ascii="Times New Roman" w:hAnsi="Times New Roman" w:cs="Times New Roman"/>
          <w:sz w:val="28"/>
          <w:szCs w:val="28"/>
        </w:rPr>
        <w:t>- строительное (краны, бетономешалки и т. п.)</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 и многое другое.</w:t>
      </w:r>
    </w:p>
    <w:p w:rsidR="00775BA1"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Типичная лизинговая сделка выглядит следующим образом:</w:t>
      </w:r>
    </w:p>
    <w:p w:rsidR="00775BA1" w:rsidRPr="00F47E9D" w:rsidRDefault="00775BA1" w:rsidP="00775BA1">
      <w:pPr>
        <w:pStyle w:val="HTML"/>
        <w:spacing w:line="360" w:lineRule="auto"/>
        <w:ind w:firstLine="709"/>
        <w:jc w:val="both"/>
        <w:rPr>
          <w:rFonts w:ascii="Times New Roman" w:hAnsi="Times New Roman" w:cs="Times New Roman"/>
          <w:sz w:val="28"/>
          <w:szCs w:val="28"/>
        </w:rPr>
      </w:pPr>
    </w:p>
    <w:p w:rsidR="00775BA1" w:rsidRPr="00F47E9D" w:rsidRDefault="006F0961" w:rsidP="00775BA1">
      <w:pPr>
        <w:spacing w:line="360" w:lineRule="auto"/>
        <w:ind w:firstLine="709"/>
        <w:jc w:val="both"/>
        <w:rPr>
          <w:spacing w:val="-20"/>
          <w:sz w:val="28"/>
          <w:szCs w:val="28"/>
        </w:rPr>
      </w:pPr>
      <w:r>
        <w:rPr>
          <w:spacing w:val="-20"/>
          <w:sz w:val="28"/>
          <w:szCs w:val="28"/>
        </w:rPr>
      </w:r>
      <w:r>
        <w:rPr>
          <w:spacing w:val="-20"/>
          <w:sz w:val="28"/>
          <w:szCs w:val="28"/>
        </w:rPr>
        <w:pict>
          <v:group id="_x0000_s1026" style="width:394.65pt;height:85.7pt;mso-position-horizontal-relative:char;mso-position-vertical-relative:line" coordorigin="1521,2699" coordsize="9513,2340">
            <v:rect id="_x0000_s1027" style="position:absolute;left:4761;top:2699;width:3420;height:900">
              <v:textbox style="mso-next-textbox:#_x0000_s1027">
                <w:txbxContent>
                  <w:p w:rsidR="00775BA1" w:rsidRPr="00794DA2" w:rsidRDefault="00775BA1" w:rsidP="00775BA1">
                    <w:pPr>
                      <w:jc w:val="center"/>
                      <w:rPr>
                        <w:b/>
                        <w:bCs/>
                      </w:rPr>
                    </w:pPr>
                    <w:r w:rsidRPr="00794DA2">
                      <w:rPr>
                        <w:b/>
                        <w:bCs/>
                      </w:rPr>
                      <w:t>Лизинговая компания</w:t>
                    </w:r>
                  </w:p>
                  <w:p w:rsidR="00775BA1" w:rsidRPr="00794DA2" w:rsidRDefault="00775BA1" w:rsidP="00775BA1">
                    <w:pPr>
                      <w:jc w:val="center"/>
                      <w:rPr>
                        <w:b/>
                        <w:bCs/>
                      </w:rPr>
                    </w:pPr>
                    <w:r w:rsidRPr="00794DA2">
                      <w:rPr>
                        <w:b/>
                        <w:bCs/>
                      </w:rPr>
                      <w:t>(Лизингодатель)</w:t>
                    </w:r>
                  </w:p>
                </w:txbxContent>
              </v:textbox>
            </v:rect>
            <v:rect id="_x0000_s1028" style="position:absolute;left:1521;top:4139;width:3420;height:900">
              <v:textbox style="mso-next-textbox:#_x0000_s1028">
                <w:txbxContent>
                  <w:p w:rsidR="00775BA1" w:rsidRPr="00C436D5" w:rsidRDefault="00775BA1" w:rsidP="00775BA1">
                    <w:pPr>
                      <w:jc w:val="center"/>
                      <w:rPr>
                        <w:b/>
                        <w:bCs/>
                        <w:sz w:val="22"/>
                        <w:szCs w:val="22"/>
                      </w:rPr>
                    </w:pPr>
                    <w:r w:rsidRPr="00794DA2">
                      <w:rPr>
                        <w:b/>
                        <w:bCs/>
                      </w:rPr>
                      <w:t xml:space="preserve">Продавец </w:t>
                    </w:r>
                  </w:p>
                  <w:p w:rsidR="00775BA1" w:rsidRPr="00794DA2" w:rsidRDefault="00775BA1" w:rsidP="00775BA1">
                    <w:pPr>
                      <w:jc w:val="center"/>
                      <w:rPr>
                        <w:b/>
                        <w:bCs/>
                      </w:rPr>
                    </w:pPr>
                    <w:r w:rsidRPr="00794DA2">
                      <w:rPr>
                        <w:b/>
                        <w:bCs/>
                      </w:rPr>
                      <w:t>(Изготовитель)</w:t>
                    </w:r>
                  </w:p>
                </w:txbxContent>
              </v:textbox>
            </v:rect>
            <v:rect id="_x0000_s1029" style="position:absolute;left:7461;top:4139;width:3420;height:900">
              <v:textbox style="mso-next-textbox:#_x0000_s1029">
                <w:txbxContent>
                  <w:p w:rsidR="00775BA1" w:rsidRPr="00794DA2" w:rsidRDefault="00775BA1" w:rsidP="00775BA1">
                    <w:pPr>
                      <w:jc w:val="center"/>
                      <w:rPr>
                        <w:b/>
                        <w:bCs/>
                      </w:rPr>
                    </w:pPr>
                    <w:r w:rsidRPr="00794DA2">
                      <w:rPr>
                        <w:b/>
                        <w:bCs/>
                      </w:rPr>
                      <w:t>Лизингополучатель</w:t>
                    </w:r>
                  </w:p>
                  <w:p w:rsidR="00775BA1" w:rsidRDefault="00775BA1" w:rsidP="00775BA1">
                    <w:pPr>
                      <w:jc w:val="center"/>
                      <w:rPr>
                        <w:sz w:val="28"/>
                        <w:szCs w:val="28"/>
                      </w:rPr>
                    </w:pPr>
                  </w:p>
                </w:txbxContent>
              </v:textbox>
            </v:rect>
            <v:line id="_x0000_s1030" style="position:absolute;flip:y" from="2961,3599" to="4761,4139"/>
            <v:line id="_x0000_s1031" style="position:absolute;rotation:-2173474fd;flip:y" from="8181,3599" to="9981,4139"/>
            <v:shapetype id="_x0000_t202" coordsize="21600,21600" o:spt="202" path="m,l,21600r21600,l21600,xe">
              <v:stroke joinstyle="miter"/>
              <v:path gradientshapeok="t" o:connecttype="rect"/>
            </v:shapetype>
            <v:shape id="_x0000_s1032" type="#_x0000_t202" style="position:absolute;left:1521;top:3419;width:3213;height:570" filled="f" stroked="f">
              <v:textbox style="mso-next-textbox:#_x0000_s1032">
                <w:txbxContent>
                  <w:p w:rsidR="00775BA1" w:rsidRPr="00EE28EB" w:rsidRDefault="00775BA1" w:rsidP="00775BA1">
                    <w:pPr>
                      <w:jc w:val="center"/>
                    </w:pPr>
                    <w:r w:rsidRPr="00EE28EB">
                      <w:t>договор купли-продажи</w:t>
                    </w:r>
                  </w:p>
                  <w:p w:rsidR="00775BA1" w:rsidRDefault="00775BA1" w:rsidP="00775BA1"/>
                </w:txbxContent>
              </v:textbox>
            </v:shape>
            <v:shape id="_x0000_s1033" type="#_x0000_t202" style="position:absolute;left:8541;top:3419;width:2493;height:513" filled="f" stroked="f">
              <v:textbox style="mso-next-textbox:#_x0000_s1033">
                <w:txbxContent>
                  <w:p w:rsidR="00775BA1" w:rsidRPr="00EE28EB" w:rsidRDefault="00775BA1" w:rsidP="00775BA1">
                    <w:pPr>
                      <w:jc w:val="center"/>
                    </w:pPr>
                    <w:r w:rsidRPr="00EE28EB">
                      <w:t>договор лизинга</w:t>
                    </w:r>
                  </w:p>
                  <w:p w:rsidR="00775BA1" w:rsidRDefault="00775BA1" w:rsidP="00775BA1"/>
                </w:txbxContent>
              </v:textbox>
            </v:shape>
            <w10:wrap type="none"/>
            <w10:anchorlock/>
          </v:group>
        </w:pict>
      </w:r>
    </w:p>
    <w:p w:rsidR="00775BA1" w:rsidRPr="00F47E9D" w:rsidRDefault="00775BA1" w:rsidP="00775BA1">
      <w:pPr>
        <w:spacing w:line="360" w:lineRule="auto"/>
        <w:ind w:firstLine="709"/>
        <w:jc w:val="both"/>
        <w:rPr>
          <w:spacing w:val="-20"/>
          <w:sz w:val="28"/>
          <w:szCs w:val="28"/>
        </w:rPr>
      </w:pP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Таким образом, субъектами лизинга являются:</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лизингодатель - физическое или юридическое лицо, которое за счет привлеченных и (или) собственных денежных средств приобретает в ходе реализации договора лизинга в собственность имущество и предоставляет его в качестве предмета лизинга лизингополучателю за определенную плату, на определенный срок и на определенных условиях во временное владение и в пользование с переходом или без перехода к лизингополучателю права собственности на предмет лизинга.</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лизингополучатель - физическое или юридическое лицо, которое в соответствии с договором лизинга обязано принять предмет лизинга за определенную плату, на определенный срок и на определенных условиях во временное владение и в пользование в соответствии с договором лизинга.</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продавец</w:t>
      </w:r>
      <w:r>
        <w:rPr>
          <w:rFonts w:ascii="Times New Roman" w:hAnsi="Times New Roman" w:cs="Times New Roman"/>
          <w:sz w:val="28"/>
          <w:szCs w:val="28"/>
        </w:rPr>
        <w:t xml:space="preserve"> </w:t>
      </w:r>
      <w:r w:rsidRPr="00F47E9D">
        <w:rPr>
          <w:rFonts w:ascii="Times New Roman" w:hAnsi="Times New Roman" w:cs="Times New Roman"/>
          <w:sz w:val="28"/>
          <w:szCs w:val="28"/>
        </w:rPr>
        <w:t>- физическое или юридическое лицо, которое в соответствии с договором купли - продажи с лизингодателем продает лизингодателю в обусловленный срок имущество, являющееся предметом лизинга. Продавец обязан передать предмет лизинга лизингодателю или лизингополучателю в соответствии с условиями договора купли - продажи. Продавец может одновременно выступать в качестве лизингополучателя в пределах одного лизингового правоотношения.</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В качестве лизингодателя могут выступать:</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банки и другие кредитные</w:t>
      </w:r>
      <w:r>
        <w:rPr>
          <w:rFonts w:ascii="Times New Roman" w:hAnsi="Times New Roman" w:cs="Times New Roman"/>
          <w:sz w:val="28"/>
          <w:szCs w:val="28"/>
        </w:rPr>
        <w:t xml:space="preserve"> </w:t>
      </w:r>
      <w:r w:rsidRPr="00F47E9D">
        <w:rPr>
          <w:rFonts w:ascii="Times New Roman" w:hAnsi="Times New Roman" w:cs="Times New Roman"/>
          <w:sz w:val="28"/>
          <w:szCs w:val="28"/>
        </w:rPr>
        <w:t>учреждения</w:t>
      </w:r>
      <w:r w:rsidR="002A6F67">
        <w:rPr>
          <w:rFonts w:ascii="Times New Roman" w:hAnsi="Times New Roman" w:cs="Times New Roman"/>
          <w:sz w:val="28"/>
          <w:szCs w:val="28"/>
        </w:rPr>
        <w:t>, в</w:t>
      </w:r>
      <w:r>
        <w:rPr>
          <w:rFonts w:ascii="Times New Roman" w:hAnsi="Times New Roman" w:cs="Times New Roman"/>
          <w:sz w:val="28"/>
          <w:szCs w:val="28"/>
        </w:rPr>
        <w:t xml:space="preserve"> </w:t>
      </w:r>
      <w:r w:rsidRPr="00F47E9D">
        <w:rPr>
          <w:rFonts w:ascii="Times New Roman" w:hAnsi="Times New Roman" w:cs="Times New Roman"/>
          <w:sz w:val="28"/>
          <w:szCs w:val="28"/>
        </w:rPr>
        <w:t>уставе</w:t>
      </w:r>
      <w:r>
        <w:rPr>
          <w:rFonts w:ascii="Times New Roman" w:hAnsi="Times New Roman" w:cs="Times New Roman"/>
          <w:sz w:val="28"/>
          <w:szCs w:val="28"/>
        </w:rPr>
        <w:t xml:space="preserve"> </w:t>
      </w:r>
      <w:r w:rsidRPr="00F47E9D">
        <w:rPr>
          <w:rFonts w:ascii="Times New Roman" w:hAnsi="Times New Roman" w:cs="Times New Roman"/>
          <w:sz w:val="28"/>
          <w:szCs w:val="28"/>
        </w:rPr>
        <w:t>которых</w:t>
      </w:r>
      <w:r>
        <w:rPr>
          <w:rFonts w:ascii="Times New Roman" w:hAnsi="Times New Roman" w:cs="Times New Roman"/>
          <w:sz w:val="28"/>
          <w:szCs w:val="28"/>
        </w:rPr>
        <w:t xml:space="preserve"> </w:t>
      </w:r>
      <w:r w:rsidRPr="00F47E9D">
        <w:rPr>
          <w:rFonts w:ascii="Times New Roman" w:hAnsi="Times New Roman" w:cs="Times New Roman"/>
          <w:sz w:val="28"/>
          <w:szCs w:val="28"/>
        </w:rPr>
        <w:t>предусмотрена лизинговая деятельность.</w:t>
      </w:r>
      <w:r w:rsidRPr="00F47E9D">
        <w:rPr>
          <w:rStyle w:val="a5"/>
          <w:rFonts w:ascii="Times New Roman" w:hAnsi="Times New Roman" w:cs="Times New Roman"/>
          <w:sz w:val="28"/>
          <w:szCs w:val="28"/>
        </w:rPr>
        <w:footnoteReference w:id="2"/>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лизинговые компании - финансовые компании, специализирующиеся только</w:t>
      </w:r>
      <w:r>
        <w:rPr>
          <w:rFonts w:ascii="Times New Roman" w:hAnsi="Times New Roman" w:cs="Times New Roman"/>
          <w:sz w:val="28"/>
          <w:szCs w:val="28"/>
        </w:rPr>
        <w:t xml:space="preserve"> </w:t>
      </w:r>
      <w:r w:rsidRPr="00F47E9D">
        <w:rPr>
          <w:rFonts w:ascii="Times New Roman" w:hAnsi="Times New Roman" w:cs="Times New Roman"/>
          <w:sz w:val="28"/>
          <w:szCs w:val="28"/>
        </w:rPr>
        <w:t>на финансировании сделки (оплате имущества), или универсальные,</w:t>
      </w:r>
      <w:r>
        <w:rPr>
          <w:rFonts w:ascii="Times New Roman" w:hAnsi="Times New Roman" w:cs="Times New Roman"/>
          <w:sz w:val="28"/>
          <w:szCs w:val="28"/>
        </w:rPr>
        <w:t xml:space="preserve"> </w:t>
      </w:r>
      <w:r w:rsidRPr="00F47E9D">
        <w:rPr>
          <w:rFonts w:ascii="Times New Roman" w:hAnsi="Times New Roman" w:cs="Times New Roman"/>
          <w:sz w:val="28"/>
          <w:szCs w:val="28"/>
        </w:rPr>
        <w:t>оказывающие не только финансовые услуги, но и другие услуги, связанные с</w:t>
      </w:r>
      <w:r>
        <w:rPr>
          <w:rFonts w:ascii="Times New Roman" w:hAnsi="Times New Roman" w:cs="Times New Roman"/>
          <w:sz w:val="28"/>
          <w:szCs w:val="28"/>
        </w:rPr>
        <w:t xml:space="preserve"> </w:t>
      </w:r>
      <w:r w:rsidRPr="00F47E9D">
        <w:rPr>
          <w:rFonts w:ascii="Times New Roman" w:hAnsi="Times New Roman" w:cs="Times New Roman"/>
          <w:sz w:val="28"/>
          <w:szCs w:val="28"/>
        </w:rPr>
        <w:t>реализацией лизинговых</w:t>
      </w:r>
      <w:r>
        <w:rPr>
          <w:rFonts w:ascii="Times New Roman" w:hAnsi="Times New Roman" w:cs="Times New Roman"/>
          <w:sz w:val="28"/>
          <w:szCs w:val="28"/>
        </w:rPr>
        <w:t xml:space="preserve"> </w:t>
      </w:r>
      <w:r w:rsidRPr="00F47E9D">
        <w:rPr>
          <w:rFonts w:ascii="Times New Roman" w:hAnsi="Times New Roman" w:cs="Times New Roman"/>
          <w:sz w:val="28"/>
          <w:szCs w:val="28"/>
        </w:rPr>
        <w:t>операций,</w:t>
      </w:r>
      <w:r>
        <w:rPr>
          <w:rFonts w:ascii="Times New Roman" w:hAnsi="Times New Roman" w:cs="Times New Roman"/>
          <w:sz w:val="28"/>
          <w:szCs w:val="28"/>
        </w:rPr>
        <w:t xml:space="preserve"> </w:t>
      </w:r>
      <w:r w:rsidRPr="00F47E9D">
        <w:rPr>
          <w:rFonts w:ascii="Times New Roman" w:hAnsi="Times New Roman" w:cs="Times New Roman"/>
          <w:sz w:val="28"/>
          <w:szCs w:val="28"/>
        </w:rPr>
        <w:t>например,</w:t>
      </w:r>
      <w:r>
        <w:rPr>
          <w:rFonts w:ascii="Times New Roman" w:hAnsi="Times New Roman" w:cs="Times New Roman"/>
          <w:sz w:val="28"/>
          <w:szCs w:val="28"/>
        </w:rPr>
        <w:t xml:space="preserve"> </w:t>
      </w:r>
      <w:r w:rsidRPr="00F47E9D">
        <w:rPr>
          <w:rFonts w:ascii="Times New Roman" w:hAnsi="Times New Roman" w:cs="Times New Roman"/>
          <w:sz w:val="28"/>
          <w:szCs w:val="28"/>
        </w:rPr>
        <w:t>техническое</w:t>
      </w:r>
      <w:r>
        <w:rPr>
          <w:rFonts w:ascii="Times New Roman" w:hAnsi="Times New Roman" w:cs="Times New Roman"/>
          <w:sz w:val="28"/>
          <w:szCs w:val="28"/>
        </w:rPr>
        <w:t xml:space="preserve"> </w:t>
      </w:r>
      <w:r w:rsidRPr="00F47E9D">
        <w:rPr>
          <w:rFonts w:ascii="Times New Roman" w:hAnsi="Times New Roman" w:cs="Times New Roman"/>
          <w:sz w:val="28"/>
          <w:szCs w:val="28"/>
        </w:rPr>
        <w:t>обслуживание,</w:t>
      </w:r>
      <w:r>
        <w:rPr>
          <w:rFonts w:ascii="Times New Roman" w:hAnsi="Times New Roman" w:cs="Times New Roman"/>
          <w:sz w:val="28"/>
          <w:szCs w:val="28"/>
        </w:rPr>
        <w:t xml:space="preserve"> </w:t>
      </w:r>
      <w:r w:rsidRPr="00F47E9D">
        <w:rPr>
          <w:rFonts w:ascii="Times New Roman" w:hAnsi="Times New Roman" w:cs="Times New Roman"/>
          <w:sz w:val="28"/>
          <w:szCs w:val="28"/>
        </w:rPr>
        <w:t>обучение, консультации и т.п.</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любая фирма, в учредительных документах которой предусмотрена лизинговая деятельность,</w:t>
      </w:r>
      <w:r>
        <w:rPr>
          <w:rFonts w:ascii="Times New Roman" w:hAnsi="Times New Roman" w:cs="Times New Roman"/>
          <w:sz w:val="28"/>
          <w:szCs w:val="28"/>
        </w:rPr>
        <w:t xml:space="preserve"> </w:t>
      </w:r>
      <w:r w:rsidRPr="00F47E9D">
        <w:rPr>
          <w:rFonts w:ascii="Times New Roman" w:hAnsi="Times New Roman" w:cs="Times New Roman"/>
          <w:sz w:val="28"/>
          <w:szCs w:val="28"/>
        </w:rPr>
        <w:t>имеющая</w:t>
      </w:r>
      <w:r>
        <w:rPr>
          <w:rFonts w:ascii="Times New Roman" w:hAnsi="Times New Roman" w:cs="Times New Roman"/>
          <w:sz w:val="28"/>
          <w:szCs w:val="28"/>
        </w:rPr>
        <w:t xml:space="preserve"> </w:t>
      </w:r>
      <w:r w:rsidRPr="00F47E9D">
        <w:rPr>
          <w:rFonts w:ascii="Times New Roman" w:hAnsi="Times New Roman" w:cs="Times New Roman"/>
          <w:sz w:val="28"/>
          <w:szCs w:val="28"/>
        </w:rPr>
        <w:t>лицензию</w:t>
      </w:r>
      <w:r>
        <w:rPr>
          <w:rFonts w:ascii="Times New Roman" w:hAnsi="Times New Roman" w:cs="Times New Roman"/>
          <w:sz w:val="28"/>
          <w:szCs w:val="28"/>
        </w:rPr>
        <w:t xml:space="preserve"> </w:t>
      </w:r>
      <w:r w:rsidRPr="00F47E9D">
        <w:rPr>
          <w:rFonts w:ascii="Times New Roman" w:hAnsi="Times New Roman" w:cs="Times New Roman"/>
          <w:sz w:val="28"/>
          <w:szCs w:val="28"/>
        </w:rPr>
        <w:t>и</w:t>
      </w:r>
      <w:r>
        <w:rPr>
          <w:rFonts w:ascii="Times New Roman" w:hAnsi="Times New Roman" w:cs="Times New Roman"/>
          <w:sz w:val="28"/>
          <w:szCs w:val="28"/>
        </w:rPr>
        <w:t xml:space="preserve"> </w:t>
      </w:r>
      <w:r w:rsidRPr="00F47E9D">
        <w:rPr>
          <w:rFonts w:ascii="Times New Roman" w:hAnsi="Times New Roman" w:cs="Times New Roman"/>
          <w:sz w:val="28"/>
          <w:szCs w:val="28"/>
        </w:rPr>
        <w:t>достаточное</w:t>
      </w:r>
      <w:r>
        <w:rPr>
          <w:rFonts w:ascii="Times New Roman" w:hAnsi="Times New Roman" w:cs="Times New Roman"/>
          <w:sz w:val="28"/>
          <w:szCs w:val="28"/>
        </w:rPr>
        <w:t xml:space="preserve"> </w:t>
      </w:r>
      <w:r w:rsidRPr="00F47E9D">
        <w:rPr>
          <w:rFonts w:ascii="Times New Roman" w:hAnsi="Times New Roman" w:cs="Times New Roman"/>
          <w:sz w:val="28"/>
          <w:szCs w:val="28"/>
        </w:rPr>
        <w:t>количество</w:t>
      </w:r>
      <w:r>
        <w:rPr>
          <w:rFonts w:ascii="Times New Roman" w:hAnsi="Times New Roman" w:cs="Times New Roman"/>
          <w:sz w:val="28"/>
          <w:szCs w:val="28"/>
        </w:rPr>
        <w:t xml:space="preserve"> </w:t>
      </w:r>
      <w:r w:rsidRPr="00F47E9D">
        <w:rPr>
          <w:rFonts w:ascii="Times New Roman" w:hAnsi="Times New Roman" w:cs="Times New Roman"/>
          <w:sz w:val="28"/>
          <w:szCs w:val="28"/>
        </w:rPr>
        <w:t>финансовых средств.</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Лизингополучателем</w:t>
      </w:r>
      <w:r>
        <w:rPr>
          <w:rFonts w:ascii="Times New Roman" w:hAnsi="Times New Roman" w:cs="Times New Roman"/>
          <w:sz w:val="28"/>
          <w:szCs w:val="28"/>
        </w:rPr>
        <w:t xml:space="preserve"> </w:t>
      </w:r>
      <w:r w:rsidRPr="00F47E9D">
        <w:rPr>
          <w:rFonts w:ascii="Times New Roman" w:hAnsi="Times New Roman" w:cs="Times New Roman"/>
          <w:sz w:val="28"/>
          <w:szCs w:val="28"/>
        </w:rPr>
        <w:t>может</w:t>
      </w:r>
      <w:r>
        <w:rPr>
          <w:rFonts w:ascii="Times New Roman" w:hAnsi="Times New Roman" w:cs="Times New Roman"/>
          <w:sz w:val="28"/>
          <w:szCs w:val="28"/>
        </w:rPr>
        <w:t xml:space="preserve"> </w:t>
      </w:r>
      <w:r w:rsidRPr="00F47E9D">
        <w:rPr>
          <w:rFonts w:ascii="Times New Roman" w:hAnsi="Times New Roman" w:cs="Times New Roman"/>
          <w:sz w:val="28"/>
          <w:szCs w:val="28"/>
        </w:rPr>
        <w:t>быть</w:t>
      </w:r>
      <w:r>
        <w:rPr>
          <w:rFonts w:ascii="Times New Roman" w:hAnsi="Times New Roman" w:cs="Times New Roman"/>
          <w:sz w:val="28"/>
          <w:szCs w:val="28"/>
        </w:rPr>
        <w:t xml:space="preserve"> </w:t>
      </w:r>
      <w:r w:rsidRPr="00F47E9D">
        <w:rPr>
          <w:rFonts w:ascii="Times New Roman" w:hAnsi="Times New Roman" w:cs="Times New Roman"/>
          <w:sz w:val="28"/>
          <w:szCs w:val="28"/>
        </w:rPr>
        <w:t>юридическое</w:t>
      </w:r>
      <w:r>
        <w:rPr>
          <w:rFonts w:ascii="Times New Roman" w:hAnsi="Times New Roman" w:cs="Times New Roman"/>
          <w:sz w:val="28"/>
          <w:szCs w:val="28"/>
        </w:rPr>
        <w:t xml:space="preserve"> </w:t>
      </w:r>
      <w:r w:rsidRPr="00F47E9D">
        <w:rPr>
          <w:rFonts w:ascii="Times New Roman" w:hAnsi="Times New Roman" w:cs="Times New Roman"/>
          <w:sz w:val="28"/>
          <w:szCs w:val="28"/>
        </w:rPr>
        <w:t>лицо,</w:t>
      </w:r>
      <w:r>
        <w:rPr>
          <w:rFonts w:ascii="Times New Roman" w:hAnsi="Times New Roman" w:cs="Times New Roman"/>
          <w:sz w:val="28"/>
          <w:szCs w:val="28"/>
        </w:rPr>
        <w:t xml:space="preserve"> </w:t>
      </w:r>
      <w:r w:rsidRPr="00F47E9D">
        <w:rPr>
          <w:rFonts w:ascii="Times New Roman" w:hAnsi="Times New Roman" w:cs="Times New Roman"/>
          <w:sz w:val="28"/>
          <w:szCs w:val="28"/>
        </w:rPr>
        <w:t>осуществляющее предпринимательскую</w:t>
      </w:r>
      <w:r>
        <w:rPr>
          <w:rFonts w:ascii="Times New Roman" w:hAnsi="Times New Roman" w:cs="Times New Roman"/>
          <w:sz w:val="28"/>
          <w:szCs w:val="28"/>
        </w:rPr>
        <w:t xml:space="preserve"> </w:t>
      </w:r>
      <w:r w:rsidRPr="00F47E9D">
        <w:rPr>
          <w:rFonts w:ascii="Times New Roman" w:hAnsi="Times New Roman" w:cs="Times New Roman"/>
          <w:sz w:val="28"/>
          <w:szCs w:val="28"/>
        </w:rPr>
        <w:t>деятельность,</w:t>
      </w:r>
      <w:r>
        <w:rPr>
          <w:rFonts w:ascii="Times New Roman" w:hAnsi="Times New Roman" w:cs="Times New Roman"/>
          <w:sz w:val="28"/>
          <w:szCs w:val="28"/>
        </w:rPr>
        <w:t xml:space="preserve"> </w:t>
      </w:r>
      <w:r w:rsidRPr="00F47E9D">
        <w:rPr>
          <w:rFonts w:ascii="Times New Roman" w:hAnsi="Times New Roman" w:cs="Times New Roman"/>
          <w:sz w:val="28"/>
          <w:szCs w:val="28"/>
        </w:rPr>
        <w:t>или</w:t>
      </w:r>
      <w:r>
        <w:rPr>
          <w:rFonts w:ascii="Times New Roman" w:hAnsi="Times New Roman" w:cs="Times New Roman"/>
          <w:sz w:val="28"/>
          <w:szCs w:val="28"/>
        </w:rPr>
        <w:t xml:space="preserve"> </w:t>
      </w:r>
      <w:r w:rsidRPr="00F47E9D">
        <w:rPr>
          <w:rFonts w:ascii="Times New Roman" w:hAnsi="Times New Roman" w:cs="Times New Roman"/>
          <w:sz w:val="28"/>
          <w:szCs w:val="28"/>
        </w:rPr>
        <w:t>гражданин,</w:t>
      </w:r>
      <w:r>
        <w:rPr>
          <w:rFonts w:ascii="Times New Roman" w:hAnsi="Times New Roman" w:cs="Times New Roman"/>
          <w:sz w:val="28"/>
          <w:szCs w:val="28"/>
        </w:rPr>
        <w:t xml:space="preserve"> </w:t>
      </w:r>
      <w:r w:rsidRPr="00F47E9D">
        <w:rPr>
          <w:rFonts w:ascii="Times New Roman" w:hAnsi="Times New Roman" w:cs="Times New Roman"/>
          <w:sz w:val="28"/>
          <w:szCs w:val="28"/>
        </w:rPr>
        <w:t>занимающийся предпринимательской деятельностью без</w:t>
      </w:r>
      <w:r>
        <w:rPr>
          <w:rFonts w:ascii="Times New Roman" w:hAnsi="Times New Roman" w:cs="Times New Roman"/>
          <w:sz w:val="28"/>
          <w:szCs w:val="28"/>
        </w:rPr>
        <w:t xml:space="preserve"> </w:t>
      </w:r>
      <w:r w:rsidRPr="00F47E9D">
        <w:rPr>
          <w:rFonts w:ascii="Times New Roman" w:hAnsi="Times New Roman" w:cs="Times New Roman"/>
          <w:sz w:val="28"/>
          <w:szCs w:val="28"/>
        </w:rPr>
        <w:t>образования</w:t>
      </w:r>
      <w:r>
        <w:rPr>
          <w:rFonts w:ascii="Times New Roman" w:hAnsi="Times New Roman" w:cs="Times New Roman"/>
          <w:sz w:val="28"/>
          <w:szCs w:val="28"/>
        </w:rPr>
        <w:t xml:space="preserve"> </w:t>
      </w:r>
      <w:r w:rsidRPr="00F47E9D">
        <w:rPr>
          <w:rFonts w:ascii="Times New Roman" w:hAnsi="Times New Roman" w:cs="Times New Roman"/>
          <w:sz w:val="28"/>
          <w:szCs w:val="28"/>
        </w:rPr>
        <w:t>юридического</w:t>
      </w:r>
      <w:r>
        <w:rPr>
          <w:rFonts w:ascii="Times New Roman" w:hAnsi="Times New Roman" w:cs="Times New Roman"/>
          <w:sz w:val="28"/>
          <w:szCs w:val="28"/>
        </w:rPr>
        <w:t xml:space="preserve"> </w:t>
      </w:r>
      <w:r w:rsidRPr="00F47E9D">
        <w:rPr>
          <w:rFonts w:ascii="Times New Roman" w:hAnsi="Times New Roman" w:cs="Times New Roman"/>
          <w:sz w:val="28"/>
          <w:szCs w:val="28"/>
        </w:rPr>
        <w:t>лица</w:t>
      </w:r>
      <w:r>
        <w:rPr>
          <w:rFonts w:ascii="Times New Roman" w:hAnsi="Times New Roman" w:cs="Times New Roman"/>
          <w:sz w:val="28"/>
          <w:szCs w:val="28"/>
        </w:rPr>
        <w:t xml:space="preserve"> </w:t>
      </w:r>
      <w:r w:rsidRPr="00F47E9D">
        <w:rPr>
          <w:rFonts w:ascii="Times New Roman" w:hAnsi="Times New Roman" w:cs="Times New Roman"/>
          <w:sz w:val="28"/>
          <w:szCs w:val="28"/>
        </w:rPr>
        <w:t>и зарегистрированный</w:t>
      </w:r>
      <w:r>
        <w:rPr>
          <w:rFonts w:ascii="Times New Roman" w:hAnsi="Times New Roman" w:cs="Times New Roman"/>
          <w:sz w:val="28"/>
          <w:szCs w:val="28"/>
        </w:rPr>
        <w:t xml:space="preserve"> </w:t>
      </w:r>
      <w:r w:rsidRPr="00F47E9D">
        <w:rPr>
          <w:rFonts w:ascii="Times New Roman" w:hAnsi="Times New Roman" w:cs="Times New Roman"/>
          <w:sz w:val="28"/>
          <w:szCs w:val="28"/>
        </w:rPr>
        <w:t>в</w:t>
      </w:r>
      <w:r>
        <w:rPr>
          <w:rFonts w:ascii="Times New Roman" w:hAnsi="Times New Roman" w:cs="Times New Roman"/>
          <w:sz w:val="28"/>
          <w:szCs w:val="28"/>
        </w:rPr>
        <w:t xml:space="preserve"> </w:t>
      </w:r>
      <w:r w:rsidRPr="00F47E9D">
        <w:rPr>
          <w:rFonts w:ascii="Times New Roman" w:hAnsi="Times New Roman" w:cs="Times New Roman"/>
          <w:sz w:val="28"/>
          <w:szCs w:val="28"/>
        </w:rPr>
        <w:t>качестве</w:t>
      </w:r>
      <w:r>
        <w:rPr>
          <w:rFonts w:ascii="Times New Roman" w:hAnsi="Times New Roman" w:cs="Times New Roman"/>
          <w:sz w:val="28"/>
          <w:szCs w:val="28"/>
        </w:rPr>
        <w:t xml:space="preserve"> </w:t>
      </w:r>
      <w:r w:rsidRPr="00F47E9D">
        <w:rPr>
          <w:rFonts w:ascii="Times New Roman" w:hAnsi="Times New Roman" w:cs="Times New Roman"/>
          <w:sz w:val="28"/>
          <w:szCs w:val="28"/>
        </w:rPr>
        <w:t>индивидуального</w:t>
      </w:r>
      <w:r>
        <w:rPr>
          <w:rFonts w:ascii="Times New Roman" w:hAnsi="Times New Roman" w:cs="Times New Roman"/>
          <w:sz w:val="28"/>
          <w:szCs w:val="28"/>
        </w:rPr>
        <w:t xml:space="preserve"> </w:t>
      </w:r>
      <w:r w:rsidRPr="00F47E9D">
        <w:rPr>
          <w:rFonts w:ascii="Times New Roman" w:hAnsi="Times New Roman" w:cs="Times New Roman"/>
          <w:sz w:val="28"/>
          <w:szCs w:val="28"/>
        </w:rPr>
        <w:t>предпринимателя, получающего имущество в пользование по договору лизинга.</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Продавцом лизингового</w:t>
      </w:r>
      <w:r>
        <w:rPr>
          <w:rFonts w:ascii="Times New Roman" w:hAnsi="Times New Roman" w:cs="Times New Roman"/>
          <w:sz w:val="28"/>
          <w:szCs w:val="28"/>
        </w:rPr>
        <w:t xml:space="preserve"> </w:t>
      </w:r>
      <w:r w:rsidRPr="00F47E9D">
        <w:rPr>
          <w:rFonts w:ascii="Times New Roman" w:hAnsi="Times New Roman" w:cs="Times New Roman"/>
          <w:sz w:val="28"/>
          <w:szCs w:val="28"/>
        </w:rPr>
        <w:t>имущества</w:t>
      </w:r>
      <w:r>
        <w:rPr>
          <w:rFonts w:ascii="Times New Roman" w:hAnsi="Times New Roman" w:cs="Times New Roman"/>
          <w:sz w:val="28"/>
          <w:szCs w:val="28"/>
        </w:rPr>
        <w:t xml:space="preserve"> </w:t>
      </w:r>
      <w:r w:rsidRPr="00F47E9D">
        <w:rPr>
          <w:rFonts w:ascii="Times New Roman" w:hAnsi="Times New Roman" w:cs="Times New Roman"/>
          <w:sz w:val="28"/>
          <w:szCs w:val="28"/>
        </w:rPr>
        <w:t>может</w:t>
      </w:r>
      <w:r>
        <w:rPr>
          <w:rFonts w:ascii="Times New Roman" w:hAnsi="Times New Roman" w:cs="Times New Roman"/>
          <w:sz w:val="28"/>
          <w:szCs w:val="28"/>
        </w:rPr>
        <w:t xml:space="preserve"> </w:t>
      </w:r>
      <w:r w:rsidRPr="00F47E9D">
        <w:rPr>
          <w:rFonts w:ascii="Times New Roman" w:hAnsi="Times New Roman" w:cs="Times New Roman"/>
          <w:sz w:val="28"/>
          <w:szCs w:val="28"/>
        </w:rPr>
        <w:t>быть</w:t>
      </w:r>
      <w:r>
        <w:rPr>
          <w:rFonts w:ascii="Times New Roman" w:hAnsi="Times New Roman" w:cs="Times New Roman"/>
          <w:sz w:val="28"/>
          <w:szCs w:val="28"/>
        </w:rPr>
        <w:t xml:space="preserve"> </w:t>
      </w:r>
      <w:r w:rsidRPr="00F47E9D">
        <w:rPr>
          <w:rFonts w:ascii="Times New Roman" w:hAnsi="Times New Roman" w:cs="Times New Roman"/>
          <w:sz w:val="28"/>
          <w:szCs w:val="28"/>
        </w:rPr>
        <w:t>предприятие-изготовитель, торговая организация или другое юридическое лицо или гражданин, продающие имущество, являющееся объектом лизинга.</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Субъектами</w:t>
      </w:r>
      <w:r>
        <w:rPr>
          <w:rFonts w:ascii="Times New Roman" w:hAnsi="Times New Roman" w:cs="Times New Roman"/>
          <w:sz w:val="28"/>
          <w:szCs w:val="28"/>
        </w:rPr>
        <w:t xml:space="preserve"> </w:t>
      </w:r>
      <w:r w:rsidRPr="00F47E9D">
        <w:rPr>
          <w:rFonts w:ascii="Times New Roman" w:hAnsi="Times New Roman" w:cs="Times New Roman"/>
          <w:sz w:val="28"/>
          <w:szCs w:val="28"/>
        </w:rPr>
        <w:t>лизинга</w:t>
      </w:r>
      <w:r>
        <w:rPr>
          <w:rFonts w:ascii="Times New Roman" w:hAnsi="Times New Roman" w:cs="Times New Roman"/>
          <w:sz w:val="28"/>
          <w:szCs w:val="28"/>
        </w:rPr>
        <w:t xml:space="preserve"> </w:t>
      </w:r>
      <w:r w:rsidRPr="00F47E9D">
        <w:rPr>
          <w:rFonts w:ascii="Times New Roman" w:hAnsi="Times New Roman" w:cs="Times New Roman"/>
          <w:sz w:val="28"/>
          <w:szCs w:val="28"/>
        </w:rPr>
        <w:t>могут</w:t>
      </w:r>
      <w:r>
        <w:rPr>
          <w:rFonts w:ascii="Times New Roman" w:hAnsi="Times New Roman" w:cs="Times New Roman"/>
          <w:sz w:val="28"/>
          <w:szCs w:val="28"/>
        </w:rPr>
        <w:t xml:space="preserve"> </w:t>
      </w:r>
      <w:r w:rsidRPr="00F47E9D">
        <w:rPr>
          <w:rFonts w:ascii="Times New Roman" w:hAnsi="Times New Roman" w:cs="Times New Roman"/>
          <w:sz w:val="28"/>
          <w:szCs w:val="28"/>
        </w:rPr>
        <w:t>быть</w:t>
      </w:r>
      <w:r>
        <w:rPr>
          <w:rFonts w:ascii="Times New Roman" w:hAnsi="Times New Roman" w:cs="Times New Roman"/>
          <w:sz w:val="28"/>
          <w:szCs w:val="28"/>
        </w:rPr>
        <w:t xml:space="preserve"> </w:t>
      </w:r>
      <w:r w:rsidRPr="00F47E9D">
        <w:rPr>
          <w:rFonts w:ascii="Times New Roman" w:hAnsi="Times New Roman" w:cs="Times New Roman"/>
          <w:sz w:val="28"/>
          <w:szCs w:val="28"/>
        </w:rPr>
        <w:t>также</w:t>
      </w:r>
      <w:r>
        <w:rPr>
          <w:rFonts w:ascii="Times New Roman" w:hAnsi="Times New Roman" w:cs="Times New Roman"/>
          <w:sz w:val="28"/>
          <w:szCs w:val="28"/>
        </w:rPr>
        <w:t xml:space="preserve"> </w:t>
      </w:r>
      <w:r w:rsidRPr="00F47E9D">
        <w:rPr>
          <w:rFonts w:ascii="Times New Roman" w:hAnsi="Times New Roman" w:cs="Times New Roman"/>
          <w:sz w:val="28"/>
          <w:szCs w:val="28"/>
        </w:rPr>
        <w:t>предприятия</w:t>
      </w:r>
      <w:r>
        <w:rPr>
          <w:rFonts w:ascii="Times New Roman" w:hAnsi="Times New Roman" w:cs="Times New Roman"/>
          <w:sz w:val="28"/>
          <w:szCs w:val="28"/>
        </w:rPr>
        <w:t xml:space="preserve"> </w:t>
      </w:r>
      <w:r w:rsidRPr="00F47E9D">
        <w:rPr>
          <w:rFonts w:ascii="Times New Roman" w:hAnsi="Times New Roman" w:cs="Times New Roman"/>
          <w:sz w:val="28"/>
          <w:szCs w:val="28"/>
        </w:rPr>
        <w:t>с</w:t>
      </w:r>
      <w:r>
        <w:rPr>
          <w:rFonts w:ascii="Times New Roman" w:hAnsi="Times New Roman" w:cs="Times New Roman"/>
          <w:sz w:val="28"/>
          <w:szCs w:val="28"/>
        </w:rPr>
        <w:t xml:space="preserve"> </w:t>
      </w:r>
      <w:r w:rsidRPr="00F47E9D">
        <w:rPr>
          <w:rFonts w:ascii="Times New Roman" w:hAnsi="Times New Roman" w:cs="Times New Roman"/>
          <w:sz w:val="28"/>
          <w:szCs w:val="28"/>
        </w:rPr>
        <w:t>иностранными инвестициями, осуществляющие свою деятельность.</w:t>
      </w:r>
      <w:r w:rsidRPr="00F47E9D">
        <w:rPr>
          <w:rStyle w:val="a5"/>
          <w:rFonts w:ascii="Times New Roman" w:hAnsi="Times New Roman" w:cs="Times New Roman"/>
          <w:sz w:val="28"/>
          <w:szCs w:val="28"/>
        </w:rPr>
        <w:footnoteReference w:id="3"/>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Необходимо заметить, что</w:t>
      </w:r>
      <w:r>
        <w:rPr>
          <w:rFonts w:ascii="Times New Roman" w:hAnsi="Times New Roman" w:cs="Times New Roman"/>
          <w:sz w:val="28"/>
          <w:szCs w:val="28"/>
        </w:rPr>
        <w:t xml:space="preserve"> </w:t>
      </w:r>
      <w:r w:rsidRPr="00F47E9D">
        <w:rPr>
          <w:rFonts w:ascii="Times New Roman" w:hAnsi="Times New Roman" w:cs="Times New Roman"/>
          <w:sz w:val="28"/>
          <w:szCs w:val="28"/>
        </w:rPr>
        <w:t>узко</w:t>
      </w:r>
      <w:r>
        <w:rPr>
          <w:rFonts w:ascii="Times New Roman" w:hAnsi="Times New Roman" w:cs="Times New Roman"/>
          <w:sz w:val="28"/>
          <w:szCs w:val="28"/>
        </w:rPr>
        <w:t xml:space="preserve"> </w:t>
      </w:r>
      <w:r w:rsidRPr="00F47E9D">
        <w:rPr>
          <w:rFonts w:ascii="Times New Roman" w:hAnsi="Times New Roman" w:cs="Times New Roman"/>
          <w:sz w:val="28"/>
          <w:szCs w:val="28"/>
        </w:rPr>
        <w:t>специализированные</w:t>
      </w:r>
      <w:r>
        <w:rPr>
          <w:rFonts w:ascii="Times New Roman" w:hAnsi="Times New Roman" w:cs="Times New Roman"/>
          <w:sz w:val="28"/>
          <w:szCs w:val="28"/>
        </w:rPr>
        <w:t xml:space="preserve"> </w:t>
      </w:r>
      <w:r w:rsidRPr="00F47E9D">
        <w:rPr>
          <w:rFonts w:ascii="Times New Roman" w:hAnsi="Times New Roman" w:cs="Times New Roman"/>
          <w:sz w:val="28"/>
          <w:szCs w:val="28"/>
        </w:rPr>
        <w:t>лизинговые</w:t>
      </w:r>
      <w:r>
        <w:rPr>
          <w:rFonts w:ascii="Times New Roman" w:hAnsi="Times New Roman" w:cs="Times New Roman"/>
          <w:sz w:val="28"/>
          <w:szCs w:val="28"/>
        </w:rPr>
        <w:t xml:space="preserve"> </w:t>
      </w:r>
      <w:r w:rsidRPr="00F47E9D">
        <w:rPr>
          <w:rFonts w:ascii="Times New Roman" w:hAnsi="Times New Roman" w:cs="Times New Roman"/>
          <w:sz w:val="28"/>
          <w:szCs w:val="28"/>
        </w:rPr>
        <w:t>компании обычно имеют дело с одним видом товара (легковые автомобили,</w:t>
      </w:r>
      <w:r>
        <w:rPr>
          <w:rFonts w:ascii="Times New Roman" w:hAnsi="Times New Roman" w:cs="Times New Roman"/>
          <w:sz w:val="28"/>
          <w:szCs w:val="28"/>
        </w:rPr>
        <w:t xml:space="preserve"> </w:t>
      </w:r>
      <w:r w:rsidRPr="00F47E9D">
        <w:rPr>
          <w:rFonts w:ascii="Times New Roman" w:hAnsi="Times New Roman" w:cs="Times New Roman"/>
          <w:sz w:val="28"/>
          <w:szCs w:val="28"/>
        </w:rPr>
        <w:t>контейнеры) или с товарами одной группы стандартных видов (строительное оборудование, оборудование для технических предприятий).</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Универсальные</w:t>
      </w:r>
      <w:r>
        <w:rPr>
          <w:rFonts w:ascii="Times New Roman" w:hAnsi="Times New Roman" w:cs="Times New Roman"/>
          <w:sz w:val="28"/>
          <w:szCs w:val="28"/>
        </w:rPr>
        <w:t xml:space="preserve"> </w:t>
      </w:r>
      <w:r w:rsidRPr="00F47E9D">
        <w:rPr>
          <w:rFonts w:ascii="Times New Roman" w:hAnsi="Times New Roman" w:cs="Times New Roman"/>
          <w:sz w:val="28"/>
          <w:szCs w:val="28"/>
        </w:rPr>
        <w:t>лизинговые</w:t>
      </w:r>
      <w:r>
        <w:rPr>
          <w:rFonts w:ascii="Times New Roman" w:hAnsi="Times New Roman" w:cs="Times New Roman"/>
          <w:sz w:val="28"/>
          <w:szCs w:val="28"/>
        </w:rPr>
        <w:t xml:space="preserve"> </w:t>
      </w:r>
      <w:r w:rsidRPr="00F47E9D">
        <w:rPr>
          <w:rFonts w:ascii="Times New Roman" w:hAnsi="Times New Roman" w:cs="Times New Roman"/>
          <w:sz w:val="28"/>
          <w:szCs w:val="28"/>
        </w:rPr>
        <w:t>фирмы</w:t>
      </w:r>
      <w:r>
        <w:rPr>
          <w:rFonts w:ascii="Times New Roman" w:hAnsi="Times New Roman" w:cs="Times New Roman"/>
          <w:sz w:val="28"/>
          <w:szCs w:val="28"/>
        </w:rPr>
        <w:t xml:space="preserve"> </w:t>
      </w:r>
      <w:r w:rsidRPr="00F47E9D">
        <w:rPr>
          <w:rFonts w:ascii="Times New Roman" w:hAnsi="Times New Roman" w:cs="Times New Roman"/>
          <w:sz w:val="28"/>
          <w:szCs w:val="28"/>
        </w:rPr>
        <w:t>передают</w:t>
      </w:r>
      <w:r>
        <w:rPr>
          <w:rFonts w:ascii="Times New Roman" w:hAnsi="Times New Roman" w:cs="Times New Roman"/>
          <w:sz w:val="28"/>
          <w:szCs w:val="28"/>
        </w:rPr>
        <w:t xml:space="preserve"> </w:t>
      </w:r>
      <w:r w:rsidRPr="00F47E9D">
        <w:rPr>
          <w:rFonts w:ascii="Times New Roman" w:hAnsi="Times New Roman" w:cs="Times New Roman"/>
          <w:sz w:val="28"/>
          <w:szCs w:val="28"/>
        </w:rPr>
        <w:t>в</w:t>
      </w:r>
      <w:r>
        <w:rPr>
          <w:rFonts w:ascii="Times New Roman" w:hAnsi="Times New Roman" w:cs="Times New Roman"/>
          <w:sz w:val="28"/>
          <w:szCs w:val="28"/>
        </w:rPr>
        <w:t xml:space="preserve"> </w:t>
      </w:r>
      <w:r w:rsidRPr="00F47E9D">
        <w:rPr>
          <w:rFonts w:ascii="Times New Roman" w:hAnsi="Times New Roman" w:cs="Times New Roman"/>
          <w:sz w:val="28"/>
          <w:szCs w:val="28"/>
        </w:rPr>
        <w:t>финансовую</w:t>
      </w:r>
      <w:r>
        <w:rPr>
          <w:rFonts w:ascii="Times New Roman" w:hAnsi="Times New Roman" w:cs="Times New Roman"/>
          <w:sz w:val="28"/>
          <w:szCs w:val="28"/>
        </w:rPr>
        <w:t xml:space="preserve"> </w:t>
      </w:r>
      <w:r w:rsidRPr="00F47E9D">
        <w:rPr>
          <w:rFonts w:ascii="Times New Roman" w:hAnsi="Times New Roman" w:cs="Times New Roman"/>
          <w:sz w:val="28"/>
          <w:szCs w:val="28"/>
        </w:rPr>
        <w:t>аренду разнообразные виды машин и оборудования.</w:t>
      </w:r>
      <w:r>
        <w:rPr>
          <w:rFonts w:ascii="Times New Roman" w:hAnsi="Times New Roman" w:cs="Times New Roman"/>
          <w:sz w:val="28"/>
          <w:szCs w:val="28"/>
        </w:rPr>
        <w:t xml:space="preserve"> </w:t>
      </w:r>
      <w:r w:rsidRPr="00F47E9D">
        <w:rPr>
          <w:rFonts w:ascii="Times New Roman" w:hAnsi="Times New Roman" w:cs="Times New Roman"/>
          <w:sz w:val="28"/>
          <w:szCs w:val="28"/>
        </w:rPr>
        <w:t>На рынке лизинговых услуг можно выделить и специальные субъекты, такие как: страховые компании, осуществляющие страхование всевозможных рисков, возникающих при лизинговой сделке: страхование имущества лизингодателя, кредитов, предоставляемых лизенгодателю кредитным учреждением, от возможных рисков неплатежей и многое другое.</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Российская Ассоциация Лизинговых Компаний (“Рослизинг”), некоммерческое объединение лизинговых компаний, банков и иных предприятий, занимающихся лизингом, осуществляющая:</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а) координацию деятельности организаций, входящих в нее, и объединение их средств для осуществления совместных взаимовыгодных проектов;</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б) разработку, совместно с органами государственного управления, стратегических направлений и программы развития лизинга в России;</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в) подготовку проектов законодательных актов;</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г) участие в работе международных ассоциативных общественных организаций.</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Вся деятельность лизинговых отношений, включая и объекты и субъекты, регулируется законодательством Российской Федерации.</w:t>
      </w:r>
    </w:p>
    <w:p w:rsidR="00775BA1" w:rsidRPr="00F47E9D" w:rsidRDefault="00775BA1" w:rsidP="00775BA1">
      <w:pPr>
        <w:spacing w:line="360" w:lineRule="auto"/>
        <w:ind w:firstLine="709"/>
        <w:jc w:val="center"/>
        <w:rPr>
          <w:b/>
          <w:bCs/>
          <w:i/>
          <w:iCs/>
          <w:sz w:val="28"/>
          <w:szCs w:val="28"/>
        </w:rPr>
      </w:pPr>
    </w:p>
    <w:p w:rsidR="00775BA1" w:rsidRPr="00F47E9D" w:rsidRDefault="00775BA1" w:rsidP="00017367">
      <w:pPr>
        <w:spacing w:line="360" w:lineRule="auto"/>
        <w:ind w:firstLine="709"/>
        <w:rPr>
          <w:b/>
          <w:bCs/>
          <w:sz w:val="28"/>
          <w:szCs w:val="28"/>
        </w:rPr>
      </w:pPr>
      <w:r w:rsidRPr="00017367">
        <w:rPr>
          <w:b/>
          <w:bCs/>
          <w:sz w:val="28"/>
          <w:szCs w:val="28"/>
          <w:u w:val="single"/>
        </w:rPr>
        <w:t>Рынок лизинговых услуг на современном этапе развития экономики РФ</w:t>
      </w:r>
      <w:r w:rsidR="00017367">
        <w:rPr>
          <w:b/>
          <w:bCs/>
          <w:sz w:val="28"/>
          <w:szCs w:val="28"/>
          <w:u w:val="single"/>
        </w:rPr>
        <w:t>.</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Сегодня лизинг во всём мире является мощнейшим инвестиционным инструментом, с помощью которого финансируется до 30-35% инвестиций в оборудование. Лизинг мог бы сыграть существенную роль в преодолении инвестиционного кризиса и обновлении производственной базы России, если бы государство в лице своих исполнительных и законодательных органов проводило чёткую, последовательную и заинтересованную политику развития лизинга. Однако этого пока не наблюдается. А проблема прорыва инвестиционного кризиса становится всё более острой. Ещё хуже положение в отдельных отраслях производства. По сравнению с 1990г. сократился парк основных видов сельскохозяйственной техники, а оставшаяся в хозяйствах техника сильно изношена и катастрофически устарела. Темпы износа сельхозтехники резко опережают темпы её обновления.</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Сложная ситуация с обновлением парка машин наблюдается и в такой важной и высокотехнологичной отрасли хозяйства, как гражданская авиация и обеспечивающая её авиационная промышленность. Что мешает сейчас увеличению масштаба лизинговых операций с новой авиационной техникой?</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Первая и наиболее существенная помеха – это несовершенство действующей законодательной базы, а также отсутствие федеральных законов прямого действия в сфере авиационного лизинга и слабое финансирование лизинговой деятельности в стране. Реализация же предложений ГосНИИ ГА по запуску механизма лизинга отечественных воздушных судов позволила бы обеспечить поставки российским авиакомпаниям новой авиатехники и в 2010г. на 95% обновить парк воздушных судов, создать реальные предпосылки для отечественной гражданской авиации в обеспечении ежегодного роста производства в смежных областях и занять одно из передовых мест в мировой авиатранспортной системе, обеспечив нашей стране роль мировой авиационной державы.</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Основными препятствиями на пути развития лизинга в России,</w:t>
      </w:r>
      <w:r>
        <w:rPr>
          <w:rFonts w:ascii="Times New Roman" w:hAnsi="Times New Roman" w:cs="Times New Roman"/>
          <w:sz w:val="28"/>
          <w:szCs w:val="28"/>
        </w:rPr>
        <w:t xml:space="preserve"> </w:t>
      </w:r>
      <w:r w:rsidRPr="00F47E9D">
        <w:rPr>
          <w:rFonts w:ascii="Times New Roman" w:hAnsi="Times New Roman" w:cs="Times New Roman"/>
          <w:sz w:val="28"/>
          <w:szCs w:val="28"/>
        </w:rPr>
        <w:t>являются:</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высокая инфляция, бюджетный и долговой кризисы и, как итог, – запредельные процентные ставки за кредит</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недальновидная, ничем не обоснованная и разрушительная система налогообложения лизинговых операций</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равнодушие, неисполнительность и безответственность различных звеньев государственной власти.</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отсутствие чёткой и обоснованной государственной инвестиционной стратегии и несогласованность действий различных звеньев законодательной и исполнительной власти.</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Дальнейшее продвижение страны к экономическому подъёму сдерживается прежде всего двумя основными факторами:</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1.Узостью платежеспособного спроса населения и низкой инвестиционной активностью.</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2.Низкой инвестиционной активностью</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Большинство авторов отмечают, что в России лизинг для производителя выгоднее обычного банковского кредитования. Чтобы форсировать развитие лизинга (как одной из важнейших составляющих инвестиционного процесса), необходимо действительно сделать его более выгодным по сравнению с другими инструментами финансирования инвестиций. Для этого надо прежде всего обеспечить соответствующую систему налогообложения лизинговых операций. А пока этого нет, лизинг не может быть дешевле кредита, так как он включает в себя дополнительные выплаты, а также НДС-2, который во много раз превышает так называемые льготы по налогу на прибыль лизингополучателя, образуемые за счёт включения лизинговых платежей в себестоимость продукции. Также для развития лизинга необходима поддержка государства, которая пока находится на низком уровне.</w:t>
      </w:r>
    </w:p>
    <w:p w:rsidR="00775BA1" w:rsidRPr="00017367" w:rsidRDefault="00775BA1" w:rsidP="00775BA1">
      <w:pPr>
        <w:pStyle w:val="HTML"/>
        <w:spacing w:line="360" w:lineRule="auto"/>
        <w:ind w:firstLine="709"/>
        <w:jc w:val="both"/>
        <w:rPr>
          <w:rFonts w:ascii="Times New Roman" w:hAnsi="Times New Roman" w:cs="Times New Roman"/>
          <w:b/>
          <w:sz w:val="28"/>
          <w:szCs w:val="28"/>
          <w:u w:val="single"/>
        </w:rPr>
      </w:pPr>
      <w:r w:rsidRPr="00017367">
        <w:rPr>
          <w:rFonts w:ascii="Times New Roman" w:hAnsi="Times New Roman" w:cs="Times New Roman"/>
          <w:b/>
          <w:sz w:val="28"/>
          <w:szCs w:val="28"/>
          <w:u w:val="single"/>
        </w:rPr>
        <w:t>Меры государственной поддержки</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В целях создания благоприятных условий для развития лизинга как эффективного механизма преодоления промышленного спада и активизации инвестиционного процесса в экономике, в целях поддержки и развития малого и среднего предпринимательства, дальнейшего развития частного бизнеса, повышения эффективности предпринимательской деятельности в сфере производства, а также учитывая мировой опыт широкого использования лизинга, государство проводит политику, поддерживающую лизинговые отношения.</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Все мероприятия и меры по государственной поддержке деятельности лизинговых организаций (компаний, фирм), установленные законами РФ, Постановлениями Правительства РФ, а также решениями органов государственной власти субъектов Российской Федерации в пределах их компетенции, можно разделить на две группы: общие направления и специальные, т.е. в отдельных отраслях.</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F47E9D">
        <w:rPr>
          <w:rFonts w:ascii="Times New Roman" w:hAnsi="Times New Roman" w:cs="Times New Roman"/>
          <w:sz w:val="28"/>
          <w:szCs w:val="28"/>
        </w:rPr>
        <w:t>Для поддержки частного капитала государство принимает долевое участие в создании инфраструктуры лизинговой деятельности в отдельных целевых инвестиционно-лизинговых проектах, а также выделяет предприятиям, осуществляющим лизинг, государственные заказы на поставки товаров для государственных нужд. Для реализации лизинговых проектов государство предоставляет инвестиционные кредиты. Предоставляет банкам и другим кредитным учреждениям в порядке, установленном законодательством Российской Федерации, освобождение от уплаты налога на прибыль, получаемую ими от предоставления кредитов субъектам лизинга, на срок не менее чем три года для реализации договора лизинга. В целях создания благоприятных экономических условий для деятельности лизинговых компаний им предоставляются в законодательном порядке налоговые и кредитные льготы. Подготавливаются решения о снижении ставок таможенных пошлин на ввозимые в РФ виды технологического оборудования, не имеющего отечественных аналогов.</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F47E9D">
        <w:rPr>
          <w:rFonts w:ascii="Times New Roman" w:hAnsi="Times New Roman" w:cs="Times New Roman"/>
          <w:sz w:val="28"/>
          <w:szCs w:val="28"/>
        </w:rPr>
        <w:t>Совершенствование, развитие, формирование нормативно-правовой базы, обеспечивающей защиту правовых и имущественных интересов участников лизинговых сделок, является одной из основных задач государства в сфере поддержки.</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F47E9D">
        <w:rPr>
          <w:rFonts w:ascii="Times New Roman" w:hAnsi="Times New Roman" w:cs="Times New Roman"/>
          <w:sz w:val="28"/>
          <w:szCs w:val="28"/>
        </w:rPr>
        <w:t>Государство проводит политику поддержки лизинговой деятельности не только в области экономики, но и на образовательном уровне по вопросу обучения основам лизинговой деятельности: повышение квалификации преподавателей, обучение студентов, подготовка и переподготовка государственных служащих, занимающихся вопросами лизинга.</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F47E9D">
        <w:rPr>
          <w:rFonts w:ascii="Times New Roman" w:hAnsi="Times New Roman" w:cs="Times New Roman"/>
          <w:sz w:val="28"/>
          <w:szCs w:val="28"/>
        </w:rPr>
        <w:t>В качестве вывода можно сказать, что в Федеральном законе «О финансовой аренде (лизинге)» имеется целая глава «Государственная поддержка лизинговой деятельности». В ней насчитывается 12 мер государственной поддержки лизинговой деятельности</w:t>
      </w:r>
    </w:p>
    <w:p w:rsidR="00775BA1" w:rsidRPr="00017367" w:rsidRDefault="00775BA1" w:rsidP="00017367">
      <w:pPr>
        <w:pStyle w:val="HTML"/>
        <w:spacing w:line="360" w:lineRule="auto"/>
        <w:ind w:firstLine="709"/>
        <w:rPr>
          <w:rFonts w:ascii="Times New Roman" w:hAnsi="Times New Roman" w:cs="Times New Roman"/>
          <w:b/>
          <w:bCs/>
          <w:sz w:val="28"/>
          <w:szCs w:val="28"/>
          <w:u w:val="single"/>
        </w:rPr>
      </w:pPr>
      <w:r w:rsidRPr="00017367">
        <w:rPr>
          <w:rFonts w:ascii="Times New Roman" w:hAnsi="Times New Roman" w:cs="Times New Roman"/>
          <w:b/>
          <w:bCs/>
          <w:sz w:val="28"/>
          <w:szCs w:val="28"/>
          <w:u w:val="single"/>
        </w:rPr>
        <w:t>Перспективы развития рынка лизинга</w:t>
      </w:r>
    </w:p>
    <w:p w:rsidR="00775BA1" w:rsidRPr="00F47E9D" w:rsidRDefault="00775BA1" w:rsidP="00775BA1">
      <w:pPr>
        <w:spacing w:line="360" w:lineRule="auto"/>
        <w:ind w:firstLine="709"/>
        <w:jc w:val="both"/>
        <w:rPr>
          <w:sz w:val="28"/>
          <w:szCs w:val="28"/>
        </w:rPr>
      </w:pP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Одним из важнейших факторов, определяющих перспективы лизинга в России, является цена кредита. Согласно сегодняшним правилам, применяются неизменные процентные ставки за кредит на весь срок действия лизингового договора. Но цена кредита не остаётся неизменной. Сохранение прежнего порядка установления платы за кредит может ущемлять интересы сторон лизинговой сделки (кредитора или лизингополучателя). Поэтому представляется целесообразным установить плавающие ставки по кредитам, предоставляемым на покупку лизингуемого оборудования, которые менялись бы пропорционально изменению ставки рефинансирования.</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Но самое главное заключается в том, чтобы осознать народно-хозяйственное значение лизинга как мощного инструмента мобилизации инвестиционных ресурсов и обновления технологической базы производства. Поэтому при разработке и утверждении «Стратегии развития Российской Федерации до 2010 года» необходимо существенно скорректировать курс экономической реформы, чётко разграничивать её цели со средствами достижения и помнить, что конечной целью является развитие экономики и улучшение жизни народа, а не либерализация любой ценой.</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Необходимо многообещающие намерения подкрепить надёжными инструментами достижения намеченных целей и, прежде всего разработкой программы инвестиционного прорыва, которая предусматривала бы меры по реальному улучшению инвестиционного климата и кардинально повышала роль государства в формировании и использовании инвестиционного фонда страны. Эта программа, по представлениям автора, должна включать:</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Полное восстановление инвестиционной функции амортизационных отчислений, строго целевое формирование и использование средств амортизационного фонда не только государственных, но и на всех без исключения предприятиях.</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Освобождение от налогообложения прибыли, направленной на инвестиции в основной капитал, финансирование научно-исследовательских и опытно- конструкторских разработок и освоение новых технологий</w:t>
      </w:r>
      <w:r w:rsidR="00017367">
        <w:rPr>
          <w:rFonts w:ascii="Times New Roman" w:hAnsi="Times New Roman" w:cs="Times New Roman"/>
          <w:sz w:val="28"/>
          <w:szCs w:val="28"/>
        </w:rPr>
        <w:t>.</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Расширение государственного финансирования инвестиций в НИОКР до уровня законодательно установленной нормы</w:t>
      </w:r>
      <w:r w:rsidR="00017367">
        <w:rPr>
          <w:rFonts w:ascii="Times New Roman" w:hAnsi="Times New Roman" w:cs="Times New Roman"/>
          <w:sz w:val="28"/>
          <w:szCs w:val="28"/>
        </w:rPr>
        <w:t>.</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Снижение процентных ставок за кредит и создание механизмов рефинансирования производственной деятельности, развитие новых для России направлений кредитования и в первую очередь ипотечного кредитования и лизинга</w:t>
      </w:r>
      <w:r w:rsidR="00017367">
        <w:rPr>
          <w:rFonts w:ascii="Times New Roman" w:hAnsi="Times New Roman" w:cs="Times New Roman"/>
          <w:sz w:val="28"/>
          <w:szCs w:val="28"/>
        </w:rPr>
        <w:t>.</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Создание институтов развития, включая Банк развития, способных мобилизовать инвестиционные ресурсы в развитие производственной сферы с помощью государственных гарантий, кредитных ресурсов государственных банков, формирования каналов рефинансирования производственных инвестиций с участием Центрального банка Российской Федерации</w:t>
      </w:r>
      <w:r w:rsidR="00017367">
        <w:rPr>
          <w:rFonts w:ascii="Times New Roman" w:hAnsi="Times New Roman" w:cs="Times New Roman"/>
          <w:sz w:val="28"/>
          <w:szCs w:val="28"/>
        </w:rPr>
        <w:t>.</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Развитие рынка корпоративных ценных бумаг с целью финансирования производственных инвестиций</w:t>
      </w:r>
      <w:r w:rsidR="00017367">
        <w:rPr>
          <w:rFonts w:ascii="Times New Roman" w:hAnsi="Times New Roman" w:cs="Times New Roman"/>
          <w:sz w:val="28"/>
          <w:szCs w:val="28"/>
        </w:rPr>
        <w:t>.</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Принятие эффективным мер по пресечению нелегального вывоза капитала за границу и трансформации сбережений населения в накопления, повысив роль Сберегательного банка в этом</w:t>
      </w:r>
      <w:r w:rsidR="00017367">
        <w:rPr>
          <w:rFonts w:ascii="Times New Roman" w:hAnsi="Times New Roman" w:cs="Times New Roman"/>
          <w:sz w:val="28"/>
          <w:szCs w:val="28"/>
        </w:rPr>
        <w:t>.</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Привлечение иностранного капитала для финансирования производственной сферы</w:t>
      </w:r>
      <w:r w:rsidR="00017367">
        <w:rPr>
          <w:rFonts w:ascii="Times New Roman" w:hAnsi="Times New Roman" w:cs="Times New Roman"/>
          <w:sz w:val="28"/>
          <w:szCs w:val="28"/>
        </w:rPr>
        <w:t>.</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 Реализация этих мер потребует существенной корректировки денежно-кредитной и налогово-бюджетной политики государства, их нацеленности, прежде всего на увеличение производительности и повышение эффективности инвестиционного процесса, и обеспечение высоких и устойчивых темпов экономического роста.</w:t>
      </w:r>
    </w:p>
    <w:p w:rsidR="00775BA1" w:rsidRPr="00017367" w:rsidRDefault="00775BA1" w:rsidP="00017367">
      <w:pPr>
        <w:pStyle w:val="HTML"/>
        <w:spacing w:line="360" w:lineRule="auto"/>
        <w:ind w:firstLine="709"/>
        <w:rPr>
          <w:rFonts w:ascii="Times New Roman" w:hAnsi="Times New Roman" w:cs="Times New Roman"/>
          <w:b/>
          <w:sz w:val="28"/>
          <w:szCs w:val="28"/>
          <w:u w:val="single"/>
        </w:rPr>
      </w:pPr>
      <w:r w:rsidRPr="00017367">
        <w:rPr>
          <w:rFonts w:ascii="Times New Roman" w:hAnsi="Times New Roman" w:cs="Times New Roman"/>
          <w:b/>
          <w:color w:val="000000"/>
          <w:sz w:val="28"/>
          <w:szCs w:val="28"/>
          <w:u w:val="single"/>
        </w:rPr>
        <w:t>Лизинг за рубежом</w:t>
      </w:r>
    </w:p>
    <w:p w:rsidR="00775BA1" w:rsidRPr="00F47E9D" w:rsidRDefault="00775BA1" w:rsidP="00775BA1">
      <w:pPr>
        <w:pStyle w:val="a4"/>
        <w:spacing w:before="0" w:beforeAutospacing="0" w:after="0" w:afterAutospacing="0" w:line="360" w:lineRule="auto"/>
        <w:ind w:firstLine="709"/>
        <w:jc w:val="both"/>
        <w:rPr>
          <w:color w:val="000000"/>
          <w:sz w:val="28"/>
          <w:szCs w:val="28"/>
        </w:rPr>
      </w:pPr>
      <w:r w:rsidRPr="00F47E9D">
        <w:rPr>
          <w:color w:val="000000"/>
          <w:sz w:val="28"/>
          <w:szCs w:val="28"/>
        </w:rPr>
        <w:t>Анализ мирового опыта показывает, что в последние годы лизинговые операции стали неотъемлемой частью</w:t>
      </w:r>
      <w:r>
        <w:rPr>
          <w:color w:val="000000"/>
          <w:sz w:val="28"/>
          <w:szCs w:val="28"/>
        </w:rPr>
        <w:t xml:space="preserve"> </w:t>
      </w:r>
      <w:r w:rsidRPr="00F47E9D">
        <w:rPr>
          <w:color w:val="000000"/>
          <w:sz w:val="28"/>
          <w:szCs w:val="28"/>
        </w:rPr>
        <w:t>экономики во многих странах. В настоящее время 20-25% инвестиций в развитых странах приходится на лизинговые операции. Безусловным лидером на мировом</w:t>
      </w:r>
      <w:r>
        <w:rPr>
          <w:color w:val="000000"/>
          <w:sz w:val="28"/>
          <w:szCs w:val="28"/>
        </w:rPr>
        <w:t xml:space="preserve"> </w:t>
      </w:r>
      <w:r w:rsidRPr="00F47E9D">
        <w:rPr>
          <w:color w:val="000000"/>
          <w:sz w:val="28"/>
          <w:szCs w:val="28"/>
        </w:rPr>
        <w:t xml:space="preserve">рынке лизинга является США. На долю США приходится около 52% от общего объема лизинга в мире, 25-30% инвестиций в оборудование осуществляется в форме лизинга, а годовой оборот лизингового рынка в 2003г. составил 208 млрд долларов США. Одной из причин быстрого развития лизинга в США являлись налоговые льготы: ускоренная амортизация и инвестиционная налоговая льгота. Однако, служба внутренних доходов США тщательно следит, чтобы налоговые льготы не стали использоваться в качестве замаскированной купли-продажи имущества, для чего периодически публикуются правила, регулирующие правоотношения, возникающие в сфере лизинга. </w:t>
      </w:r>
    </w:p>
    <w:p w:rsidR="00775BA1" w:rsidRPr="00F47E9D" w:rsidRDefault="00775BA1" w:rsidP="00775BA1">
      <w:pPr>
        <w:pStyle w:val="a4"/>
        <w:spacing w:before="0" w:beforeAutospacing="0" w:after="0" w:afterAutospacing="0" w:line="360" w:lineRule="auto"/>
        <w:ind w:firstLine="709"/>
        <w:jc w:val="both"/>
        <w:rPr>
          <w:color w:val="000000"/>
          <w:sz w:val="28"/>
          <w:szCs w:val="28"/>
        </w:rPr>
      </w:pPr>
      <w:r w:rsidRPr="00F47E9D">
        <w:rPr>
          <w:color w:val="000000"/>
          <w:sz w:val="28"/>
          <w:szCs w:val="28"/>
        </w:rPr>
        <w:t xml:space="preserve">До </w:t>
      </w:r>
      <w:smartTag w:uri="urn:schemas-microsoft-com:office:smarttags" w:element="metricconverter">
        <w:smartTagPr>
          <w:attr w:name="ProductID" w:val="1970 г"/>
        </w:smartTagPr>
        <w:r w:rsidRPr="00F47E9D">
          <w:rPr>
            <w:color w:val="000000"/>
            <w:sz w:val="28"/>
            <w:szCs w:val="28"/>
          </w:rPr>
          <w:t>1970 г</w:t>
        </w:r>
      </w:smartTag>
      <w:r w:rsidRPr="00F47E9D">
        <w:rPr>
          <w:color w:val="000000"/>
          <w:sz w:val="28"/>
          <w:szCs w:val="28"/>
        </w:rPr>
        <w:t xml:space="preserve">. в Америке в лизинг передавалось в основном дорогостоящее оборудование, такое как самолеты, тяжелые грузовики, поезда. Настоящий импульс к повсеместному развитию данная отрасль получила с принятием в </w:t>
      </w:r>
      <w:smartTag w:uri="urn:schemas-microsoft-com:office:smarttags" w:element="metricconverter">
        <w:smartTagPr>
          <w:attr w:name="ProductID" w:val="1970 г"/>
        </w:smartTagPr>
        <w:r w:rsidRPr="00F47E9D">
          <w:rPr>
            <w:color w:val="000000"/>
            <w:sz w:val="28"/>
            <w:szCs w:val="28"/>
          </w:rPr>
          <w:t>1970 г</w:t>
        </w:r>
      </w:smartTag>
      <w:r w:rsidRPr="00F47E9D">
        <w:rPr>
          <w:color w:val="000000"/>
          <w:sz w:val="28"/>
          <w:szCs w:val="28"/>
        </w:rPr>
        <w:t>. закона о банковских холдинговых компаниях (Bank Holding Company Act). До этого времени банкам не разрешалось заниматься лизингом, а принятый закон позволил банкам создавать холдинговые компании, которым разрешалось заниматься в том числе и лизинговыми операциями. Банки отнеслись к лизингу очень серьезно, буквально ворвавшись на этот рынок. Многие независимые компании были куплены банками, на рынок пришли профессиональные молодые люди, которые, имея доступ к клиентам через банковскую инфраструктуру, разогрели этот рынок и пробудили повсеместный интерес к лизингу как к доступному розничному финансовому продукту. Банки инвестировали значительные средства в развитие своих лизинговых компаний, и лизинг стал популярен как доступное средство финансирования приобретения практически любого имущества.</w:t>
      </w:r>
    </w:p>
    <w:p w:rsidR="00775BA1" w:rsidRPr="00F47E9D" w:rsidRDefault="00775BA1" w:rsidP="00775BA1">
      <w:pPr>
        <w:pStyle w:val="a4"/>
        <w:spacing w:before="0" w:beforeAutospacing="0" w:after="0" w:afterAutospacing="0" w:line="360" w:lineRule="auto"/>
        <w:ind w:firstLine="709"/>
        <w:jc w:val="both"/>
        <w:rPr>
          <w:color w:val="000000"/>
          <w:sz w:val="28"/>
          <w:szCs w:val="28"/>
        </w:rPr>
      </w:pPr>
      <w:r w:rsidRPr="00F47E9D">
        <w:rPr>
          <w:color w:val="000000"/>
          <w:sz w:val="28"/>
          <w:szCs w:val="28"/>
        </w:rPr>
        <w:t>С развитием отрасли возникла необходимость принятия единых принципов учета и раскрытия информации о лизинговых операциях. Во главе процесса совершенствования учета стояла Комиссия по ценным бумагам США (SEC). С 1964 по 1976 годы принципы бухгалтерского учета лизинговых операций постоянно совершенствовались, что, в конечном счете, привело к принятию Стандарта Финансового Учета №13 (FAS 13) в 1976 году. Этот стандарт, действующий и сегодня, позволил внедрить понятный и прозрачный для всех учет лизинговых операций, что обеспечило в дальнейшем приток капиталов в отрасль, стимулировало развитие рынка корпоративных и долговых бумаг лизинговых компаний.</w:t>
      </w:r>
    </w:p>
    <w:p w:rsidR="00775BA1" w:rsidRPr="00F47E9D" w:rsidRDefault="00775BA1" w:rsidP="00775BA1">
      <w:pPr>
        <w:pStyle w:val="a4"/>
        <w:spacing w:before="0" w:beforeAutospacing="0" w:after="0" w:afterAutospacing="0" w:line="360" w:lineRule="auto"/>
        <w:ind w:firstLine="709"/>
        <w:jc w:val="both"/>
        <w:rPr>
          <w:color w:val="000000"/>
          <w:sz w:val="28"/>
          <w:szCs w:val="28"/>
        </w:rPr>
      </w:pPr>
      <w:r w:rsidRPr="00F47E9D">
        <w:rPr>
          <w:color w:val="000000"/>
          <w:sz w:val="28"/>
          <w:szCs w:val="28"/>
        </w:rPr>
        <w:t>На протяжении последних 50 лет лизинг осознанно признавался стратегически важным направлением государственной экономической политики США. При этом в отдельные годы наблюдались попытки (и иногда они удавались) приравнивать лизинг по своему экономическому содержанию к обычной аренде. Однако на смену подобным периодам приходило осознание важности лизинга для экономического здоровья экономики. Большую часть истории отрасли лизинг получал поддержку Конгресса США, который всячески стимулировал инвестирование в покупку основных средств и обновление производственной базы.</w:t>
      </w:r>
    </w:p>
    <w:p w:rsidR="001F66C0" w:rsidRDefault="00775BA1" w:rsidP="001F66C0">
      <w:pPr>
        <w:spacing w:line="360" w:lineRule="auto"/>
        <w:rPr>
          <w:sz w:val="28"/>
          <w:szCs w:val="28"/>
        </w:rPr>
      </w:pPr>
      <w:r>
        <w:rPr>
          <w:sz w:val="28"/>
          <w:szCs w:val="28"/>
        </w:rPr>
        <w:br w:type="page"/>
      </w:r>
      <w:r w:rsidR="001F66C0">
        <w:rPr>
          <w:sz w:val="28"/>
          <w:szCs w:val="28"/>
        </w:rPr>
        <w:t xml:space="preserve">ЗАДАЧА. </w:t>
      </w:r>
    </w:p>
    <w:p w:rsidR="001F66C0" w:rsidRDefault="001F66C0" w:rsidP="001F66C0">
      <w:pPr>
        <w:spacing w:line="360" w:lineRule="auto"/>
        <w:rPr>
          <w:sz w:val="28"/>
          <w:szCs w:val="28"/>
        </w:rPr>
      </w:pPr>
      <w:r>
        <w:rPr>
          <w:sz w:val="28"/>
          <w:szCs w:val="28"/>
        </w:rPr>
        <w:t>ПО ПРЕДПРИЯТИЮ ИЗВЕСТНЫ (ТЫС. РУБ.):</w:t>
      </w:r>
    </w:p>
    <w:p w:rsidR="001F66C0" w:rsidRDefault="001F66C0" w:rsidP="001F66C0">
      <w:pPr>
        <w:numPr>
          <w:ilvl w:val="0"/>
          <w:numId w:val="1"/>
        </w:numPr>
        <w:spacing w:line="360" w:lineRule="auto"/>
        <w:rPr>
          <w:sz w:val="28"/>
          <w:szCs w:val="28"/>
        </w:rPr>
      </w:pPr>
      <w:r>
        <w:rPr>
          <w:sz w:val="28"/>
          <w:szCs w:val="28"/>
        </w:rPr>
        <w:t>ПРИБЫЛЬ ОТ ПРОДАЖ – 30.</w:t>
      </w:r>
    </w:p>
    <w:p w:rsidR="001F66C0" w:rsidRDefault="001F66C0" w:rsidP="001F66C0">
      <w:pPr>
        <w:numPr>
          <w:ilvl w:val="0"/>
          <w:numId w:val="1"/>
        </w:numPr>
        <w:spacing w:line="360" w:lineRule="auto"/>
        <w:rPr>
          <w:sz w:val="28"/>
          <w:szCs w:val="28"/>
        </w:rPr>
      </w:pPr>
      <w:r>
        <w:rPr>
          <w:sz w:val="28"/>
          <w:szCs w:val="28"/>
        </w:rPr>
        <w:t>ЧИСТАЯ ПРИБЫЛЬ – 40.</w:t>
      </w:r>
    </w:p>
    <w:p w:rsidR="001F66C0" w:rsidRDefault="001F66C0" w:rsidP="001F66C0">
      <w:pPr>
        <w:numPr>
          <w:ilvl w:val="0"/>
          <w:numId w:val="1"/>
        </w:numPr>
        <w:spacing w:line="360" w:lineRule="auto"/>
        <w:rPr>
          <w:sz w:val="28"/>
          <w:szCs w:val="28"/>
        </w:rPr>
      </w:pPr>
      <w:r>
        <w:rPr>
          <w:sz w:val="28"/>
          <w:szCs w:val="28"/>
        </w:rPr>
        <w:t>СЕБЕСТОИМОСТЬ ПРОДАННОЙ ПРОДУКЦИИ – 370.</w:t>
      </w:r>
    </w:p>
    <w:p w:rsidR="001F66C0" w:rsidRDefault="001F66C0" w:rsidP="001F66C0">
      <w:pPr>
        <w:numPr>
          <w:ilvl w:val="0"/>
          <w:numId w:val="1"/>
        </w:numPr>
        <w:spacing w:line="360" w:lineRule="auto"/>
        <w:rPr>
          <w:sz w:val="28"/>
          <w:szCs w:val="28"/>
        </w:rPr>
      </w:pPr>
      <w:r>
        <w:rPr>
          <w:sz w:val="28"/>
          <w:szCs w:val="28"/>
        </w:rPr>
        <w:t>ВЫРУЧКА (НЕТТО) ОТ ПРОДАЖИ ПРОДУКЦИИ – 400.</w:t>
      </w:r>
    </w:p>
    <w:p w:rsidR="001F66C0" w:rsidRDefault="001F66C0" w:rsidP="001F66C0">
      <w:pPr>
        <w:numPr>
          <w:ilvl w:val="0"/>
          <w:numId w:val="1"/>
        </w:numPr>
        <w:spacing w:line="360" w:lineRule="auto"/>
        <w:rPr>
          <w:sz w:val="28"/>
          <w:szCs w:val="28"/>
        </w:rPr>
      </w:pPr>
      <w:r>
        <w:rPr>
          <w:sz w:val="28"/>
          <w:szCs w:val="28"/>
        </w:rPr>
        <w:t>СУММА ВЛОЖАННОГО КАПИТАЛА – 2910.</w:t>
      </w:r>
    </w:p>
    <w:p w:rsidR="001F66C0" w:rsidRDefault="001F66C0" w:rsidP="001F66C0">
      <w:pPr>
        <w:numPr>
          <w:ilvl w:val="0"/>
          <w:numId w:val="1"/>
        </w:numPr>
        <w:spacing w:line="360" w:lineRule="auto"/>
        <w:rPr>
          <w:sz w:val="28"/>
          <w:szCs w:val="28"/>
        </w:rPr>
      </w:pPr>
      <w:r>
        <w:rPr>
          <w:sz w:val="28"/>
          <w:szCs w:val="28"/>
        </w:rPr>
        <w:t>СТОИМОСТЬ ПРОМЫШЛЕННО – ПРОИЗВОДСТВЕННЫХ ОСНОВНЫХ ФОНДОВ – 1670.</w:t>
      </w:r>
    </w:p>
    <w:p w:rsidR="001F66C0" w:rsidRDefault="001F66C0" w:rsidP="001F66C0">
      <w:pPr>
        <w:spacing w:line="360" w:lineRule="auto"/>
        <w:ind w:left="360"/>
        <w:rPr>
          <w:sz w:val="28"/>
          <w:szCs w:val="28"/>
        </w:rPr>
      </w:pPr>
      <w:r>
        <w:rPr>
          <w:sz w:val="28"/>
          <w:szCs w:val="28"/>
        </w:rPr>
        <w:t>ПО ПРИВЕДЕННЫМ ДАННЫМ РАССЧИТАТЬ ВСЕ ВОЗМОЖНЫЕ ПОКАЗАТЕЛИ РЕНТАБЕЛЬНОСТИ ПРЕДПРИЯТИЯ.</w:t>
      </w:r>
    </w:p>
    <w:p w:rsidR="001F66C0" w:rsidRDefault="001F66C0" w:rsidP="001F66C0">
      <w:pPr>
        <w:spacing w:line="360" w:lineRule="auto"/>
        <w:ind w:left="360"/>
        <w:rPr>
          <w:sz w:val="28"/>
          <w:szCs w:val="28"/>
        </w:rPr>
      </w:pPr>
    </w:p>
    <w:p w:rsidR="001F66C0" w:rsidRDefault="001F66C0" w:rsidP="001F66C0">
      <w:pPr>
        <w:spacing w:line="360" w:lineRule="auto"/>
        <w:ind w:left="360"/>
        <w:rPr>
          <w:sz w:val="28"/>
          <w:szCs w:val="28"/>
        </w:rPr>
      </w:pPr>
      <w:r>
        <w:rPr>
          <w:sz w:val="28"/>
          <w:szCs w:val="28"/>
        </w:rPr>
        <w:t>РЕШЕНИЕ:</w:t>
      </w:r>
    </w:p>
    <w:p w:rsidR="001F66C0" w:rsidRDefault="001F66C0" w:rsidP="001F66C0">
      <w:pPr>
        <w:spacing w:line="360" w:lineRule="auto"/>
        <w:ind w:left="360"/>
        <w:rPr>
          <w:sz w:val="28"/>
          <w:szCs w:val="28"/>
        </w:rPr>
      </w:pPr>
      <w:r>
        <w:rPr>
          <w:sz w:val="28"/>
          <w:szCs w:val="28"/>
        </w:rPr>
        <w:t>Показатели рентабельности являются относительными характеристиками финансовых результатов и эффективности деятельности  предприятия.</w:t>
      </w:r>
    </w:p>
    <w:p w:rsidR="001F66C0" w:rsidRDefault="001F66C0" w:rsidP="001F66C0">
      <w:pPr>
        <w:spacing w:line="360" w:lineRule="auto"/>
        <w:ind w:left="360"/>
        <w:rPr>
          <w:sz w:val="28"/>
          <w:szCs w:val="28"/>
        </w:rPr>
      </w:pPr>
      <w:r>
        <w:rPr>
          <w:sz w:val="28"/>
          <w:szCs w:val="28"/>
        </w:rPr>
        <w:t>Термин рентабельность ведет свое происхождение от рента, что в буквальном смысле означает доход. Таким образом, термин рентабельность в широком смысле слова означает прибыльность, доходность,</w:t>
      </w:r>
    </w:p>
    <w:p w:rsidR="001F66C0" w:rsidRDefault="001F66C0" w:rsidP="001F66C0">
      <w:pPr>
        <w:spacing w:line="360" w:lineRule="auto"/>
        <w:ind w:left="360"/>
        <w:rPr>
          <w:sz w:val="28"/>
          <w:szCs w:val="28"/>
        </w:rPr>
      </w:pPr>
      <w:r>
        <w:rPr>
          <w:sz w:val="28"/>
          <w:szCs w:val="28"/>
        </w:rPr>
        <w:t>Показатели рентабельности используют для сравнительной оценки эффективности работы отдельных предприятий и отраслей, выпускающих разные объемы и виды продукции. Эти показатели характеризуют полученную прибыль по отношению к затраченным производственным ресурсам.</w:t>
      </w:r>
    </w:p>
    <w:p w:rsidR="001F66C0" w:rsidRDefault="001F66C0" w:rsidP="001F66C0">
      <w:pPr>
        <w:spacing w:line="360" w:lineRule="auto"/>
        <w:ind w:left="360"/>
        <w:rPr>
          <w:sz w:val="28"/>
          <w:szCs w:val="28"/>
        </w:rPr>
      </w:pPr>
    </w:p>
    <w:p w:rsidR="001F66C0" w:rsidRDefault="001F66C0" w:rsidP="001F66C0">
      <w:pPr>
        <w:numPr>
          <w:ilvl w:val="0"/>
          <w:numId w:val="2"/>
        </w:numPr>
        <w:spacing w:line="360" w:lineRule="auto"/>
        <w:rPr>
          <w:sz w:val="28"/>
          <w:szCs w:val="28"/>
        </w:rPr>
      </w:pPr>
      <w:r>
        <w:rPr>
          <w:sz w:val="28"/>
          <w:szCs w:val="28"/>
        </w:rPr>
        <w:t>Определяем рентабельность продукции, которая характеризует прибыль в процессе реализации продукции на единицу издержек в основной деятельности предприятия.</w:t>
      </w:r>
    </w:p>
    <w:p w:rsidR="001F66C0" w:rsidRDefault="001F66C0" w:rsidP="001F66C0">
      <w:pPr>
        <w:spacing w:line="360" w:lineRule="auto"/>
        <w:ind w:left="360"/>
        <w:rPr>
          <w:sz w:val="28"/>
          <w:szCs w:val="28"/>
        </w:rPr>
      </w:pPr>
    </w:p>
    <w:p w:rsidR="001F66C0" w:rsidRDefault="001F66C0" w:rsidP="001F66C0">
      <w:pPr>
        <w:spacing w:line="360" w:lineRule="auto"/>
        <w:ind w:left="360"/>
        <w:jc w:val="center"/>
        <w:rPr>
          <w:sz w:val="28"/>
          <w:szCs w:val="28"/>
        </w:rPr>
      </w:pPr>
      <w:r>
        <w:rPr>
          <w:sz w:val="28"/>
          <w:szCs w:val="28"/>
        </w:rPr>
        <w:t>Р= Пр/Пс *100%, где</w:t>
      </w:r>
    </w:p>
    <w:p w:rsidR="001F66C0" w:rsidRDefault="001F66C0" w:rsidP="001F66C0">
      <w:pPr>
        <w:spacing w:line="360" w:lineRule="auto"/>
        <w:ind w:left="360"/>
        <w:rPr>
          <w:sz w:val="28"/>
          <w:szCs w:val="28"/>
        </w:rPr>
      </w:pPr>
      <w:r>
        <w:rPr>
          <w:sz w:val="28"/>
          <w:szCs w:val="28"/>
        </w:rPr>
        <w:t>Пр – прибыль от реализованной продукции;</w:t>
      </w:r>
    </w:p>
    <w:p w:rsidR="001F66C0" w:rsidRDefault="001F66C0" w:rsidP="001F66C0">
      <w:pPr>
        <w:spacing w:line="360" w:lineRule="auto"/>
        <w:ind w:left="360"/>
        <w:rPr>
          <w:sz w:val="28"/>
          <w:szCs w:val="28"/>
        </w:rPr>
      </w:pPr>
      <w:r>
        <w:rPr>
          <w:sz w:val="28"/>
          <w:szCs w:val="28"/>
        </w:rPr>
        <w:t>Пс – полная себестоимость реализованной продукции.</w:t>
      </w:r>
    </w:p>
    <w:p w:rsidR="001F66C0" w:rsidRDefault="001F66C0" w:rsidP="001F66C0">
      <w:pPr>
        <w:spacing w:line="360" w:lineRule="auto"/>
        <w:ind w:left="360"/>
        <w:rPr>
          <w:sz w:val="28"/>
          <w:szCs w:val="28"/>
        </w:rPr>
      </w:pPr>
    </w:p>
    <w:p w:rsidR="001F66C0" w:rsidRDefault="001F66C0" w:rsidP="001F66C0">
      <w:pPr>
        <w:spacing w:line="360" w:lineRule="auto"/>
        <w:ind w:left="360"/>
        <w:rPr>
          <w:sz w:val="28"/>
          <w:szCs w:val="28"/>
        </w:rPr>
      </w:pPr>
      <w:r>
        <w:rPr>
          <w:sz w:val="28"/>
          <w:szCs w:val="28"/>
        </w:rPr>
        <w:t>Рпр =30/370*100%= 8,10%</w:t>
      </w:r>
    </w:p>
    <w:p w:rsidR="001F66C0" w:rsidRDefault="001F66C0" w:rsidP="001F66C0">
      <w:pPr>
        <w:spacing w:line="360" w:lineRule="auto"/>
        <w:ind w:left="360"/>
        <w:rPr>
          <w:sz w:val="28"/>
          <w:szCs w:val="28"/>
        </w:rPr>
      </w:pPr>
    </w:p>
    <w:p w:rsidR="001F66C0" w:rsidRDefault="001F66C0" w:rsidP="001F66C0">
      <w:pPr>
        <w:numPr>
          <w:ilvl w:val="0"/>
          <w:numId w:val="2"/>
        </w:numPr>
        <w:spacing w:line="360" w:lineRule="auto"/>
        <w:rPr>
          <w:sz w:val="28"/>
          <w:szCs w:val="28"/>
        </w:rPr>
      </w:pPr>
      <w:r>
        <w:rPr>
          <w:sz w:val="28"/>
          <w:szCs w:val="28"/>
        </w:rPr>
        <w:t>Рентабельность продаж  (</w:t>
      </w:r>
      <w:r>
        <w:rPr>
          <w:sz w:val="28"/>
          <w:szCs w:val="28"/>
          <w:lang w:val="en-US"/>
        </w:rPr>
        <w:t>ROS</w:t>
      </w:r>
      <w:r>
        <w:rPr>
          <w:sz w:val="28"/>
          <w:szCs w:val="28"/>
        </w:rPr>
        <w:t>) – это доходность основной деятельности предприятия.</w:t>
      </w:r>
    </w:p>
    <w:p w:rsidR="001F66C0" w:rsidRDefault="001F66C0" w:rsidP="001F66C0">
      <w:pPr>
        <w:spacing w:line="360" w:lineRule="auto"/>
        <w:ind w:left="360"/>
        <w:rPr>
          <w:sz w:val="28"/>
          <w:szCs w:val="28"/>
        </w:rPr>
      </w:pPr>
      <w:r>
        <w:rPr>
          <w:sz w:val="28"/>
          <w:szCs w:val="28"/>
        </w:rPr>
        <w:t>Менеджеры используют этот показатель для контроля над взаимосвязью цены, количеством реализованного товара и величиной издержек производства и реализации продукции.</w:t>
      </w:r>
    </w:p>
    <w:p w:rsidR="001F66C0" w:rsidRDefault="001F66C0" w:rsidP="001F66C0">
      <w:pPr>
        <w:spacing w:line="360" w:lineRule="auto"/>
        <w:ind w:left="360"/>
        <w:jc w:val="center"/>
        <w:rPr>
          <w:sz w:val="28"/>
          <w:szCs w:val="28"/>
        </w:rPr>
      </w:pPr>
    </w:p>
    <w:p w:rsidR="001F66C0" w:rsidRDefault="001F66C0" w:rsidP="001F66C0">
      <w:pPr>
        <w:spacing w:line="360" w:lineRule="auto"/>
        <w:ind w:left="360"/>
        <w:jc w:val="center"/>
        <w:rPr>
          <w:sz w:val="28"/>
          <w:szCs w:val="28"/>
        </w:rPr>
      </w:pPr>
      <w:r>
        <w:rPr>
          <w:sz w:val="28"/>
          <w:szCs w:val="28"/>
          <w:lang w:val="en-US"/>
        </w:rPr>
        <w:t>ROS</w:t>
      </w:r>
      <w:r>
        <w:rPr>
          <w:sz w:val="28"/>
          <w:szCs w:val="28"/>
        </w:rPr>
        <w:t xml:space="preserve">  = Пр/В *100%, где</w:t>
      </w:r>
    </w:p>
    <w:p w:rsidR="001F66C0" w:rsidRDefault="001F66C0" w:rsidP="001F66C0">
      <w:pPr>
        <w:spacing w:line="360" w:lineRule="auto"/>
        <w:ind w:left="360"/>
        <w:rPr>
          <w:sz w:val="28"/>
          <w:szCs w:val="28"/>
        </w:rPr>
      </w:pPr>
    </w:p>
    <w:p w:rsidR="001F66C0" w:rsidRDefault="001F66C0" w:rsidP="001F66C0">
      <w:pPr>
        <w:spacing w:line="360" w:lineRule="auto"/>
        <w:ind w:left="360"/>
        <w:rPr>
          <w:sz w:val="28"/>
          <w:szCs w:val="28"/>
        </w:rPr>
      </w:pPr>
      <w:r>
        <w:rPr>
          <w:sz w:val="28"/>
          <w:szCs w:val="28"/>
        </w:rPr>
        <w:t>Пр – прибыль от реализации;</w:t>
      </w:r>
    </w:p>
    <w:p w:rsidR="001F66C0" w:rsidRDefault="001F66C0" w:rsidP="001F66C0">
      <w:pPr>
        <w:spacing w:line="360" w:lineRule="auto"/>
        <w:ind w:left="360"/>
        <w:rPr>
          <w:sz w:val="28"/>
          <w:szCs w:val="28"/>
        </w:rPr>
      </w:pPr>
      <w:r>
        <w:rPr>
          <w:sz w:val="28"/>
          <w:szCs w:val="28"/>
        </w:rPr>
        <w:t>В – выручка от реализации без налогов.</w:t>
      </w:r>
    </w:p>
    <w:p w:rsidR="001F66C0" w:rsidRDefault="001F66C0" w:rsidP="001F66C0">
      <w:pPr>
        <w:spacing w:line="360" w:lineRule="auto"/>
        <w:ind w:left="360"/>
        <w:rPr>
          <w:sz w:val="28"/>
          <w:szCs w:val="28"/>
        </w:rPr>
      </w:pPr>
    </w:p>
    <w:p w:rsidR="001F66C0" w:rsidRDefault="001F66C0" w:rsidP="001F66C0">
      <w:pPr>
        <w:spacing w:line="360" w:lineRule="auto"/>
        <w:ind w:left="360"/>
        <w:rPr>
          <w:sz w:val="28"/>
          <w:szCs w:val="28"/>
        </w:rPr>
      </w:pPr>
      <w:r>
        <w:rPr>
          <w:sz w:val="28"/>
          <w:szCs w:val="28"/>
        </w:rPr>
        <w:t>Выручка без НДС 18 %</w:t>
      </w:r>
    </w:p>
    <w:p w:rsidR="001F66C0" w:rsidRDefault="001F66C0" w:rsidP="001F66C0">
      <w:pPr>
        <w:spacing w:line="360" w:lineRule="auto"/>
        <w:ind w:left="360"/>
        <w:rPr>
          <w:sz w:val="28"/>
          <w:szCs w:val="28"/>
        </w:rPr>
      </w:pPr>
      <w:r>
        <w:rPr>
          <w:sz w:val="28"/>
          <w:szCs w:val="28"/>
        </w:rPr>
        <w:t>400 т.р.*100/118=338,98 тыс. руб.</w:t>
      </w:r>
    </w:p>
    <w:p w:rsidR="001F66C0" w:rsidRDefault="001F66C0" w:rsidP="001F66C0">
      <w:pPr>
        <w:spacing w:line="360" w:lineRule="auto"/>
        <w:ind w:left="360"/>
        <w:rPr>
          <w:sz w:val="28"/>
          <w:szCs w:val="28"/>
        </w:rPr>
      </w:pPr>
      <w:r>
        <w:rPr>
          <w:sz w:val="28"/>
          <w:szCs w:val="28"/>
          <w:lang w:val="en-US"/>
        </w:rPr>
        <w:t>ROS</w:t>
      </w:r>
      <w:r>
        <w:rPr>
          <w:sz w:val="28"/>
          <w:szCs w:val="28"/>
        </w:rPr>
        <w:t xml:space="preserve"> = 30/338,98*100%= 8,85%</w:t>
      </w:r>
    </w:p>
    <w:p w:rsidR="001F66C0" w:rsidRDefault="001F66C0" w:rsidP="001F66C0">
      <w:pPr>
        <w:spacing w:line="360" w:lineRule="auto"/>
        <w:ind w:left="360"/>
        <w:rPr>
          <w:sz w:val="28"/>
          <w:szCs w:val="28"/>
        </w:rPr>
      </w:pPr>
    </w:p>
    <w:p w:rsidR="001F66C0" w:rsidRDefault="001F66C0" w:rsidP="001F66C0">
      <w:pPr>
        <w:numPr>
          <w:ilvl w:val="0"/>
          <w:numId w:val="2"/>
        </w:numPr>
        <w:spacing w:line="360" w:lineRule="auto"/>
        <w:rPr>
          <w:sz w:val="28"/>
          <w:szCs w:val="28"/>
        </w:rPr>
      </w:pPr>
      <w:r>
        <w:rPr>
          <w:sz w:val="28"/>
          <w:szCs w:val="28"/>
        </w:rPr>
        <w:t>Рентабельность собственного акционерного капитала (</w:t>
      </w:r>
      <w:r>
        <w:rPr>
          <w:sz w:val="28"/>
          <w:szCs w:val="28"/>
          <w:lang w:val="en-US"/>
        </w:rPr>
        <w:t>ROE</w:t>
      </w:r>
      <w:r w:rsidRPr="00DE0D82">
        <w:rPr>
          <w:sz w:val="28"/>
          <w:szCs w:val="28"/>
        </w:rPr>
        <w:t>)</w:t>
      </w:r>
      <w:r>
        <w:rPr>
          <w:sz w:val="28"/>
          <w:szCs w:val="28"/>
        </w:rPr>
        <w:t>, занимает особое место среди показателей.</w:t>
      </w:r>
    </w:p>
    <w:p w:rsidR="001F66C0" w:rsidRPr="00DE0D82" w:rsidRDefault="001F66C0" w:rsidP="001F66C0">
      <w:pPr>
        <w:spacing w:line="360" w:lineRule="auto"/>
        <w:ind w:left="360"/>
        <w:rPr>
          <w:sz w:val="28"/>
          <w:szCs w:val="28"/>
        </w:rPr>
      </w:pPr>
    </w:p>
    <w:p w:rsidR="001F66C0" w:rsidRDefault="001F66C0" w:rsidP="001F66C0">
      <w:pPr>
        <w:spacing w:line="360" w:lineRule="auto"/>
        <w:ind w:left="360"/>
        <w:jc w:val="center"/>
        <w:rPr>
          <w:sz w:val="28"/>
          <w:szCs w:val="28"/>
        </w:rPr>
      </w:pPr>
      <w:r>
        <w:rPr>
          <w:sz w:val="28"/>
          <w:szCs w:val="28"/>
          <w:lang w:val="en-US"/>
        </w:rPr>
        <w:t>ROE</w:t>
      </w:r>
      <w:r>
        <w:rPr>
          <w:sz w:val="28"/>
          <w:szCs w:val="28"/>
        </w:rPr>
        <w:t xml:space="preserve"> =Пр/Фо, где </w:t>
      </w:r>
    </w:p>
    <w:p w:rsidR="001F66C0" w:rsidRDefault="001F66C0" w:rsidP="001F66C0">
      <w:pPr>
        <w:spacing w:line="360" w:lineRule="auto"/>
        <w:ind w:left="360"/>
        <w:rPr>
          <w:sz w:val="28"/>
          <w:szCs w:val="28"/>
        </w:rPr>
      </w:pPr>
      <w:r>
        <w:rPr>
          <w:sz w:val="28"/>
          <w:szCs w:val="28"/>
        </w:rPr>
        <w:t>Пр - прибыль от реализации;</w:t>
      </w:r>
    </w:p>
    <w:p w:rsidR="001F66C0" w:rsidRDefault="001F66C0" w:rsidP="001F66C0">
      <w:pPr>
        <w:spacing w:line="360" w:lineRule="auto"/>
        <w:ind w:left="360"/>
        <w:rPr>
          <w:sz w:val="28"/>
          <w:szCs w:val="28"/>
        </w:rPr>
      </w:pPr>
      <w:r>
        <w:rPr>
          <w:sz w:val="28"/>
          <w:szCs w:val="28"/>
        </w:rPr>
        <w:t>Фо – стоимость основных производственных фондов.</w:t>
      </w:r>
    </w:p>
    <w:p w:rsidR="001F66C0" w:rsidRDefault="001F66C0" w:rsidP="001F66C0">
      <w:pPr>
        <w:spacing w:line="360" w:lineRule="auto"/>
        <w:ind w:left="360"/>
        <w:rPr>
          <w:sz w:val="28"/>
          <w:szCs w:val="28"/>
        </w:rPr>
      </w:pPr>
    </w:p>
    <w:p w:rsidR="001F66C0" w:rsidRDefault="001F66C0" w:rsidP="001F66C0">
      <w:pPr>
        <w:spacing w:line="360" w:lineRule="auto"/>
        <w:ind w:left="360"/>
        <w:rPr>
          <w:sz w:val="28"/>
          <w:szCs w:val="28"/>
        </w:rPr>
      </w:pPr>
      <w:r>
        <w:rPr>
          <w:sz w:val="28"/>
          <w:szCs w:val="28"/>
          <w:lang w:val="en-US"/>
        </w:rPr>
        <w:t>ROE</w:t>
      </w:r>
      <w:r>
        <w:rPr>
          <w:sz w:val="28"/>
          <w:szCs w:val="28"/>
        </w:rPr>
        <w:t xml:space="preserve"> = 30/1670=0,01 %</w:t>
      </w:r>
    </w:p>
    <w:p w:rsidR="001F66C0" w:rsidRDefault="001F66C0" w:rsidP="001F66C0">
      <w:pPr>
        <w:spacing w:line="360" w:lineRule="auto"/>
        <w:ind w:left="360"/>
        <w:rPr>
          <w:sz w:val="28"/>
          <w:szCs w:val="28"/>
        </w:rPr>
      </w:pPr>
    </w:p>
    <w:p w:rsidR="001F66C0" w:rsidRDefault="001F66C0" w:rsidP="001F66C0">
      <w:pPr>
        <w:numPr>
          <w:ilvl w:val="0"/>
          <w:numId w:val="2"/>
        </w:numPr>
        <w:spacing w:line="360" w:lineRule="auto"/>
        <w:jc w:val="both"/>
        <w:rPr>
          <w:sz w:val="28"/>
          <w:szCs w:val="28"/>
        </w:rPr>
      </w:pPr>
      <w:r>
        <w:rPr>
          <w:sz w:val="28"/>
          <w:szCs w:val="28"/>
        </w:rPr>
        <w:t>Рентабельность текущих затрат (продукции): показывает прибыль, приходящуюся на рубль затрат, или какова эффективность затрат, осуществленных на производство и реализацию продукции.</w:t>
      </w:r>
    </w:p>
    <w:p w:rsidR="001F66C0" w:rsidRDefault="001F66C0" w:rsidP="001F66C0">
      <w:pPr>
        <w:spacing w:line="360" w:lineRule="auto"/>
        <w:ind w:left="360"/>
        <w:rPr>
          <w:sz w:val="28"/>
          <w:szCs w:val="28"/>
        </w:rPr>
      </w:pPr>
    </w:p>
    <w:p w:rsidR="001F66C0" w:rsidRDefault="001F66C0" w:rsidP="001F66C0">
      <w:pPr>
        <w:spacing w:line="360" w:lineRule="auto"/>
        <w:ind w:left="360"/>
        <w:jc w:val="center"/>
        <w:rPr>
          <w:sz w:val="28"/>
          <w:szCs w:val="28"/>
        </w:rPr>
      </w:pPr>
      <w:r>
        <w:rPr>
          <w:sz w:val="28"/>
          <w:szCs w:val="28"/>
        </w:rPr>
        <w:t>Рт.з.= Пр/З, где</w:t>
      </w:r>
    </w:p>
    <w:p w:rsidR="001F66C0" w:rsidRDefault="001F66C0" w:rsidP="001F66C0">
      <w:pPr>
        <w:spacing w:line="360" w:lineRule="auto"/>
        <w:ind w:left="360"/>
        <w:rPr>
          <w:sz w:val="28"/>
          <w:szCs w:val="28"/>
        </w:rPr>
      </w:pPr>
      <w:r>
        <w:rPr>
          <w:sz w:val="28"/>
          <w:szCs w:val="28"/>
        </w:rPr>
        <w:t xml:space="preserve"> </w:t>
      </w:r>
    </w:p>
    <w:p w:rsidR="001F66C0" w:rsidRDefault="001F66C0" w:rsidP="001F66C0">
      <w:pPr>
        <w:spacing w:line="360" w:lineRule="auto"/>
        <w:ind w:left="360"/>
        <w:rPr>
          <w:sz w:val="28"/>
          <w:szCs w:val="28"/>
        </w:rPr>
      </w:pPr>
      <w:r>
        <w:rPr>
          <w:sz w:val="28"/>
          <w:szCs w:val="28"/>
        </w:rPr>
        <w:t>Пр – прибыль от продаж;</w:t>
      </w:r>
    </w:p>
    <w:p w:rsidR="001F66C0" w:rsidRDefault="001F66C0" w:rsidP="001F66C0">
      <w:pPr>
        <w:spacing w:line="360" w:lineRule="auto"/>
        <w:ind w:left="360"/>
        <w:rPr>
          <w:sz w:val="28"/>
          <w:szCs w:val="28"/>
        </w:rPr>
      </w:pPr>
      <w:r>
        <w:rPr>
          <w:sz w:val="28"/>
          <w:szCs w:val="28"/>
        </w:rPr>
        <w:t>З – общая сумма вложенных затрат на производство.</w:t>
      </w:r>
    </w:p>
    <w:p w:rsidR="001F66C0" w:rsidRDefault="001F66C0" w:rsidP="001F66C0">
      <w:pPr>
        <w:spacing w:line="360" w:lineRule="auto"/>
        <w:ind w:left="360"/>
        <w:rPr>
          <w:sz w:val="28"/>
          <w:szCs w:val="28"/>
        </w:rPr>
      </w:pPr>
      <w:r>
        <w:rPr>
          <w:sz w:val="28"/>
          <w:szCs w:val="28"/>
        </w:rPr>
        <w:t>Ртз= 30/2910=0,01 т.р.</w:t>
      </w:r>
    </w:p>
    <w:p w:rsidR="001F66C0" w:rsidRDefault="001F66C0" w:rsidP="001F66C0">
      <w:pPr>
        <w:spacing w:line="360" w:lineRule="auto"/>
        <w:ind w:left="360"/>
        <w:rPr>
          <w:sz w:val="28"/>
          <w:szCs w:val="28"/>
        </w:rPr>
      </w:pPr>
    </w:p>
    <w:p w:rsidR="001F66C0" w:rsidRDefault="001F66C0" w:rsidP="001F66C0">
      <w:pPr>
        <w:spacing w:line="360" w:lineRule="auto"/>
        <w:ind w:left="360"/>
        <w:rPr>
          <w:sz w:val="28"/>
          <w:szCs w:val="28"/>
        </w:rPr>
      </w:pPr>
    </w:p>
    <w:p w:rsidR="001F66C0" w:rsidRDefault="001F66C0" w:rsidP="001F66C0">
      <w:pPr>
        <w:spacing w:line="360" w:lineRule="auto"/>
        <w:ind w:left="360"/>
        <w:rPr>
          <w:sz w:val="28"/>
          <w:szCs w:val="28"/>
        </w:rPr>
      </w:pPr>
    </w:p>
    <w:p w:rsidR="001F66C0" w:rsidRPr="00053A3D" w:rsidRDefault="001F66C0" w:rsidP="001F66C0">
      <w:pPr>
        <w:spacing w:line="360" w:lineRule="auto"/>
        <w:ind w:left="360"/>
        <w:jc w:val="center"/>
        <w:rPr>
          <w:sz w:val="28"/>
          <w:szCs w:val="28"/>
        </w:rPr>
      </w:pPr>
    </w:p>
    <w:p w:rsidR="001F66C0" w:rsidRDefault="001F66C0" w:rsidP="001F66C0">
      <w:pPr>
        <w:spacing w:line="360" w:lineRule="auto"/>
        <w:ind w:left="360"/>
        <w:rPr>
          <w:sz w:val="28"/>
          <w:szCs w:val="28"/>
        </w:rPr>
      </w:pPr>
    </w:p>
    <w:p w:rsidR="001F66C0" w:rsidRDefault="001F66C0" w:rsidP="001F66C0">
      <w:pPr>
        <w:spacing w:line="360" w:lineRule="auto"/>
        <w:ind w:left="360"/>
        <w:rPr>
          <w:sz w:val="28"/>
          <w:szCs w:val="28"/>
        </w:rPr>
      </w:pPr>
    </w:p>
    <w:p w:rsidR="001F66C0" w:rsidRDefault="001F66C0" w:rsidP="001F66C0">
      <w:pPr>
        <w:spacing w:line="360" w:lineRule="auto"/>
        <w:ind w:left="360"/>
        <w:rPr>
          <w:sz w:val="28"/>
          <w:szCs w:val="28"/>
        </w:rPr>
      </w:pPr>
    </w:p>
    <w:p w:rsidR="001F66C0" w:rsidRPr="00164F50" w:rsidRDefault="001F66C0" w:rsidP="001F66C0">
      <w:pPr>
        <w:spacing w:line="360" w:lineRule="auto"/>
        <w:ind w:left="360"/>
        <w:rPr>
          <w:sz w:val="28"/>
          <w:szCs w:val="28"/>
        </w:rPr>
      </w:pPr>
    </w:p>
    <w:p w:rsidR="001F66C0" w:rsidRDefault="001F66C0" w:rsidP="001F66C0">
      <w:pPr>
        <w:spacing w:line="360" w:lineRule="auto"/>
        <w:rPr>
          <w:sz w:val="28"/>
          <w:szCs w:val="28"/>
        </w:rPr>
      </w:pPr>
    </w:p>
    <w:p w:rsidR="001F66C0" w:rsidRPr="004C7437" w:rsidRDefault="001F66C0" w:rsidP="001F66C0">
      <w:pPr>
        <w:rPr>
          <w:sz w:val="28"/>
          <w:szCs w:val="28"/>
        </w:rPr>
      </w:pPr>
    </w:p>
    <w:p w:rsidR="00017367" w:rsidRDefault="00017367" w:rsidP="00017367">
      <w:pPr>
        <w:pStyle w:val="HTML"/>
        <w:spacing w:line="360" w:lineRule="auto"/>
        <w:ind w:firstLine="709"/>
        <w:rPr>
          <w:rFonts w:ascii="Times New Roman" w:hAnsi="Times New Roman" w:cs="Times New Roman"/>
          <w:sz w:val="28"/>
          <w:szCs w:val="28"/>
        </w:rPr>
      </w:pPr>
    </w:p>
    <w:p w:rsidR="00017367" w:rsidRDefault="00017367" w:rsidP="00775BA1">
      <w:pPr>
        <w:pStyle w:val="HTML"/>
        <w:spacing w:line="360" w:lineRule="auto"/>
        <w:ind w:firstLine="709"/>
        <w:jc w:val="center"/>
        <w:rPr>
          <w:rFonts w:ascii="Times New Roman" w:hAnsi="Times New Roman" w:cs="Times New Roman"/>
          <w:sz w:val="28"/>
          <w:szCs w:val="28"/>
        </w:rPr>
      </w:pPr>
    </w:p>
    <w:p w:rsidR="00017367" w:rsidRDefault="00017367" w:rsidP="00775BA1">
      <w:pPr>
        <w:pStyle w:val="HTML"/>
        <w:spacing w:line="360" w:lineRule="auto"/>
        <w:ind w:firstLine="709"/>
        <w:jc w:val="center"/>
        <w:rPr>
          <w:rFonts w:ascii="Times New Roman" w:hAnsi="Times New Roman" w:cs="Times New Roman"/>
          <w:sz w:val="28"/>
          <w:szCs w:val="28"/>
        </w:rPr>
      </w:pPr>
    </w:p>
    <w:p w:rsidR="00017367" w:rsidRDefault="00017367" w:rsidP="00775BA1">
      <w:pPr>
        <w:pStyle w:val="HTML"/>
        <w:spacing w:line="360" w:lineRule="auto"/>
        <w:ind w:firstLine="709"/>
        <w:jc w:val="center"/>
        <w:rPr>
          <w:rFonts w:ascii="Times New Roman" w:hAnsi="Times New Roman" w:cs="Times New Roman"/>
          <w:sz w:val="28"/>
          <w:szCs w:val="28"/>
        </w:rPr>
      </w:pPr>
    </w:p>
    <w:p w:rsidR="00017367" w:rsidRDefault="00017367" w:rsidP="00775BA1">
      <w:pPr>
        <w:pStyle w:val="HTML"/>
        <w:spacing w:line="360" w:lineRule="auto"/>
        <w:ind w:firstLine="709"/>
        <w:jc w:val="center"/>
        <w:rPr>
          <w:rFonts w:ascii="Times New Roman" w:hAnsi="Times New Roman" w:cs="Times New Roman"/>
          <w:sz w:val="28"/>
          <w:szCs w:val="28"/>
        </w:rPr>
      </w:pPr>
    </w:p>
    <w:p w:rsidR="00017367" w:rsidRDefault="00017367" w:rsidP="00775BA1">
      <w:pPr>
        <w:pStyle w:val="HTML"/>
        <w:spacing w:line="360" w:lineRule="auto"/>
        <w:ind w:firstLine="709"/>
        <w:jc w:val="center"/>
        <w:rPr>
          <w:rFonts w:ascii="Times New Roman" w:hAnsi="Times New Roman" w:cs="Times New Roman"/>
          <w:sz w:val="28"/>
          <w:szCs w:val="28"/>
        </w:rPr>
      </w:pPr>
    </w:p>
    <w:p w:rsidR="00017367" w:rsidRDefault="00017367" w:rsidP="00775BA1">
      <w:pPr>
        <w:pStyle w:val="HTML"/>
        <w:spacing w:line="360" w:lineRule="auto"/>
        <w:ind w:firstLine="709"/>
        <w:jc w:val="center"/>
        <w:rPr>
          <w:rFonts w:ascii="Times New Roman" w:hAnsi="Times New Roman" w:cs="Times New Roman"/>
          <w:sz w:val="28"/>
          <w:szCs w:val="28"/>
        </w:rPr>
      </w:pPr>
    </w:p>
    <w:p w:rsidR="00017367" w:rsidRDefault="00017367" w:rsidP="00775BA1">
      <w:pPr>
        <w:pStyle w:val="HTML"/>
        <w:spacing w:line="360" w:lineRule="auto"/>
        <w:ind w:firstLine="709"/>
        <w:jc w:val="center"/>
        <w:rPr>
          <w:rFonts w:ascii="Times New Roman" w:hAnsi="Times New Roman" w:cs="Times New Roman"/>
          <w:sz w:val="28"/>
          <w:szCs w:val="28"/>
        </w:rPr>
      </w:pPr>
    </w:p>
    <w:p w:rsidR="00017367" w:rsidRDefault="00017367" w:rsidP="00775BA1">
      <w:pPr>
        <w:pStyle w:val="HTML"/>
        <w:spacing w:line="360" w:lineRule="auto"/>
        <w:ind w:firstLine="709"/>
        <w:jc w:val="center"/>
        <w:rPr>
          <w:rFonts w:ascii="Times New Roman" w:hAnsi="Times New Roman" w:cs="Times New Roman"/>
          <w:sz w:val="28"/>
          <w:szCs w:val="28"/>
        </w:rPr>
      </w:pPr>
    </w:p>
    <w:p w:rsidR="00017367" w:rsidRDefault="00017367" w:rsidP="00775BA1">
      <w:pPr>
        <w:pStyle w:val="HTML"/>
        <w:spacing w:line="360" w:lineRule="auto"/>
        <w:ind w:firstLine="709"/>
        <w:jc w:val="center"/>
        <w:rPr>
          <w:rFonts w:ascii="Times New Roman" w:hAnsi="Times New Roman" w:cs="Times New Roman"/>
          <w:sz w:val="28"/>
          <w:szCs w:val="28"/>
        </w:rPr>
      </w:pPr>
    </w:p>
    <w:p w:rsidR="00017367" w:rsidRDefault="00017367" w:rsidP="00775BA1">
      <w:pPr>
        <w:pStyle w:val="HTML"/>
        <w:spacing w:line="360" w:lineRule="auto"/>
        <w:ind w:firstLine="709"/>
        <w:jc w:val="center"/>
        <w:rPr>
          <w:rFonts w:ascii="Times New Roman" w:hAnsi="Times New Roman" w:cs="Times New Roman"/>
          <w:sz w:val="28"/>
          <w:szCs w:val="28"/>
        </w:rPr>
      </w:pPr>
    </w:p>
    <w:p w:rsidR="00775BA1" w:rsidRPr="002C249C" w:rsidRDefault="001F66C0" w:rsidP="00775BA1">
      <w:pPr>
        <w:pStyle w:val="HTML"/>
        <w:spacing w:line="360" w:lineRule="auto"/>
        <w:ind w:firstLine="709"/>
        <w:jc w:val="center"/>
        <w:rPr>
          <w:rFonts w:ascii="Times New Roman" w:hAnsi="Times New Roman" w:cs="Times New Roman"/>
          <w:b/>
          <w:bCs/>
          <w:sz w:val="28"/>
          <w:szCs w:val="28"/>
        </w:rPr>
      </w:pPr>
      <w:r>
        <w:rPr>
          <w:rFonts w:ascii="Times New Roman" w:hAnsi="Times New Roman" w:cs="Times New Roman"/>
          <w:b/>
          <w:sz w:val="28"/>
          <w:szCs w:val="28"/>
        </w:rPr>
        <w:t>СПИСОК ЛИТЕРАТУРЫ</w:t>
      </w:r>
    </w:p>
    <w:p w:rsidR="00775BA1" w:rsidRPr="00F47E9D" w:rsidRDefault="00775BA1" w:rsidP="00775BA1">
      <w:pPr>
        <w:pStyle w:val="HTML"/>
        <w:spacing w:line="360" w:lineRule="auto"/>
        <w:ind w:firstLine="709"/>
        <w:jc w:val="both"/>
        <w:rPr>
          <w:rFonts w:ascii="Times New Roman" w:hAnsi="Times New Roman" w:cs="Times New Roman"/>
          <w:sz w:val="28"/>
          <w:szCs w:val="28"/>
        </w:rPr>
      </w:pP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 xml:space="preserve">1. Чекмарева Е.Н. Лизинговый бизнес, Москва, «Экономика», </w:t>
      </w:r>
      <w:smartTag w:uri="urn:schemas-microsoft-com:office:smarttags" w:element="metricconverter">
        <w:smartTagPr>
          <w:attr w:name="ProductID" w:val="1997 г"/>
        </w:smartTagPr>
        <w:r w:rsidRPr="00F47E9D">
          <w:rPr>
            <w:rFonts w:ascii="Times New Roman" w:hAnsi="Times New Roman" w:cs="Times New Roman"/>
            <w:sz w:val="28"/>
            <w:szCs w:val="28"/>
          </w:rPr>
          <w:t>1997 г</w:t>
        </w:r>
      </w:smartTag>
      <w:r w:rsidRPr="00F47E9D">
        <w:rPr>
          <w:rFonts w:ascii="Times New Roman" w:hAnsi="Times New Roman" w:cs="Times New Roman"/>
          <w:sz w:val="28"/>
          <w:szCs w:val="28"/>
        </w:rPr>
        <w:t>., с. 49 Банковское дело: Учебное пособие/ Под ред. О.И.Лаврушина.- М.: Финансы и статистика, 2001.</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2. Букато В.И., Львов Ю.И. Банки и банковские операции в России</w:t>
      </w:r>
    </w:p>
    <w:p w:rsidR="00775BA1" w:rsidRPr="00F47E9D" w:rsidRDefault="00775BA1" w:rsidP="00775BA1">
      <w:pPr>
        <w:pStyle w:val="HTML"/>
        <w:spacing w:line="360" w:lineRule="auto"/>
        <w:ind w:firstLine="709"/>
        <w:jc w:val="both"/>
        <w:rPr>
          <w:rFonts w:ascii="Times New Roman" w:hAnsi="Times New Roman" w:cs="Times New Roman"/>
          <w:sz w:val="28"/>
          <w:szCs w:val="28"/>
        </w:rPr>
      </w:pPr>
      <w:smartTag w:uri="urn:schemas-microsoft-com:office:smarttags" w:element="metricconverter">
        <w:smartTagPr>
          <w:attr w:name="ProductID" w:val="3. М"/>
        </w:smartTagPr>
        <w:r w:rsidRPr="00F47E9D">
          <w:rPr>
            <w:rFonts w:ascii="Times New Roman" w:hAnsi="Times New Roman" w:cs="Times New Roman"/>
            <w:sz w:val="28"/>
            <w:szCs w:val="28"/>
          </w:rPr>
          <w:t>3. М</w:t>
        </w:r>
      </w:smartTag>
      <w:r w:rsidRPr="00F47E9D">
        <w:rPr>
          <w:rFonts w:ascii="Times New Roman" w:hAnsi="Times New Roman" w:cs="Times New Roman"/>
          <w:sz w:val="28"/>
          <w:szCs w:val="28"/>
        </w:rPr>
        <w:t>.Х.Лапидуса. –М.: Финансы и статистика, 2007.</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4. Куликов А.Г. Стратегия инвестиционного прорыва и развитие лизинга в России//Деньги и кредит.2001.№3.С.25-30</w:t>
      </w:r>
    </w:p>
    <w:p w:rsidR="00775BA1" w:rsidRPr="00F47E9D" w:rsidRDefault="00775BA1" w:rsidP="00775BA1">
      <w:pPr>
        <w:pStyle w:val="HTML"/>
        <w:spacing w:line="360" w:lineRule="auto"/>
        <w:ind w:firstLine="709"/>
        <w:jc w:val="both"/>
        <w:rPr>
          <w:rFonts w:ascii="Times New Roman" w:hAnsi="Times New Roman" w:cs="Times New Roman"/>
          <w:sz w:val="28"/>
          <w:szCs w:val="28"/>
        </w:rPr>
      </w:pPr>
      <w:r w:rsidRPr="00F47E9D">
        <w:rPr>
          <w:rFonts w:ascii="Times New Roman" w:hAnsi="Times New Roman" w:cs="Times New Roman"/>
          <w:sz w:val="28"/>
          <w:szCs w:val="28"/>
        </w:rPr>
        <w:t>5. Горемыкин В.А. Лизинг: Практическое учебно-справочное пособие. –М.:Инфра. -</w:t>
      </w:r>
      <w:r w:rsidR="001F66C0">
        <w:rPr>
          <w:rFonts w:ascii="Times New Roman" w:hAnsi="Times New Roman" w:cs="Times New Roman"/>
          <w:sz w:val="28"/>
          <w:szCs w:val="28"/>
        </w:rPr>
        <w:t>2007</w:t>
      </w:r>
      <w:r w:rsidRPr="00F47E9D">
        <w:rPr>
          <w:rFonts w:ascii="Times New Roman" w:hAnsi="Times New Roman" w:cs="Times New Roman"/>
          <w:sz w:val="28"/>
          <w:szCs w:val="28"/>
        </w:rPr>
        <w:t>. –С.30</w:t>
      </w:r>
    </w:p>
    <w:p w:rsidR="00775BA1" w:rsidRPr="00F47E9D" w:rsidRDefault="001F66C0" w:rsidP="00775BA1">
      <w:pPr>
        <w:pStyle w:val="HTM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775BA1" w:rsidRPr="00F47E9D">
        <w:rPr>
          <w:rFonts w:ascii="Times New Roman" w:hAnsi="Times New Roman" w:cs="Times New Roman"/>
          <w:sz w:val="28"/>
          <w:szCs w:val="28"/>
        </w:rPr>
        <w:t>. Лещенко М.И. Основы лизинга. –М.: Финансы и статистика, 2007. –С.273-281</w:t>
      </w:r>
    </w:p>
    <w:p w:rsidR="00775BA1" w:rsidRPr="00F47E9D" w:rsidRDefault="001F66C0" w:rsidP="00775BA1">
      <w:pPr>
        <w:pStyle w:val="HTM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775BA1" w:rsidRPr="00F47E9D">
        <w:rPr>
          <w:rFonts w:ascii="Times New Roman" w:hAnsi="Times New Roman" w:cs="Times New Roman"/>
          <w:sz w:val="28"/>
          <w:szCs w:val="28"/>
        </w:rPr>
        <w:t>. Гусаков Б., Сидорович Ю. Лизинг – катализатор экономического роста.//Финансы.2007.№1.С.12</w:t>
      </w:r>
    </w:p>
    <w:p w:rsidR="00775BA1" w:rsidRPr="00F47E9D" w:rsidRDefault="001F66C0" w:rsidP="00775BA1">
      <w:pPr>
        <w:spacing w:line="360" w:lineRule="auto"/>
        <w:ind w:firstLine="709"/>
        <w:jc w:val="both"/>
        <w:rPr>
          <w:sz w:val="28"/>
          <w:szCs w:val="28"/>
        </w:rPr>
      </w:pPr>
      <w:r>
        <w:rPr>
          <w:sz w:val="28"/>
          <w:szCs w:val="28"/>
        </w:rPr>
        <w:t>8</w:t>
      </w:r>
      <w:r w:rsidR="00775BA1" w:rsidRPr="00F47E9D">
        <w:rPr>
          <w:sz w:val="28"/>
          <w:szCs w:val="28"/>
        </w:rPr>
        <w:t>.</w:t>
      </w:r>
      <w:r w:rsidR="00775BA1">
        <w:rPr>
          <w:sz w:val="28"/>
          <w:szCs w:val="28"/>
        </w:rPr>
        <w:t xml:space="preserve"> </w:t>
      </w:r>
      <w:r w:rsidR="00775BA1" w:rsidRPr="00F47E9D">
        <w:rPr>
          <w:sz w:val="28"/>
          <w:szCs w:val="28"/>
        </w:rPr>
        <w:t xml:space="preserve">Интернет </w:t>
      </w:r>
      <w:r w:rsidR="00775BA1" w:rsidRPr="00F47E9D">
        <w:rPr>
          <w:sz w:val="28"/>
          <w:szCs w:val="28"/>
          <w:lang w:val="en-US"/>
        </w:rPr>
        <w:t>Leasing</w:t>
      </w:r>
      <w:r w:rsidR="00775BA1" w:rsidRPr="00F47E9D">
        <w:rPr>
          <w:sz w:val="28"/>
          <w:szCs w:val="28"/>
        </w:rPr>
        <w:t>.</w:t>
      </w:r>
      <w:r w:rsidR="00775BA1" w:rsidRPr="00F47E9D">
        <w:rPr>
          <w:sz w:val="28"/>
          <w:szCs w:val="28"/>
          <w:lang w:val="en-US"/>
        </w:rPr>
        <w:t>ru</w:t>
      </w:r>
    </w:p>
    <w:p w:rsidR="00775BA1" w:rsidRPr="00F47E9D" w:rsidRDefault="00775BA1" w:rsidP="00775BA1">
      <w:pPr>
        <w:pStyle w:val="a3"/>
        <w:spacing w:line="360" w:lineRule="auto"/>
        <w:ind w:firstLine="709"/>
        <w:jc w:val="center"/>
      </w:pPr>
      <w:r>
        <w:br w:type="page"/>
      </w:r>
      <w:r w:rsidRPr="00F47E9D">
        <w:t xml:space="preserve"> </w:t>
      </w:r>
    </w:p>
    <w:p w:rsidR="00EB7535" w:rsidRPr="00EB7535" w:rsidRDefault="00EB7535" w:rsidP="00EB7535">
      <w:pPr>
        <w:spacing w:line="360" w:lineRule="auto"/>
        <w:rPr>
          <w:sz w:val="28"/>
          <w:szCs w:val="28"/>
        </w:rPr>
      </w:pPr>
      <w:bookmarkStart w:id="0" w:name="_GoBack"/>
      <w:bookmarkEnd w:id="0"/>
    </w:p>
    <w:sectPr w:rsidR="00EB7535" w:rsidRPr="00EB7535">
      <w:footerReference w:type="even" r:id="rId7"/>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93C" w:rsidRDefault="00CD193C">
      <w:r>
        <w:separator/>
      </w:r>
    </w:p>
  </w:endnote>
  <w:endnote w:type="continuationSeparator" w:id="0">
    <w:p w:rsidR="00CD193C" w:rsidRDefault="00CD1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143A" w:rsidRDefault="00F9143A" w:rsidP="00CD193C">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F9143A" w:rsidRDefault="00F9143A" w:rsidP="00F9143A">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143A" w:rsidRDefault="00F9143A" w:rsidP="00CD193C">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6F0961">
      <w:rPr>
        <w:rStyle w:val="a7"/>
        <w:noProof/>
      </w:rPr>
      <w:t>1</w:t>
    </w:r>
    <w:r>
      <w:rPr>
        <w:rStyle w:val="a7"/>
      </w:rPr>
      <w:fldChar w:fldCharType="end"/>
    </w:r>
  </w:p>
  <w:p w:rsidR="00F9143A" w:rsidRDefault="00F9143A" w:rsidP="00F9143A">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93C" w:rsidRDefault="00CD193C">
      <w:r>
        <w:separator/>
      </w:r>
    </w:p>
  </w:footnote>
  <w:footnote w:type="continuationSeparator" w:id="0">
    <w:p w:rsidR="00CD193C" w:rsidRDefault="00CD193C">
      <w:r>
        <w:continuationSeparator/>
      </w:r>
    </w:p>
  </w:footnote>
  <w:footnote w:id="1">
    <w:p w:rsidR="00775BA1" w:rsidRDefault="00775BA1" w:rsidP="00775BA1">
      <w:pPr>
        <w:pStyle w:val="HTML"/>
        <w:jc w:val="both"/>
      </w:pPr>
      <w:r w:rsidRPr="00F47E9D">
        <w:rPr>
          <w:rStyle w:val="a5"/>
          <w:rFonts w:ascii="Times New Roman" w:hAnsi="Times New Roman" w:cs="Times New Roman"/>
        </w:rPr>
        <w:footnoteRef/>
      </w:r>
      <w:r w:rsidRPr="00F47E9D">
        <w:rPr>
          <w:rFonts w:ascii="Times New Roman" w:hAnsi="Times New Roman" w:cs="Times New Roman"/>
        </w:rPr>
        <w:t xml:space="preserve"> Букато В.И., Львов Ю.И. Банки и банковские операции в России</w:t>
      </w:r>
    </w:p>
  </w:footnote>
  <w:footnote w:id="2">
    <w:p w:rsidR="00775BA1" w:rsidRDefault="00775BA1" w:rsidP="00775BA1">
      <w:pPr>
        <w:pStyle w:val="HTML"/>
        <w:jc w:val="both"/>
      </w:pPr>
      <w:r w:rsidRPr="00F47E9D">
        <w:rPr>
          <w:rStyle w:val="a5"/>
          <w:rFonts w:ascii="Times New Roman" w:hAnsi="Times New Roman" w:cs="Times New Roman"/>
        </w:rPr>
        <w:footnoteRef/>
      </w:r>
      <w:r w:rsidRPr="00F47E9D">
        <w:rPr>
          <w:rFonts w:ascii="Times New Roman" w:hAnsi="Times New Roman" w:cs="Times New Roman"/>
        </w:rPr>
        <w:t xml:space="preserve"> М.Х.Лапидуса. –М.: Финансы и статистика, 2007.</w:t>
      </w:r>
    </w:p>
  </w:footnote>
  <w:footnote w:id="3">
    <w:p w:rsidR="00775BA1" w:rsidRDefault="00775BA1" w:rsidP="00775BA1">
      <w:pPr>
        <w:pStyle w:val="HTML"/>
        <w:jc w:val="both"/>
      </w:pPr>
      <w:r w:rsidRPr="00F47E9D">
        <w:rPr>
          <w:rStyle w:val="a5"/>
          <w:rFonts w:ascii="Times New Roman" w:hAnsi="Times New Roman" w:cs="Times New Roman"/>
        </w:rPr>
        <w:footnoteRef/>
      </w:r>
      <w:r w:rsidRPr="00F47E9D">
        <w:rPr>
          <w:rFonts w:ascii="Times New Roman" w:hAnsi="Times New Roman" w:cs="Times New Roman"/>
        </w:rPr>
        <w:t xml:space="preserve"> Куликов А.Г. Стратегия инвестиционного прорыва и развитие лизинга в России//Деньги и кредит.2001.№3.С.25-30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814673"/>
    <w:multiLevelType w:val="hybridMultilevel"/>
    <w:tmpl w:val="54968F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F040733"/>
    <w:multiLevelType w:val="hybridMultilevel"/>
    <w:tmpl w:val="CD0829A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7535"/>
    <w:rsid w:val="00017367"/>
    <w:rsid w:val="00105301"/>
    <w:rsid w:val="001F66C0"/>
    <w:rsid w:val="002A6F67"/>
    <w:rsid w:val="003356DB"/>
    <w:rsid w:val="0054738A"/>
    <w:rsid w:val="006F0961"/>
    <w:rsid w:val="00775BA1"/>
    <w:rsid w:val="008051F5"/>
    <w:rsid w:val="00B01580"/>
    <w:rsid w:val="00C4054E"/>
    <w:rsid w:val="00CD193C"/>
    <w:rsid w:val="00DD64D9"/>
    <w:rsid w:val="00EB7535"/>
    <w:rsid w:val="00F36F83"/>
    <w:rsid w:val="00F914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5"/>
    <o:shapelayout v:ext="edit">
      <o:idmap v:ext="edit" data="1"/>
    </o:shapelayout>
  </w:shapeDefaults>
  <w:decimalSymbol w:val=","/>
  <w:listSeparator w:val=";"/>
  <w15:chartTrackingRefBased/>
  <w15:docId w15:val="{2BF834C9-C8ED-4BD9-BDEE-E48602B98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775B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3">
    <w:name w:val="footnote text"/>
    <w:basedOn w:val="a"/>
    <w:semiHidden/>
    <w:rsid w:val="00775BA1"/>
    <w:rPr>
      <w:sz w:val="28"/>
      <w:szCs w:val="28"/>
    </w:rPr>
  </w:style>
  <w:style w:type="paragraph" w:styleId="a4">
    <w:name w:val="Normal (Web)"/>
    <w:basedOn w:val="a"/>
    <w:rsid w:val="00775BA1"/>
    <w:pPr>
      <w:spacing w:before="100" w:beforeAutospacing="1" w:after="100" w:afterAutospacing="1"/>
    </w:pPr>
  </w:style>
  <w:style w:type="character" w:styleId="a5">
    <w:name w:val="footnote reference"/>
    <w:basedOn w:val="a0"/>
    <w:semiHidden/>
    <w:rsid w:val="00775BA1"/>
    <w:rPr>
      <w:vertAlign w:val="superscript"/>
    </w:rPr>
  </w:style>
  <w:style w:type="paragraph" w:styleId="a6">
    <w:name w:val="footer"/>
    <w:basedOn w:val="a"/>
    <w:rsid w:val="00F9143A"/>
    <w:pPr>
      <w:tabs>
        <w:tab w:val="center" w:pos="4677"/>
        <w:tab w:val="right" w:pos="9355"/>
      </w:tabs>
    </w:pPr>
  </w:style>
  <w:style w:type="character" w:styleId="a7">
    <w:name w:val="page number"/>
    <w:basedOn w:val="a0"/>
    <w:rsid w:val="00F914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4625</Words>
  <Characters>26368</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30932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2</cp:revision>
  <cp:lastPrinted>2009-12-08T16:15:00Z</cp:lastPrinted>
  <dcterms:created xsi:type="dcterms:W3CDTF">2014-04-04T11:23:00Z</dcterms:created>
  <dcterms:modified xsi:type="dcterms:W3CDTF">2014-04-04T11:23:00Z</dcterms:modified>
</cp:coreProperties>
</file>