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466" w:rsidRDefault="00507466" w:rsidP="00D710FA">
      <w:pPr>
        <w:spacing w:line="360" w:lineRule="auto"/>
        <w:ind w:firstLine="480"/>
        <w:jc w:val="center"/>
        <w:rPr>
          <w:b/>
          <w:sz w:val="26"/>
          <w:szCs w:val="26"/>
        </w:rPr>
      </w:pPr>
    </w:p>
    <w:p w:rsidR="00F251F0" w:rsidRPr="00D710FA" w:rsidRDefault="00F251F0" w:rsidP="00D710FA">
      <w:pPr>
        <w:spacing w:line="360" w:lineRule="auto"/>
        <w:ind w:firstLine="480"/>
        <w:jc w:val="center"/>
        <w:rPr>
          <w:b/>
          <w:sz w:val="26"/>
          <w:szCs w:val="26"/>
        </w:rPr>
      </w:pPr>
      <w:r w:rsidRPr="00D710FA">
        <w:rPr>
          <w:b/>
          <w:sz w:val="26"/>
          <w:szCs w:val="26"/>
        </w:rPr>
        <w:t>БЮДЖЕТНИЙ ДЕФІЦИТ</w:t>
      </w:r>
    </w:p>
    <w:p w:rsidR="00F251F0" w:rsidRPr="00D710FA" w:rsidRDefault="00F251F0" w:rsidP="00D710FA">
      <w:pPr>
        <w:numPr>
          <w:ilvl w:val="0"/>
          <w:numId w:val="1"/>
        </w:numPr>
        <w:tabs>
          <w:tab w:val="clear" w:pos="720"/>
        </w:tabs>
        <w:spacing w:line="360" w:lineRule="auto"/>
        <w:ind w:left="0" w:firstLine="480"/>
        <w:jc w:val="both"/>
      </w:pPr>
      <w:r w:rsidRPr="00D710FA">
        <w:t>Поняття стану бюджетного фонду та дефіциту бюджету.</w:t>
      </w:r>
    </w:p>
    <w:p w:rsidR="00F251F0" w:rsidRPr="00D710FA" w:rsidRDefault="00F251F0" w:rsidP="00D710FA">
      <w:pPr>
        <w:numPr>
          <w:ilvl w:val="0"/>
          <w:numId w:val="1"/>
        </w:numPr>
        <w:tabs>
          <w:tab w:val="clear" w:pos="720"/>
        </w:tabs>
        <w:spacing w:line="360" w:lineRule="auto"/>
        <w:ind w:left="0" w:firstLine="480"/>
        <w:jc w:val="both"/>
      </w:pPr>
      <w:r w:rsidRPr="00D710FA">
        <w:t>Соціально-економічні наслідки бюджетного дефіциту</w:t>
      </w:r>
    </w:p>
    <w:p w:rsidR="00F251F0" w:rsidRPr="00D710FA" w:rsidRDefault="00F251F0" w:rsidP="00D710FA">
      <w:pPr>
        <w:numPr>
          <w:ilvl w:val="0"/>
          <w:numId w:val="1"/>
        </w:numPr>
        <w:tabs>
          <w:tab w:val="clear" w:pos="720"/>
        </w:tabs>
        <w:spacing w:line="360" w:lineRule="auto"/>
        <w:ind w:left="0" w:firstLine="480"/>
        <w:jc w:val="both"/>
      </w:pPr>
      <w:r w:rsidRPr="00D710FA">
        <w:t>Джерела фінансування бюджетного дефіциту</w:t>
      </w:r>
    </w:p>
    <w:p w:rsidR="00F251F0" w:rsidRPr="00D710FA" w:rsidRDefault="00F251F0" w:rsidP="00D710FA">
      <w:pPr>
        <w:numPr>
          <w:ilvl w:val="0"/>
          <w:numId w:val="1"/>
        </w:numPr>
        <w:tabs>
          <w:tab w:val="clear" w:pos="720"/>
        </w:tabs>
        <w:spacing w:line="360" w:lineRule="auto"/>
        <w:ind w:left="0" w:firstLine="480"/>
        <w:jc w:val="both"/>
        <w:rPr>
          <w:sz w:val="26"/>
          <w:szCs w:val="26"/>
        </w:rPr>
      </w:pPr>
      <w:r w:rsidRPr="00D710FA">
        <w:t>Методи обмеження та шляхи скорочення дефіциту бюджету.</w:t>
      </w:r>
    </w:p>
    <w:p w:rsidR="00F251F0" w:rsidRPr="00D710FA" w:rsidRDefault="00F251F0" w:rsidP="00D710FA">
      <w:pPr>
        <w:spacing w:line="360" w:lineRule="auto"/>
        <w:ind w:left="360" w:firstLine="480"/>
        <w:jc w:val="both"/>
        <w:rPr>
          <w:sz w:val="26"/>
          <w:szCs w:val="26"/>
        </w:rPr>
      </w:pPr>
    </w:p>
    <w:p w:rsidR="00F251F0" w:rsidRPr="00D710FA" w:rsidRDefault="00F251F0" w:rsidP="00D710FA">
      <w:pPr>
        <w:numPr>
          <w:ilvl w:val="0"/>
          <w:numId w:val="2"/>
        </w:numPr>
        <w:spacing w:line="360" w:lineRule="auto"/>
        <w:ind w:firstLine="480"/>
        <w:jc w:val="both"/>
        <w:rPr>
          <w:b/>
          <w:sz w:val="26"/>
          <w:szCs w:val="26"/>
        </w:rPr>
      </w:pPr>
      <w:r w:rsidRPr="00D710FA">
        <w:rPr>
          <w:b/>
          <w:sz w:val="26"/>
          <w:szCs w:val="26"/>
        </w:rPr>
        <w:t>Поняття стану бюджетного фонду та дефіциту бюджету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Бюджетний фонд як об'єктивна обумовлена економічна форма руху части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 xml:space="preserve">ни вартості валового продукту, що пройшла відповідні стадії розподілу і надійшла в розпорядження держави для задоволення суспільних потреб, виступає у вигляді централізованого фонду грошових коштів. 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У процесі збалансування бюджету шляхом зіставлення його дохідної і ви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даткової частин визначаються показники стану бюджету, до яких належать: рівновага доходів і видатків бюджету (баланс бюджету), бюджетний профіцит (перевищення доходів над видатками бюджету), бюджетний дефіцит (переви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щення видатків над постійними доходами бюджету).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Показник рівноваги доходів і видатків свідчить про збалансованість бюдже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ту, тобто про достатність дохідних джерел для фінансування потреб держави у плановому році. Такий стан вважається оптимальним, а його досягнення — найважливішим завданням бюджетного планування.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Бюджетний профіцит — відносний показник, який свідчить про переви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щення доходів над видатками. Специфічність цього показника полягає у тому, що "зайвих" грошей у держави немає і держава завжди може знайти потребу, на яку необхідно спрямувати нерозподілені бюджетні кошти. Отже, профіцит створюється не з метою виявлення надлишку коштів бюджетного фонду, а від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повідно до Бюджетного кодексу України лише для погашення основної суми боргу.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Показник бюджетного дефіциту свідчить про перевищення передбачених у бюджеті видатків над постійними доходами, до яких відносять податки, збо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ри й обов'язкові платежі, що відповідно до бюджетної класифікації вважають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ся доходами бюджету. Наявність бюджетного дефіциту свідчить, що у плано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вому бюджетному році до бюджету включені такі видатки держави, які не мають грошового забезпечення. Таке явище є негативним. Однак бюджетний дефіцит не свідчить про незбалансованість бюджету у цілому, оскільки у про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цесі складання і затвердження бюджету визначаються необхідні джерела фі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нансування дефіциту.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Показники дефіциту (як і профіциту) розраховуються під час складання бюджету, записуються окремим рядком у законі про Державний бюджет Укра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їни на плановий рік, тобто мають стосунок до бюджету як основного фінансово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 xml:space="preserve">го плану. 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Фінансова теорія передбачає три підходи до збалансування державного бюджету, кожен з яких має характерні риси та економічні наслідки:</w:t>
      </w:r>
    </w:p>
    <w:p w:rsidR="00F251F0" w:rsidRPr="00D710FA" w:rsidRDefault="00F251F0" w:rsidP="00D710FA">
      <w:pPr>
        <w:widowControl w:val="0"/>
        <w:numPr>
          <w:ilvl w:val="0"/>
          <w:numId w:val="5"/>
        </w:numPr>
        <w:tabs>
          <w:tab w:val="clear" w:pos="1440"/>
        </w:tabs>
        <w:autoSpaceDE w:val="0"/>
        <w:autoSpaceDN w:val="0"/>
        <w:adjustRightInd w:val="0"/>
        <w:spacing w:line="360" w:lineRule="auto"/>
        <w:ind w:left="48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збалансування на щорічній основі;</w:t>
      </w:r>
    </w:p>
    <w:p w:rsidR="00F251F0" w:rsidRPr="00D710FA" w:rsidRDefault="00F251F0" w:rsidP="00D710FA">
      <w:pPr>
        <w:widowControl w:val="0"/>
        <w:numPr>
          <w:ilvl w:val="0"/>
          <w:numId w:val="5"/>
        </w:numPr>
        <w:tabs>
          <w:tab w:val="clear" w:pos="1440"/>
        </w:tabs>
        <w:autoSpaceDE w:val="0"/>
        <w:autoSpaceDN w:val="0"/>
        <w:adjustRightInd w:val="0"/>
        <w:spacing w:line="360" w:lineRule="auto"/>
        <w:ind w:left="48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збалансування в ході економічного циклу;</w:t>
      </w:r>
    </w:p>
    <w:p w:rsidR="00F251F0" w:rsidRPr="00D710FA" w:rsidRDefault="00F251F0" w:rsidP="00D710FA">
      <w:pPr>
        <w:widowControl w:val="0"/>
        <w:numPr>
          <w:ilvl w:val="0"/>
          <w:numId w:val="5"/>
        </w:numPr>
        <w:tabs>
          <w:tab w:val="clear" w:pos="1440"/>
        </w:tabs>
        <w:autoSpaceDE w:val="0"/>
        <w:autoSpaceDN w:val="0"/>
        <w:adjustRightInd w:val="0"/>
        <w:spacing w:line="360" w:lineRule="auto"/>
        <w:ind w:left="48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збалансування на основі функціонування фінансів.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Збалансування бюджету на щорічній основі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означає, що витрати держави мають вирівнюватися з доходами у межах кожного року. Такий підхід є най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більш доцільним і обґрунтованим.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Однак глибше дослідження такої концепції свідчить про її недоліки, оскіль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ки вступає в суперечності зі стабілізаційною функцією бюджетної політики. Якщо економіка країни увійшла у фазу падіння, ВВП скорочується, то автома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тично зменшуються надходження податків, а державний бюджет набуває де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фіцитних ознак. В умовах збалансування бюджету на щорічній основі держава змушена або збільшити податки, або обмежити власні видатки, або поєднати ці заходи. Оскільки перераховані заходи мають стримуючий характер, кож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ний з них зменшує ділову активність, сукупний попит, що погіршує коливан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ня економічного циклу і збільшує обсяг дефіциту бюджету. Отже, ця концеп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ція за певних умов є економічно неефективною і не може забезпечити соціально-економічну стабільність у тривалому періоді.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Концепція </w:t>
      </w: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збалансування бюджету на циклічній основі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частково усуває проблеми, що виникають у процесі збалансування на щорічній основі і харак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теризуються протилежними підходами. Відповідно до цієї концепції уряд ба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лансує бюджет не щорічно, а в межах економічного циклу, реалізуючи при цьому засади антициклічної політики. Зокрема, під час падіння виробництва метою стимулювання ділової активності і підприємництва держава зменшує податки і збільшує державні закупівлі (видатки), цілеспрямовано збільшуючи дефіцит. Протягом інфляційного піднесення держава підвищує податки і ско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рочує державні витрати, що дає можливість вилучити з обігу частину грошової маси, створити бюджетний надлишок, за допомогою якого можна буде покри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ти державні борги, що з'явилися в період спаду. Однак, крім позитивних, ця концепція має негативні якості, оскільки за глибиною і тривалістю зростання та падіння цикли нееквівалентні між собою. Отже, у межах економічного цик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лу не досягається гармонії між надлишком і дефіцитом, внаслідок чого бю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джет у цілому залишається незбалансованим.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Третя концепція </w:t>
      </w: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збалансування бюджетів на основі функціонування фі</w:t>
      </w: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softHyphen/>
        <w:t>нансів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передбачає підпорядкування збалансування як на щорічній, так і на циклічній основі питанням стабілізації та оздоровлення економіки. Отже, макроекономічна стабілізація є кінцевою метою бюджетної політики, а дер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жавний бюджет — інструмент її досягнення. Ця концепція допускає мож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ливість існування дефіцитного бюджету, якщо такий дефіцит є необхідною умовою стабілізації економіки.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Бюджетний дефіцит — дуже складне економічне явище, у якому віддзер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калюються різні аспекти соціально-економічного розвитку суспільства, ефек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тивність економічної політики держави. Він має різні вияви, характеризуєть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ся розмаїттям причин, чинників і наслідків.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Сучасна фінансова наука передбачає </w:t>
      </w: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класифікацію бюджетного дефіциту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за такими ознаками: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строком виникнення;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місцем виникнення;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формою вияву;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причинами виникнення;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напрямами дефіцитного фінансування;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критерієм визначення складових;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строком дії;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зв'язком із державним боргом.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За строком виникнення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розрізняють плановий і звітний бюджетний дефі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цит. Плановий дефіцит — затверджений у законі про Державний бюджет України обсяг перевищення видатків над доходами, тобто дефіцит бюджету відповідно до основного фінансового плану держави. Звітний бюджетний де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 xml:space="preserve">фіцит — фактичний обсяг дефіциту відповідно до річного звіту про виконання Державного бюджету України. 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За місцем виникнення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бюджетний дефіцит поділяється на зовнішній і внут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рішній. Зовнішній дефіцит — різниця між зовнішніми видатками та надходженнями від зовнішніх джерел. Внутрішній дефіцит характеризує переви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щення обсягів загального дефіциту над зовнішнім.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За формою вияву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розрізняють відкритий, прихований і квазіфіскальний бюджетний дефіцит. Відкритий дефіцит — офіційно затверджений стан бю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джету у законі про Державний бюджет України на плановий рік чи у рішеннях сесій місцевих рад про відповідний місцевий бюджет. У цих документах не тільки фіксуються загальні обсяги дефіциту, а й конкретизуються джерела його фінансування. Прихований бюджетний дефіцит, на відміну від відкри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того, офіційними документами не визнається. На практиці є кілька варіантів прихованого і напівприхованого дефіциту, пов'язаних зі свідомим завищен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ням планових обсягів доходів, включенням до складу доходів таких джерел, які використовують не для фінансування планових видатків, а для покриття бюджетного дефіциту.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Квазіфіскальний (квазібюджетний) дефіцит — прихований дефіцит бю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джету, обумовлений квазіфіскальною діяльністю держави. Такими видами діяльності є: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фінансування державними підприємствами надлишкової зайнятості у державному секторі і виплата ними зарплати за ставками, вищими від ринко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br/>
        <w:t>вих, за рахунок банківських позик чи пі ляхом нагромадження взаємної забор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br/>
        <w:t>гованості;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нагромадження у комерційних банках, які відокремилися від державного банку на початкових стадіях економічних реформ, великого портфелю непрацюючих позик;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окремі операції, пов'язані з державним боргом, а також фінансування Національним банком України збитків від заходів зі стабілізації обмінного курсу валюти, безпроцентних і пільгових кредитів уряду, кредити рефінансування комерційним банкам на обслуговування окремих видів боргів, а також рефінансування сільськогосподарських, промислових і житлових програм за пільговими ставками.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Наявність прихованого і квазіфіскального дефіциту бюджету є негативним і небезпечним для суспільства явищем, оскільки фальсифікує показники ос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новного фінансового плану країни та можливості держави.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За причинами виникнення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бюджетний дефіцит буває вимушеним і невиму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шеним. Вимушений дефіцит пов'язаний із необхідністю витрачати коштів більше, ніж їх можна мобілізувати. Він є наслідком стихійних лих, епідемій, воєн, розрухи, економічної кризи, супроводжується дефіцитом фінансових ре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сурсів, якого уникнути неможливо. Невимушений бюджетний дефіцит (іноді його називають свідомим) виникає внаслідок проведення неефективної фінан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сової політики та некваліфікованого керівництва фінансовою системою.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За напрямами дефіцитного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фінансування розрізняють активний і пасив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ний бюджетний дефіцит. У цілому різниця між цими видами дефіциту полягає у тому, що активний дефіцит дає змогу підштовхнути, активізувати подаль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ший розвиток економіки і зростання капіталу, а пасивний — підкоряється за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конам інфляції.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Активний бюджетний дефіцит пов'язаний із нестачею бюджетних ресурсів для фінансування капітальних видатків (інвестицій). Дефіцитне фінансуван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ня інвестицій у цілому можна вважати позитивним явищем, оскільки воно пе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редбачає активний вплив бюджету на економічні процеси у суспільстві. Пасивний бю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джетний дефіцит характеризується спрямуванням дефіцитних коштів на фі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нансування поточних видатків, зокрема на соціальний захист населення, со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ціально-культурні заходи, оборону, управління. Таке витрачання коштів означає їхнє поглинання, що відображає пасивне реагування держави на складне фінансове становище у суспільстві.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За строками дії бюджетний дефіцит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поділяється на стійкий і тимчасовий. Стійкий дефіцит спостерігається у довгостроковому періоді, а тимчасовий — у короткостроковому. Тимчасовий дефіцит, як правило, пов'язаний з касовими розривами у бюджеті, зокрема з незбіганням строків здійснення видатків зі строками надходження доходів. Тимчасовий дефіцит ще називають касовим.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Бюджетний дефіцит у цілому як особливе фінансове явище не обов'язково є негативним і надзвичайним. Сьогодні у світі практично немає жодної держави, яка б не стикалася з бюджетним дефіцитом. Звичайно, за умов ідеального становища в економіці дефіцит відсутній і держава може опти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мально зіставляти обсяг своїх доходів відповідно до фінансових можливостей без будь-якої шкоди для суспільства. Однак насправді це буває дуже рідко, оскільки економічні кризи є поширеним явищем.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4"/>
          <w:rFonts w:ascii="Times New Roman" w:hAnsi="Times New Roman" w:cs="Times New Roman"/>
          <w:sz w:val="26"/>
          <w:szCs w:val="26"/>
        </w:rPr>
      </w:pPr>
      <w:r w:rsidRPr="00D710FA">
        <w:rPr>
          <w:rStyle w:val="FontStyle14"/>
          <w:rFonts w:ascii="Times New Roman" w:hAnsi="Times New Roman" w:cs="Times New Roman"/>
          <w:sz w:val="26"/>
          <w:szCs w:val="26"/>
        </w:rPr>
        <w:t>2. Соціально-економічні наслідки бюджетного дефіциту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Бюджетний дефіцит в умовах демократичного суспільства за пев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них умов може бути додатковим стимулом соціально-економічного розвитку, якщо цей дефіцит спонукатиме до пошуку ефективних шляхів раціонального використання бюджетних коштів, посилення бюджетної дисципліни, збіль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шення доходів бюджету у майбутньому.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Бюджетний дефіцит має негативний вплив на соціально-економічні процеси у суспільстві. Він є свідченням марнотратства уряду, чинником макрофінансової нестабільності та підвищення ризику економічної діяльності держави. Зростання бюджетного дефіциту спричиняє посилення інфляційних процесів у суспільстві, кризу державних фінансів, грошової системи, зростан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ня диференціації в доходах. Дефіцит бюджету є причиною зниження ефектив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ності податкової системи, послаблення стимулів до праці, підриву впевненості членів суспільства у майбутньому.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У більшості країн світу, у тому числі в Україні, бюджетні дефіцити набули хронічного характеру, що сприяло поглибленню фінансової нестабільності. Вони дають поштовх інфляційним процесам і відволікають значні обсяги фі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нансових ресурсів з приватного сектору. Неконтрольованість і зняття питання про бюджетне обмеження дефіциту є причиною погіршення фінансової дис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ципліни у країні та поглиблення фінансової безвідповідальності урядів.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Наявність хронічних бюджетних дефіцитів у світовій практиці свідчить про існування певного причинно-наслідкового механізму. Причинно-наслідкова діалектика бюджетних дефіцитів така. У першу чергу бюджетний дефіцит впливає на скорочення обсягу заощаджень у загальнонаціональному масшта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бі, яке зумовлює зростання відсоткової ставки, меншу доступність кредитних ресурсів для приватного сектору. У результаті підвищується обмінний курс національної валюти, що спричиняє зменшення обсягів інвестицій та експор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ту, збільшення імпорту. Такий стан зумовлює дефіцит зовнішньоторгового ба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лансу, внаслідок чого виникає дефіцит платіжного балансу. Ці негативні на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слідки мають поточний характер і виявляються протягом бюджетного року.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Однак зменшення обсягів інших видів діяльності, зумовлене дефіцитами, може мати й більш віддалені негативні побічні ефекти. Наприклад, спад інвес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тиційної діяльності спричиняє скорочення акціонерного капіталу, виробни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чих потужностей, обсягів виробництва. Таке скорочення є причиною знижен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ня рівня продуктивності праці й реальної зарплати, що негативно впливає на відсотки, ренту, прибутки за рахунок національного капіталу, які відходять до нерезидентів. Відповідно, продовжує нарощуватися державна заборго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ваність, внаслідок чого знижується довір'я інвесторів, скорочуються іноземні інвестиції, а нерезиденти вивозять свій капітал за кордон. У результаті фор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мується надмірний державний борг, який створює ризик дефолту.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Дефолт провокує згубні для економіки країни і престижу держави наслід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ки, зумовлені згортанням інвестицій, збуванням акцій та облігацій нерезиден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тами, що спричиняє падіння вартості цінних паперів, зростання відсоткових ставок. Відбувається подальше зниження обсягів виробництва і рівня заробіт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ної плати, зумовлене скороченням інвестицій, внаслідок чого зменшуються споживчі витрати домогосподарств. Далі знижується обмінний курс у зв'язку з падінням попиту на національну валюту, запускаються інфляційні процеси. У випадку кредитування уряду центральним банком посилюється інфляція, у результаті чого настає загальна фінансова криза, масові банкрутства у реаль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ному і фінансовому секторах економіки.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Таким чином, розглядаючи причинно-наслідкову діалектику бюджетних дефіцитів, можна побачити, що вони у цілому спричиняють десятки негатив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них соціально-економічних і фінансових ефектів, кінцевими і найгіршими з яких є фінансова та економічна кризи.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У цілому, оцінюючи соціально-економічні наслідки бюджетного дефіциту, можна зробити висновок, що дефіцитне фінансування економіки та інших сфер державної діяльності може бути вигідним, раціональним і виправданим за умо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ви, коли темпи приросту ВВП будуть випереджувати приріст обсягів бюджетів, бюджетних дефіцитів і видатків на обслуговування державного боргу. Позитив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ними наслідками можна вважати також отриманий ефект від зміцнення еконо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міки за рахунок дефіцитного фінансування, створення реального фундаменту та ефективної фінансової системи, вигідних майбутнім поколінням. За інших умов соціально-економічні наслідки бюджетного дефіциту будуть негативні.</w:t>
      </w:r>
    </w:p>
    <w:p w:rsidR="00F251F0" w:rsidRPr="00D710FA" w:rsidRDefault="00F251F0" w:rsidP="00D710FA">
      <w:pPr>
        <w:shd w:val="clear" w:color="auto" w:fill="FFFFFF"/>
        <w:spacing w:line="360" w:lineRule="auto"/>
        <w:ind w:firstLine="480"/>
        <w:jc w:val="both"/>
        <w:rPr>
          <w:rStyle w:val="FontStyle14"/>
          <w:rFonts w:ascii="Times New Roman" w:hAnsi="Times New Roman" w:cs="Times New Roman"/>
          <w:sz w:val="26"/>
          <w:szCs w:val="26"/>
        </w:rPr>
      </w:pPr>
      <w:r w:rsidRPr="00D710FA">
        <w:rPr>
          <w:rStyle w:val="FontStyle14"/>
          <w:rFonts w:ascii="Times New Roman" w:hAnsi="Times New Roman" w:cs="Times New Roman"/>
          <w:sz w:val="26"/>
          <w:szCs w:val="26"/>
        </w:rPr>
        <w:t>3. Джерела фінансування дефіциту бюджету та їх класифікація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У сучасній теорії і практиці фінансів у зв'язку з бюджетними дефіцитами вживають такі поняття: фінансування бюджету, джерела фінансування (по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 xml:space="preserve">криття) бюджетного дефіциту, дефіцитне фінансування. 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На практиці фінансуванням бюджету вважають групу певних фінансових операцій, джерелами фінансування бюджетного дефіциту — види фінансових ресурсів, а дефіцитним фінансуванням — тип фінансової політики.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Фінансування бюджету характеризується такими ознаками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: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операції з фінансування бюджету включають як надходження, так і ви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трачання бюджетних ресурсів;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у бюджеті фінансування відображається окремо, оскільки не належить ні до доходів, ні до видатків;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операції з фінансування бюджету мають на меті: профінансувати бюджетний дефіцит, погасити державний борг, покрити тимчасові касові розриви при виконанні бюджету, забезпечити ліквідність бюджетного фонду;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розмір бюджетного дефіциту (або надлишку) дорівнює розміру нетто-фінансування (перевищення позитивного фінансування над від'ємним — дефіциту, а інакше — профіциту).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Перераховані ознаки свідчать, що фінансування бюджету є ширшим і склад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нішим поняттям, ніж джерела фінансування бюджетного дефіциту. У фінансу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ванні бюджету враховуються не тільки залишки готівки, що використовують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ся для покриття бюджетного дефіциту, а й операції з іншими активами, призначені для управління ліквідністю бюджетного фонду.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Стосовно </w:t>
      </w: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джерел фінансування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бюджетного дефіциту, то їх розрізняють за кредиторами, інструментами залучення, економічним впливом (інфляційні і неінфляційні, виходячи з впливу на чисту вартість уряду, з огляду на мульти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плікаційний ефект тощо).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Основний обсяг операцій, пов'язаний із залученням джерел фінансування бюджетного дефіциту в ринкових економіках здійснюється на </w:t>
      </w: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фінансових ринках.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Міжнародний валютний фонд пропонує для використання дві </w:t>
      </w: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класифікації фінансування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: за типом кредитора що характеризує категорію кредитора або влас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ника боргового зобов'язання; і типом боргового зобов'язання, що характеризує вид фінансового інструмента запозичення коштів.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Аналогічні класифікаційні ознаки встановлені також Бюджетним кодексом України. Для фінансування дефіциту в Україні призначені внутрішні і зов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нішні запозичення. При цьому емісійні кошти НБУ не можуть бути джерелом фінансування дефіциту.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Класифікаційна ознака </w:t>
      </w: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фінансування бюджету за типом кредитора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перед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бачає, що джерела покриття дефіциту (фінансування) поділяються на внут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рішні і зовнішні. Внутрішні джерела — це надходження від сектору держав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ного управління, тобто обсяг запозичень за рахунок емісії цінних паперів, що здійснює Міністерство фінансів України, надходження від органів грошово-кредитного регулювання і банківських установ та інші внутрішні джерела. Зовнішні джерела включають позики, отримані від міжнародних організацій та іноземних комерційних банків та ін.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Класифікація </w:t>
      </w: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фінансування бюджету за типом боргового зобов'язання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пе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редбачає, що фінансові зобов'язання держави включають такі види: облігації внутрішньої та зовнішньої державної позики та інші державні цінні папери, довго-, середньо- і короткострокові позики та кредити, зміна обсягів готівко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вих коштів, депозитів і цінних паперів, що використовуються для управління ліквідністю у розрізі внутрішніх і зовнішніх джерел фінансування.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За способом залучення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джерела фінансування бюджетного дефіциту поділяють на емісійні та неемісійні. </w:t>
      </w:r>
      <w:r w:rsidRPr="00D710FA">
        <w:rPr>
          <w:rStyle w:val="FontStyle13"/>
          <w:rFonts w:ascii="Times New Roman" w:hAnsi="Times New Roman" w:cs="Times New Roman"/>
          <w:i/>
          <w:sz w:val="26"/>
          <w:szCs w:val="26"/>
        </w:rPr>
        <w:t xml:space="preserve">Емісійні 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джерела пов'язані з додатковим залученням грошової маси для покриття державних видатків і супроводжу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 xml:space="preserve">ються емісією грошей. </w:t>
      </w:r>
      <w:r w:rsidRPr="00D710FA">
        <w:rPr>
          <w:rStyle w:val="FontStyle13"/>
          <w:rFonts w:ascii="Times New Roman" w:hAnsi="Times New Roman" w:cs="Times New Roman"/>
          <w:i/>
          <w:sz w:val="26"/>
          <w:szCs w:val="26"/>
        </w:rPr>
        <w:t xml:space="preserve">Неемісійні 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джерела відображають взаємовідносини між державою як позичальником і юридичними та фізичними особами, уряда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ми інших країн та міжнародними фінансовими організаціями як кредиторами і не мають безпосереднього відношення до емісії грошей.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За характером впливу на інфляційні процеси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джерела фінансування дефі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 xml:space="preserve">циту бюджету бувають інфляційні і неінфляційні. </w:t>
      </w:r>
      <w:r w:rsidRPr="00D710FA">
        <w:rPr>
          <w:rStyle w:val="FontStyle13"/>
          <w:rFonts w:ascii="Times New Roman" w:hAnsi="Times New Roman" w:cs="Times New Roman"/>
          <w:i/>
          <w:sz w:val="26"/>
          <w:szCs w:val="26"/>
        </w:rPr>
        <w:t xml:space="preserve">Інфляційним 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джерелом виступає монетизація дефіциту, яка відбувається за надання урядові позик центрального банку, купівля центральним банком державних цінних паперів, а також завдяки додатковій емісії грошей. </w:t>
      </w:r>
      <w:r w:rsidRPr="00D710FA">
        <w:rPr>
          <w:rStyle w:val="FontStyle13"/>
          <w:rFonts w:ascii="Times New Roman" w:hAnsi="Times New Roman" w:cs="Times New Roman"/>
          <w:i/>
          <w:sz w:val="26"/>
          <w:szCs w:val="26"/>
        </w:rPr>
        <w:t xml:space="preserve">Неінфляцшні 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джерела суттєво не впливають на інфляцій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ні процеси і включають запозичення на внутрішніх і зовнішніх фінансових ринках, залишки бюджетних коштів, трансферти (у вигляді безоплатної і без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поворотної фінансової допомоги), накопичення заборгованості (прострочення платежів за борги або куплені товари, підвищення податків тощо).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За рівнями управління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розрізняють центральні і місцеві джерела фінансу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 xml:space="preserve">вання бюджетного дефіциту. </w:t>
      </w:r>
      <w:r w:rsidRPr="00D710FA">
        <w:rPr>
          <w:rStyle w:val="FontStyle13"/>
          <w:rFonts w:ascii="Times New Roman" w:hAnsi="Times New Roman" w:cs="Times New Roman"/>
          <w:i/>
          <w:sz w:val="26"/>
          <w:szCs w:val="26"/>
        </w:rPr>
        <w:t>Центральні джерела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— це емісійні і неемісійні джерела, які використовуються урядом для покриття дефіциту державного бюджету. </w:t>
      </w:r>
      <w:r w:rsidRPr="00D710FA">
        <w:rPr>
          <w:rStyle w:val="FontStyle13"/>
          <w:rFonts w:ascii="Times New Roman" w:hAnsi="Times New Roman" w:cs="Times New Roman"/>
          <w:i/>
          <w:sz w:val="26"/>
          <w:szCs w:val="26"/>
        </w:rPr>
        <w:t xml:space="preserve">Місцевими 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вважаються неемісійні джерела, які використовуються органами місцевого самоврядування для фінансування дефіцитів місцевих бюджетів. Як правило, до останніх належать внутрішні місцеві запозичення, кредити комерційних банків, вільні залишки коштів місцевих бюджетів тощо.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У цілому теоретично можливі </w:t>
      </w: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три основних варіанти фінансування бюджет</w:t>
      </w: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softHyphen/>
        <w:t>ного дефіциту: продаж державних активів, державні запозичення та монетизація дефіциту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Продаж державних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активів для покриття дефіциту вважається досить рід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кісним явищем. Воно характерне для перехідних економік. Враховуючи обме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женість, цей метод не є універсальним, а разовим.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b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Державні запозичення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є найпоширенішим методом покриття бюджетного дефіциту, оскільки не має інфляційного характеру, та здійснюється у вигляді зовнішнього та внутрішнього фінансування</w:t>
      </w: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Монетизація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бюджетного дефіциту використовується тоді, коли за наяв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ності дефіциту держава має великий зовнішній борг, внаслідок якого залучен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ня зовнішніх позик неможливе, а всі внутрішні джерела вичерпані. Цей метод є вимушеним і вважається доцільним, коли всі офіційні валютні резерви цент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рального банку використані, у зв'язку з чим врегулювання платіжного балан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су залишається першочерговим завданням, причому передбачається, що еко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номіка витримає високу інфляцію. За ініціативою центрального банку запускається механізм друкування нічим не забезпечених грошей, що вирішує проблему дефіциту бюджетних ресурсів. Цей метод покриття дефіциту, незва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жаючи на простоту, приховує велику небезпеку, оскільки додаткова емісія збільшує пропозицію грошей в обігу і порушує пропорції, описані рівнянням Фішера.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У короткостроковому періоді ні швидкість обороту грошей, ні динаміка продукту не можуть компенсувати приріст грошової маси. Тому найоперативніше у цьому випадку реагують ціни, зростання яких відвернути не можливо. Так запускається механізм інфляції. Уряд певний час матиме зиск з цього (</w:t>
      </w: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сеньйораж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), якщо друкуватиме гроші швидше, ніж на це сподіваються грома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дяни. Але в міру того, як населення позбуватиметься готівки, щоб "втекти" від інфляції, грошова маса збільшується до критичного рівня, а інфляція досягне гіперрозмірів. Ця обставина змусила більшість країн, включаючи й Україну, на законодавчому рівні заборонити емісію як джерело фінансування бюджет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ного дефіциту.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 xml:space="preserve">Сеньйораж 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— дохід від друкування грошей, який виникає в умовах перевищення приросту грошової маси над приростом реального ВВП, наслід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 xml:space="preserve">ком чого є зростання середнього рівня цін. 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У процесі сплати інфляційного податку платники поводяться по-різному. Так, домашні господарства сплачують інфляційний податок автоматично, оскі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льки через збільшення цін вони втрачають більше своїх грошових доходів і за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ощаджень. У платників державних та місцевих податків і зборів в умовах зрос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 xml:space="preserve">тання рівня інфляції спостерігається </w:t>
      </w: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ефект Олівера-Танзі,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 xml:space="preserve"> який виявляється у свідомому затримуванні ними строків сплати податків та обов'язкових пла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тежів до бюджетів. Зростання інфляційного напруження створює економічні стимули для відстрочення сплати податків до бюджету, оскільки за час такого відтягування відбувається знецінення грошей, від якого виграє платник по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датків. У результаті таких дій дефіцит бюджету і загальна нестабільність фі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нансової системи можуть зростати.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Монетизація бюджетного дефіциту є вимушеним, неефективним і не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бажаним способом його фінансування, який використовується за значних об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сягів зовнішньої заборгованості і якщо всі можливості внутрішнього боргового фінансування вичерпані.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Отже, з одного боку, джерела фінансування дефіциту є симетричним понят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тям стосовно самого дефіциту. При цьому величина бюджетного дефіциту дорівнює обсягу необхідного його покриття. З іншого боку, залучення таких грошових надходжень, які належать до джерел фінансування дефіциту, свід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чить про від'ємну розбалансованість бюджету. Якщо уряд не вживатиме за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ходів щодо її подолання і разом з цим не вдаватиметься до залучення джерел фінансування дефіциту, відбуватиметься нагромадження платежів.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b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b/>
          <w:sz w:val="26"/>
          <w:szCs w:val="26"/>
        </w:rPr>
        <w:t>4. Методи обмеження та шляхи скорочення дефіциту бюджету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У різних країнах фіскальні правила мають свої особливості. Усі правила можна об'єднати у певні групи.</w:t>
      </w:r>
    </w:p>
    <w:p w:rsidR="00F251F0" w:rsidRPr="00D710FA" w:rsidRDefault="00F251F0" w:rsidP="00D710F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ind w:firstLine="480"/>
        <w:jc w:val="both"/>
        <w:rPr>
          <w:color w:val="000000"/>
          <w:spacing w:val="-5"/>
          <w:sz w:val="26"/>
          <w:szCs w:val="26"/>
        </w:rPr>
      </w:pPr>
      <w:r w:rsidRPr="00D710FA">
        <w:rPr>
          <w:i/>
          <w:iCs/>
          <w:color w:val="000000"/>
          <w:spacing w:val="3"/>
          <w:sz w:val="26"/>
          <w:szCs w:val="26"/>
        </w:rPr>
        <w:t xml:space="preserve">Правила збалансованого бюджету, </w:t>
      </w:r>
      <w:r w:rsidRPr="00D710FA">
        <w:rPr>
          <w:color w:val="000000"/>
          <w:spacing w:val="3"/>
          <w:sz w:val="26"/>
          <w:szCs w:val="26"/>
        </w:rPr>
        <w:t xml:space="preserve">серед яких центральне місце займає "золоте правило" державних фінансів, що передбачає збалансованість поточних бюджетних доходів і видатків (застосовується у Німеччині, Японії, щодо </w:t>
      </w:r>
      <w:r w:rsidRPr="00D710FA">
        <w:rPr>
          <w:color w:val="000000"/>
          <w:sz w:val="26"/>
          <w:szCs w:val="26"/>
        </w:rPr>
        <w:t>місцевих бюджетів у США), циклічний бюджетний баланс (Нідерланди, Швей</w:t>
      </w:r>
      <w:r w:rsidRPr="00D710FA">
        <w:rPr>
          <w:color w:val="000000"/>
          <w:spacing w:val="2"/>
          <w:sz w:val="26"/>
          <w:szCs w:val="26"/>
        </w:rPr>
        <w:t xml:space="preserve">царія), встановлення граничних розмірів частки бюджетного дефіциту у ВВП </w:t>
      </w:r>
      <w:r w:rsidRPr="00D710FA">
        <w:rPr>
          <w:color w:val="000000"/>
          <w:spacing w:val="3"/>
          <w:sz w:val="26"/>
          <w:szCs w:val="26"/>
        </w:rPr>
        <w:t>(країни Європейського Співтовариства).</w:t>
      </w:r>
    </w:p>
    <w:p w:rsidR="00F251F0" w:rsidRPr="00D710FA" w:rsidRDefault="00F251F0" w:rsidP="00D710F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ind w:firstLine="480"/>
        <w:jc w:val="both"/>
        <w:rPr>
          <w:sz w:val="26"/>
          <w:szCs w:val="26"/>
        </w:rPr>
      </w:pPr>
      <w:r w:rsidRPr="00D710FA">
        <w:rPr>
          <w:i/>
          <w:iCs/>
          <w:color w:val="000000"/>
          <w:spacing w:val="1"/>
          <w:sz w:val="26"/>
          <w:szCs w:val="26"/>
        </w:rPr>
        <w:t xml:space="preserve">Правила запозичень, </w:t>
      </w:r>
      <w:r w:rsidRPr="00D710FA">
        <w:rPr>
          <w:color w:val="000000"/>
          <w:spacing w:val="1"/>
          <w:sz w:val="26"/>
          <w:szCs w:val="26"/>
        </w:rPr>
        <w:t xml:space="preserve">щодо обмежень або заборони використання окремих </w:t>
      </w:r>
      <w:r w:rsidRPr="00D710FA">
        <w:rPr>
          <w:color w:val="000000"/>
          <w:spacing w:val="5"/>
          <w:sz w:val="26"/>
          <w:szCs w:val="26"/>
        </w:rPr>
        <w:t xml:space="preserve">джерел державних запозичень. Серед цих правил можна виділити: заборону </w:t>
      </w:r>
      <w:r w:rsidRPr="00D710FA">
        <w:rPr>
          <w:color w:val="000000"/>
          <w:spacing w:val="2"/>
          <w:sz w:val="26"/>
          <w:szCs w:val="26"/>
        </w:rPr>
        <w:t>внутрішніх державних запозичень (використовується у країнах з недостатньо розвинутими фінансовими ринками, наприклад в Індонезії), заборону держав</w:t>
      </w:r>
      <w:r w:rsidRPr="00D710FA">
        <w:rPr>
          <w:color w:val="000000"/>
          <w:spacing w:val="3"/>
          <w:sz w:val="26"/>
          <w:szCs w:val="26"/>
        </w:rPr>
        <w:t>них запозичень у центрального банку (країни ЄС, США, Японія, Канада, Ар</w:t>
      </w:r>
      <w:r w:rsidRPr="00D710FA">
        <w:rPr>
          <w:color w:val="000000"/>
          <w:spacing w:val="1"/>
          <w:sz w:val="26"/>
          <w:szCs w:val="26"/>
        </w:rPr>
        <w:t>гентина, Угорщина) або обмеження їхнього розміру у відсотках до минулоріч</w:t>
      </w:r>
      <w:r w:rsidRPr="00D710FA">
        <w:rPr>
          <w:color w:val="000000"/>
          <w:spacing w:val="5"/>
          <w:sz w:val="26"/>
          <w:szCs w:val="26"/>
        </w:rPr>
        <w:t>них доходів чи видатків уряду (Бразилія, Єгипет, Марокко).</w:t>
      </w:r>
    </w:p>
    <w:p w:rsidR="00F251F0" w:rsidRPr="00D710FA" w:rsidRDefault="00F251F0" w:rsidP="00D710F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ind w:firstLine="480"/>
        <w:jc w:val="both"/>
        <w:rPr>
          <w:color w:val="000000"/>
          <w:spacing w:val="3"/>
          <w:sz w:val="26"/>
          <w:szCs w:val="26"/>
        </w:rPr>
      </w:pPr>
      <w:r w:rsidRPr="00D710FA">
        <w:rPr>
          <w:color w:val="000000"/>
          <w:spacing w:val="3"/>
          <w:sz w:val="26"/>
          <w:szCs w:val="26"/>
        </w:rPr>
        <w:t xml:space="preserve"> </w:t>
      </w:r>
      <w:r w:rsidRPr="00D710FA">
        <w:rPr>
          <w:i/>
          <w:color w:val="000000"/>
          <w:spacing w:val="3"/>
          <w:sz w:val="26"/>
          <w:szCs w:val="26"/>
        </w:rPr>
        <w:t>Боргові та резервні правила</w:t>
      </w:r>
      <w:r w:rsidRPr="00D710FA">
        <w:rPr>
          <w:color w:val="000000"/>
          <w:spacing w:val="3"/>
          <w:sz w:val="26"/>
          <w:szCs w:val="26"/>
        </w:rPr>
        <w:t>, які полягають у встановленні лімітів щодо акумулювання валового (або чистого) державного боргу у відсотках до ВВП (країни ЄС), а також пов'язані з формуванням спеціальних резервних фондів для запобігання фінансової кризи у несприятливі періоди, коли виникає необ</w:t>
      </w:r>
      <w:r w:rsidRPr="00D710FA">
        <w:rPr>
          <w:color w:val="000000"/>
          <w:spacing w:val="3"/>
          <w:sz w:val="26"/>
          <w:szCs w:val="26"/>
        </w:rPr>
        <w:softHyphen/>
        <w:t>хідність підтримувати соціальні виплати на фоні зменшення доходів.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Для України накладання самообмежень у бюджетній політиці є новим. Бюджетна дисципліна з боку держави є вагомим економічним і політичним чинником у досягненні сталого розвитку. Вітчизняне законодавство, зокрема, Бюджетний кодекс України, закони про Державний бюджет України останніх років містять окремі положення, які регламентують бюджетну збалансованість і безпосередньо стосуються фінансової дисципліни органів державної влади, державного управління та місцевого самоврядування. До них належать такі: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недопущення дефіциту по спеціальному фонду бюджету;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недопущення дефіциту місцевих бюджетів (за винятком бюджету Авто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номної Республіки Крим і міських бюджетів);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ухвалення бюджетного дефіциту під час прийняття закону про держав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ний бюджет лише у разі наявності обґрунтованих джерел фінансування;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допущення дефіциту бюджету Автономної Республіки Крим лише у час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тині бюджету розвитку;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заборону використовувати емісійні кошти НБУ як джерела фінансуван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ня дефіциту;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здійснення державних запозичень у межах встановлених граничних роз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мірів державного боргу;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заборону використання державних запозичень для покриття поточних видатків держави (за винятком видатків, коли це необхідно для збереження загальної економічної рівноваги);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тимчасове обмеження бюджетних асигнувань із загального фонду у разі недоотримання бюджетних надходжень за місячними звітами або скорочення бюджетних видатків (окрім захищених статей), якщо за результатами квар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 xml:space="preserve"> тальних звітів недоотримання бюджетом доходів перевищує 15 % від передба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чених бюджетним розписом сум.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Перераховані норми стосуються питань збалансування бюджетів та обме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ження деяких джерел фінансування, а також заходів щодо дотримання затвер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джених показників бюджетного балансу протягом бюджетного року. Однак вони не відповідають вимогам ЄС, оскільки не забезпечують попередження ухилень від жорстких бюджетних обмежень, нічого не говорять про контроль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ні санкції за недотримання бюджетних вимог. З метою удосконалення методів боротьби за скорочення бюджетного дефіциту доцільно вітчизняне законодавс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тво привести у відповідність до загальноєвропейських вимог і стандартів. Для цього у вітчизняному законодавстві слід звернути увагу на: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встановлення граничного розміру бюджетного дефіциту у відсотках до ВВП;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визначення його для сектору державного управління;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виділення у системі моніторингу державного бюджету окремого блоку моніторингу бюджетного дефіциту;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розроблення фінансових санкцій до уряду за порушення ним граничного розміру дефіциту.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Наступним кроком у боротьбі за скорочення дефіциту бюджету в Україні може стати розроблення оптимальної моделі фіскального правила, яка б від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повідала критеріям чіткості визначення, прозорості, адекватності, сумісності, простоти, гнучкості, обов'язковості виконання, підтримки з боку інших на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прямів економічної політики. Без таких правил боротьба з бюджетним дефіци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том має хаотичний, нецілеспрямований і безсистемний характер. Українська модель фіскального правила, враховуючи надбання світової фінансової науки і практики і євростандартів, могла б розкрити такі позиції: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вибір виду фіскального правила;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постановку загальної мети введення фіскального правила;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встановлення строків досягнення поставлених завдань (це потрібно для контролю ефективності дій фіскальних обмежень);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визначення нормативно-правового інструменту, який закріпить правило і регламентуватиме його застосування (це може бути Конституція, закон тощо);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деталізацію суб'єктів (органів державної влади, державного управління, місцевого самоврядування), а також операцій (окремих статей доходів, видат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ків, запозичення тощо) щодо яких застосовується фіскальне правило;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встановлення граничних значень для конкретних контрольних показ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</w:r>
      <w:r w:rsidRPr="00D710FA">
        <w:rPr>
          <w:color w:val="000000"/>
          <w:spacing w:val="-9"/>
          <w:sz w:val="26"/>
          <w:szCs w:val="26"/>
        </w:rPr>
        <w:t>ників;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умови відхилень від дотримання вимог, встановлених фіскальним правилом;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чітке визначення стадії контролю за дотриманням правила (під час складання, затвердження, за фактом виконання бюджету);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призначення суб'єктів контролю застосування фіскального правила;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розроблення санкцій за порушення правила.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Відповідно до фіскальних правил щорічно у процесі складання, розгляду, затвердження і виконання бюджету доцільно проводити комплекс тактич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них заходів, пов'язаних зі збалансуванням бюджету, скороченням бюджетно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го дефіциту. До таких заходів відносять: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удосконалення нормативно-правового забезпечення бюджетного процесу, своєчасне внесення необхідних змін у закони та нормативні акти, які б забезпе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чили якісне збалансування бюджету на всіх стадіях бюджетного процесу;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пошук реальних резервів збільшення доходів бюджету, створення плат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никам податків сприятливих умов для розвитку своєї діяльності, збільшення об'єктів оподаткування;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щорічне уточнення бюджетних нормативів та норм видатків, які б, з од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ного боку, забезпечували якісне виконання суб'єктами бюджетних відносин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br/>
        <w:t>своїх функцій, а з іншого — сприяли економному, раціональному та ефектив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br/>
        <w:t>ному використанню бюджетних коштів;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використання прогресивних технологій бюджетного планування та бюджетного регулювання, спрямованих на визначення реальних показників об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br/>
        <w:t>сягів доходів і видатків, оптимальне збалансування бюджетів усіх рівнів;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удосконалення планування і розвиток системи платних послуг у соціаль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но-культурній сфері, що сприятиме збільшенню надходжень спеціального фонду бюджету і зміцненню фінансової бази відповідних бюджетних установ;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наукове обґрунтування річних бюджетних програм, які підлягають фі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нансуванню з бюджету, своєчасне внесення корективів у перехідні середньо-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br/>
        <w:t>і довгострокові бюджетні програми;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удосконалення   трансфертної   політики,   зменшення   непродуктивних трансфертних виплат окремим галузям реального сектору економіки, підви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щення ефективності трансфертних платежів;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складання щорічних бюджетів на багатоваріантній основі, внаслідок чого можна сформувати оптимальну структуру доходів і видатків;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поступова відмова від концепції пріоритету бюджетних видатків і дефіцитного фінансування (видатки, що перевищують заплановані доходи, відоб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ражати у бюджеті розвитку і фінансувати у межах додатково отриманих до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ходів та залучених неінфляційних джерел);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постійний розвиток ринку державних цінних паперів, що сприятиме фі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нансуванню видатків бюджету без збільшення грошової маси в обігу;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оптимальне збалансування поточного бюджету у процесі складання бю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джетного розпису;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відмова від адміністративного тиску на платників податків у процесі ви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конання бюджету, удосконалення чинного податкового механізму;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скорочення системи податкових пільг, особливо малоефективних;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попередження виникнення у суб'єктів господарювання податкового бор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гу, ефективна протидія відмиванню "брудних" грошей та дієва підтримка Державної програми детінізацїї економіки;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удосконалення, системи податкового контролю, піддиш,ення його ефективності;</w:t>
      </w:r>
    </w:p>
    <w:p w:rsidR="00F251F0" w:rsidRPr="00D710FA" w:rsidRDefault="00F251F0" w:rsidP="00D710FA">
      <w:pPr>
        <w:ind w:firstLine="480"/>
        <w:rPr>
          <w:sz w:val="26"/>
          <w:szCs w:val="26"/>
        </w:rPr>
      </w:pP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скорочення витрат на управління;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ліквідація необґрунтованих економічних і соціальних пільг;</w:t>
      </w:r>
    </w:p>
    <w:p w:rsidR="00F251F0" w:rsidRPr="00D710FA" w:rsidRDefault="00F251F0" w:rsidP="00D710FA">
      <w:pPr>
        <w:widowControl w:val="0"/>
        <w:numPr>
          <w:ilvl w:val="1"/>
          <w:numId w:val="4"/>
        </w:numPr>
        <w:tabs>
          <w:tab w:val="clear" w:pos="2160"/>
        </w:tabs>
        <w:autoSpaceDE w:val="0"/>
        <w:autoSpaceDN w:val="0"/>
        <w:adjustRightInd w:val="0"/>
        <w:spacing w:line="360" w:lineRule="auto"/>
        <w:ind w:left="0"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посилення відповідальності керівників усіх ланок управління за нецільове використання бюджетних коштів.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Одним із тактичних загальноприйнятих у світовій практиці методів бороть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би з бюджетним дефіцитом вважається застосування механізму секвестру ви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датків бюджету. Необхідність секвестру видатків пов'язана, з одного боку, із невиконанням планів мобілізації доходів та суттєвим скороченням надхо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джень дохідних джерел бюджету, а з іншого — перевищенням граничного рів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ня дефіциту. Секвестр бюджету полягає у пропорційному зниженні бюджет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них видатків за всіма статтями бюджету протягом часу, який залишився до закінчення поточного бюджетного року. Не підлягають секвестру захищені статті бюджету, перелік яких в Україні затверджує Верховна Рада України у законі про Державний бюджет України на поточний бюджетний рік.</w:t>
      </w:r>
    </w:p>
    <w:p w:rsidR="00F251F0" w:rsidRPr="00D710FA" w:rsidRDefault="00F251F0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r w:rsidRPr="00D710FA">
        <w:rPr>
          <w:rStyle w:val="FontStyle13"/>
          <w:rFonts w:ascii="Times New Roman" w:hAnsi="Times New Roman" w:cs="Times New Roman"/>
          <w:sz w:val="26"/>
          <w:szCs w:val="26"/>
        </w:rPr>
        <w:t>Під час розроблення стратегічних напрямів боротьби з бюджетним дефіци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том необхідно враховувати, що, по-перше, подолання дефіциту в умовах недо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статньо розвинутої економіки приречене на невдачу; по-друге, бюджетний де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фіцит не завжди є злом, яке необхідно викорінювати; по-третє, за будь-яких умов бажано уникати емісії грошової маси для фінансування дефіциту. Отже, боротьба з бюджетним дефіцитом має починатися з оздоровлення економіки, забезпечення її позитивної динаміки, підвищення ефективності. Саме міцна економічна основа є запорукою фінансової стабільності країни, джерелом зро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стання фінансових ресурсів. Таким чином, стратегічні напрями по долання де</w:t>
      </w:r>
      <w:r w:rsidRPr="00D710FA">
        <w:rPr>
          <w:rStyle w:val="FontStyle13"/>
          <w:rFonts w:ascii="Times New Roman" w:hAnsi="Times New Roman" w:cs="Times New Roman"/>
          <w:sz w:val="26"/>
          <w:szCs w:val="26"/>
        </w:rPr>
        <w:softHyphen/>
        <w:t>фіциту бюджету будуть включати заходи, пов'язані з розвитком економіки, збільшенням доходів та раціональним використанням видатків бюджетів.</w:t>
      </w:r>
    </w:p>
    <w:p w:rsidR="00D710FA" w:rsidRPr="00D710FA" w:rsidRDefault="00D710FA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</w:p>
    <w:p w:rsidR="00D710FA" w:rsidRDefault="00D710FA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</w:p>
    <w:p w:rsidR="00D710FA" w:rsidRDefault="00D710FA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</w:p>
    <w:p w:rsidR="00D710FA" w:rsidRDefault="00D710FA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</w:p>
    <w:p w:rsidR="00D710FA" w:rsidRDefault="00D710FA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</w:p>
    <w:p w:rsidR="00D710FA" w:rsidRPr="00D710FA" w:rsidRDefault="00D710FA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</w:p>
    <w:p w:rsidR="00D710FA" w:rsidRPr="00D710FA" w:rsidRDefault="00D710FA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</w:p>
    <w:p w:rsidR="00D710FA" w:rsidRPr="00D710FA" w:rsidRDefault="00D710FA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</w:p>
    <w:p w:rsidR="00D710FA" w:rsidRPr="00D710FA" w:rsidRDefault="00D710FA" w:rsidP="00D710FA">
      <w:pPr>
        <w:pStyle w:val="a5"/>
        <w:spacing w:line="360" w:lineRule="auto"/>
        <w:ind w:firstLine="48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710FA">
        <w:rPr>
          <w:rFonts w:ascii="Times New Roman" w:hAnsi="Times New Roman" w:cs="Times New Roman"/>
          <w:b/>
          <w:sz w:val="26"/>
          <w:szCs w:val="26"/>
        </w:rPr>
        <w:t>Дати відповідь на питання: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>Визначте показники стану бюджетного фонду.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>Підходи до збалансування державного бюджету. Збалансування бюджету на щорічній основі.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>Збалансування бюджету на циклічній основі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>Збалансування бюджетів на основі функціонування фінансів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>Поняття бюджетного дефіциту. Класифікація бюджетного дефіциту.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>Бюджетний дефіцит за строком та місцем виникнення, за строками дії .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>Відкритий, прихований та квазіфіскальний бюджетний дефіцит.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>За причинами виникнення бюджетного дефіциту та напрямами дефіцитного фінансування дефіциту бюджету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>За яких умов бюджетний дефіцит може бути позитивним явищем для економіки держави?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 xml:space="preserve"> Які негативні наслідки зумовлені  наявністю дефіциту бюджету?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 xml:space="preserve"> Класифікація фінансування дефіциту.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>Фінансування бюджету за типом кредитора.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>Фінансування бюджету за типом боргового зобов'язання.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>Класифікація джерел фінансування бюджетного дефіциту за способом залучення.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 xml:space="preserve"> За характером впливу на інфляційні процеси, які бувають джерела фінансування дефіциту бюджету?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>Основні варіанти фінансування бюджетного дефіциту.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 xml:space="preserve"> В чому сутність монетизації бюджетного дефіциту?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 xml:space="preserve"> За яких умов спостерігається ефект Олівера-Танзі?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>Які фіскальні правила вам відомі?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 xml:space="preserve"> Окремі положення , які регламентують бюджетну збалансованість.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>Заходи, пов’язані зі скороченням бюджетного дефіціту.</w:t>
      </w:r>
    </w:p>
    <w:p w:rsidR="00D710FA" w:rsidRPr="00D710FA" w:rsidRDefault="00D710FA" w:rsidP="00D710FA">
      <w:pPr>
        <w:pStyle w:val="a5"/>
        <w:numPr>
          <w:ilvl w:val="0"/>
          <w:numId w:val="6"/>
        </w:numPr>
        <w:tabs>
          <w:tab w:val="clear" w:pos="720"/>
        </w:tabs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  <w:r w:rsidRPr="00D710FA">
        <w:rPr>
          <w:rFonts w:ascii="Times New Roman" w:hAnsi="Times New Roman" w:cs="Times New Roman"/>
          <w:sz w:val="26"/>
          <w:szCs w:val="26"/>
        </w:rPr>
        <w:t>Механізм секвестру видатків бюджету.</w:t>
      </w:r>
    </w:p>
    <w:p w:rsidR="00D710FA" w:rsidRPr="00D710FA" w:rsidRDefault="00D710FA" w:rsidP="00D710FA">
      <w:pPr>
        <w:pStyle w:val="a5"/>
        <w:ind w:left="360" w:firstLine="480"/>
        <w:jc w:val="both"/>
        <w:rPr>
          <w:rFonts w:ascii="Times New Roman" w:hAnsi="Times New Roman" w:cs="Times New Roman"/>
          <w:sz w:val="26"/>
          <w:szCs w:val="26"/>
        </w:rPr>
      </w:pPr>
    </w:p>
    <w:p w:rsidR="00D710FA" w:rsidRPr="00D710FA" w:rsidRDefault="00D710FA" w:rsidP="00D710FA">
      <w:pPr>
        <w:pStyle w:val="a5"/>
        <w:ind w:firstLine="480"/>
        <w:jc w:val="both"/>
        <w:rPr>
          <w:rFonts w:ascii="Times New Roman" w:hAnsi="Times New Roman" w:cs="Times New Roman"/>
          <w:sz w:val="26"/>
          <w:szCs w:val="26"/>
        </w:rPr>
      </w:pPr>
    </w:p>
    <w:p w:rsidR="00D710FA" w:rsidRPr="00D710FA" w:rsidRDefault="00D710FA" w:rsidP="00D710FA">
      <w:pPr>
        <w:spacing w:line="360" w:lineRule="auto"/>
        <w:ind w:firstLine="480"/>
        <w:jc w:val="both"/>
        <w:rPr>
          <w:rStyle w:val="FontStyle13"/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D710FA" w:rsidRPr="00D710FA" w:rsidSect="00D710FA">
      <w:footerReference w:type="even" r:id="rId7"/>
      <w:pgSz w:w="11906" w:h="16838"/>
      <w:pgMar w:top="480" w:right="480" w:bottom="360" w:left="4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0FA" w:rsidRDefault="00D710FA">
      <w:r>
        <w:separator/>
      </w:r>
    </w:p>
  </w:endnote>
  <w:endnote w:type="continuationSeparator" w:id="0">
    <w:p w:rsidR="00D710FA" w:rsidRDefault="00D71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Schoolbook">
    <w:altName w:val="Century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1F0" w:rsidRDefault="00F251F0" w:rsidP="00F251F0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251F0" w:rsidRDefault="00F251F0" w:rsidP="00F251F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0FA" w:rsidRDefault="00D710FA">
      <w:r>
        <w:separator/>
      </w:r>
    </w:p>
  </w:footnote>
  <w:footnote w:type="continuationSeparator" w:id="0">
    <w:p w:rsidR="00D710FA" w:rsidRDefault="00D71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E5C24"/>
    <w:multiLevelType w:val="hybridMultilevel"/>
    <w:tmpl w:val="6F9085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D75109"/>
    <w:multiLevelType w:val="hybridMultilevel"/>
    <w:tmpl w:val="FB521CD6"/>
    <w:lvl w:ilvl="0" w:tplc="39F4BB0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39F4BB0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D810812"/>
    <w:multiLevelType w:val="hybridMultilevel"/>
    <w:tmpl w:val="16CE43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B23C20"/>
    <w:multiLevelType w:val="hybridMultilevel"/>
    <w:tmpl w:val="8F8A060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0BD364B"/>
    <w:multiLevelType w:val="singleLevel"/>
    <w:tmpl w:val="E2B838C0"/>
    <w:lvl w:ilvl="0">
      <w:start w:val="1"/>
      <w:numFmt w:val="decimal"/>
      <w:lvlText w:val="%1."/>
      <w:legacy w:legacy="1" w:legacySpace="0" w:legacyIndent="225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5">
    <w:nsid w:val="7F8E2F72"/>
    <w:multiLevelType w:val="hybridMultilevel"/>
    <w:tmpl w:val="DA6608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51F0"/>
    <w:rsid w:val="001513BC"/>
    <w:rsid w:val="002D0194"/>
    <w:rsid w:val="00507466"/>
    <w:rsid w:val="0074336B"/>
    <w:rsid w:val="00994022"/>
    <w:rsid w:val="00A55512"/>
    <w:rsid w:val="00B92AC5"/>
    <w:rsid w:val="00CC3668"/>
    <w:rsid w:val="00D710FA"/>
    <w:rsid w:val="00F25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8BD6A6-CD49-4644-95B7-53F3134BB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1F0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basedOn w:val="a0"/>
    <w:rsid w:val="00F251F0"/>
    <w:rPr>
      <w:rFonts w:ascii="Arial Narrow" w:hAnsi="Arial Narrow" w:cs="Arial Narrow"/>
      <w:sz w:val="30"/>
      <w:szCs w:val="30"/>
    </w:rPr>
  </w:style>
  <w:style w:type="character" w:customStyle="1" w:styleId="FontStyle14">
    <w:name w:val="Font Style14"/>
    <w:basedOn w:val="a0"/>
    <w:rsid w:val="00F251F0"/>
    <w:rPr>
      <w:rFonts w:ascii="Century Schoolbook" w:hAnsi="Century Schoolbook" w:cs="Century Schoolbook"/>
      <w:b/>
      <w:bCs/>
      <w:sz w:val="24"/>
      <w:szCs w:val="24"/>
    </w:rPr>
  </w:style>
  <w:style w:type="paragraph" w:styleId="a3">
    <w:name w:val="footer"/>
    <w:basedOn w:val="a"/>
    <w:rsid w:val="00F251F0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F251F0"/>
  </w:style>
  <w:style w:type="paragraph" w:styleId="a5">
    <w:name w:val="Plain Text"/>
    <w:basedOn w:val="a"/>
    <w:rsid w:val="00D710FA"/>
    <w:rPr>
      <w:rFonts w:ascii="Courier New" w:hAnsi="Courier New" w:cs="Courier New"/>
      <w:sz w:val="20"/>
      <w:szCs w:val="20"/>
    </w:rPr>
  </w:style>
  <w:style w:type="paragraph" w:styleId="a6">
    <w:name w:val="header"/>
    <w:basedOn w:val="a"/>
    <w:rsid w:val="00D710FA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5167</Words>
  <Characters>29453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Лекція№ 8</vt:lpstr>
    </vt:vector>
  </TitlesOfParts>
  <Company/>
  <LinksUpToDate>false</LinksUpToDate>
  <CharactersWithSpaces>34551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Лекція№ 8</dc:title>
  <dc:subject/>
  <dc:creator>Ирина</dc:creator>
  <cp:keywords/>
  <dc:description/>
  <cp:lastModifiedBy>admin</cp:lastModifiedBy>
  <cp:revision>2</cp:revision>
  <dcterms:created xsi:type="dcterms:W3CDTF">2014-04-03T05:44:00Z</dcterms:created>
  <dcterms:modified xsi:type="dcterms:W3CDTF">2014-04-03T05:44:00Z</dcterms:modified>
</cp:coreProperties>
</file>