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0B5" w:rsidRDefault="00DB50B5" w:rsidP="0052646B">
      <w:pPr>
        <w:pStyle w:val="a9"/>
        <w:ind w:firstLine="709"/>
        <w:rPr>
          <w:b w:val="0"/>
        </w:rPr>
      </w:pPr>
    </w:p>
    <w:p w:rsidR="0052646B" w:rsidRPr="0052646B" w:rsidRDefault="0052646B" w:rsidP="0052646B">
      <w:pPr>
        <w:pStyle w:val="a9"/>
        <w:ind w:firstLine="709"/>
        <w:rPr>
          <w:b w:val="0"/>
        </w:rPr>
      </w:pPr>
      <w:r w:rsidRPr="0052646B">
        <w:rPr>
          <w:b w:val="0"/>
        </w:rPr>
        <w:t>СОДЕРЖАНИЕ</w:t>
      </w:r>
    </w:p>
    <w:p w:rsidR="0052646B" w:rsidRDefault="0052646B" w:rsidP="0052646B">
      <w:pPr>
        <w:pStyle w:val="10"/>
        <w:tabs>
          <w:tab w:val="right" w:leader="underscore" w:pos="9571"/>
        </w:tabs>
        <w:spacing w:line="360" w:lineRule="auto"/>
        <w:ind w:firstLine="709"/>
        <w:rPr>
          <w:b w:val="0"/>
          <w:bCs w:val="0"/>
          <w:i w:val="0"/>
          <w:iCs w:val="0"/>
          <w:sz w:val="28"/>
          <w:szCs w:val="28"/>
        </w:rPr>
      </w:pPr>
    </w:p>
    <w:p w:rsidR="00E31404" w:rsidRDefault="00E31404" w:rsidP="00E31404">
      <w:pPr>
        <w:tabs>
          <w:tab w:val="left" w:leader="dot" w:pos="9180"/>
        </w:tabs>
        <w:spacing w:line="360" w:lineRule="auto"/>
        <w:ind w:right="458"/>
        <w:jc w:val="both"/>
        <w:rPr>
          <w:sz w:val="28"/>
          <w:szCs w:val="28"/>
        </w:rPr>
      </w:pPr>
      <w:r>
        <w:rPr>
          <w:sz w:val="28"/>
          <w:szCs w:val="28"/>
        </w:rPr>
        <w:t>Введение</w:t>
      </w:r>
      <w:r>
        <w:rPr>
          <w:sz w:val="28"/>
          <w:szCs w:val="28"/>
        </w:rPr>
        <w:tab/>
        <w:t>3</w:t>
      </w:r>
    </w:p>
    <w:p w:rsidR="00E31404" w:rsidRDefault="00E31404" w:rsidP="00E31404">
      <w:pPr>
        <w:tabs>
          <w:tab w:val="left" w:leader="dot" w:pos="9180"/>
        </w:tabs>
        <w:spacing w:line="360" w:lineRule="auto"/>
        <w:ind w:right="458"/>
        <w:jc w:val="both"/>
        <w:rPr>
          <w:sz w:val="28"/>
          <w:szCs w:val="28"/>
        </w:rPr>
      </w:pPr>
      <w:r>
        <w:rPr>
          <w:sz w:val="28"/>
          <w:szCs w:val="28"/>
        </w:rPr>
        <w:t>1 Сущность финансового планирования и прогнозирования</w:t>
      </w:r>
      <w:r>
        <w:rPr>
          <w:sz w:val="28"/>
          <w:szCs w:val="28"/>
        </w:rPr>
        <w:tab/>
        <w:t>5</w:t>
      </w:r>
    </w:p>
    <w:p w:rsidR="00E31404" w:rsidRDefault="00E31404" w:rsidP="00E31404">
      <w:pPr>
        <w:tabs>
          <w:tab w:val="left" w:leader="dot" w:pos="9180"/>
        </w:tabs>
        <w:spacing w:line="360" w:lineRule="auto"/>
        <w:ind w:right="458" w:firstLine="360"/>
        <w:rPr>
          <w:sz w:val="28"/>
          <w:szCs w:val="28"/>
        </w:rPr>
      </w:pPr>
      <w:r>
        <w:rPr>
          <w:sz w:val="28"/>
          <w:szCs w:val="28"/>
        </w:rPr>
        <w:t xml:space="preserve">1.1 Цель, задачи и принципы </w:t>
      </w:r>
      <w:r w:rsidR="00A50E18">
        <w:rPr>
          <w:sz w:val="28"/>
          <w:szCs w:val="28"/>
        </w:rPr>
        <w:t>финансового</w:t>
      </w:r>
      <w:r>
        <w:rPr>
          <w:sz w:val="28"/>
          <w:szCs w:val="28"/>
        </w:rPr>
        <w:t xml:space="preserve"> планирования и прогнозирования</w:t>
      </w:r>
      <w:r>
        <w:rPr>
          <w:sz w:val="28"/>
          <w:szCs w:val="28"/>
        </w:rPr>
        <w:tab/>
        <w:t>5</w:t>
      </w:r>
    </w:p>
    <w:p w:rsidR="00E31404" w:rsidRDefault="00E31404" w:rsidP="00E31404">
      <w:pPr>
        <w:tabs>
          <w:tab w:val="left" w:leader="dot" w:pos="9180"/>
        </w:tabs>
        <w:spacing w:line="360" w:lineRule="auto"/>
        <w:ind w:right="458" w:firstLine="360"/>
        <w:jc w:val="both"/>
        <w:rPr>
          <w:sz w:val="28"/>
          <w:szCs w:val="28"/>
        </w:rPr>
      </w:pPr>
      <w:r>
        <w:rPr>
          <w:sz w:val="28"/>
          <w:szCs w:val="28"/>
        </w:rPr>
        <w:t>1.2 Этапы и методы финансового планирования и прогнозирования</w:t>
      </w:r>
      <w:r>
        <w:rPr>
          <w:sz w:val="28"/>
          <w:szCs w:val="28"/>
        </w:rPr>
        <w:tab/>
        <w:t>9</w:t>
      </w:r>
    </w:p>
    <w:p w:rsidR="00E31404" w:rsidRDefault="00E31404" w:rsidP="00E31404">
      <w:pPr>
        <w:tabs>
          <w:tab w:val="left" w:leader="dot" w:pos="9180"/>
        </w:tabs>
        <w:spacing w:line="360" w:lineRule="auto"/>
        <w:ind w:right="458" w:firstLine="360"/>
        <w:jc w:val="both"/>
        <w:rPr>
          <w:sz w:val="28"/>
          <w:szCs w:val="28"/>
        </w:rPr>
      </w:pPr>
      <w:r>
        <w:rPr>
          <w:sz w:val="28"/>
          <w:szCs w:val="28"/>
        </w:rPr>
        <w:t>1.3 Виды финансового плана и прогноза</w:t>
      </w:r>
      <w:r>
        <w:rPr>
          <w:sz w:val="28"/>
          <w:szCs w:val="28"/>
        </w:rPr>
        <w:tab/>
        <w:t>14</w:t>
      </w:r>
    </w:p>
    <w:p w:rsidR="00E31404" w:rsidRDefault="00E31404" w:rsidP="00E31404">
      <w:pPr>
        <w:tabs>
          <w:tab w:val="left" w:leader="dot" w:pos="9180"/>
        </w:tabs>
        <w:spacing w:line="360" w:lineRule="auto"/>
        <w:ind w:right="458"/>
        <w:jc w:val="both"/>
        <w:rPr>
          <w:sz w:val="28"/>
          <w:szCs w:val="28"/>
        </w:rPr>
      </w:pPr>
      <w:r>
        <w:rPr>
          <w:sz w:val="28"/>
          <w:szCs w:val="28"/>
        </w:rPr>
        <w:t>2 Основные направления совершенствования финансового планирования и прогнозирования</w:t>
      </w:r>
      <w:r>
        <w:rPr>
          <w:sz w:val="28"/>
          <w:szCs w:val="28"/>
        </w:rPr>
        <w:tab/>
        <w:t>18</w:t>
      </w:r>
    </w:p>
    <w:p w:rsidR="00E31404" w:rsidRDefault="00E31404" w:rsidP="00E31404">
      <w:pPr>
        <w:tabs>
          <w:tab w:val="left" w:leader="dot" w:pos="9180"/>
        </w:tabs>
        <w:spacing w:line="360" w:lineRule="auto"/>
        <w:ind w:right="458"/>
        <w:jc w:val="both"/>
        <w:rPr>
          <w:sz w:val="28"/>
          <w:szCs w:val="28"/>
        </w:rPr>
      </w:pPr>
      <w:r>
        <w:rPr>
          <w:sz w:val="28"/>
          <w:szCs w:val="28"/>
        </w:rPr>
        <w:t>Заключение</w:t>
      </w:r>
      <w:r>
        <w:rPr>
          <w:sz w:val="28"/>
          <w:szCs w:val="28"/>
        </w:rPr>
        <w:tab/>
        <w:t>23</w:t>
      </w:r>
    </w:p>
    <w:p w:rsidR="00E31404" w:rsidRDefault="00E31404" w:rsidP="00E31404">
      <w:pPr>
        <w:tabs>
          <w:tab w:val="left" w:leader="dot" w:pos="9180"/>
        </w:tabs>
        <w:spacing w:line="360" w:lineRule="auto"/>
        <w:ind w:right="458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  <w:r>
        <w:rPr>
          <w:sz w:val="28"/>
          <w:szCs w:val="28"/>
        </w:rPr>
        <w:tab/>
        <w:t>25</w:t>
      </w:r>
    </w:p>
    <w:p w:rsidR="00E31404" w:rsidRDefault="00E31404" w:rsidP="00E31404">
      <w:pPr>
        <w:tabs>
          <w:tab w:val="left" w:leader="dot" w:pos="9180"/>
        </w:tabs>
        <w:spacing w:line="360" w:lineRule="auto"/>
        <w:ind w:right="458"/>
        <w:jc w:val="both"/>
        <w:rPr>
          <w:sz w:val="28"/>
          <w:szCs w:val="28"/>
        </w:rPr>
      </w:pPr>
    </w:p>
    <w:p w:rsidR="0052646B" w:rsidRDefault="00E31404" w:rsidP="00E31404">
      <w:pPr>
        <w:pStyle w:val="10"/>
        <w:tabs>
          <w:tab w:val="right" w:leader="underscore" w:pos="9571"/>
        </w:tabs>
        <w:spacing w:line="360" w:lineRule="auto"/>
        <w:ind w:firstLine="709"/>
        <w:rPr>
          <w:b w:val="0"/>
          <w:bCs w:val="0"/>
          <w:i w:val="0"/>
          <w:iCs w:val="0"/>
          <w:noProof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="0052646B">
        <w:rPr>
          <w:b w:val="0"/>
          <w:bCs w:val="0"/>
          <w:i w:val="0"/>
          <w:iCs w:val="0"/>
          <w:sz w:val="28"/>
          <w:szCs w:val="28"/>
        </w:rPr>
        <w:fldChar w:fldCharType="begin"/>
      </w:r>
      <w:r w:rsidR="0052646B">
        <w:rPr>
          <w:b w:val="0"/>
          <w:bCs w:val="0"/>
          <w:i w:val="0"/>
          <w:iCs w:val="0"/>
          <w:sz w:val="28"/>
          <w:szCs w:val="28"/>
        </w:rPr>
        <w:instrText xml:space="preserve"> TOC \o "1-3" \h \z \u </w:instrText>
      </w:r>
      <w:r w:rsidR="0052646B">
        <w:rPr>
          <w:b w:val="0"/>
          <w:bCs w:val="0"/>
          <w:i w:val="0"/>
          <w:iCs w:val="0"/>
          <w:sz w:val="28"/>
          <w:szCs w:val="28"/>
        </w:rPr>
        <w:fldChar w:fldCharType="separate"/>
      </w:r>
    </w:p>
    <w:p w:rsidR="0052646B" w:rsidRDefault="0052646B" w:rsidP="0052646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fldChar w:fldCharType="end"/>
      </w: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E31404" w:rsidRDefault="00E31404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E31404" w:rsidRDefault="00E31404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F91876" w:rsidRDefault="00F91876" w:rsidP="005316F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ВВЕДЕНИЕ</w:t>
      </w:r>
    </w:p>
    <w:p w:rsidR="00F91876" w:rsidRDefault="00F91876" w:rsidP="005316F6">
      <w:pPr>
        <w:spacing w:line="360" w:lineRule="auto"/>
        <w:ind w:firstLine="709"/>
        <w:jc w:val="center"/>
        <w:rPr>
          <w:sz w:val="28"/>
          <w:szCs w:val="28"/>
        </w:rPr>
      </w:pPr>
    </w:p>
    <w:p w:rsidR="001C248A" w:rsidRPr="005316F6" w:rsidRDefault="001C248A" w:rsidP="005316F6">
      <w:pPr>
        <w:spacing w:line="360" w:lineRule="auto"/>
        <w:ind w:firstLine="709"/>
        <w:jc w:val="both"/>
        <w:rPr>
          <w:sz w:val="28"/>
          <w:szCs w:val="28"/>
        </w:rPr>
      </w:pPr>
      <w:r w:rsidRPr="005316F6">
        <w:rPr>
          <w:sz w:val="28"/>
          <w:szCs w:val="28"/>
        </w:rPr>
        <w:t>В современной экономике вопросом первой необходимости является финансовое планирование и прогнозирование. Так на микроуровне важнейшей задачей для любого предприятия является разработка различных финансовых прогнозов, их оценка и последующее принятие одного из них в качестве конкретного плана, следуя которому можно будет достигнуть прогнозируемого результата. Аналогична последовательность действий и на макроуровне, разве что масштабы планирования и прогнозирования будут затрагивать не конкретный экономический субъект, а всю страну.</w:t>
      </w:r>
    </w:p>
    <w:p w:rsidR="001C248A" w:rsidRPr="005316F6" w:rsidRDefault="001C248A" w:rsidP="005316F6">
      <w:pPr>
        <w:spacing w:line="360" w:lineRule="auto"/>
        <w:ind w:firstLine="709"/>
        <w:jc w:val="both"/>
        <w:rPr>
          <w:sz w:val="28"/>
          <w:szCs w:val="28"/>
        </w:rPr>
      </w:pPr>
      <w:r w:rsidRPr="005316F6">
        <w:rPr>
          <w:sz w:val="28"/>
          <w:szCs w:val="28"/>
        </w:rPr>
        <w:t>Весь комплекс проблем и вопросов, связанных финансовым планированием</w:t>
      </w:r>
      <w:r w:rsidR="009F6063" w:rsidRPr="005316F6">
        <w:rPr>
          <w:sz w:val="28"/>
          <w:szCs w:val="28"/>
        </w:rPr>
        <w:t xml:space="preserve"> и прогнозированием</w:t>
      </w:r>
      <w:r w:rsidRPr="005316F6">
        <w:rPr>
          <w:sz w:val="28"/>
          <w:szCs w:val="28"/>
        </w:rPr>
        <w:t xml:space="preserve"> на макро- и микроуровне, нуждается в изучении </w:t>
      </w:r>
      <w:r w:rsidR="009F6063" w:rsidRPr="005316F6">
        <w:rPr>
          <w:sz w:val="28"/>
          <w:szCs w:val="28"/>
        </w:rPr>
        <w:t>теории и практики принятия управленческих решений в области финансового планирования и прогнозирования.</w:t>
      </w:r>
    </w:p>
    <w:p w:rsidR="001C248A" w:rsidRPr="005316F6" w:rsidRDefault="001C248A" w:rsidP="005316F6">
      <w:pPr>
        <w:spacing w:line="360" w:lineRule="auto"/>
        <w:ind w:firstLine="709"/>
        <w:jc w:val="both"/>
        <w:rPr>
          <w:sz w:val="28"/>
          <w:szCs w:val="28"/>
        </w:rPr>
      </w:pPr>
      <w:r w:rsidRPr="005316F6">
        <w:rPr>
          <w:sz w:val="28"/>
          <w:szCs w:val="28"/>
        </w:rPr>
        <w:t xml:space="preserve">Исходя из этого, целью данной работы является </w:t>
      </w:r>
      <w:r w:rsidR="009F6063" w:rsidRPr="005316F6">
        <w:rPr>
          <w:sz w:val="28"/>
          <w:szCs w:val="28"/>
        </w:rPr>
        <w:t xml:space="preserve">изучение сущности финансовое планирование и прогнозирование и изучение основных направлений совершенствования их. </w:t>
      </w:r>
      <w:r w:rsidRPr="005316F6">
        <w:rPr>
          <w:sz w:val="28"/>
          <w:szCs w:val="28"/>
        </w:rPr>
        <w:t>Для достижения указанной цели, необходимо решить следующие задачи:</w:t>
      </w:r>
    </w:p>
    <w:p w:rsidR="00F87945" w:rsidRPr="005316F6" w:rsidRDefault="00F87945" w:rsidP="005316F6">
      <w:pPr>
        <w:spacing w:line="360" w:lineRule="auto"/>
        <w:ind w:firstLine="709"/>
        <w:jc w:val="both"/>
        <w:rPr>
          <w:sz w:val="28"/>
          <w:szCs w:val="28"/>
        </w:rPr>
      </w:pPr>
      <w:r w:rsidRPr="005316F6">
        <w:rPr>
          <w:sz w:val="28"/>
          <w:szCs w:val="28"/>
        </w:rPr>
        <w:t>Для достижения цели курсовой работы необходимо выполнить следующие задачи:</w:t>
      </w:r>
    </w:p>
    <w:p w:rsidR="00F87945" w:rsidRPr="005316F6" w:rsidRDefault="00F87945" w:rsidP="005316F6">
      <w:pPr>
        <w:numPr>
          <w:ilvl w:val="0"/>
          <w:numId w:val="1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316F6">
        <w:rPr>
          <w:sz w:val="28"/>
          <w:szCs w:val="28"/>
        </w:rPr>
        <w:t xml:space="preserve">изучить теоретические основы </w:t>
      </w:r>
      <w:r w:rsidR="009F6063" w:rsidRPr="005316F6">
        <w:rPr>
          <w:sz w:val="28"/>
          <w:szCs w:val="28"/>
        </w:rPr>
        <w:t>финансового планирования и прогнозирования</w:t>
      </w:r>
      <w:r w:rsidR="005316F6" w:rsidRPr="005316F6">
        <w:rPr>
          <w:sz w:val="28"/>
          <w:szCs w:val="28"/>
        </w:rPr>
        <w:t>, а именно изучить цели, задачи, принципы и  этапы финансового планирования и прогнозирования,  а также рассмотреть виды планирования и прогноза;</w:t>
      </w:r>
    </w:p>
    <w:p w:rsidR="00F87945" w:rsidRPr="005316F6" w:rsidRDefault="005316F6" w:rsidP="005316F6">
      <w:pPr>
        <w:numPr>
          <w:ilvl w:val="0"/>
          <w:numId w:val="1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316F6">
        <w:rPr>
          <w:sz w:val="28"/>
          <w:szCs w:val="28"/>
        </w:rPr>
        <w:t xml:space="preserve">изучить основные направления </w:t>
      </w:r>
      <w:r w:rsidR="00F87945" w:rsidRPr="005316F6">
        <w:rPr>
          <w:sz w:val="28"/>
          <w:szCs w:val="28"/>
        </w:rPr>
        <w:t xml:space="preserve"> </w:t>
      </w:r>
      <w:r w:rsidRPr="005316F6">
        <w:rPr>
          <w:sz w:val="28"/>
          <w:szCs w:val="28"/>
        </w:rPr>
        <w:t>с</w:t>
      </w:r>
      <w:r w:rsidR="00F87945" w:rsidRPr="005316F6">
        <w:rPr>
          <w:sz w:val="28"/>
          <w:szCs w:val="28"/>
        </w:rPr>
        <w:t>овершенствования</w:t>
      </w:r>
      <w:r w:rsidRPr="005316F6">
        <w:rPr>
          <w:sz w:val="28"/>
          <w:szCs w:val="28"/>
        </w:rPr>
        <w:t xml:space="preserve"> финансового планирования и прогнозирования.</w:t>
      </w:r>
    </w:p>
    <w:p w:rsidR="005316F6" w:rsidRPr="005316F6" w:rsidRDefault="00F87945" w:rsidP="005316F6">
      <w:pPr>
        <w:pStyle w:val="a8"/>
        <w:ind w:left="0" w:firstLine="709"/>
        <w:jc w:val="both"/>
      </w:pPr>
      <w:r w:rsidRPr="005316F6">
        <w:t>Предмет исследования –</w:t>
      </w:r>
      <w:r w:rsidR="005316F6" w:rsidRPr="005316F6">
        <w:t xml:space="preserve"> финансовое планирование и прогнозирование</w:t>
      </w:r>
    </w:p>
    <w:p w:rsidR="00F87945" w:rsidRPr="005316F6" w:rsidRDefault="00F87945" w:rsidP="005316F6">
      <w:pPr>
        <w:pStyle w:val="a8"/>
        <w:ind w:left="0" w:firstLine="709"/>
        <w:jc w:val="both"/>
      </w:pPr>
      <w:r w:rsidRPr="005316F6">
        <w:t xml:space="preserve">Объект исследования – </w:t>
      </w:r>
      <w:r w:rsidR="005316F6" w:rsidRPr="005316F6">
        <w:t xml:space="preserve"> направления финансового планирования и прогнозирования.</w:t>
      </w:r>
    </w:p>
    <w:p w:rsidR="00F87945" w:rsidRPr="005316F6" w:rsidRDefault="00F87945" w:rsidP="005316F6">
      <w:pPr>
        <w:pStyle w:val="3"/>
        <w:spacing w:after="0" w:line="360" w:lineRule="auto"/>
        <w:ind w:left="0" w:firstLine="709"/>
        <w:jc w:val="both"/>
        <w:rPr>
          <w:sz w:val="28"/>
          <w:szCs w:val="28"/>
        </w:rPr>
      </w:pPr>
      <w:r w:rsidRPr="005316F6">
        <w:rPr>
          <w:sz w:val="28"/>
          <w:szCs w:val="28"/>
        </w:rPr>
        <w:t>При выполнении работы была использована учебная литература</w:t>
      </w:r>
      <w:r w:rsidR="005316F6" w:rsidRPr="005316F6">
        <w:rPr>
          <w:sz w:val="28"/>
          <w:szCs w:val="28"/>
        </w:rPr>
        <w:t xml:space="preserve"> и Интернет – ресурсы.</w:t>
      </w:r>
    </w:p>
    <w:p w:rsidR="00F87945" w:rsidRPr="005316F6" w:rsidRDefault="00F87945" w:rsidP="005316F6">
      <w:pPr>
        <w:pStyle w:val="3"/>
        <w:spacing w:after="0" w:line="360" w:lineRule="auto"/>
        <w:ind w:left="0" w:firstLine="709"/>
        <w:jc w:val="both"/>
        <w:rPr>
          <w:sz w:val="28"/>
          <w:szCs w:val="28"/>
        </w:rPr>
      </w:pPr>
      <w:r w:rsidRPr="005316F6">
        <w:rPr>
          <w:sz w:val="28"/>
          <w:szCs w:val="28"/>
        </w:rPr>
        <w:t>Курсов</w:t>
      </w:r>
      <w:r w:rsidR="005316F6" w:rsidRPr="005316F6">
        <w:rPr>
          <w:sz w:val="28"/>
          <w:szCs w:val="28"/>
        </w:rPr>
        <w:t>ая работа состоит из введения, 2</w:t>
      </w:r>
      <w:r w:rsidRPr="005316F6">
        <w:rPr>
          <w:sz w:val="28"/>
          <w:szCs w:val="28"/>
        </w:rPr>
        <w:t>глав, заключения и списка используемой литературы.</w:t>
      </w:r>
    </w:p>
    <w:p w:rsidR="00F87945" w:rsidRDefault="00F87945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5316F6" w:rsidRDefault="005316F6" w:rsidP="00F87945">
      <w:pPr>
        <w:spacing w:line="360" w:lineRule="auto"/>
        <w:ind w:firstLine="709"/>
        <w:jc w:val="both"/>
        <w:rPr>
          <w:sz w:val="28"/>
          <w:szCs w:val="28"/>
        </w:rPr>
      </w:pPr>
    </w:p>
    <w:p w:rsidR="00FF19BD" w:rsidRPr="00C707BB" w:rsidRDefault="00C707BB" w:rsidP="005316F6">
      <w:pPr>
        <w:spacing w:line="360" w:lineRule="auto"/>
        <w:jc w:val="center"/>
        <w:rPr>
          <w:sz w:val="28"/>
          <w:szCs w:val="28"/>
        </w:rPr>
      </w:pPr>
      <w:r w:rsidRPr="00C707BB">
        <w:rPr>
          <w:sz w:val="28"/>
          <w:szCs w:val="28"/>
        </w:rPr>
        <w:t>1 СУЩНОСТЬ ФИНАНСОВОГО ПЛАНИРОВАНИЯ И ПРОГНОЗИРОВАНИЯ</w:t>
      </w:r>
    </w:p>
    <w:p w:rsidR="00276E8C" w:rsidRDefault="00276E8C" w:rsidP="005316F6">
      <w:pPr>
        <w:spacing w:line="360" w:lineRule="auto"/>
        <w:jc w:val="center"/>
      </w:pPr>
    </w:p>
    <w:p w:rsidR="00C707BB" w:rsidRPr="00276E8C" w:rsidRDefault="00276E8C" w:rsidP="005316F6">
      <w:pPr>
        <w:spacing w:line="360" w:lineRule="auto"/>
        <w:jc w:val="center"/>
        <w:rPr>
          <w:sz w:val="28"/>
          <w:szCs w:val="28"/>
        </w:rPr>
      </w:pPr>
      <w:r w:rsidRPr="00276E8C">
        <w:rPr>
          <w:sz w:val="28"/>
          <w:szCs w:val="28"/>
        </w:rPr>
        <w:t>1.1 Цель, задачи и принципы финансового планирования и прогнозирования</w:t>
      </w:r>
    </w:p>
    <w:p w:rsidR="00C707BB" w:rsidRDefault="00C707BB" w:rsidP="00C707BB">
      <w:pPr>
        <w:spacing w:line="360" w:lineRule="auto"/>
        <w:ind w:left="709"/>
        <w:jc w:val="center"/>
        <w:rPr>
          <w:sz w:val="28"/>
          <w:szCs w:val="28"/>
        </w:rPr>
      </w:pPr>
    </w:p>
    <w:p w:rsidR="00101A5B" w:rsidRDefault="00101A5B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>Важным элементом управления экономическими и социальными процессами являются планирование и прогнозирование. Они используются в основном для предопределения рациональных пропорций в развитии экономики, изменений за конкретный период темпов роста отдельных отраслей. Финансовое планирование и прогнозирование являются одним из основных элементов финансового механизма.</w:t>
      </w:r>
    </w:p>
    <w:p w:rsidR="0076267E" w:rsidRDefault="0076267E" w:rsidP="00FA29E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Одним из инструментов управления финансами выступает планирование. Существуют разнообразные определения понятия «планирование». Однако можно выделить ряд признаков , которые характеризуют эту деятельность. К ним можно отнести:</w:t>
      </w:r>
    </w:p>
    <w:p w:rsidR="0076267E" w:rsidRDefault="0076267E" w:rsidP="0076267E">
      <w:pPr>
        <w:numPr>
          <w:ilvl w:val="0"/>
          <w:numId w:val="4"/>
        </w:numPr>
        <w:tabs>
          <w:tab w:val="clear" w:pos="2393"/>
          <w:tab w:val="left" w:pos="1080"/>
          <w:tab w:val="left" w:pos="1260"/>
          <w:tab w:val="num" w:pos="1980"/>
        </w:tabs>
        <w:spacing w:line="360" w:lineRule="auto"/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регламентированность (упорядоченный процесс)</w:t>
      </w:r>
    </w:p>
    <w:p w:rsidR="0076267E" w:rsidRDefault="0076267E" w:rsidP="0076267E">
      <w:pPr>
        <w:numPr>
          <w:ilvl w:val="0"/>
          <w:numId w:val="4"/>
        </w:numPr>
        <w:tabs>
          <w:tab w:val="clear" w:pos="2393"/>
          <w:tab w:val="left" w:pos="1080"/>
          <w:tab w:val="left" w:pos="1260"/>
          <w:tab w:val="num" w:pos="1980"/>
        </w:tabs>
        <w:spacing w:line="360" w:lineRule="auto"/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связь с обработкой информации;</w:t>
      </w:r>
    </w:p>
    <w:p w:rsidR="0076267E" w:rsidRDefault="0076267E" w:rsidP="0076267E">
      <w:pPr>
        <w:numPr>
          <w:ilvl w:val="0"/>
          <w:numId w:val="4"/>
        </w:numPr>
        <w:tabs>
          <w:tab w:val="clear" w:pos="2393"/>
          <w:tab w:val="left" w:pos="1080"/>
          <w:tab w:val="left" w:pos="1260"/>
          <w:tab w:val="num" w:pos="1980"/>
        </w:tabs>
        <w:spacing w:line="360" w:lineRule="auto"/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направленность на достижение определенных целей;</w:t>
      </w:r>
    </w:p>
    <w:p w:rsidR="0076267E" w:rsidRPr="00FA29E1" w:rsidRDefault="0076267E" w:rsidP="0076267E">
      <w:pPr>
        <w:numPr>
          <w:ilvl w:val="0"/>
          <w:numId w:val="4"/>
        </w:numPr>
        <w:tabs>
          <w:tab w:val="clear" w:pos="2393"/>
          <w:tab w:val="left" w:pos="1080"/>
          <w:tab w:val="left" w:pos="1260"/>
          <w:tab w:val="num" w:pos="1980"/>
        </w:tabs>
        <w:spacing w:line="360" w:lineRule="auto"/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временной характер.</w:t>
      </w:r>
    </w:p>
    <w:p w:rsidR="0076267E" w:rsidRDefault="0076267E" w:rsidP="00FA29E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Планирование – процесс разработки и принятия целевых установок количественного и качественного характера и определение путей наиболее эффективного их достижения. Результатом планирования является план, либо совокупность планов. План представляет собой результат упорядоченного процесса, в котором определены параметры для достижения целей в будущем. Высшая цель планирования </w:t>
      </w:r>
      <w:r w:rsidR="00276E8C">
        <w:rPr>
          <w:sz w:val="28"/>
          <w:szCs w:val="28"/>
        </w:rPr>
        <w:t>состоит в своевременном выявлении средств и альтернатив, которые снижали бы риск принятия ошибочных решений.</w:t>
      </w:r>
    </w:p>
    <w:p w:rsidR="00A01FFB" w:rsidRPr="001D4D9E" w:rsidRDefault="00A01FFB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>Финансовое планирование - это процесс определения будущих действий по формированию и использованию финансовых ресурсов. Оно осуществляется органами государственной власти и управления, а также всеми хозорганами, учреждениями и их вышестоящими структурами. Финансовое планирование осуществляется посредством составления финансовых планов разного содержания и назначения в зависимости от задач и объектов планирования.</w:t>
      </w:r>
      <w:r w:rsidR="001D4D9E" w:rsidRPr="001D4D9E">
        <w:rPr>
          <w:sz w:val="28"/>
          <w:szCs w:val="28"/>
        </w:rPr>
        <w:t>[</w:t>
      </w:r>
      <w:r w:rsidR="00E925F2" w:rsidRPr="00E925F2">
        <w:rPr>
          <w:sz w:val="28"/>
          <w:szCs w:val="28"/>
        </w:rPr>
        <w:t>10</w:t>
      </w:r>
      <w:r w:rsidR="001D4D9E" w:rsidRPr="001D4D9E">
        <w:rPr>
          <w:sz w:val="28"/>
          <w:szCs w:val="28"/>
        </w:rPr>
        <w:t>]</w:t>
      </w:r>
    </w:p>
    <w:p w:rsidR="00A01FFB" w:rsidRDefault="00A01FFB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>Основная цель финансового планирования - обоснование финансовых возможностей обеспечения намечаемых проектов и их эффективности.</w:t>
      </w:r>
    </w:p>
    <w:p w:rsidR="0052646B" w:rsidRDefault="0052646B" w:rsidP="0052646B">
      <w:pPr>
        <w:pStyle w:val="1"/>
        <w:ind w:firstLine="709"/>
        <w:jc w:val="both"/>
        <w:rPr>
          <w:b w:val="0"/>
        </w:rPr>
      </w:pPr>
      <w:bookmarkStart w:id="0" w:name="_Toc165275841"/>
      <w:bookmarkStart w:id="1" w:name="_Toc164938200"/>
      <w:bookmarkStart w:id="2" w:name="_Toc164839441"/>
      <w:bookmarkStart w:id="3" w:name="_Toc163725337"/>
      <w:bookmarkStart w:id="4" w:name="_Toc163725314"/>
      <w:bookmarkStart w:id="5" w:name="_Toc163725268"/>
      <w:bookmarkStart w:id="6" w:name="_Toc163725251"/>
      <w:r>
        <w:rPr>
          <w:b w:val="0"/>
        </w:rPr>
        <w:t>Задачей финансового планирования является достижение пропорциональности и сбалансированности развития хозяйственных субъектов, систем на основе оптимального соответствия мобилизуемых и используемых финансовых ресурсов материально-вещественным элементам воспроизводства.</w:t>
      </w:r>
      <w:bookmarkEnd w:id="0"/>
      <w:bookmarkEnd w:id="1"/>
      <w:bookmarkEnd w:id="2"/>
      <w:bookmarkEnd w:id="3"/>
      <w:bookmarkEnd w:id="4"/>
      <w:bookmarkEnd w:id="5"/>
      <w:bookmarkEnd w:id="6"/>
    </w:p>
    <w:p w:rsidR="00A01FFB" w:rsidRPr="00FA29E1" w:rsidRDefault="00A01FFB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 xml:space="preserve">Объектом финансового планирования в основном выступает финансовая деятельность государства или любого хозяйствующего субъекта, иногда отдельные или круг финансовых операций. При этом определяются не только движение ресурсов для формирования и использования различных фондов денежных средств, но и опосредующие их финансовые отношения и возникшие стоимостные пропорции. Субъектами финансового планирования являются органы государственной власти и местного самоуправления, коммерческие и некоммерческие организации. </w:t>
      </w:r>
    </w:p>
    <w:p w:rsidR="002364D2" w:rsidRPr="00FA29E1" w:rsidRDefault="002364D2" w:rsidP="00FA29E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 xml:space="preserve">Финансовое планирование должно быть целевым, оперативным, реальным, управленческим, коллективным, регламентированным, сплошным, комплексным, непрерывным, сбалансированным, прозрачным для руководства процессом. </w:t>
      </w:r>
    </w:p>
    <w:p w:rsidR="002364D2" w:rsidRPr="00FA29E1" w:rsidRDefault="002364D2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>Методология финансового планирования базируется на следующих важнейших принципах:</w:t>
      </w:r>
    </w:p>
    <w:p w:rsidR="002364D2" w:rsidRPr="00FA29E1" w:rsidRDefault="00F91876" w:rsidP="00FA29E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2364D2" w:rsidRPr="00FA29E1">
        <w:rPr>
          <w:sz w:val="28"/>
          <w:szCs w:val="28"/>
        </w:rPr>
        <w:t xml:space="preserve"> принцип объективной необходимости использования финансового планирования, как первоначальной стадии управления финансами на всех уровнях хозяйствования. Это означает, что данный процесс необходим и становится обязательным, как важнейший инструмент и способ определения финансовых возможностей, прогнозирования рациональных стоимостных пропорций, отношений, соответственно и движения денежных ресурсов для выполнения намеченных программ, заданий;</w:t>
      </w:r>
    </w:p>
    <w:p w:rsidR="002364D2" w:rsidRPr="00FA29E1" w:rsidRDefault="00F91876" w:rsidP="00FA29E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2364D2" w:rsidRPr="00FA29E1">
        <w:rPr>
          <w:sz w:val="28"/>
          <w:szCs w:val="28"/>
        </w:rPr>
        <w:t xml:space="preserve"> принцип эффективности, отражающий качественную сторону данного процесса и ориентирующем его на получение положительных финансовых результатов по отдельным операциям от деятельности каждого хозяйствующего субъекта, достижение экономического или социального эффекта;</w:t>
      </w:r>
    </w:p>
    <w:p w:rsidR="002364D2" w:rsidRPr="00FA29E1" w:rsidRDefault="00F91876" w:rsidP="00FA29E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2364D2" w:rsidRPr="00FA29E1">
        <w:rPr>
          <w:sz w:val="28"/>
          <w:szCs w:val="28"/>
        </w:rPr>
        <w:t xml:space="preserve"> принцип комплексности и единства цели, предполагающем согласование производственных и социальных заданий, движения материальных и финансовых ресурсов, планов на различных уровнях управления. При этом требуется сочетание общегосударственных, коллективных и личных экономических интересов участников воспроизводства. Только при соблюдении этого принципа в сочетании с другими возможно определение эффективной, разумной политики государства и каждого самостоятельного субъекта;</w:t>
      </w:r>
    </w:p>
    <w:p w:rsidR="00A01FFB" w:rsidRPr="00FA29E1" w:rsidRDefault="00F91876" w:rsidP="00FA29E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2364D2" w:rsidRPr="00FA29E1">
        <w:rPr>
          <w:sz w:val="28"/>
          <w:szCs w:val="28"/>
        </w:rPr>
        <w:t xml:space="preserve"> принцип научности, как бы подытоживает основные черты планирования, обеспечивает реальность, эффективность намеченных заданий. Понятие научности широкое и включает в себя обоснованность плановых заданий с учетом общественных и личных потребностей, закономерностей развития общества, тенденций в движении денежных средств, объективной оценки ситуации, а также наличия ресурсов, координации финансовых заданий во времени и пространстве. Научная обоснованность означает не только их реальность, но и выбор лучших решений с учетом долгосрочной выгоды.</w:t>
      </w:r>
      <w:r w:rsidR="00E925F2" w:rsidRPr="00E925F2">
        <w:rPr>
          <w:sz w:val="28"/>
          <w:szCs w:val="28"/>
        </w:rPr>
        <w:t xml:space="preserve"> </w:t>
      </w:r>
      <w:r w:rsidR="002364D2" w:rsidRPr="00FA29E1">
        <w:rPr>
          <w:sz w:val="28"/>
          <w:szCs w:val="28"/>
        </w:rPr>
        <w:t>[</w:t>
      </w:r>
      <w:r w:rsidR="00E925F2" w:rsidRPr="00E925F2">
        <w:rPr>
          <w:sz w:val="28"/>
          <w:szCs w:val="28"/>
        </w:rPr>
        <w:t>13</w:t>
      </w:r>
      <w:r w:rsidR="002364D2" w:rsidRPr="00FA29E1">
        <w:rPr>
          <w:sz w:val="28"/>
          <w:szCs w:val="28"/>
        </w:rPr>
        <w:t>]</w:t>
      </w:r>
    </w:p>
    <w:p w:rsidR="002364D2" w:rsidRPr="00FA29E1" w:rsidRDefault="002364D2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>Финансовое планирование направлено на достижение устойчивого экономического роста, поддержание сбалансированности, создание условий для эффективного управления финансами как на микро-, так и на макроэкономическом уровнях.</w:t>
      </w:r>
    </w:p>
    <w:p w:rsidR="00FA29E1" w:rsidRPr="00FA29E1" w:rsidRDefault="00FA29E1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>Для финансового планирования особое значение имеет та информация, которая дает представление о положении дел в будущем, т.е. прогностическая информация. Процесс получения этой информации называется прогнозированием. Прогноз – это вероятностное предположение о будущих событиях, основывающееся на наблюдениях, теоретических обобщениях, допущениях и ограничениях.</w:t>
      </w:r>
    </w:p>
    <w:p w:rsidR="00101A5B" w:rsidRPr="00FA29E1" w:rsidRDefault="00101A5B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>Финансовое прогнозирование – это предвидение возможного финансового положения государства или субъекта хозяйствования, обоснование показателей финансовых планов.</w:t>
      </w:r>
    </w:p>
    <w:p w:rsidR="00101A5B" w:rsidRPr="00FA29E1" w:rsidRDefault="00101A5B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>Целью финансового прогнозирования является определение реально возможного объема финансовых ресурсов, источников формирования и их использования в прогнозируемом периоде.</w:t>
      </w:r>
      <w:r w:rsidR="00FA29E1" w:rsidRPr="00FA29E1">
        <w:rPr>
          <w:sz w:val="28"/>
          <w:szCs w:val="28"/>
        </w:rPr>
        <w:t xml:space="preserve"> </w:t>
      </w:r>
    </w:p>
    <w:p w:rsidR="00FA29E1" w:rsidRPr="00FA29E1" w:rsidRDefault="00FA29E1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>Задачами финансового прогнозирования являются:</w:t>
      </w:r>
    </w:p>
    <w:p w:rsidR="00FA29E1" w:rsidRPr="00FA29E1" w:rsidRDefault="00FA29E1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 xml:space="preserve">  1</w:t>
      </w:r>
      <w:r w:rsidR="00F91876">
        <w:rPr>
          <w:sz w:val="28"/>
          <w:szCs w:val="28"/>
        </w:rPr>
        <w:t>)</w:t>
      </w:r>
      <w:r w:rsidRPr="00FA29E1">
        <w:rPr>
          <w:sz w:val="28"/>
          <w:szCs w:val="28"/>
        </w:rPr>
        <w:t xml:space="preserve"> увязка материально-вещественных и финансово-стоимостных пропорций на макро- и микроуровнях на перспективу; </w:t>
      </w:r>
    </w:p>
    <w:p w:rsidR="00FA29E1" w:rsidRPr="00FA29E1" w:rsidRDefault="00FA29E1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 xml:space="preserve">  2) определение источников формирования и объема финансовых ресурсов субъектов хозяйствования и субъектов власти на прогнозируемый период;</w:t>
      </w:r>
    </w:p>
    <w:p w:rsidR="00FA29E1" w:rsidRPr="00FA29E1" w:rsidRDefault="00FA29E1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 xml:space="preserve">  3) обоснование направлений использования финансовых ресурсов субъектами хозяйствования и субъектами власти на прогнозируемый период на основе анализа тенденций и динамики финансовых показателей с учетом воздействующих на них внутренних и внешних факторов;</w:t>
      </w:r>
    </w:p>
    <w:p w:rsidR="00FA29E1" w:rsidRPr="00FA29E1" w:rsidRDefault="00FA29E1" w:rsidP="00FA29E1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 xml:space="preserve">  4) определение и оценка финансовых последствий принимаемых органами государственной власти и местного самоуправления, субъектами хозяйствования решений.</w:t>
      </w:r>
    </w:p>
    <w:p w:rsidR="00101A5B" w:rsidRPr="00E925F2" w:rsidRDefault="00FA29E1" w:rsidP="00FA29E1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FA29E1">
        <w:rPr>
          <w:sz w:val="28"/>
          <w:szCs w:val="28"/>
        </w:rPr>
        <w:t>Финансовые прогнозы являются необходимым элементом и одновременно этапом в выработке финансовой политики. Прогнозы</w:t>
      </w:r>
      <w:r w:rsidR="00101A5B" w:rsidRPr="00FA29E1">
        <w:rPr>
          <w:sz w:val="28"/>
          <w:szCs w:val="28"/>
        </w:rPr>
        <w:t xml:space="preserve"> позволяют органам финансовой системы наметить разные варианты развития и совершенствования системы финансов, формы и методы реализации финансовой политики.</w:t>
      </w:r>
      <w:r w:rsidR="00E925F2">
        <w:rPr>
          <w:sz w:val="28"/>
          <w:szCs w:val="28"/>
        </w:rPr>
        <w:t xml:space="preserve"> </w:t>
      </w:r>
      <w:r w:rsidR="00E925F2" w:rsidRPr="00E925F2">
        <w:rPr>
          <w:sz w:val="28"/>
          <w:szCs w:val="28"/>
        </w:rPr>
        <w:t>[</w:t>
      </w:r>
      <w:r w:rsidR="00E925F2">
        <w:rPr>
          <w:sz w:val="28"/>
          <w:szCs w:val="28"/>
          <w:lang w:val="en-US"/>
        </w:rPr>
        <w:t>1]</w:t>
      </w:r>
    </w:p>
    <w:p w:rsidR="001739E9" w:rsidRDefault="001739E9" w:rsidP="00FA29E1">
      <w:pPr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E925F2" w:rsidRPr="00E925F2" w:rsidRDefault="00E925F2" w:rsidP="00FA29E1">
      <w:pPr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2364D2" w:rsidRDefault="00A01FFB" w:rsidP="00055D76">
      <w:pPr>
        <w:spacing w:line="360" w:lineRule="auto"/>
        <w:ind w:firstLine="709"/>
        <w:jc w:val="both"/>
        <w:rPr>
          <w:sz w:val="28"/>
          <w:szCs w:val="28"/>
        </w:rPr>
      </w:pPr>
      <w:r w:rsidRPr="00A01FFB">
        <w:rPr>
          <w:sz w:val="28"/>
          <w:szCs w:val="28"/>
        </w:rPr>
        <w:t xml:space="preserve">  </w:t>
      </w:r>
      <w:r w:rsidR="00276E8C">
        <w:rPr>
          <w:sz w:val="28"/>
          <w:szCs w:val="28"/>
        </w:rPr>
        <w:t xml:space="preserve"> </w:t>
      </w:r>
      <w:r w:rsidR="00F91876">
        <w:rPr>
          <w:sz w:val="28"/>
          <w:szCs w:val="28"/>
        </w:rPr>
        <w:t xml:space="preserve">1.2 </w:t>
      </w:r>
      <w:r w:rsidR="00276E8C">
        <w:rPr>
          <w:sz w:val="28"/>
          <w:szCs w:val="28"/>
        </w:rPr>
        <w:t xml:space="preserve">Этапы и </w:t>
      </w:r>
      <w:r w:rsidR="00FA29E1" w:rsidRPr="00FA29E1">
        <w:rPr>
          <w:sz w:val="28"/>
          <w:szCs w:val="28"/>
        </w:rPr>
        <w:t xml:space="preserve"> методы финансового планирования и прогнозирования</w:t>
      </w:r>
    </w:p>
    <w:p w:rsidR="00276E8C" w:rsidRDefault="00276E8C" w:rsidP="00276E8C">
      <w:pPr>
        <w:spacing w:line="360" w:lineRule="auto"/>
        <w:ind w:firstLine="709"/>
        <w:jc w:val="both"/>
        <w:rPr>
          <w:sz w:val="28"/>
          <w:szCs w:val="28"/>
        </w:rPr>
      </w:pPr>
    </w:p>
    <w:p w:rsidR="003D44E9" w:rsidRPr="003D44E9" w:rsidRDefault="003D44E9" w:rsidP="003D44E9">
      <w:pPr>
        <w:spacing w:line="360" w:lineRule="auto"/>
        <w:ind w:firstLine="709"/>
        <w:jc w:val="both"/>
        <w:rPr>
          <w:sz w:val="28"/>
          <w:szCs w:val="28"/>
        </w:rPr>
      </w:pPr>
      <w:r w:rsidRPr="003D44E9">
        <w:rPr>
          <w:sz w:val="28"/>
          <w:szCs w:val="28"/>
        </w:rPr>
        <w:t>Активное воздействие финансового планирования на повышение эффективности общественного производства и каждого хозяйствующего субъекта во многом зависит от методов обоснования и взаимной увязки финансовых заданий. В действующей практике финансового планирования применяются в основном следующие методы:</w:t>
      </w:r>
    </w:p>
    <w:p w:rsidR="003D44E9" w:rsidRPr="003D44E9" w:rsidRDefault="003D44E9" w:rsidP="00F91876">
      <w:pPr>
        <w:numPr>
          <w:ilvl w:val="0"/>
          <w:numId w:val="10"/>
        </w:numPr>
        <w:tabs>
          <w:tab w:val="left" w:pos="108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D44E9">
        <w:rPr>
          <w:sz w:val="28"/>
          <w:szCs w:val="28"/>
        </w:rPr>
        <w:t>метод экономического анализа;</w:t>
      </w:r>
    </w:p>
    <w:p w:rsidR="003D44E9" w:rsidRPr="003D44E9" w:rsidRDefault="003D44E9" w:rsidP="00F91876">
      <w:pPr>
        <w:numPr>
          <w:ilvl w:val="0"/>
          <w:numId w:val="10"/>
        </w:numPr>
        <w:tabs>
          <w:tab w:val="left" w:pos="108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D44E9">
        <w:rPr>
          <w:sz w:val="28"/>
          <w:szCs w:val="28"/>
        </w:rPr>
        <w:t>коэффициентный метод;</w:t>
      </w:r>
    </w:p>
    <w:p w:rsidR="003D44E9" w:rsidRPr="003D44E9" w:rsidRDefault="003D44E9" w:rsidP="00F91876">
      <w:pPr>
        <w:numPr>
          <w:ilvl w:val="0"/>
          <w:numId w:val="10"/>
        </w:numPr>
        <w:tabs>
          <w:tab w:val="left" w:pos="108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D44E9">
        <w:rPr>
          <w:sz w:val="28"/>
          <w:szCs w:val="28"/>
        </w:rPr>
        <w:t>нормативный метод;</w:t>
      </w:r>
    </w:p>
    <w:p w:rsidR="003D44E9" w:rsidRPr="003D44E9" w:rsidRDefault="003D44E9" w:rsidP="00F91876">
      <w:pPr>
        <w:numPr>
          <w:ilvl w:val="0"/>
          <w:numId w:val="10"/>
        </w:numPr>
        <w:tabs>
          <w:tab w:val="left" w:pos="108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D44E9">
        <w:rPr>
          <w:sz w:val="28"/>
          <w:szCs w:val="28"/>
        </w:rPr>
        <w:t>балансовый метод;</w:t>
      </w:r>
    </w:p>
    <w:p w:rsidR="003D44E9" w:rsidRPr="003D44E9" w:rsidRDefault="003D44E9" w:rsidP="00F91876">
      <w:pPr>
        <w:numPr>
          <w:ilvl w:val="0"/>
          <w:numId w:val="10"/>
        </w:numPr>
        <w:tabs>
          <w:tab w:val="left" w:pos="108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D44E9">
        <w:rPr>
          <w:sz w:val="28"/>
          <w:szCs w:val="28"/>
        </w:rPr>
        <w:t>программно-целевой метод;</w:t>
      </w:r>
    </w:p>
    <w:p w:rsidR="003D44E9" w:rsidRPr="003D44E9" w:rsidRDefault="003D44E9" w:rsidP="00F91876">
      <w:pPr>
        <w:numPr>
          <w:ilvl w:val="0"/>
          <w:numId w:val="10"/>
        </w:numPr>
        <w:tabs>
          <w:tab w:val="left" w:pos="108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D44E9">
        <w:rPr>
          <w:sz w:val="28"/>
          <w:szCs w:val="28"/>
        </w:rPr>
        <w:t>экономико-математическое моделирование;</w:t>
      </w:r>
    </w:p>
    <w:p w:rsidR="003D44E9" w:rsidRPr="003D44E9" w:rsidRDefault="00F91876" w:rsidP="00F91876">
      <w:pPr>
        <w:numPr>
          <w:ilvl w:val="0"/>
          <w:numId w:val="10"/>
        </w:numPr>
        <w:tabs>
          <w:tab w:val="left" w:pos="108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 экспертных оценок.</w:t>
      </w:r>
    </w:p>
    <w:p w:rsidR="003D44E9" w:rsidRPr="003D44E9" w:rsidRDefault="003D44E9" w:rsidP="003D44E9">
      <w:pPr>
        <w:spacing w:line="360" w:lineRule="auto"/>
        <w:ind w:firstLine="709"/>
        <w:jc w:val="both"/>
        <w:rPr>
          <w:sz w:val="28"/>
          <w:szCs w:val="28"/>
        </w:rPr>
      </w:pPr>
      <w:r w:rsidRPr="003D44E9">
        <w:rPr>
          <w:sz w:val="28"/>
          <w:szCs w:val="28"/>
        </w:rPr>
        <w:t>Экономический анализ – первый этап планирования и действенный способ оценки исходного уровня доходов, расходов, резервов, а также изучения результативности действующих финансовых отношений.</w:t>
      </w:r>
    </w:p>
    <w:p w:rsidR="003D44E9" w:rsidRPr="003D44E9" w:rsidRDefault="003D44E9" w:rsidP="003D44E9">
      <w:pPr>
        <w:spacing w:line="360" w:lineRule="auto"/>
        <w:ind w:firstLine="709"/>
        <w:jc w:val="both"/>
        <w:rPr>
          <w:sz w:val="28"/>
          <w:szCs w:val="28"/>
        </w:rPr>
      </w:pPr>
      <w:r w:rsidRPr="003D44E9">
        <w:rPr>
          <w:sz w:val="28"/>
          <w:szCs w:val="28"/>
        </w:rPr>
        <w:t>В качестве исходного для разработки финансового планирования используется экономический анализ движения финансовых ресурсов за истёкший период. Он производится во взаимной увязке с производственными заданиями, что даёт возможность выявить тенденции развития и причины отклонения полученных показателей от плановых проектов.</w:t>
      </w:r>
    </w:p>
    <w:p w:rsidR="003D44E9" w:rsidRPr="003D44E9" w:rsidRDefault="003D44E9" w:rsidP="003D44E9">
      <w:pPr>
        <w:spacing w:line="360" w:lineRule="auto"/>
        <w:ind w:firstLine="709"/>
        <w:jc w:val="both"/>
        <w:rPr>
          <w:sz w:val="28"/>
          <w:szCs w:val="28"/>
        </w:rPr>
      </w:pPr>
      <w:r w:rsidRPr="003D44E9">
        <w:rPr>
          <w:sz w:val="28"/>
          <w:szCs w:val="28"/>
        </w:rPr>
        <w:t>Коэффициентный метод – с помощью коэффициентов уточняются задания истекшего года и определяются доходы, расходы, прибыль и другие показатели нового периода. Широко использовался в СССР. Недостатки: не стимулировал выявление внутрихозяйственных резервов, режим экономии, т.к. превышение плановых заданий влекло завышение показателей в каждом новом периоде.</w:t>
      </w:r>
    </w:p>
    <w:p w:rsidR="003D44E9" w:rsidRPr="00A50E18" w:rsidRDefault="003D44E9" w:rsidP="003D44E9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3D44E9">
        <w:rPr>
          <w:sz w:val="28"/>
          <w:szCs w:val="28"/>
        </w:rPr>
        <w:t>Реальность финансовых расчётов повышается при применении нормативного метода, однако для этого требуется мощная нормативная база: многочисленные научно обоснованные нормы и нормативы. Многие развитые страны в практике финансового планирования широко используют финансовые долгосрочные нормативы, с помощью которых регулируются финансовые взаимоотношения субъектов хозяйствования с государством. К ним, прежде всего, относятся ставки налоговых и других обязательных платежей в бюджетные и внебюджетные фонды. Это придаёт устойчивый характер отношениям, позволяет государству и отдельным товаропроизводителям реально оценивать свои финансовые возможности.</w:t>
      </w:r>
      <w:r w:rsidR="00A50E18" w:rsidRPr="00A50E18">
        <w:rPr>
          <w:sz w:val="28"/>
          <w:szCs w:val="28"/>
        </w:rPr>
        <w:t xml:space="preserve"> [</w:t>
      </w:r>
      <w:r w:rsidR="00A50E18">
        <w:rPr>
          <w:sz w:val="28"/>
          <w:szCs w:val="28"/>
          <w:lang w:val="en-US"/>
        </w:rPr>
        <w:t>9]</w:t>
      </w:r>
    </w:p>
    <w:p w:rsidR="003D44E9" w:rsidRPr="003D44E9" w:rsidRDefault="003D44E9" w:rsidP="003D44E9">
      <w:pPr>
        <w:spacing w:line="360" w:lineRule="auto"/>
        <w:ind w:firstLine="709"/>
        <w:jc w:val="both"/>
        <w:rPr>
          <w:sz w:val="28"/>
          <w:szCs w:val="28"/>
        </w:rPr>
      </w:pPr>
      <w:r w:rsidRPr="003D44E9">
        <w:rPr>
          <w:sz w:val="28"/>
          <w:szCs w:val="28"/>
        </w:rPr>
        <w:t>Основным способом согласования отдельных разделов финансового плана является балансовый метод, он используется для взаимной увязки расходов с источниками их покрытия, согласованности стоимостных пропорций и т.д. С помощью балансового метода достигается некоторая синхронность в движении материальных и финансовых ресурсов, реальность и обоснованность финансовых заданий, отдельных показателей находит конкретное выражение в составлении и исполнении финансовых планов.</w:t>
      </w:r>
    </w:p>
    <w:p w:rsidR="003D44E9" w:rsidRPr="003D44E9" w:rsidRDefault="003D44E9" w:rsidP="003D44E9">
      <w:pPr>
        <w:spacing w:line="360" w:lineRule="auto"/>
        <w:ind w:firstLine="709"/>
        <w:jc w:val="both"/>
        <w:rPr>
          <w:sz w:val="28"/>
          <w:szCs w:val="28"/>
        </w:rPr>
      </w:pPr>
      <w:r w:rsidRPr="003D44E9">
        <w:rPr>
          <w:sz w:val="28"/>
          <w:szCs w:val="28"/>
        </w:rPr>
        <w:t>Важнейшим для решения ключевых экономических, социальных, научно-технических, экологических проблем является программно-целевой метод –  предполагает четкую постановку цели и выработку комплекса мероприятий для ее достижения в заданные сроки. Реализуется через комплексные программы, составляемые на период достижения поставленной цели, с выделение основных этапов осуществления. Постоянно задействован для решения важнейших проблем на всех уровнях управления.</w:t>
      </w:r>
    </w:p>
    <w:p w:rsidR="00D8599F" w:rsidRPr="00E925F2" w:rsidRDefault="003D44E9" w:rsidP="003D44E9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3D44E9">
        <w:rPr>
          <w:sz w:val="28"/>
          <w:szCs w:val="28"/>
        </w:rPr>
        <w:t>Возможности более обоснованного предвидения эффективности намеченных заданий дают методы метод экспертных оценок, экономико-математических моделей движения финансовых ресурсов. Моделирование позволяет выбрать тот вариант прогноза или плана, который наиболее полно отвечает поставленной цели.</w:t>
      </w:r>
      <w:r w:rsidR="00E925F2" w:rsidRPr="00E925F2">
        <w:rPr>
          <w:sz w:val="28"/>
          <w:szCs w:val="28"/>
        </w:rPr>
        <w:t xml:space="preserve"> [</w:t>
      </w:r>
      <w:r w:rsidR="00E925F2">
        <w:rPr>
          <w:sz w:val="28"/>
          <w:szCs w:val="28"/>
          <w:lang w:val="en-US"/>
        </w:rPr>
        <w:t>10]</w:t>
      </w:r>
    </w:p>
    <w:p w:rsidR="00F91876" w:rsidRDefault="007B599F" w:rsidP="003D44E9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 xml:space="preserve">Финансовое планирование охватывает ряд этапов: </w:t>
      </w:r>
    </w:p>
    <w:p w:rsidR="00F91876" w:rsidRDefault="007B599F" w:rsidP="003D44E9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1</w:t>
      </w:r>
      <w:r w:rsidR="005316F6">
        <w:rPr>
          <w:sz w:val="28"/>
          <w:szCs w:val="28"/>
        </w:rPr>
        <w:t>) а</w:t>
      </w:r>
      <w:r w:rsidRPr="007B599F">
        <w:rPr>
          <w:sz w:val="28"/>
          <w:szCs w:val="28"/>
        </w:rPr>
        <w:t xml:space="preserve">нализ выполнения финансового плана в предыдущих и текущем плановых периодах; </w:t>
      </w:r>
    </w:p>
    <w:p w:rsidR="00F91876" w:rsidRDefault="007B599F" w:rsidP="003D44E9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2</w:t>
      </w:r>
      <w:r w:rsidR="005316F6">
        <w:rPr>
          <w:sz w:val="28"/>
          <w:szCs w:val="28"/>
        </w:rPr>
        <w:t>)</w:t>
      </w:r>
      <w:r w:rsidRPr="007B599F">
        <w:rPr>
          <w:sz w:val="28"/>
          <w:szCs w:val="28"/>
        </w:rPr>
        <w:t xml:space="preserve"> расчет плановых показателей;</w:t>
      </w:r>
    </w:p>
    <w:p w:rsidR="003D44E9" w:rsidRPr="00E925F2" w:rsidRDefault="007B599F" w:rsidP="003D44E9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7B599F">
        <w:rPr>
          <w:sz w:val="28"/>
          <w:szCs w:val="28"/>
        </w:rPr>
        <w:t>3</w:t>
      </w:r>
      <w:r w:rsidR="005316F6">
        <w:rPr>
          <w:sz w:val="28"/>
          <w:szCs w:val="28"/>
        </w:rPr>
        <w:t>)</w:t>
      </w:r>
      <w:r w:rsidRPr="007B599F">
        <w:rPr>
          <w:sz w:val="28"/>
          <w:szCs w:val="28"/>
        </w:rPr>
        <w:t xml:space="preserve"> составление финансового плана как документа.</w:t>
      </w:r>
      <w:r w:rsidR="00E925F2" w:rsidRPr="00E925F2">
        <w:rPr>
          <w:sz w:val="28"/>
          <w:szCs w:val="28"/>
        </w:rPr>
        <w:t xml:space="preserve"> [</w:t>
      </w:r>
      <w:r w:rsidR="00E925F2">
        <w:rPr>
          <w:sz w:val="28"/>
          <w:szCs w:val="28"/>
          <w:lang w:val="en-US"/>
        </w:rPr>
        <w:t>1]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На первом этапе планирования проводится экономический анализ выполнения финансовых показателей за отчетный период. Анализ финансовых показателей проводится во взаимной увязке с производственными данными. Сопоставление плановых поступлений и расходов с фактическими в сочетании с производственными показателями позволяет вскрыть причины неполной аккумуляции средств, определить степень эффективности их использования, выявлять внутрихозяйственные резервы.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На втором этапе производятся расчеты конкретных видов доходов и расходов на планируемый период по основным группам доходов и расходов на основе показателей планов и программ социального и экономического развития.</w:t>
      </w:r>
    </w:p>
    <w:p w:rsid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На третьем этапе отдельные задания, статьи увязываются в единое целое, сбалансируются. Если предусмотренные мероприятия и плановые задания не согласуются с денежными ресурсами, изыскиваются источники увеличения доходов и накоплений, определяются пути более эффективного их использования, а в некоторых случаях - прямое сокращение отдельных видов расходов. [</w:t>
      </w:r>
      <w:r w:rsidR="00E925F2">
        <w:rPr>
          <w:sz w:val="28"/>
          <w:szCs w:val="28"/>
          <w:lang w:val="en-US"/>
        </w:rPr>
        <w:t>8</w:t>
      </w:r>
      <w:r w:rsidRPr="007B599F">
        <w:rPr>
          <w:sz w:val="28"/>
          <w:szCs w:val="28"/>
        </w:rPr>
        <w:t>]</w:t>
      </w:r>
    </w:p>
    <w:p w:rsidR="00F91876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Финансовое прогнозирование ведется путем разработки различных вариантов развития организации, отдельной административно-территориальной единицы, страны в целом, их анализа и обоснования, оценки возможной степени достижения определенных целей в зависимости от характера действий субъектов планирования. Достигается это двумя различными методическими подходами:</w:t>
      </w:r>
    </w:p>
    <w:p w:rsidR="00F91876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 xml:space="preserve"> 1</w:t>
      </w:r>
      <w:r w:rsidR="00F91876">
        <w:rPr>
          <w:sz w:val="28"/>
          <w:szCs w:val="28"/>
        </w:rPr>
        <w:t>)</w:t>
      </w:r>
      <w:r w:rsidRPr="007B599F">
        <w:rPr>
          <w:sz w:val="28"/>
          <w:szCs w:val="28"/>
        </w:rPr>
        <w:t xml:space="preserve"> в рамках первого подхода прогнозирование ведется от настоящего в будущее на основе установленных причинно-следственных связей; 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2</w:t>
      </w:r>
      <w:r w:rsidR="00F91876">
        <w:rPr>
          <w:sz w:val="28"/>
          <w:szCs w:val="28"/>
        </w:rPr>
        <w:t>)</w:t>
      </w:r>
      <w:r w:rsidRPr="007B599F">
        <w:rPr>
          <w:sz w:val="28"/>
          <w:szCs w:val="28"/>
        </w:rPr>
        <w:t xml:space="preserve"> при втором подходе прогнозирование заключается в определении будущей цели и ориентиров движения от будущего к настоящему, когда развертывается и исследуется цепь возможных событий и меры, которые необходимо принять для достижения заданного результата в будущем исходя из существующего уровня развития организации, административно-территориальной единицы и страны в целом.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 xml:space="preserve">  В процессе финансового прогнозирования для расчета финансовых показателей используются такие специфические методы, как математическое моделирование, эконометрическое прогнозирование, экспертные оценки, построение трендов и составление сценариев, стохастические методы.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 xml:space="preserve">  Математическое моделирование позволяет учесть множество взаимосвязанных факторов, влияющих на показатели финансового прогноза, выбрать из нескольких вариантов проекта прогноза наиболее соответствующий принятой концепции производственного, социально-экономического развития и целям финансовой политики.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 xml:space="preserve">  Эконометрическое прогнозирование основано на принципах экономической теории и статистики: расчет показателей прогноза осуществляется на основе статистических оценочных коэффициентов при одной или нескольких экономических переменных, выступающих в качестве прогнозных факторов; позволяет рассмотреть одновременное изменение нескольких переменных, влияющих на показатели финансового прогноза. Эконометрические модели описывают с определенной степенью вероятности динамику показателей в зависимости от изменения факторов, влияющих на финансовые процессы. При построении эконометрических моделей используется математический аппарат регрессионного анализа, который дает количественные оценки усредненных взаимосвязей и пропорций, сложившихся в экономике в течение базисного периода. Для получения наиболее надежных результатов экономико-математические методы дополняются экспертными оценками.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 xml:space="preserve">  Метод экспертных оценок предполагает обобщение и математическую обработку оценок специалистов-экспертов по определенному вопросу. Эффективность этого метода зависит от профессионализма и компетентности экспертов. Такое прогнозирование может быть достаточно точным, однако экспертные оценки носят субъективный характер, зависят от "ощущений" эксперта и не всегда поддаются рациональному объяснению.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 xml:space="preserve">  Трендовый метод, предполагающий зависимость некоторых групп доходов и расходов лишь от фактора времени, исходит из постоянных темпов изменений (тренд постоянных темпов роста) или постоянных абсолютных изменений (линейный временной тренд). Недостатком данного метода является игнорирование экономических, демографических и других факторов.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 xml:space="preserve">  Разработка сценариев не всегда исходит из научности и объективности, в них всегда ощущается влияние политических предпочтений, предпочтений отдельных должностных лиц, инвесторов, собственников, но это позволяет оценить последствия реализации тех или иных политических обещаний.</w:t>
      </w:r>
    </w:p>
    <w:p w:rsidR="007B599F" w:rsidRPr="00E925F2" w:rsidRDefault="007B599F" w:rsidP="007B599F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7B599F">
        <w:rPr>
          <w:sz w:val="28"/>
          <w:szCs w:val="28"/>
        </w:rPr>
        <w:t xml:space="preserve">  Стохастические методы предполагают вероятностный характер как прогноза, так и связи между используемыми данными и прогнозными финансовыми показателями. Вероятность расчета точного финансового прогноза определяется объемом эмпирических данных, используемых при прогнозировании.</w:t>
      </w:r>
      <w:r w:rsidR="00E925F2" w:rsidRPr="00E925F2">
        <w:rPr>
          <w:sz w:val="28"/>
          <w:szCs w:val="28"/>
        </w:rPr>
        <w:t xml:space="preserve"> [</w:t>
      </w:r>
      <w:r w:rsidR="00E925F2">
        <w:rPr>
          <w:sz w:val="28"/>
          <w:szCs w:val="28"/>
          <w:lang w:val="en-US"/>
        </w:rPr>
        <w:t>1]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 xml:space="preserve">  Таким образом, методы финансового прогнозирования различаются по затратам и объемам предоставляемой итоговой информации: чем сложнее метод прогнозирования, тем больше связанные с ним затраты и объемы получаемой с его помощью информации.</w:t>
      </w:r>
    </w:p>
    <w:p w:rsidR="00F91876" w:rsidRDefault="00F91876" w:rsidP="003D44E9">
      <w:pPr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E925F2" w:rsidRDefault="00E925F2" w:rsidP="003D44E9">
      <w:pPr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E925F2" w:rsidRDefault="00E925F2" w:rsidP="003D44E9">
      <w:pPr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E925F2" w:rsidRPr="00E925F2" w:rsidRDefault="00E925F2" w:rsidP="003D44E9">
      <w:pPr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D8599F" w:rsidRDefault="005316F6" w:rsidP="005316F6">
      <w:pPr>
        <w:spacing w:line="360" w:lineRule="auto"/>
        <w:ind w:left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1.3 </w:t>
      </w:r>
      <w:r w:rsidR="007B599F">
        <w:rPr>
          <w:sz w:val="28"/>
          <w:szCs w:val="28"/>
        </w:rPr>
        <w:t xml:space="preserve"> </w:t>
      </w:r>
      <w:r w:rsidR="007B599F" w:rsidRPr="007B599F">
        <w:rPr>
          <w:sz w:val="28"/>
          <w:szCs w:val="28"/>
        </w:rPr>
        <w:t>Виды финансовых планов и прогнозов</w:t>
      </w:r>
    </w:p>
    <w:p w:rsidR="007B599F" w:rsidRDefault="007B599F" w:rsidP="007B599F">
      <w:pPr>
        <w:spacing w:line="360" w:lineRule="auto"/>
        <w:jc w:val="both"/>
        <w:rPr>
          <w:sz w:val="28"/>
          <w:szCs w:val="28"/>
        </w:rPr>
      </w:pP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Основным документом финансового планирования выступает финансовый план, представляющий план образования и использования денежных доходов и накоплений хозяйствующих субъектов, отраслей, систем, регионов и государства в целом. Финансовые планы показывают обеспеченность национального хозяйства финансовыми ресурсами.</w:t>
      </w:r>
    </w:p>
    <w:p w:rsidR="007B599F" w:rsidRPr="007B599F" w:rsidRDefault="007B599F" w:rsidP="007B599F">
      <w:pPr>
        <w:pStyle w:val="a5"/>
        <w:ind w:firstLine="709"/>
        <w:rPr>
          <w:rFonts w:ascii="Times New Roman" w:hAnsi="Times New Roman"/>
          <w:snapToGrid w:val="0"/>
          <w:szCs w:val="28"/>
        </w:rPr>
      </w:pPr>
      <w:r w:rsidRPr="007B599F">
        <w:rPr>
          <w:rFonts w:ascii="Times New Roman" w:hAnsi="Times New Roman"/>
          <w:snapToGrid w:val="0"/>
          <w:szCs w:val="28"/>
        </w:rPr>
        <w:t>Цель составления финансового плана — определение возможных объемов финансовых ресурсов, капитала и резервов на основе прогнозиро</w:t>
      </w:r>
      <w:r w:rsidRPr="007B599F">
        <w:rPr>
          <w:rFonts w:ascii="Times New Roman" w:hAnsi="Times New Roman"/>
          <w:snapToGrid w:val="0"/>
          <w:szCs w:val="28"/>
        </w:rPr>
        <w:softHyphen/>
        <w:t>вания величины финансовых показателей.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napToGrid w:val="0"/>
          <w:sz w:val="28"/>
          <w:szCs w:val="28"/>
        </w:rPr>
      </w:pPr>
      <w:r w:rsidRPr="007B599F">
        <w:rPr>
          <w:snapToGrid w:val="0"/>
          <w:sz w:val="28"/>
          <w:szCs w:val="28"/>
        </w:rPr>
        <w:t xml:space="preserve">Финансовое планирование на предприятиях осуществляется на 5 лет, год или квартал. В соответствии с этим существуют перспективные (стратегические, в том числе 5-летние), текущие и оперативные планы. Перспективный финансовый план определяет важнейшие показатели, пропорции и темпы расширенного воспроизводства. 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napToGrid w:val="0"/>
          <w:sz w:val="28"/>
          <w:szCs w:val="28"/>
        </w:rPr>
      </w:pPr>
      <w:r w:rsidRPr="007B599F">
        <w:rPr>
          <w:snapToGrid w:val="0"/>
          <w:sz w:val="28"/>
          <w:szCs w:val="28"/>
        </w:rPr>
        <w:t>Пятилетний план — это главная форма реализации целей и задач развития предприятий, стратегии инвестиций и предполагаемых накоплений. Перспективный финансовый план обычно является коммерческой тайной предприятия.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napToGrid w:val="0"/>
          <w:sz w:val="28"/>
          <w:szCs w:val="28"/>
        </w:rPr>
      </w:pPr>
      <w:r w:rsidRPr="007B599F">
        <w:rPr>
          <w:snapToGrid w:val="0"/>
          <w:sz w:val="28"/>
          <w:szCs w:val="28"/>
        </w:rPr>
        <w:t>Текущее финансовое планирование включает в себя годовой баланс доходов и расходов, сметы образования и расходования фондов денежных средств: фонда оплаты труда; фонда средств, направляемых на развитие и совершенствование производства (фонда накопления); фонда средств, направляемых на социальные нужды; резервных и других фондов. Текущие финансовые планы разрабатываются на основе перспективных планов путем их конкретизации и детализации. Производится конкретная увязка каждого вида вложений или фонда и источника их финансирования.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napToGrid w:val="0"/>
          <w:sz w:val="28"/>
          <w:szCs w:val="28"/>
        </w:rPr>
      </w:pPr>
      <w:r w:rsidRPr="007B599F">
        <w:rPr>
          <w:snapToGrid w:val="0"/>
          <w:sz w:val="28"/>
          <w:szCs w:val="28"/>
        </w:rPr>
        <w:t xml:space="preserve">Оперативное финансовое планирование заключается в составлении и использовании платежного календаря — подробного финансового документа, отражающего оперативный денежный оборот предприятия. Поскольку весь оборот проходит через расчетный, текущий, валютный и ссудные счета, то в нем представлено движение денежных средств по их поступлению и использованию. 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Система финансовых планов (балансов) включает разные виды планов, которые отличаются широтой охватываемых отношений а, следовательно, объемом планируемых к поступлению и использованию ресурсов. По этому признаку различают первичные и сводные финансовые планы.</w:t>
      </w:r>
    </w:p>
    <w:p w:rsid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К первичным относятся финпланы хозяйствующих субъектов сферы материального производства; планы коммерческих и некоммерческих организаций непроизводственной сферы; сметы государственных учреждений и организаций, расходы которых полностью или в основной части финансируются за счет бюджетных средств.</w:t>
      </w:r>
    </w:p>
    <w:p w:rsidR="00055D76" w:rsidRDefault="00055D76" w:rsidP="00055D76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Сводные финансовые планы включают общегосударственные, отраслевые, территориальные. Общегосударственными являются: сводный финансовый баланс государства, государственный бюджет, республиканский бюджет.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Система отраслевых (ведомственных) финансовых планов включает: балансы доходов и расходов министерств (ведомств), отраслей материального производства, сводные сметы расходов министерств (ведомств) непроизводственных отраслей, финпланы общественных организаций.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К территориальным финансовым планам относятся: сводные финансовые балансы регионов, местные бюджеты, планы общественных организаций на соответствующей территории и т.д.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Различные виды финансовых планов связаны между собой: так, отраслевые объединяют планы подведомственных организаций; территориальные, как правило, являются частью общегосударственных или отраслевых.</w:t>
      </w:r>
    </w:p>
    <w:p w:rsidR="00055D76" w:rsidRDefault="00055D76" w:rsidP="00055D76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>В зависимости от периода финансовое планирование подразделяется на годовое, среднесрочное (трех-, пятилетнее) и перспективное. В настоящее время на годичный период составляются все названные выше виды планов.</w:t>
      </w:r>
    </w:p>
    <w:p w:rsidR="00055D76" w:rsidRPr="00055D76" w:rsidRDefault="00055D76" w:rsidP="00055D76">
      <w:pPr>
        <w:spacing w:line="360" w:lineRule="auto"/>
        <w:ind w:firstLine="709"/>
        <w:jc w:val="both"/>
        <w:rPr>
          <w:sz w:val="28"/>
          <w:szCs w:val="28"/>
        </w:rPr>
      </w:pPr>
      <w:r w:rsidRPr="00055D76">
        <w:rPr>
          <w:sz w:val="28"/>
          <w:szCs w:val="28"/>
        </w:rPr>
        <w:t>Сводный финансовый баланс представляет собой финансовую программу общегосударственного прогноза развития на среднесрочный (пятилетний) период. Его составлением занимается Министерство экономики при активном участии Министерства финансов, Национального банка</w:t>
      </w:r>
      <w:r w:rsidR="00A96086">
        <w:rPr>
          <w:sz w:val="28"/>
          <w:szCs w:val="28"/>
        </w:rPr>
        <w:t>, крупнейших коммерческих банков. В регионах расчеты баланса должны проводить соответствующие региональные органы.</w:t>
      </w:r>
    </w:p>
    <w:p w:rsidR="00055D76" w:rsidRDefault="00055D76" w:rsidP="00055D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сводном финансовом балансе отражаются </w:t>
      </w:r>
      <w:r w:rsidR="00A96086">
        <w:rPr>
          <w:sz w:val="28"/>
          <w:szCs w:val="28"/>
        </w:rPr>
        <w:t>состав и источники формирования денежных средств государства, государственных предприятий и организаций, предприятий и организаций других форм собственности и их использование на расширенное воспроизводство и общественные нуждв( социально-культурные мероприятия, оборону, управление)</w:t>
      </w:r>
    </w:p>
    <w:p w:rsidR="00055D76" w:rsidRPr="00055D76" w:rsidRDefault="00055D76" w:rsidP="00055D76">
      <w:pPr>
        <w:spacing w:line="360" w:lineRule="auto"/>
        <w:ind w:firstLine="709"/>
        <w:jc w:val="both"/>
        <w:rPr>
          <w:sz w:val="28"/>
          <w:szCs w:val="28"/>
        </w:rPr>
      </w:pPr>
      <w:r w:rsidRPr="00055D76">
        <w:rPr>
          <w:sz w:val="28"/>
          <w:szCs w:val="28"/>
        </w:rPr>
        <w:t>Важнейшим оперативным финансовым планом является государственный бюджет. Он имеет ряд существенных отличий от сводного финансового баланса. В нем отражаются не все доходы государства, а только их централизуемая часть. В сводном финансовом балансе данные о доходах и расходах государства приводятся в укрупненном виде, в целом по национальному хозяйству, а государственный бюджет имеет высокую степень детализации. В бюджете указаны конкретные наименования платежей в бюджет и их плательщики, назначение и их получатели.</w:t>
      </w:r>
    </w:p>
    <w:p w:rsidR="00A96086" w:rsidRPr="00A96086" w:rsidRDefault="00A96086" w:rsidP="00A96086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A96086">
        <w:rPr>
          <w:sz w:val="28"/>
          <w:szCs w:val="28"/>
        </w:rPr>
        <w:t>Сводный финансовый баланс, таким образом, представляет собой систему финансовых показателей, характеризующих финансовые ресурсы национального хозяйства. Состав показателей, включаемых в сводный финансовый баланс, показывает, что он является инструментом обеспечения сбалансированности материальных и финансовых пропорций плана социально-экономического развития страны. [</w:t>
      </w:r>
      <w:r w:rsidR="00E925F2">
        <w:rPr>
          <w:sz w:val="28"/>
          <w:szCs w:val="28"/>
          <w:lang w:val="en-US"/>
        </w:rPr>
        <w:t>3</w:t>
      </w:r>
      <w:r>
        <w:rPr>
          <w:sz w:val="28"/>
          <w:szCs w:val="28"/>
          <w:lang w:val="en-US"/>
        </w:rPr>
        <w:t>]</w:t>
      </w:r>
    </w:p>
    <w:p w:rsidR="00A96086" w:rsidRPr="00A96086" w:rsidRDefault="00A96086" w:rsidP="00A96086">
      <w:pPr>
        <w:spacing w:line="360" w:lineRule="auto"/>
        <w:ind w:firstLine="709"/>
        <w:jc w:val="both"/>
        <w:rPr>
          <w:sz w:val="28"/>
          <w:szCs w:val="28"/>
        </w:rPr>
      </w:pPr>
      <w:r w:rsidRPr="00A96086">
        <w:rPr>
          <w:sz w:val="28"/>
          <w:szCs w:val="28"/>
        </w:rPr>
        <w:t xml:space="preserve">При построении на пятилетний период с разбивкой по годам этот баланс предопределяет масштаб и характер развития финансовых и кредитно-денежных отношений. Сводный финансовый баланс составляется по укрупненным показателям без конкретной привязки их к министерствам и ведомствам. </w:t>
      </w:r>
    </w:p>
    <w:p w:rsidR="00A96086" w:rsidRPr="00A96086" w:rsidRDefault="00A96086" w:rsidP="00A96086">
      <w:pPr>
        <w:spacing w:line="360" w:lineRule="auto"/>
        <w:ind w:firstLine="709"/>
        <w:jc w:val="both"/>
        <w:rPr>
          <w:sz w:val="28"/>
          <w:szCs w:val="28"/>
        </w:rPr>
      </w:pPr>
      <w:r w:rsidRPr="00A96086">
        <w:rPr>
          <w:sz w:val="28"/>
          <w:szCs w:val="28"/>
        </w:rPr>
        <w:t>Так, предусмотренная в нем сумма чистого дохода не распределяется по субъектам, то есть по адресам. То же касается и расходов. С помощью данного баланса подготавливается основа для адресного финансового планирования, осуществляемого в процессе составления государственного бюджета и финансовых планов хозяйствующих субъектов.</w:t>
      </w:r>
    </w:p>
    <w:p w:rsidR="00A96086" w:rsidRPr="00A96086" w:rsidRDefault="00A96086" w:rsidP="00A96086">
      <w:pPr>
        <w:spacing w:line="360" w:lineRule="auto"/>
        <w:ind w:firstLine="709"/>
        <w:jc w:val="both"/>
        <w:rPr>
          <w:sz w:val="28"/>
          <w:szCs w:val="28"/>
        </w:rPr>
      </w:pPr>
      <w:r w:rsidRPr="00A96086">
        <w:rPr>
          <w:sz w:val="28"/>
          <w:szCs w:val="28"/>
        </w:rPr>
        <w:t>Важнейшим оперативным финансовым планом является государственный бюджет. Он имеет ряд существенных отличий от сводного финансового баланса. В нем отражаются не все доходы государства, а только их централизуемая часть. В сводном финансовом балансе данные о доходах и расходах государства приводятся в укрупненном виде, в целом по национальному хозяйству, а государственный бюджет имеет высокую степень детализации. В бюджете указаны конкретные наименования платежей в бюджет и их плательщики, назначение и их получатели.</w:t>
      </w:r>
    </w:p>
    <w:p w:rsidR="007B599F" w:rsidRPr="00E925F2" w:rsidRDefault="007B599F" w:rsidP="007B599F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7B599F">
        <w:rPr>
          <w:sz w:val="28"/>
          <w:szCs w:val="28"/>
        </w:rPr>
        <w:t>Результатом финансового прогнозирования является составление финансового прогноза, который представляет собой систему научно обоснованных предположений о возможных направлениях будущего развития и состоянии финансовой системы, отдельных ее сфер и субъектов финансовых отношений. Прогнозы дают возможность рассмотреть различные варианты развития финансов, например при благоприятных, усредненных и наихудших сценариях развития экономики, субъекта хозяйствования, конъюнктуры рынка и т.п. Финансовые прогнозы могут быть краткосрочными (до 3 лет), среднесрочными (на 5-7 лет) и долгосрочными (до 10-15 лет).</w:t>
      </w:r>
      <w:r w:rsidR="00E925F2" w:rsidRPr="00E925F2">
        <w:rPr>
          <w:sz w:val="28"/>
          <w:szCs w:val="28"/>
        </w:rPr>
        <w:t xml:space="preserve"> [</w:t>
      </w:r>
      <w:r w:rsidR="00E925F2">
        <w:rPr>
          <w:sz w:val="28"/>
          <w:szCs w:val="28"/>
          <w:lang w:val="en-US"/>
        </w:rPr>
        <w:t>1]</w:t>
      </w:r>
    </w:p>
    <w:p w:rsidR="007B599F" w:rsidRPr="007B599F" w:rsidRDefault="007B599F" w:rsidP="007B599F">
      <w:pPr>
        <w:spacing w:line="360" w:lineRule="auto"/>
        <w:ind w:firstLine="709"/>
        <w:jc w:val="both"/>
        <w:rPr>
          <w:sz w:val="28"/>
          <w:szCs w:val="28"/>
        </w:rPr>
      </w:pPr>
      <w:r w:rsidRPr="007B599F">
        <w:rPr>
          <w:sz w:val="28"/>
          <w:szCs w:val="28"/>
        </w:rPr>
        <w:t xml:space="preserve">  </w:t>
      </w:r>
    </w:p>
    <w:p w:rsidR="007B599F" w:rsidRDefault="007B599F" w:rsidP="007B599F">
      <w:pPr>
        <w:spacing w:line="360" w:lineRule="auto"/>
        <w:jc w:val="both"/>
        <w:rPr>
          <w:sz w:val="28"/>
          <w:szCs w:val="28"/>
        </w:rPr>
      </w:pPr>
    </w:p>
    <w:p w:rsidR="007B599F" w:rsidRDefault="007B599F" w:rsidP="007B599F">
      <w:pPr>
        <w:spacing w:line="360" w:lineRule="auto"/>
        <w:jc w:val="center"/>
        <w:rPr>
          <w:sz w:val="28"/>
          <w:szCs w:val="28"/>
        </w:rPr>
      </w:pPr>
    </w:p>
    <w:p w:rsidR="001739E9" w:rsidRDefault="001739E9" w:rsidP="007B599F">
      <w:pPr>
        <w:spacing w:line="360" w:lineRule="auto"/>
        <w:jc w:val="center"/>
        <w:rPr>
          <w:sz w:val="28"/>
          <w:szCs w:val="28"/>
        </w:rPr>
      </w:pPr>
    </w:p>
    <w:p w:rsidR="009C62F1" w:rsidRPr="00870DD7" w:rsidRDefault="009C62F1" w:rsidP="005316F6">
      <w:pPr>
        <w:numPr>
          <w:ilvl w:val="0"/>
          <w:numId w:val="18"/>
        </w:numPr>
        <w:spacing w:line="360" w:lineRule="auto"/>
        <w:jc w:val="center"/>
        <w:rPr>
          <w:sz w:val="28"/>
          <w:szCs w:val="28"/>
        </w:rPr>
      </w:pPr>
      <w:r w:rsidRPr="00870DD7">
        <w:rPr>
          <w:sz w:val="28"/>
          <w:szCs w:val="28"/>
        </w:rPr>
        <w:t>ОСНОВНЫЕ НАПРАВЛЕНИЯ СОВЕРШЕНСТВОВАНИЯ ФИНАНСОВОГО ПЛАНИРОВАНИЯ И ПРОГОЗИРОВАНИЯ</w:t>
      </w:r>
    </w:p>
    <w:p w:rsidR="009C62F1" w:rsidRDefault="009C62F1" w:rsidP="00F91876">
      <w:pPr>
        <w:spacing w:line="360" w:lineRule="auto"/>
        <w:ind w:firstLine="357"/>
        <w:jc w:val="both"/>
      </w:pPr>
    </w:p>
    <w:p w:rsidR="00870DD7" w:rsidRPr="00F91876" w:rsidRDefault="00870DD7" w:rsidP="00F91876">
      <w:pPr>
        <w:pStyle w:val="20"/>
        <w:tabs>
          <w:tab w:val="left" w:pos="900"/>
          <w:tab w:val="left" w:pos="126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Рыночные отношения в национальном хозяйстве предполагают изменение места финансового планирования в финансовом механизме, усиление его взаимодействия с методами рыночного регулирования экономики. Рыночные отношения наряду со стихийными несут в себе и регулирующее начало: налоги, отчисления, банковский кредит и процент, договорные обязательства, государственный заказ, контрольный пакет акций. В этих условиях, безусловно, необходимым является и плановое регулирование экономики, существенный элемент которого - финансовое планирование. Государственное регулирование рыночной экономики в первую очередь обеспечивается проведением антимонопольной, налоговой, бюджетной, банковской, таможенной политики.</w:t>
      </w:r>
    </w:p>
    <w:p w:rsidR="00870DD7" w:rsidRPr="00F91876" w:rsidRDefault="00870DD7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Важное место в государственном регулировании занимает индикативное планирование (прогнозирование), в процессе которого определяются общие контуры желаемого развития экономики. Неотъемлемой его частью является индикативное финансовое планирование, главная цель которого - определение предполагаемого объема и направления финансовых ресурсов для обеспечения прогнозируемого развития.</w:t>
      </w:r>
    </w:p>
    <w:p w:rsidR="00870DD7" w:rsidRPr="00F91876" w:rsidRDefault="00870DD7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Индикативные финансовые планы имеют обязательный характер лишь к государственному сектору, а для секторов с другими формами собственности - рекомендуемый характер. Последнее достигается путем использования экономических инструментов - регулируемых цен, субсидий, кредитов, налоговых ставок и льгот, ускоренной амортизации. Важнейшими индикаторами выступают: курс валюты, прогнозируемый уровень инфляции, ставка рефинансирования Национального банка, нормы амортизационных отчислений.</w:t>
      </w:r>
    </w:p>
    <w:p w:rsidR="00870DD7" w:rsidRPr="00F91876" w:rsidRDefault="00870DD7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Индикативный план должен научно обоснованно отражать экономические процессы и адекватно согласовывать отдельные параметры развития экономики и финансов, направлять их в необходимое русло в соответствии с долгосрочными тенденциями развития. Это касается, во-первых, необходимости соблюдения экономического равновесия по разным системам, показателям (натурально-вещественная и стоимостная сбалансированность, стабилизация цен, соответствие доходов и расходов, равновесие платежного баланса и т.д.). Во-вторых, индикативный план должен обеспечивать необходимые структурные изменения в национальном хозяйстве, в том числе и путем инвестиций. Перечень приоритетов при индикативном планировании зависит от направлений экономической и социальной политики; это могут быть ликвидация диспропорций развития, инвестиционная деятельность, модернизация производства, обеспечение конкурентоспособности продукции, развитие науки, образования, жилищное строительство, социальное преобразование и другое.</w:t>
      </w:r>
    </w:p>
    <w:p w:rsidR="00870DD7" w:rsidRPr="00F91876" w:rsidRDefault="00870DD7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Индикативное планирование осуществляется также на местном уровне. Здесь также обязателен принцип согласования и интересов государства, территории, хозяйствующих субъектов (предприниматели).</w:t>
      </w:r>
    </w:p>
    <w:p w:rsidR="00870DD7" w:rsidRPr="00F91876" w:rsidRDefault="00870DD7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Внедрение хозяйственного механизма, соответствующего принципам рыночной экономики, предполагает необходимость разработки новых методов финансового планирования на всех уровнях управления. В качестве важнейших условий, определяющих изменения в содержании финансового планирования, можно выделить следующие:</w:t>
      </w:r>
    </w:p>
    <w:p w:rsidR="00870DD7" w:rsidRPr="00F91876" w:rsidRDefault="00870DD7" w:rsidP="00F91876">
      <w:pPr>
        <w:numPr>
          <w:ilvl w:val="0"/>
          <w:numId w:val="14"/>
        </w:numPr>
        <w:tabs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расширение самостоятельности в использовании собственных средств и повышение ответственности хозорганов за результаты финансово-хозяйственной деятельности;</w:t>
      </w:r>
    </w:p>
    <w:p w:rsidR="00870DD7" w:rsidRPr="00F91876" w:rsidRDefault="00870DD7" w:rsidP="00F91876">
      <w:pPr>
        <w:numPr>
          <w:ilvl w:val="0"/>
          <w:numId w:val="13"/>
        </w:numPr>
        <w:tabs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введение новых принципов распределения дохода выводит из под контроля централизованных органов значительную часть ресурсов;</w:t>
      </w:r>
    </w:p>
    <w:p w:rsidR="00870DD7" w:rsidRPr="00F91876" w:rsidRDefault="00870DD7" w:rsidP="00F91876">
      <w:pPr>
        <w:numPr>
          <w:ilvl w:val="0"/>
          <w:numId w:val="13"/>
        </w:numPr>
        <w:tabs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расширение сферы использования товарно-денежных отношений требует разработки методов поддержания сбалансированности платежеспособного спроса с материальным покрытием в сфере производства и потребления;</w:t>
      </w:r>
    </w:p>
    <w:p w:rsidR="00870DD7" w:rsidRPr="00F91876" w:rsidRDefault="00870DD7" w:rsidP="00F91876">
      <w:pPr>
        <w:numPr>
          <w:ilvl w:val="0"/>
          <w:numId w:val="13"/>
        </w:numPr>
        <w:tabs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в основу сводного финансового планирования должны быть положены методы сбалансирования сводных экономических показателей по материально-вещественному и финансово-стоимостному составу;</w:t>
      </w:r>
    </w:p>
    <w:p w:rsidR="00870DD7" w:rsidRPr="00F91876" w:rsidRDefault="00870DD7" w:rsidP="00F91876">
      <w:pPr>
        <w:numPr>
          <w:ilvl w:val="0"/>
          <w:numId w:val="13"/>
        </w:numPr>
        <w:tabs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в сфере территориального планирования усиливается самостоятельность местных органов власти и управления всех уровней в разработке и принятии собственных бюджетов.</w:t>
      </w:r>
    </w:p>
    <w:p w:rsidR="00870DD7" w:rsidRPr="00F91876" w:rsidRDefault="00870DD7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Парламент республики рассматривает лишь республиканские бюджеты, не касаясь финансовых ресурсов региона. Поэтому возрастает роль территориального сводного финансового баланса в переводе территорий на принцип самофинансирования. Решение об автономизации бюджетного процесса на всех уровнях является шагом в расширении прав областей и других территориально-административных образований в планировании зависимости от результатов деятельности и поступления доходов на соответствующие территории.</w:t>
      </w:r>
    </w:p>
    <w:p w:rsidR="00870DD7" w:rsidRPr="00F91876" w:rsidRDefault="00870DD7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Поскольку производство и финансы в условиях рынка находятся под воздействием быстро меняющейся рыночной конъюнктуры, плановые периоды не могут быть продолжительными. Финансовые планы в условиях переходного периода становятся в большей степени прогнозами. Характерные для этого периода неустойчивость динамики производства, неналаженности маркетинга и другие труднопредсказуемые явления в хозяйственных связях и денежных отношениях приводят к сокращению периодичности разработки финансовых планов с 5 лет до 1 года. Рабочими планами становятся квартальные; в дополнение к ним требуется разработка и оперативных финансовых планов на 10-30 дней.</w:t>
      </w:r>
    </w:p>
    <w:p w:rsidR="00870DD7" w:rsidRPr="00F91876" w:rsidRDefault="00870DD7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Финансовое и бюджетное планирование должно строиться на базе системы стабильных долговременных нормативов, обеспечивающих проведение единой финансовой политики государства. Экономические нормативы, регулирующие финансовые отношения, должны обеспечивать:</w:t>
      </w:r>
    </w:p>
    <w:p w:rsidR="00870DD7" w:rsidRPr="00F91876" w:rsidRDefault="00870DD7" w:rsidP="00F91876">
      <w:pPr>
        <w:numPr>
          <w:ilvl w:val="0"/>
          <w:numId w:val="12"/>
        </w:numPr>
        <w:tabs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оптимальное сочетание в распределительных отношениях общегосударственных, коллективных и личных интересов;</w:t>
      </w:r>
    </w:p>
    <w:p w:rsidR="00870DD7" w:rsidRPr="00F91876" w:rsidRDefault="00870DD7" w:rsidP="00F91876">
      <w:pPr>
        <w:numPr>
          <w:ilvl w:val="0"/>
          <w:numId w:val="12"/>
        </w:numPr>
        <w:tabs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стимулирование увеличения денежных накоплений за счет интенсивных факторов их роста;</w:t>
      </w:r>
    </w:p>
    <w:p w:rsidR="00870DD7" w:rsidRPr="00F91876" w:rsidRDefault="00870DD7" w:rsidP="00F91876">
      <w:pPr>
        <w:numPr>
          <w:ilvl w:val="0"/>
          <w:numId w:val="12"/>
        </w:numPr>
        <w:tabs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финансирование расходов по развитию производства, удовлетворению социальных потребностей и материальному поощрению трудовых коллективов за счет заработанных ими средств.</w:t>
      </w:r>
    </w:p>
    <w:p w:rsidR="00870DD7" w:rsidRPr="00F91876" w:rsidRDefault="00870DD7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Предпринимательские звенья в своей хозяйственной коммерческой деятельности руководствуются так называемыми бизнес-планами. Бизнес-план - это документ, соответствующий технико-экономическому обоснованию предпринимательской деятельности. Он более полно охватывает все стороны отношений частного предприятия, чем планы экономического и социального развития государственных предприятий. Бизнес-план включает разделы, характеризующие особенности продукции или услуг, их конкурентоспособность, оценку рынка сбыта (прогноз рынка) стратегию маркетинга, производственный, организационный и юридический планы, оценку риска и страхование. Финансовый план, как важнейшая составляющая, обобщает материалы и показатели других частей бизнес-плана и представляет их в стоимостном выражении. Здесь подготавливается несколько документов:</w:t>
      </w:r>
    </w:p>
    <w:p w:rsidR="00870DD7" w:rsidRPr="00F91876" w:rsidRDefault="00870DD7" w:rsidP="00F91876">
      <w:pPr>
        <w:numPr>
          <w:ilvl w:val="0"/>
          <w:numId w:val="11"/>
        </w:numPr>
        <w:tabs>
          <w:tab w:val="left" w:pos="360"/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прогноз объемов реализации;</w:t>
      </w:r>
    </w:p>
    <w:p w:rsidR="00870DD7" w:rsidRPr="00F91876" w:rsidRDefault="00870DD7" w:rsidP="00F91876">
      <w:pPr>
        <w:numPr>
          <w:ilvl w:val="0"/>
          <w:numId w:val="11"/>
        </w:numPr>
        <w:tabs>
          <w:tab w:val="left" w:pos="360"/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баланс денежных доходов и поступлений;</w:t>
      </w:r>
    </w:p>
    <w:p w:rsidR="00870DD7" w:rsidRPr="00F91876" w:rsidRDefault="00870DD7" w:rsidP="00F91876">
      <w:pPr>
        <w:numPr>
          <w:ilvl w:val="0"/>
          <w:numId w:val="11"/>
        </w:numPr>
        <w:tabs>
          <w:tab w:val="left" w:pos="360"/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таблица доходов и затрат;</w:t>
      </w:r>
    </w:p>
    <w:p w:rsidR="00870DD7" w:rsidRPr="00F91876" w:rsidRDefault="00870DD7" w:rsidP="00F91876">
      <w:pPr>
        <w:numPr>
          <w:ilvl w:val="0"/>
          <w:numId w:val="11"/>
        </w:numPr>
        <w:tabs>
          <w:tab w:val="left" w:pos="360"/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сводный баланс активов и пассивов предприятия;</w:t>
      </w:r>
    </w:p>
    <w:p w:rsidR="00870DD7" w:rsidRPr="00F91876" w:rsidRDefault="00870DD7" w:rsidP="00F91876">
      <w:pPr>
        <w:numPr>
          <w:ilvl w:val="0"/>
          <w:numId w:val="11"/>
        </w:numPr>
        <w:tabs>
          <w:tab w:val="left" w:pos="360"/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график достижения безубыточности.</w:t>
      </w:r>
    </w:p>
    <w:p w:rsidR="00870DD7" w:rsidRPr="00F91876" w:rsidRDefault="00870DD7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Самостоятельный раздел представляет стратегию финансирования и возврат средств инвесторам в обусловленных объемах и сроках.</w:t>
      </w:r>
    </w:p>
    <w:p w:rsidR="00D33174" w:rsidRPr="00A50E18" w:rsidRDefault="00870DD7" w:rsidP="00D33174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F91876">
        <w:rPr>
          <w:sz w:val="28"/>
          <w:szCs w:val="28"/>
        </w:rPr>
        <w:t>Таким образом, в рыночной среде финансовое планирование осуществляется на более высоком качественном уровне и обогащается новыми формами, методами, позволяющими проводить этот процесс, используя научные методы, современные технические средства и надежную информационную базу. Их участники находятся во взаимной связи через субъективные юридические права и обязанности, а связи (отношения) охраняются принудительной силой государства. Вне нормативно-правовых отношений финансовая деятельность неосуществима. Только при взаимосвязанных юридических правах и обязанностях, реализация которых гарантируется мерами государственного принуждения, может быть обеспечено получение государством прогнозируемых доходов, их распределение и использование соответственно намеченным целям. При этом государственные органы наделены властными полномочиями, они вправе издавать предписания, обязательные для исполнения другими участниками финансовых правоотношений - предприятиями, организациями, учреждениями и гражданами.</w:t>
      </w:r>
      <w:r w:rsidR="00D33174" w:rsidRPr="00D33174">
        <w:rPr>
          <w:sz w:val="28"/>
          <w:szCs w:val="28"/>
        </w:rPr>
        <w:t xml:space="preserve"> </w:t>
      </w:r>
      <w:r w:rsidR="00A50E18">
        <w:rPr>
          <w:sz w:val="28"/>
          <w:szCs w:val="28"/>
          <w:lang w:val="en-US"/>
        </w:rPr>
        <w:t>[4]</w:t>
      </w:r>
    </w:p>
    <w:p w:rsidR="00870DD7" w:rsidRDefault="00870DD7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1739E9" w:rsidRPr="00F91876" w:rsidRDefault="001739E9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9C62F1" w:rsidRDefault="009C62F1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F91876" w:rsidRDefault="00F91876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F91876" w:rsidRDefault="00F91876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F91876" w:rsidRDefault="00F91876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F91876" w:rsidRDefault="00F91876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F91876" w:rsidRDefault="00F91876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F91876" w:rsidRDefault="00F91876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F91876" w:rsidRDefault="00F91876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F91876" w:rsidRDefault="00F91876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F91876" w:rsidRDefault="00F91876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F91876" w:rsidRDefault="00F91876" w:rsidP="00F91876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</w:p>
    <w:p w:rsidR="0052646B" w:rsidRDefault="0052646B" w:rsidP="00F91876">
      <w:pPr>
        <w:tabs>
          <w:tab w:val="left" w:pos="900"/>
          <w:tab w:val="left" w:pos="1260"/>
        </w:tabs>
        <w:spacing w:line="360" w:lineRule="auto"/>
        <w:ind w:firstLine="709"/>
        <w:jc w:val="center"/>
        <w:rPr>
          <w:sz w:val="28"/>
          <w:szCs w:val="28"/>
        </w:rPr>
      </w:pPr>
    </w:p>
    <w:p w:rsidR="0052646B" w:rsidRDefault="0052646B" w:rsidP="00F91876">
      <w:pPr>
        <w:tabs>
          <w:tab w:val="left" w:pos="900"/>
          <w:tab w:val="left" w:pos="1260"/>
        </w:tabs>
        <w:spacing w:line="360" w:lineRule="auto"/>
        <w:ind w:firstLine="709"/>
        <w:jc w:val="center"/>
        <w:rPr>
          <w:sz w:val="28"/>
          <w:szCs w:val="28"/>
        </w:rPr>
      </w:pPr>
    </w:p>
    <w:p w:rsidR="00A50E18" w:rsidRDefault="00A50E18" w:rsidP="00F91876">
      <w:pPr>
        <w:tabs>
          <w:tab w:val="left" w:pos="900"/>
          <w:tab w:val="left" w:pos="1260"/>
        </w:tabs>
        <w:spacing w:line="360" w:lineRule="auto"/>
        <w:ind w:firstLine="709"/>
        <w:jc w:val="center"/>
        <w:rPr>
          <w:sz w:val="28"/>
          <w:szCs w:val="28"/>
          <w:lang w:val="en-US"/>
        </w:rPr>
      </w:pPr>
    </w:p>
    <w:p w:rsidR="00A50E18" w:rsidRDefault="00A50E18" w:rsidP="00F91876">
      <w:pPr>
        <w:tabs>
          <w:tab w:val="left" w:pos="900"/>
          <w:tab w:val="left" w:pos="1260"/>
        </w:tabs>
        <w:spacing w:line="360" w:lineRule="auto"/>
        <w:ind w:firstLine="709"/>
        <w:jc w:val="center"/>
        <w:rPr>
          <w:sz w:val="28"/>
          <w:szCs w:val="28"/>
          <w:lang w:val="en-US"/>
        </w:rPr>
      </w:pPr>
    </w:p>
    <w:p w:rsidR="00A50E18" w:rsidRDefault="00A50E18" w:rsidP="00F91876">
      <w:pPr>
        <w:tabs>
          <w:tab w:val="left" w:pos="900"/>
          <w:tab w:val="left" w:pos="1260"/>
        </w:tabs>
        <w:spacing w:line="360" w:lineRule="auto"/>
        <w:ind w:firstLine="709"/>
        <w:jc w:val="center"/>
        <w:rPr>
          <w:sz w:val="28"/>
          <w:szCs w:val="28"/>
          <w:lang w:val="en-US"/>
        </w:rPr>
      </w:pPr>
    </w:p>
    <w:p w:rsidR="00A50E18" w:rsidRDefault="00A50E18" w:rsidP="00F91876">
      <w:pPr>
        <w:tabs>
          <w:tab w:val="left" w:pos="900"/>
          <w:tab w:val="left" w:pos="1260"/>
        </w:tabs>
        <w:spacing w:line="360" w:lineRule="auto"/>
        <w:ind w:firstLine="709"/>
        <w:jc w:val="center"/>
        <w:rPr>
          <w:sz w:val="28"/>
          <w:szCs w:val="28"/>
          <w:lang w:val="en-US"/>
        </w:rPr>
      </w:pPr>
    </w:p>
    <w:p w:rsidR="00F91876" w:rsidRDefault="00F91876" w:rsidP="00F91876">
      <w:pPr>
        <w:tabs>
          <w:tab w:val="left" w:pos="900"/>
          <w:tab w:val="left" w:pos="1260"/>
        </w:tabs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ЗАКЛЮЧЕНИЕ</w:t>
      </w:r>
    </w:p>
    <w:p w:rsidR="0052646B" w:rsidRDefault="0052646B" w:rsidP="00F91876">
      <w:pPr>
        <w:tabs>
          <w:tab w:val="left" w:pos="900"/>
          <w:tab w:val="left" w:pos="1260"/>
        </w:tabs>
        <w:spacing w:line="360" w:lineRule="auto"/>
        <w:ind w:firstLine="709"/>
        <w:jc w:val="center"/>
        <w:rPr>
          <w:sz w:val="28"/>
          <w:szCs w:val="28"/>
        </w:rPr>
      </w:pPr>
    </w:p>
    <w:p w:rsidR="00F91876" w:rsidRPr="00F91876" w:rsidRDefault="00F458E0" w:rsidP="0052646B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>Финансовое планирование - это процесс определения будущих действий по формированию и использованию финансовых ресурсов.</w:t>
      </w:r>
    </w:p>
    <w:p w:rsidR="00F458E0" w:rsidRDefault="00F458E0" w:rsidP="0052646B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>Основная цель финансового планирования - обоснование финансовых возможностей обеспечения намечаемых проектов и их эффективности.</w:t>
      </w:r>
    </w:p>
    <w:p w:rsidR="0052646B" w:rsidRDefault="0052646B" w:rsidP="005264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Основой для финансового планирования является прогнозирование.</w:t>
      </w:r>
    </w:p>
    <w:p w:rsidR="00F458E0" w:rsidRPr="00FA29E1" w:rsidRDefault="00F458E0" w:rsidP="0052646B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>Финансовое прогнозирование – это предвидение возможного финансового положения государства или субъекта хозяйствования, обоснование показателей финансовых планов.</w:t>
      </w:r>
    </w:p>
    <w:p w:rsidR="00F458E0" w:rsidRDefault="00F458E0" w:rsidP="0052646B">
      <w:pPr>
        <w:spacing w:line="360" w:lineRule="auto"/>
        <w:ind w:firstLine="709"/>
        <w:jc w:val="both"/>
        <w:rPr>
          <w:sz w:val="28"/>
          <w:szCs w:val="28"/>
        </w:rPr>
      </w:pPr>
      <w:r w:rsidRPr="00FA29E1">
        <w:rPr>
          <w:sz w:val="28"/>
          <w:szCs w:val="28"/>
        </w:rPr>
        <w:t xml:space="preserve">Целью финансового прогнозирования является определение реально возможного объема финансовых ресурсов, источников формирования и их использования в прогнозируемом периоде. </w:t>
      </w:r>
    </w:p>
    <w:p w:rsidR="00D33174" w:rsidRDefault="00D33174" w:rsidP="0052646B">
      <w:pPr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Рыночные отношения в национальном хозяйстве предполагают изменение места финансового планирования в финансовом механизме, усиление его взаимодействия с методами рыночного регулирования экономики.</w:t>
      </w:r>
      <w:r w:rsidRPr="00D33174">
        <w:rPr>
          <w:sz w:val="28"/>
          <w:szCs w:val="28"/>
        </w:rPr>
        <w:t xml:space="preserve"> </w:t>
      </w:r>
      <w:r w:rsidRPr="00F91876">
        <w:rPr>
          <w:sz w:val="28"/>
          <w:szCs w:val="28"/>
        </w:rPr>
        <w:t>Рыночные отношения наряду со стихийными несут в себе и регулирующее начало: налоги, отчисления, банковский кредит и процент, договорные обязательства, государственный заказ, контрольный пакет акций. В этих условиях, безусловно, необходимым является и плановое регулирование экономики, существенный элемент которого - финансовое планирование.</w:t>
      </w:r>
    </w:p>
    <w:p w:rsidR="00A50E18" w:rsidRPr="00F91876" w:rsidRDefault="00A50E18" w:rsidP="00A50E18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Важное место в государственном регулировании занимает индикативное планирование (прогнозирование), в процессе которого определяются общие контуры желаемого развития экономики. Неотъемлемой его частью является индикативное финансовое планирование, главная цель которого - определение предполагаемого объема и направления финансовых ресурсов для обеспечения прогнозируемого развития.</w:t>
      </w:r>
    </w:p>
    <w:p w:rsidR="00D33174" w:rsidRPr="00F91876" w:rsidRDefault="00D33174" w:rsidP="0052646B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Финансовое и бюджетное планирование должно строиться на базе системы стабильных долговременных нормативов, обеспечивающих проведение единой финансовой политики государства. Экономические нормативы, регулирующие финансовые отношения, должны обеспечивать:</w:t>
      </w:r>
    </w:p>
    <w:p w:rsidR="00D33174" w:rsidRPr="00F91876" w:rsidRDefault="00D33174" w:rsidP="0052646B">
      <w:pPr>
        <w:numPr>
          <w:ilvl w:val="0"/>
          <w:numId w:val="12"/>
        </w:numPr>
        <w:tabs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оптимальное сочетание в распределительных отношениях общегосударственных, коллективных и личных интересов;</w:t>
      </w:r>
    </w:p>
    <w:p w:rsidR="00D33174" w:rsidRPr="00F91876" w:rsidRDefault="00D33174" w:rsidP="0052646B">
      <w:pPr>
        <w:numPr>
          <w:ilvl w:val="0"/>
          <w:numId w:val="12"/>
        </w:numPr>
        <w:tabs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стимулирование увеличения денежных накоплений за счет интенсивных факторов их роста;</w:t>
      </w:r>
    </w:p>
    <w:p w:rsidR="00D33174" w:rsidRDefault="00D33174" w:rsidP="0052646B">
      <w:pPr>
        <w:numPr>
          <w:ilvl w:val="0"/>
          <w:numId w:val="12"/>
        </w:numPr>
        <w:tabs>
          <w:tab w:val="left" w:pos="900"/>
          <w:tab w:val="left" w:pos="12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финансирование расходов по развитию производства, удовлетворению социальных потребностей и материальному поощрению трудовых коллективов за счет заработанных ими средств.</w:t>
      </w:r>
    </w:p>
    <w:p w:rsidR="0052646B" w:rsidRDefault="0052646B" w:rsidP="0052646B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Предпринимательские звенья в своей хозяйственной коммерческой деятельности руководствуются так называемыми бизнес-планами. Бизнес-план - это документ, соответствующий технико-экономическому обоснованию предпринимательской деятельности. Он более полно охватывает все стороны отношений частного предприятия, чем планы экономического и социального развития государственных предприятий.</w:t>
      </w:r>
    </w:p>
    <w:p w:rsidR="0052646B" w:rsidRDefault="00A50E18" w:rsidP="00A50E18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sz w:val="28"/>
          <w:szCs w:val="28"/>
        </w:rPr>
      </w:pPr>
      <w:r w:rsidRPr="00F91876">
        <w:rPr>
          <w:sz w:val="28"/>
          <w:szCs w:val="28"/>
        </w:rPr>
        <w:t>Таким образом, в рыночной среде финансовое планирование осуществляется на более высоком качественном уровне и обогащается новыми формами, методами, позволяющими проводить этот процесс, используя научные методы, современные технические средства и надежную информационную базу.</w:t>
      </w: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E31404">
      <w:pPr>
        <w:tabs>
          <w:tab w:val="left" w:pos="900"/>
          <w:tab w:val="left" w:pos="126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</w:p>
    <w:p w:rsidR="001D4D9E" w:rsidRDefault="001D4D9E" w:rsidP="00E31404">
      <w:pPr>
        <w:tabs>
          <w:tab w:val="left" w:pos="900"/>
          <w:tab w:val="left" w:pos="1260"/>
        </w:tabs>
        <w:spacing w:line="360" w:lineRule="auto"/>
        <w:jc w:val="center"/>
        <w:rPr>
          <w:sz w:val="28"/>
          <w:szCs w:val="28"/>
        </w:rPr>
      </w:pPr>
    </w:p>
    <w:p w:rsidR="005923B5" w:rsidRPr="005923B5" w:rsidRDefault="005923B5" w:rsidP="001D4D9E">
      <w:pPr>
        <w:numPr>
          <w:ilvl w:val="0"/>
          <w:numId w:val="22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923B5">
        <w:rPr>
          <w:sz w:val="28"/>
          <w:szCs w:val="28"/>
        </w:rPr>
        <w:t>Грязнова А.Г., Маркина Е.В., Седова М.Л. Финансы Учебн</w:t>
      </w:r>
      <w:r>
        <w:rPr>
          <w:sz w:val="28"/>
          <w:szCs w:val="28"/>
        </w:rPr>
        <w:t>ик. (ГРИФ). М., ФиС. 2004</w:t>
      </w:r>
    </w:p>
    <w:p w:rsidR="001D4D9E" w:rsidRPr="001D4D9E" w:rsidRDefault="001D4D9E" w:rsidP="001D4D9E">
      <w:pPr>
        <w:numPr>
          <w:ilvl w:val="0"/>
          <w:numId w:val="22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D4D9E">
        <w:rPr>
          <w:sz w:val="28"/>
          <w:szCs w:val="28"/>
        </w:rPr>
        <w:t>Ковалева А.М. Финансы. Учебное пособие. –М.: Финансы и статистика, 1996.</w:t>
      </w:r>
    </w:p>
    <w:p w:rsidR="001D4D9E" w:rsidRPr="001D4D9E" w:rsidRDefault="001D4D9E" w:rsidP="001D4D9E">
      <w:pPr>
        <w:pStyle w:val="11"/>
        <w:numPr>
          <w:ilvl w:val="0"/>
          <w:numId w:val="22"/>
        </w:numPr>
        <w:tabs>
          <w:tab w:val="num" w:pos="567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1D4D9E">
        <w:rPr>
          <w:sz w:val="28"/>
          <w:szCs w:val="28"/>
        </w:rPr>
        <w:t>Мельников В.Д., Ильясов К.К. Финансы. Алматы. Жет</w:t>
      </w:r>
      <w:r w:rsidRPr="001D4D9E">
        <w:rPr>
          <w:sz w:val="28"/>
          <w:szCs w:val="28"/>
          <w:lang w:val="en-US"/>
        </w:rPr>
        <w:t>i</w:t>
      </w:r>
      <w:r w:rsidRPr="005923B5">
        <w:rPr>
          <w:sz w:val="28"/>
          <w:szCs w:val="28"/>
        </w:rPr>
        <w:t xml:space="preserve"> </w:t>
      </w:r>
      <w:r w:rsidRPr="001D4D9E">
        <w:rPr>
          <w:sz w:val="28"/>
          <w:szCs w:val="28"/>
        </w:rPr>
        <w:t xml:space="preserve">жаргы. 2001 </w:t>
      </w:r>
    </w:p>
    <w:p w:rsidR="001D4D9E" w:rsidRPr="001D4D9E" w:rsidRDefault="001D4D9E" w:rsidP="001D4D9E">
      <w:pPr>
        <w:pStyle w:val="11"/>
        <w:numPr>
          <w:ilvl w:val="0"/>
          <w:numId w:val="22"/>
        </w:numPr>
        <w:tabs>
          <w:tab w:val="num" w:pos="567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1D4D9E">
        <w:rPr>
          <w:sz w:val="28"/>
          <w:szCs w:val="28"/>
        </w:rPr>
        <w:t>Указ президента РК «О мерах по дальнейшему совершенствованию систему государственного управления в РК», 20.08.02</w:t>
      </w:r>
    </w:p>
    <w:p w:rsidR="001D4D9E" w:rsidRPr="005923B5" w:rsidRDefault="001D4D9E" w:rsidP="001D4D9E">
      <w:pPr>
        <w:pStyle w:val="11"/>
        <w:numPr>
          <w:ilvl w:val="0"/>
          <w:numId w:val="22"/>
        </w:numPr>
        <w:tabs>
          <w:tab w:val="num" w:pos="567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1D4D9E">
        <w:rPr>
          <w:sz w:val="28"/>
          <w:szCs w:val="28"/>
        </w:rPr>
        <w:t>Положение о Комитете финансового контроля Министерства Финансов РК.</w:t>
      </w:r>
    </w:p>
    <w:p w:rsidR="005923B5" w:rsidRPr="001D4D9E" w:rsidRDefault="005923B5" w:rsidP="005923B5">
      <w:pPr>
        <w:numPr>
          <w:ilvl w:val="0"/>
          <w:numId w:val="22"/>
        </w:numPr>
        <w:tabs>
          <w:tab w:val="num" w:pos="567"/>
        </w:tabs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1D4D9E">
        <w:rPr>
          <w:sz w:val="28"/>
          <w:szCs w:val="28"/>
        </w:rPr>
        <w:t xml:space="preserve">Сахариев С.С., Сахариева А.С., Сахариева А.С. Финансы. Учебник. Алматы, </w:t>
      </w:r>
      <w:smartTag w:uri="urn:schemas-microsoft-com:office:smarttags" w:element="metricconverter">
        <w:smartTagPr>
          <w:attr w:name="ProductID" w:val="2004 г"/>
        </w:smartTagPr>
        <w:r w:rsidRPr="001D4D9E">
          <w:rPr>
            <w:sz w:val="28"/>
            <w:szCs w:val="28"/>
          </w:rPr>
          <w:t>2004 г</w:t>
        </w:r>
      </w:smartTag>
      <w:r w:rsidRPr="001D4D9E">
        <w:rPr>
          <w:sz w:val="28"/>
          <w:szCs w:val="28"/>
        </w:rPr>
        <w:t>.</w:t>
      </w:r>
    </w:p>
    <w:p w:rsidR="005923B5" w:rsidRPr="005923B5" w:rsidRDefault="005923B5" w:rsidP="005923B5">
      <w:pPr>
        <w:numPr>
          <w:ilvl w:val="0"/>
          <w:numId w:val="22"/>
        </w:numPr>
        <w:tabs>
          <w:tab w:val="num" w:pos="567"/>
        </w:tabs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1D4D9E">
        <w:rPr>
          <w:sz w:val="28"/>
          <w:szCs w:val="28"/>
        </w:rPr>
        <w:t>Финансы - Глущенко В. В., Чехунов В. Н.</w:t>
      </w:r>
    </w:p>
    <w:p w:rsidR="005923B5" w:rsidRPr="001D4D9E" w:rsidRDefault="005923B5" w:rsidP="005923B5">
      <w:pPr>
        <w:pStyle w:val="11"/>
        <w:numPr>
          <w:ilvl w:val="0"/>
          <w:numId w:val="22"/>
        </w:numPr>
        <w:tabs>
          <w:tab w:val="num" w:pos="567"/>
        </w:tabs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1D4D9E">
        <w:rPr>
          <w:sz w:val="28"/>
          <w:szCs w:val="28"/>
        </w:rPr>
        <w:t>Финансы/ Ю.Я. Вавилов, Л.И.Гончаренко и др.; -М.: Финансы и статистика, 1996.</w:t>
      </w:r>
    </w:p>
    <w:p w:rsidR="001D4D9E" w:rsidRPr="001D4D9E" w:rsidRDefault="001D4D9E" w:rsidP="001D4D9E">
      <w:pPr>
        <w:numPr>
          <w:ilvl w:val="0"/>
          <w:numId w:val="22"/>
        </w:numPr>
        <w:tabs>
          <w:tab w:val="num" w:pos="567"/>
        </w:tabs>
        <w:spacing w:line="360" w:lineRule="auto"/>
        <w:ind w:left="0" w:firstLine="709"/>
        <w:rPr>
          <w:sz w:val="28"/>
          <w:szCs w:val="28"/>
        </w:rPr>
      </w:pPr>
      <w:r w:rsidRPr="001D4D9E">
        <w:rPr>
          <w:sz w:val="28"/>
          <w:szCs w:val="28"/>
        </w:rPr>
        <w:t>Финансовый менеджмент: теория и практика/ Под ред. Стояновой Е.С.- М.: Перспектива, 1996.</w:t>
      </w:r>
    </w:p>
    <w:p w:rsidR="001D4D9E" w:rsidRPr="001D4D9E" w:rsidRDefault="001D4D9E" w:rsidP="001D4D9E">
      <w:pPr>
        <w:widowControl w:val="0"/>
        <w:numPr>
          <w:ilvl w:val="0"/>
          <w:numId w:val="22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D4D9E">
        <w:rPr>
          <w:sz w:val="28"/>
          <w:szCs w:val="28"/>
        </w:rPr>
        <w:t>Финансовый менеджмент: Учебник для ВУЗОВ / Под ред. проф. Г. Б. Поляка. –</w:t>
      </w:r>
      <w:r>
        <w:rPr>
          <w:sz w:val="28"/>
          <w:szCs w:val="28"/>
        </w:rPr>
        <w:t xml:space="preserve"> М.: Финансы, ЮНИТИ-ДАНА, 2006.</w:t>
      </w:r>
    </w:p>
    <w:p w:rsidR="001D4D9E" w:rsidRPr="001D4D9E" w:rsidRDefault="001D4D9E" w:rsidP="001D4D9E">
      <w:pPr>
        <w:numPr>
          <w:ilvl w:val="0"/>
          <w:numId w:val="22"/>
        </w:numPr>
        <w:tabs>
          <w:tab w:val="num" w:pos="567"/>
        </w:tabs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1D4D9E">
        <w:rPr>
          <w:sz w:val="28"/>
          <w:szCs w:val="28"/>
        </w:rPr>
        <w:t>Шим Д. К., Д. Г. Сигел. Финансовый менеджмент. Москва 1996.</w:t>
      </w:r>
    </w:p>
    <w:p w:rsidR="005923B5" w:rsidRPr="00E925F2" w:rsidRDefault="00FE1EEE" w:rsidP="005923B5">
      <w:pPr>
        <w:numPr>
          <w:ilvl w:val="0"/>
          <w:numId w:val="22"/>
        </w:numPr>
        <w:tabs>
          <w:tab w:val="num" w:pos="567"/>
        </w:tabs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hyperlink r:id="rId7" w:history="1">
        <w:r w:rsidR="00E925F2" w:rsidRPr="00E925F2">
          <w:rPr>
            <w:rStyle w:val="a3"/>
            <w:color w:val="auto"/>
            <w:sz w:val="28"/>
            <w:szCs w:val="28"/>
          </w:rPr>
          <w:t>http://pravochudie.ru</w:t>
        </w:r>
      </w:hyperlink>
      <w:r w:rsidR="00E925F2" w:rsidRPr="00E925F2">
        <w:rPr>
          <w:sz w:val="28"/>
          <w:szCs w:val="28"/>
          <w:u w:val="single"/>
          <w:lang w:val="en-US"/>
        </w:rPr>
        <w:t xml:space="preserve"> - </w:t>
      </w:r>
      <w:r w:rsidR="00E925F2" w:rsidRPr="00E925F2">
        <w:rPr>
          <w:sz w:val="28"/>
          <w:szCs w:val="28"/>
          <w:lang w:val="en-US"/>
        </w:rPr>
        <w:t>Финансы</w:t>
      </w:r>
    </w:p>
    <w:p w:rsidR="005923B5" w:rsidRPr="00E925F2" w:rsidRDefault="00E925F2" w:rsidP="005923B5">
      <w:pPr>
        <w:numPr>
          <w:ilvl w:val="0"/>
          <w:numId w:val="22"/>
        </w:numPr>
        <w:tabs>
          <w:tab w:val="num" w:pos="567"/>
        </w:tabs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http://www.onfinanse.ru</w:t>
      </w:r>
    </w:p>
    <w:p w:rsidR="00E925F2" w:rsidRPr="00E925F2" w:rsidRDefault="00FE1EEE" w:rsidP="00E925F2">
      <w:pPr>
        <w:numPr>
          <w:ilvl w:val="0"/>
          <w:numId w:val="22"/>
        </w:numPr>
        <w:tabs>
          <w:tab w:val="num" w:pos="567"/>
        </w:tabs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hyperlink r:id="rId8" w:history="1">
        <w:r w:rsidR="00E925F2" w:rsidRPr="00E925F2">
          <w:rPr>
            <w:rStyle w:val="a3"/>
            <w:color w:val="auto"/>
            <w:sz w:val="28"/>
            <w:szCs w:val="28"/>
          </w:rPr>
          <w:t>http://upravfinans.tk</w:t>
        </w:r>
      </w:hyperlink>
      <w:r w:rsidR="00E925F2" w:rsidRPr="00E925F2">
        <w:t xml:space="preserve"> - </w:t>
      </w:r>
      <w:r w:rsidR="00E925F2" w:rsidRPr="00E925F2">
        <w:rPr>
          <w:sz w:val="28"/>
          <w:szCs w:val="28"/>
        </w:rPr>
        <w:t>Управление экономикой предприятия, правоотношения</w:t>
      </w:r>
    </w:p>
    <w:p w:rsidR="00E31404" w:rsidRDefault="00E31404" w:rsidP="00E31404">
      <w:pPr>
        <w:tabs>
          <w:tab w:val="left" w:pos="900"/>
          <w:tab w:val="left" w:pos="1260"/>
        </w:tabs>
        <w:spacing w:line="360" w:lineRule="auto"/>
        <w:jc w:val="center"/>
        <w:rPr>
          <w:sz w:val="28"/>
          <w:szCs w:val="28"/>
        </w:rPr>
      </w:pPr>
    </w:p>
    <w:p w:rsidR="00E31404" w:rsidRDefault="00E31404" w:rsidP="001D4D9E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E31404" w:rsidRPr="00F91876" w:rsidRDefault="00E31404" w:rsidP="0052646B">
      <w:pPr>
        <w:tabs>
          <w:tab w:val="left" w:pos="900"/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1739E9" w:rsidRPr="00FA29E1" w:rsidRDefault="001739E9" w:rsidP="00F458E0">
      <w:pPr>
        <w:spacing w:line="360" w:lineRule="auto"/>
        <w:ind w:firstLine="709"/>
        <w:jc w:val="both"/>
        <w:rPr>
          <w:sz w:val="28"/>
          <w:szCs w:val="28"/>
        </w:rPr>
      </w:pPr>
    </w:p>
    <w:p w:rsidR="00F458E0" w:rsidRDefault="00F458E0" w:rsidP="00F458E0">
      <w:pPr>
        <w:spacing w:line="360" w:lineRule="auto"/>
        <w:ind w:firstLine="709"/>
        <w:jc w:val="both"/>
        <w:rPr>
          <w:sz w:val="28"/>
          <w:szCs w:val="28"/>
        </w:rPr>
      </w:pPr>
    </w:p>
    <w:p w:rsidR="00F458E0" w:rsidRPr="00FA29E1" w:rsidRDefault="00F458E0" w:rsidP="00F458E0">
      <w:pPr>
        <w:spacing w:line="360" w:lineRule="auto"/>
        <w:ind w:firstLine="709"/>
        <w:jc w:val="both"/>
        <w:rPr>
          <w:sz w:val="28"/>
          <w:szCs w:val="28"/>
        </w:rPr>
      </w:pPr>
    </w:p>
    <w:p w:rsidR="00F91876" w:rsidRPr="00F91876" w:rsidRDefault="00F91876">
      <w:pPr>
        <w:rPr>
          <w:sz w:val="28"/>
          <w:szCs w:val="28"/>
        </w:rPr>
      </w:pPr>
      <w:bookmarkStart w:id="7" w:name="_GoBack"/>
      <w:bookmarkEnd w:id="7"/>
    </w:p>
    <w:sectPr w:rsidR="00F91876" w:rsidRPr="00F91876" w:rsidSect="00055D76">
      <w:headerReference w:type="even" r:id="rId9"/>
      <w:headerReference w:type="default" r:id="rId10"/>
      <w:pgSz w:w="11906" w:h="16838"/>
      <w:pgMar w:top="1134" w:right="851" w:bottom="1134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49A" w:rsidRDefault="00EA449A">
      <w:r>
        <w:separator/>
      </w:r>
    </w:p>
  </w:endnote>
  <w:endnote w:type="continuationSeparator" w:id="0">
    <w:p w:rsidR="00EA449A" w:rsidRDefault="00EA4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49A" w:rsidRDefault="00EA449A">
      <w:r>
        <w:separator/>
      </w:r>
    </w:p>
  </w:footnote>
  <w:footnote w:type="continuationSeparator" w:id="0">
    <w:p w:rsidR="00EA449A" w:rsidRDefault="00EA44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D76" w:rsidRDefault="00055D76" w:rsidP="00EA449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55D76" w:rsidRDefault="00055D76" w:rsidP="00055D76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D76" w:rsidRDefault="00055D76" w:rsidP="00EA449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B50B5">
      <w:rPr>
        <w:rStyle w:val="a7"/>
        <w:noProof/>
      </w:rPr>
      <w:t>3</w:t>
    </w:r>
    <w:r>
      <w:rPr>
        <w:rStyle w:val="a7"/>
      </w:rPr>
      <w:fldChar w:fldCharType="end"/>
    </w:r>
  </w:p>
  <w:p w:rsidR="00055D76" w:rsidRDefault="00055D76" w:rsidP="00055D76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E124E"/>
    <w:multiLevelType w:val="multilevel"/>
    <w:tmpl w:val="CC546A4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">
    <w:nsid w:val="062E4179"/>
    <w:multiLevelType w:val="hybridMultilevel"/>
    <w:tmpl w:val="057E14D0"/>
    <w:lvl w:ilvl="0" w:tplc="A664E47A">
      <w:numFmt w:val="bullet"/>
      <w:lvlText w:val="-"/>
      <w:lvlJc w:val="left"/>
      <w:pPr>
        <w:tabs>
          <w:tab w:val="num" w:pos="2393"/>
        </w:tabs>
        <w:ind w:left="2393" w:hanging="9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071E4130"/>
    <w:multiLevelType w:val="hybridMultilevel"/>
    <w:tmpl w:val="8452D4C2"/>
    <w:lvl w:ilvl="0" w:tplc="A664E47A">
      <w:numFmt w:val="bullet"/>
      <w:lvlText w:val="-"/>
      <w:lvlJc w:val="left"/>
      <w:pPr>
        <w:tabs>
          <w:tab w:val="num" w:pos="2393"/>
        </w:tabs>
        <w:ind w:left="2393" w:hanging="9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09664264"/>
    <w:multiLevelType w:val="multilevel"/>
    <w:tmpl w:val="E7AC2EA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52398F"/>
    <w:multiLevelType w:val="hybridMultilevel"/>
    <w:tmpl w:val="73A03232"/>
    <w:lvl w:ilvl="0" w:tplc="A664E47A">
      <w:numFmt w:val="bullet"/>
      <w:lvlText w:val="-"/>
      <w:lvlJc w:val="left"/>
      <w:pPr>
        <w:tabs>
          <w:tab w:val="num" w:pos="2539"/>
        </w:tabs>
        <w:ind w:left="2539" w:hanging="9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5"/>
        </w:tabs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5"/>
        </w:tabs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5"/>
        </w:tabs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5"/>
        </w:tabs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5"/>
        </w:tabs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5"/>
        </w:tabs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5"/>
        </w:tabs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5"/>
        </w:tabs>
        <w:ind w:left="7335" w:hanging="360"/>
      </w:pPr>
      <w:rPr>
        <w:rFonts w:ascii="Wingdings" w:hAnsi="Wingdings" w:hint="default"/>
      </w:rPr>
    </w:lvl>
  </w:abstractNum>
  <w:abstractNum w:abstractNumId="5">
    <w:nsid w:val="122B26AC"/>
    <w:multiLevelType w:val="hybridMultilevel"/>
    <w:tmpl w:val="84A06E58"/>
    <w:lvl w:ilvl="0" w:tplc="A664E47A">
      <w:numFmt w:val="bullet"/>
      <w:lvlText w:val="-"/>
      <w:lvlJc w:val="left"/>
      <w:pPr>
        <w:tabs>
          <w:tab w:val="num" w:pos="2393"/>
        </w:tabs>
        <w:ind w:left="2393" w:hanging="9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170546A2"/>
    <w:multiLevelType w:val="hybridMultilevel"/>
    <w:tmpl w:val="02246C7C"/>
    <w:lvl w:ilvl="0" w:tplc="A664E47A">
      <w:numFmt w:val="bullet"/>
      <w:lvlText w:val="-"/>
      <w:lvlJc w:val="left"/>
      <w:pPr>
        <w:tabs>
          <w:tab w:val="num" w:pos="2393"/>
        </w:tabs>
        <w:ind w:left="2393" w:hanging="9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8605D3B"/>
    <w:multiLevelType w:val="hybridMultilevel"/>
    <w:tmpl w:val="A78AF91A"/>
    <w:lvl w:ilvl="0" w:tplc="A664E47A">
      <w:numFmt w:val="bullet"/>
      <w:lvlText w:val="-"/>
      <w:lvlJc w:val="left"/>
      <w:pPr>
        <w:tabs>
          <w:tab w:val="num" w:pos="2251"/>
        </w:tabs>
        <w:ind w:left="2251" w:hanging="9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27831333"/>
    <w:multiLevelType w:val="hybridMultilevel"/>
    <w:tmpl w:val="A3A8EDFE"/>
    <w:lvl w:ilvl="0" w:tplc="A664E47A">
      <w:numFmt w:val="bullet"/>
      <w:lvlText w:val="-"/>
      <w:lvlJc w:val="left"/>
      <w:pPr>
        <w:tabs>
          <w:tab w:val="num" w:pos="2393"/>
        </w:tabs>
        <w:ind w:left="2393" w:hanging="9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2960052F"/>
    <w:multiLevelType w:val="hybridMultilevel"/>
    <w:tmpl w:val="0DAE0FE2"/>
    <w:lvl w:ilvl="0" w:tplc="A664E47A">
      <w:numFmt w:val="bullet"/>
      <w:lvlText w:val="-"/>
      <w:lvlJc w:val="left"/>
      <w:pPr>
        <w:tabs>
          <w:tab w:val="num" w:pos="2393"/>
        </w:tabs>
        <w:ind w:left="2393" w:hanging="9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3E132E49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520023DB"/>
    <w:multiLevelType w:val="multilevel"/>
    <w:tmpl w:val="8AA2EF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2">
    <w:nsid w:val="56E95E2B"/>
    <w:multiLevelType w:val="hybridMultilevel"/>
    <w:tmpl w:val="D4B8560A"/>
    <w:lvl w:ilvl="0" w:tplc="A664E47A">
      <w:numFmt w:val="bullet"/>
      <w:lvlText w:val="-"/>
      <w:lvlJc w:val="left"/>
      <w:pPr>
        <w:tabs>
          <w:tab w:val="num" w:pos="3094"/>
        </w:tabs>
        <w:ind w:left="3094" w:hanging="9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3">
    <w:nsid w:val="57995D05"/>
    <w:multiLevelType w:val="multilevel"/>
    <w:tmpl w:val="C72091C2"/>
    <w:lvl w:ilvl="0">
      <w:numFmt w:val="bullet"/>
      <w:lvlText w:val="-"/>
      <w:lvlJc w:val="left"/>
      <w:pPr>
        <w:tabs>
          <w:tab w:val="num" w:pos="2539"/>
        </w:tabs>
        <w:ind w:left="2539" w:hanging="975"/>
      </w:pPr>
      <w:rPr>
        <w:rFonts w:ascii="Times New Roman" w:eastAsia="Times New Roman" w:hAnsi="Times New Roman"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4">
    <w:nsid w:val="68AE356C"/>
    <w:multiLevelType w:val="hybridMultilevel"/>
    <w:tmpl w:val="45AC4222"/>
    <w:lvl w:ilvl="0" w:tplc="A664E47A">
      <w:numFmt w:val="bullet"/>
      <w:lvlText w:val="-"/>
      <w:lvlJc w:val="left"/>
      <w:pPr>
        <w:tabs>
          <w:tab w:val="num" w:pos="2393"/>
        </w:tabs>
        <w:ind w:left="2393" w:hanging="9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692929B9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6F7F2212"/>
    <w:multiLevelType w:val="hybridMultilevel"/>
    <w:tmpl w:val="7B667424"/>
    <w:lvl w:ilvl="0" w:tplc="42E60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573AA6"/>
    <w:multiLevelType w:val="hybridMultilevel"/>
    <w:tmpl w:val="E7AC2EA2"/>
    <w:lvl w:ilvl="0" w:tplc="F1C0D2B4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9E581D"/>
    <w:multiLevelType w:val="hybridMultilevel"/>
    <w:tmpl w:val="7554901A"/>
    <w:lvl w:ilvl="0" w:tplc="5F6414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B772C0"/>
    <w:multiLevelType w:val="hybridMultilevel"/>
    <w:tmpl w:val="C2143408"/>
    <w:lvl w:ilvl="0" w:tplc="A664E47A">
      <w:numFmt w:val="bullet"/>
      <w:lvlText w:val="-"/>
      <w:lvlJc w:val="left"/>
      <w:pPr>
        <w:tabs>
          <w:tab w:val="num" w:pos="2539"/>
        </w:tabs>
        <w:ind w:left="2539" w:hanging="9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5"/>
        </w:tabs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5"/>
        </w:tabs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5"/>
        </w:tabs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5"/>
        </w:tabs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5"/>
        </w:tabs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5"/>
        </w:tabs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5"/>
        </w:tabs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5"/>
        </w:tabs>
        <w:ind w:left="7335" w:hanging="360"/>
      </w:pPr>
      <w:rPr>
        <w:rFonts w:ascii="Wingdings" w:hAnsi="Wingdings" w:hint="default"/>
      </w:rPr>
    </w:lvl>
  </w:abstractNum>
  <w:abstractNum w:abstractNumId="20">
    <w:nsid w:val="7EB1209F"/>
    <w:multiLevelType w:val="hybridMultilevel"/>
    <w:tmpl w:val="73A6329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3019B1"/>
    <w:multiLevelType w:val="hybridMultilevel"/>
    <w:tmpl w:val="D12AC424"/>
    <w:lvl w:ilvl="0" w:tplc="8EC2546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0"/>
  </w:num>
  <w:num w:numId="3">
    <w:abstractNumId w:val="16"/>
  </w:num>
  <w:num w:numId="4">
    <w:abstractNumId w:val="14"/>
  </w:num>
  <w:num w:numId="5">
    <w:abstractNumId w:val="11"/>
  </w:num>
  <w:num w:numId="6">
    <w:abstractNumId w:val="1"/>
  </w:num>
  <w:num w:numId="7">
    <w:abstractNumId w:val="19"/>
  </w:num>
  <w:num w:numId="8">
    <w:abstractNumId w:val="13"/>
  </w:num>
  <w:num w:numId="9">
    <w:abstractNumId w:val="4"/>
  </w:num>
  <w:num w:numId="10">
    <w:abstractNumId w:val="2"/>
  </w:num>
  <w:num w:numId="11">
    <w:abstractNumId w:val="5"/>
  </w:num>
  <w:num w:numId="12">
    <w:abstractNumId w:val="6"/>
  </w:num>
  <w:num w:numId="13">
    <w:abstractNumId w:val="9"/>
  </w:num>
  <w:num w:numId="14">
    <w:abstractNumId w:val="12"/>
  </w:num>
  <w:num w:numId="15">
    <w:abstractNumId w:val="21"/>
  </w:num>
  <w:num w:numId="1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7"/>
  </w:num>
  <w:num w:numId="19">
    <w:abstractNumId w:val="15"/>
  </w:num>
  <w:num w:numId="20">
    <w:abstractNumId w:val="3"/>
  </w:num>
  <w:num w:numId="21">
    <w:abstractNumId w:val="10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BA1"/>
    <w:rsid w:val="00055D76"/>
    <w:rsid w:val="00101A5B"/>
    <w:rsid w:val="001045DC"/>
    <w:rsid w:val="001739E9"/>
    <w:rsid w:val="001B7424"/>
    <w:rsid w:val="001C248A"/>
    <w:rsid w:val="001D4D9E"/>
    <w:rsid w:val="002364D2"/>
    <w:rsid w:val="00276E8C"/>
    <w:rsid w:val="002D40A1"/>
    <w:rsid w:val="003D44E9"/>
    <w:rsid w:val="00480345"/>
    <w:rsid w:val="00484E16"/>
    <w:rsid w:val="0052646B"/>
    <w:rsid w:val="005316F6"/>
    <w:rsid w:val="005923B5"/>
    <w:rsid w:val="005A55E8"/>
    <w:rsid w:val="005E1747"/>
    <w:rsid w:val="0076267E"/>
    <w:rsid w:val="007B599F"/>
    <w:rsid w:val="00870DD7"/>
    <w:rsid w:val="008C7BA1"/>
    <w:rsid w:val="00902CEC"/>
    <w:rsid w:val="00983913"/>
    <w:rsid w:val="009C62F1"/>
    <w:rsid w:val="009F6063"/>
    <w:rsid w:val="00A01FFB"/>
    <w:rsid w:val="00A50E18"/>
    <w:rsid w:val="00A96086"/>
    <w:rsid w:val="00B17B53"/>
    <w:rsid w:val="00B35315"/>
    <w:rsid w:val="00BB268E"/>
    <w:rsid w:val="00C707BB"/>
    <w:rsid w:val="00D33174"/>
    <w:rsid w:val="00D8599F"/>
    <w:rsid w:val="00DB50B5"/>
    <w:rsid w:val="00E31404"/>
    <w:rsid w:val="00E925F2"/>
    <w:rsid w:val="00EA449A"/>
    <w:rsid w:val="00ED5BF2"/>
    <w:rsid w:val="00F458E0"/>
    <w:rsid w:val="00F87945"/>
    <w:rsid w:val="00F91876"/>
    <w:rsid w:val="00FA29E1"/>
    <w:rsid w:val="00FE1EEE"/>
    <w:rsid w:val="00FF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6894F-7852-4D07-80A0-D50B6B12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9BD"/>
    <w:rPr>
      <w:sz w:val="24"/>
      <w:szCs w:val="24"/>
    </w:rPr>
  </w:style>
  <w:style w:type="paragraph" w:styleId="1">
    <w:name w:val="heading 1"/>
    <w:basedOn w:val="a"/>
    <w:next w:val="a"/>
    <w:qFormat/>
    <w:rsid w:val="0052646B"/>
    <w:pPr>
      <w:keepNext/>
      <w:spacing w:line="360" w:lineRule="auto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C7BA1"/>
    <w:rPr>
      <w:color w:val="0000FF"/>
      <w:u w:val="single"/>
    </w:rPr>
  </w:style>
  <w:style w:type="paragraph" w:styleId="10">
    <w:name w:val="toc 1"/>
    <w:basedOn w:val="a"/>
    <w:autoRedefine/>
    <w:semiHidden/>
    <w:rsid w:val="008C7BA1"/>
    <w:pPr>
      <w:spacing w:before="120"/>
    </w:pPr>
    <w:rPr>
      <w:b/>
      <w:bCs/>
      <w:i/>
      <w:iCs/>
    </w:rPr>
  </w:style>
  <w:style w:type="paragraph" w:styleId="2">
    <w:name w:val="toc 2"/>
    <w:basedOn w:val="a"/>
    <w:next w:val="a"/>
    <w:autoRedefine/>
    <w:semiHidden/>
    <w:rsid w:val="008C7BA1"/>
    <w:pPr>
      <w:spacing w:before="120"/>
      <w:ind w:left="280"/>
    </w:pPr>
    <w:rPr>
      <w:b/>
      <w:bCs/>
      <w:sz w:val="22"/>
      <w:szCs w:val="22"/>
    </w:rPr>
  </w:style>
  <w:style w:type="paragraph" w:customStyle="1" w:styleId="tab">
    <w:name w:val="tab"/>
    <w:basedOn w:val="a"/>
    <w:rsid w:val="00983913"/>
    <w:pPr>
      <w:widowControl w:val="0"/>
      <w:overflowPunct w:val="0"/>
      <w:autoSpaceDE w:val="0"/>
      <w:autoSpaceDN w:val="0"/>
      <w:adjustRightInd w:val="0"/>
      <w:jc w:val="both"/>
    </w:pPr>
    <w:rPr>
      <w:szCs w:val="20"/>
    </w:rPr>
  </w:style>
  <w:style w:type="character" w:styleId="a4">
    <w:name w:val="footnote reference"/>
    <w:basedOn w:val="a0"/>
    <w:semiHidden/>
    <w:rsid w:val="00983913"/>
    <w:rPr>
      <w:vertAlign w:val="superscript"/>
    </w:rPr>
  </w:style>
  <w:style w:type="paragraph" w:styleId="a5">
    <w:name w:val="Body Text Indent"/>
    <w:basedOn w:val="a"/>
    <w:rsid w:val="007B599F"/>
    <w:pPr>
      <w:spacing w:line="360" w:lineRule="auto"/>
      <w:ind w:firstLine="567"/>
      <w:jc w:val="both"/>
    </w:pPr>
    <w:rPr>
      <w:rFonts w:ascii="Courier New" w:hAnsi="Courier New"/>
      <w:sz w:val="28"/>
      <w:szCs w:val="20"/>
    </w:rPr>
  </w:style>
  <w:style w:type="paragraph" w:styleId="a6">
    <w:name w:val="header"/>
    <w:basedOn w:val="a"/>
    <w:rsid w:val="00055D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55D76"/>
  </w:style>
  <w:style w:type="paragraph" w:styleId="20">
    <w:name w:val="Body Text Indent 2"/>
    <w:basedOn w:val="a"/>
    <w:rsid w:val="00870DD7"/>
    <w:pPr>
      <w:spacing w:after="120" w:line="480" w:lineRule="auto"/>
      <w:ind w:left="283"/>
    </w:pPr>
  </w:style>
  <w:style w:type="paragraph" w:styleId="3">
    <w:name w:val="Body Text Indent 3"/>
    <w:basedOn w:val="a"/>
    <w:rsid w:val="00F87945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qFormat/>
    <w:rsid w:val="00F87945"/>
    <w:pPr>
      <w:spacing w:line="360" w:lineRule="auto"/>
      <w:ind w:left="720"/>
      <w:contextualSpacing/>
    </w:pPr>
    <w:rPr>
      <w:sz w:val="28"/>
      <w:szCs w:val="28"/>
    </w:rPr>
  </w:style>
  <w:style w:type="paragraph" w:styleId="a9">
    <w:name w:val="Title"/>
    <w:basedOn w:val="a"/>
    <w:qFormat/>
    <w:rsid w:val="0052646B"/>
    <w:pPr>
      <w:spacing w:line="360" w:lineRule="auto"/>
      <w:jc w:val="center"/>
    </w:pPr>
    <w:rPr>
      <w:b/>
      <w:sz w:val="28"/>
      <w:szCs w:val="20"/>
    </w:rPr>
  </w:style>
  <w:style w:type="paragraph" w:customStyle="1" w:styleId="11">
    <w:name w:val="Обычный1"/>
    <w:rsid w:val="001D4D9E"/>
    <w:pPr>
      <w:snapToGrid w:val="0"/>
      <w:spacing w:before="100" w:after="10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ravfinans.t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chudie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5357</Words>
  <Characters>30538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MoBIL GROUP</Company>
  <LinksUpToDate>false</LinksUpToDate>
  <CharactersWithSpaces>35824</CharactersWithSpaces>
  <SharedDoc>false</SharedDoc>
  <HLinks>
    <vt:vector size="12" baseType="variant">
      <vt:variant>
        <vt:i4>7995451</vt:i4>
      </vt:variant>
      <vt:variant>
        <vt:i4>6</vt:i4>
      </vt:variant>
      <vt:variant>
        <vt:i4>0</vt:i4>
      </vt:variant>
      <vt:variant>
        <vt:i4>5</vt:i4>
      </vt:variant>
      <vt:variant>
        <vt:lpwstr>http://upravfinans.tk/</vt:lpwstr>
      </vt:variant>
      <vt:variant>
        <vt:lpwstr/>
      </vt:variant>
      <vt:variant>
        <vt:i4>6357033</vt:i4>
      </vt:variant>
      <vt:variant>
        <vt:i4>3</vt:i4>
      </vt:variant>
      <vt:variant>
        <vt:i4>0</vt:i4>
      </vt:variant>
      <vt:variant>
        <vt:i4>5</vt:i4>
      </vt:variant>
      <vt:variant>
        <vt:lpwstr>http://pravochudie.ru/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Home</dc:creator>
  <cp:keywords/>
  <dc:description/>
  <cp:lastModifiedBy>admin</cp:lastModifiedBy>
  <cp:revision>2</cp:revision>
  <dcterms:created xsi:type="dcterms:W3CDTF">2014-03-29T06:26:00Z</dcterms:created>
  <dcterms:modified xsi:type="dcterms:W3CDTF">2014-03-29T06:26:00Z</dcterms:modified>
</cp:coreProperties>
</file>