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8D1" w:rsidRDefault="00B552D0" w:rsidP="0096574E">
      <w:pPr>
        <w:spacing w:line="360" w:lineRule="auto"/>
        <w:ind w:firstLine="709"/>
        <w:jc w:val="both"/>
        <w:rPr>
          <w:rFonts w:ascii="Times New Roman" w:hAnsi="Times New Roman"/>
          <w:b/>
          <w:color w:val="000000"/>
          <w:sz w:val="28"/>
          <w:szCs w:val="28"/>
          <w:lang w:val="uk-UA"/>
        </w:rPr>
      </w:pPr>
      <w:r w:rsidRPr="006A5C0E">
        <w:rPr>
          <w:rFonts w:ascii="Times New Roman" w:hAnsi="Times New Roman"/>
          <w:b/>
          <w:color w:val="000000"/>
          <w:sz w:val="28"/>
          <w:szCs w:val="28"/>
          <w:lang w:val="uk-UA"/>
        </w:rPr>
        <w:t>Фінансування компаній АПК та інвестиції в Україну</w:t>
      </w:r>
    </w:p>
    <w:p w:rsidR="0096574E" w:rsidRPr="006A5C0E" w:rsidRDefault="0096574E" w:rsidP="0096574E">
      <w:pPr>
        <w:spacing w:line="360" w:lineRule="auto"/>
        <w:ind w:firstLine="709"/>
        <w:jc w:val="both"/>
        <w:rPr>
          <w:rFonts w:ascii="Times New Roman" w:hAnsi="Times New Roman"/>
          <w:color w:val="000000"/>
          <w:sz w:val="28"/>
          <w:szCs w:val="28"/>
          <w:lang w:val="uk-UA"/>
        </w:rPr>
      </w:pPr>
    </w:p>
    <w:p w:rsidR="00ED3A91" w:rsidRPr="006A5C0E" w:rsidRDefault="00F35679" w:rsidP="0096574E">
      <w:pPr>
        <w:spacing w:line="360" w:lineRule="auto"/>
        <w:ind w:firstLine="709"/>
        <w:jc w:val="both"/>
        <w:rPr>
          <w:rFonts w:ascii="Times New Roman" w:hAnsi="Times New Roman"/>
          <w:color w:val="000000"/>
          <w:sz w:val="28"/>
          <w:szCs w:val="28"/>
          <w:lang w:val="uk-UA"/>
        </w:rPr>
      </w:pPr>
      <w:r w:rsidRPr="006A5C0E">
        <w:rPr>
          <w:rFonts w:ascii="Times New Roman" w:hAnsi="Times New Roman"/>
          <w:color w:val="000000"/>
          <w:sz w:val="28"/>
          <w:szCs w:val="28"/>
          <w:lang w:val="uk-UA"/>
        </w:rPr>
        <w:t>Постановка проблеми</w:t>
      </w:r>
      <w:r w:rsidR="00A46D59" w:rsidRPr="006A5C0E">
        <w:rPr>
          <w:rFonts w:ascii="Times New Roman" w:hAnsi="Times New Roman"/>
          <w:color w:val="000000"/>
          <w:sz w:val="28"/>
          <w:szCs w:val="28"/>
          <w:lang w:val="uk-UA"/>
        </w:rPr>
        <w:t>.</w:t>
      </w:r>
      <w:r w:rsidRPr="006A5C0E">
        <w:rPr>
          <w:rFonts w:ascii="Times New Roman" w:hAnsi="Times New Roman"/>
          <w:color w:val="000000"/>
          <w:sz w:val="28"/>
          <w:szCs w:val="28"/>
          <w:lang w:val="uk-UA"/>
        </w:rPr>
        <w:t xml:space="preserve"> </w:t>
      </w:r>
      <w:r w:rsidR="00A46D59" w:rsidRPr="006A5C0E">
        <w:rPr>
          <w:rFonts w:ascii="Times New Roman" w:hAnsi="Times New Roman"/>
          <w:color w:val="000000"/>
          <w:sz w:val="28"/>
          <w:szCs w:val="28"/>
          <w:lang w:val="uk-UA"/>
        </w:rPr>
        <w:t xml:space="preserve">Аграрний сектор економіки України перетворюється на стратегічну сферу національного розвитку та інвестування. </w:t>
      </w:r>
      <w:r w:rsidR="0024521F" w:rsidRPr="006A5C0E">
        <w:rPr>
          <w:rFonts w:ascii="Times New Roman" w:hAnsi="Times New Roman"/>
          <w:color w:val="000000"/>
          <w:sz w:val="28"/>
          <w:szCs w:val="28"/>
          <w:lang w:val="uk-UA"/>
        </w:rPr>
        <w:t>Разом із тим, прихід іноземних інвестицій</w:t>
      </w:r>
      <w:r w:rsidR="00A46D59" w:rsidRPr="006A5C0E">
        <w:rPr>
          <w:rFonts w:ascii="Times New Roman" w:hAnsi="Times New Roman"/>
          <w:color w:val="000000"/>
          <w:sz w:val="28"/>
          <w:szCs w:val="28"/>
          <w:lang w:val="uk-UA"/>
        </w:rPr>
        <w:t xml:space="preserve"> </w:t>
      </w:r>
      <w:r w:rsidR="0024521F" w:rsidRPr="006A5C0E">
        <w:rPr>
          <w:rFonts w:ascii="Times New Roman" w:hAnsi="Times New Roman"/>
          <w:color w:val="000000"/>
          <w:sz w:val="28"/>
          <w:szCs w:val="28"/>
          <w:lang w:val="uk-UA"/>
        </w:rPr>
        <w:t>в сільськогосподарський сектор України має розглядатися з урахуванням комплексу всіх можливих наслідків, зокрема й тих, які виникають внаслідок розгортання світової продовольчої кризи.</w:t>
      </w:r>
    </w:p>
    <w:p w:rsidR="004A0596" w:rsidRPr="006A5C0E" w:rsidRDefault="00F35679" w:rsidP="0096574E">
      <w:pPr>
        <w:pStyle w:val="Style3"/>
        <w:widowControl/>
        <w:spacing w:line="360" w:lineRule="auto"/>
        <w:ind w:firstLine="709"/>
        <w:rPr>
          <w:rStyle w:val="FontStyle13"/>
          <w:sz w:val="28"/>
          <w:szCs w:val="28"/>
          <w:lang w:val="uk-UA" w:eastAsia="uk-UA"/>
        </w:rPr>
      </w:pPr>
      <w:r w:rsidRPr="006A5C0E">
        <w:rPr>
          <w:color w:val="000000"/>
          <w:sz w:val="28"/>
          <w:szCs w:val="28"/>
          <w:lang w:val="uk-UA"/>
        </w:rPr>
        <w:t>Метою статті є</w:t>
      </w:r>
      <w:r w:rsidR="009832D9" w:rsidRPr="006A5C0E">
        <w:rPr>
          <w:color w:val="000000"/>
          <w:sz w:val="28"/>
          <w:szCs w:val="28"/>
          <w:lang w:val="uk-UA"/>
        </w:rPr>
        <w:t xml:space="preserve"> </w:t>
      </w:r>
      <w:r w:rsidR="004A0596" w:rsidRPr="006A5C0E">
        <w:rPr>
          <w:color w:val="000000"/>
          <w:sz w:val="28"/>
          <w:szCs w:val="28"/>
          <w:lang w:val="uk-UA"/>
        </w:rPr>
        <w:t>обґрунтування</w:t>
      </w:r>
      <w:r w:rsidR="009832D9" w:rsidRPr="006A5C0E">
        <w:rPr>
          <w:rStyle w:val="FontStyle13"/>
          <w:sz w:val="28"/>
          <w:szCs w:val="28"/>
          <w:lang w:val="uk-UA" w:eastAsia="uk-UA"/>
        </w:rPr>
        <w:t xml:space="preserve"> </w:t>
      </w:r>
      <w:r w:rsidR="004A0596" w:rsidRPr="006A5C0E">
        <w:rPr>
          <w:rStyle w:val="FontStyle13"/>
          <w:sz w:val="28"/>
          <w:szCs w:val="28"/>
          <w:lang w:val="uk-UA" w:eastAsia="uk-UA"/>
        </w:rPr>
        <w:t>ефективних фінансово-економічних</w:t>
      </w:r>
      <w:r w:rsidR="009832D9" w:rsidRPr="006A5C0E">
        <w:rPr>
          <w:rStyle w:val="FontStyle13"/>
          <w:sz w:val="28"/>
          <w:szCs w:val="28"/>
          <w:lang w:val="uk-UA" w:eastAsia="uk-UA"/>
        </w:rPr>
        <w:t xml:space="preserve"> механізм</w:t>
      </w:r>
      <w:r w:rsidR="004A0596" w:rsidRPr="006A5C0E">
        <w:rPr>
          <w:rStyle w:val="FontStyle13"/>
          <w:sz w:val="28"/>
          <w:szCs w:val="28"/>
          <w:lang w:val="uk-UA" w:eastAsia="uk-UA"/>
        </w:rPr>
        <w:t xml:space="preserve">ів </w:t>
      </w:r>
      <w:r w:rsidR="00A46D59" w:rsidRPr="006A5C0E">
        <w:rPr>
          <w:rStyle w:val="FontStyle13"/>
          <w:sz w:val="28"/>
          <w:szCs w:val="28"/>
          <w:lang w:val="uk-UA" w:eastAsia="uk-UA"/>
        </w:rPr>
        <w:t xml:space="preserve">реалізації </w:t>
      </w:r>
      <w:r w:rsidR="004A0596" w:rsidRPr="006A5C0E">
        <w:rPr>
          <w:rStyle w:val="FontStyle13"/>
          <w:sz w:val="28"/>
          <w:szCs w:val="28"/>
          <w:lang w:val="uk-UA" w:eastAsia="uk-UA"/>
        </w:rPr>
        <w:t>іноземних інвестицій в АПК України</w:t>
      </w:r>
      <w:r w:rsidR="009832D9" w:rsidRPr="006A5C0E">
        <w:rPr>
          <w:rStyle w:val="FontStyle13"/>
          <w:sz w:val="28"/>
          <w:szCs w:val="28"/>
          <w:lang w:val="uk-UA" w:eastAsia="uk-UA"/>
        </w:rPr>
        <w:t xml:space="preserve">. </w:t>
      </w:r>
    </w:p>
    <w:p w:rsidR="001900B4" w:rsidRPr="006A5C0E" w:rsidRDefault="001900B4" w:rsidP="0096574E">
      <w:pPr>
        <w:spacing w:line="360" w:lineRule="auto"/>
        <w:ind w:firstLine="709"/>
        <w:jc w:val="both"/>
        <w:rPr>
          <w:rFonts w:ascii="Times New Roman" w:hAnsi="Times New Roman"/>
          <w:color w:val="000000"/>
          <w:sz w:val="28"/>
          <w:szCs w:val="28"/>
          <w:lang w:val="uk-UA"/>
        </w:rPr>
      </w:pPr>
      <w:r w:rsidRPr="006A5C0E">
        <w:rPr>
          <w:rFonts w:ascii="Times New Roman" w:hAnsi="Times New Roman"/>
          <w:color w:val="000000"/>
          <w:sz w:val="28"/>
          <w:szCs w:val="28"/>
          <w:lang w:val="uk-UA"/>
        </w:rPr>
        <w:t>За оцінками експертів потреба українського агропромислового комплексу в інвестиціях оцінюється в 60 млрд</w:t>
      </w:r>
      <w:r w:rsidR="009C1082">
        <w:rPr>
          <w:rFonts w:ascii="Times New Roman" w:hAnsi="Times New Roman"/>
          <w:color w:val="000000"/>
          <w:sz w:val="28"/>
          <w:szCs w:val="28"/>
          <w:lang w:val="uk-UA"/>
        </w:rPr>
        <w:t>.</w:t>
      </w:r>
      <w:r w:rsidRPr="006A5C0E">
        <w:rPr>
          <w:rFonts w:ascii="Times New Roman" w:hAnsi="Times New Roman"/>
          <w:color w:val="000000"/>
          <w:sz w:val="28"/>
          <w:szCs w:val="28"/>
          <w:lang w:val="uk-UA"/>
        </w:rPr>
        <w:t xml:space="preserve"> дол. США, що потенційно може призвести до збільшення виробництва валової продукції утричі протягом 10-15 років. Національний аграрний сектор критично потребує осучаснення технологій, модернізації обладнання та налагодження безперебійного постачання прогресивних засобів захисту рослин тощо. Відповідні заходи можуть підвищити урожайність зернових, яка у порівнянні з Європою та США є мен</w:t>
      </w:r>
      <w:r w:rsidR="00C90F18" w:rsidRPr="006A5C0E">
        <w:rPr>
          <w:rFonts w:ascii="Times New Roman" w:hAnsi="Times New Roman"/>
          <w:color w:val="000000"/>
          <w:sz w:val="28"/>
          <w:szCs w:val="28"/>
          <w:lang w:val="uk-UA"/>
        </w:rPr>
        <w:t>ь</w:t>
      </w:r>
      <w:r w:rsidRPr="006A5C0E">
        <w:rPr>
          <w:rFonts w:ascii="Times New Roman" w:hAnsi="Times New Roman"/>
          <w:color w:val="000000"/>
          <w:sz w:val="28"/>
          <w:szCs w:val="28"/>
          <w:lang w:val="uk-UA"/>
        </w:rPr>
        <w:t xml:space="preserve">шою. </w:t>
      </w:r>
    </w:p>
    <w:p w:rsidR="00731F80" w:rsidRPr="006A5C0E" w:rsidRDefault="00F35679" w:rsidP="0096574E">
      <w:pPr>
        <w:pStyle w:val="a3"/>
        <w:spacing w:before="0" w:beforeAutospacing="0" w:after="0" w:afterAutospacing="0" w:line="360" w:lineRule="auto"/>
        <w:ind w:firstLine="709"/>
        <w:jc w:val="both"/>
        <w:rPr>
          <w:sz w:val="28"/>
          <w:szCs w:val="28"/>
          <w:lang w:val="uk-UA"/>
        </w:rPr>
      </w:pPr>
      <w:r w:rsidRPr="006A5C0E">
        <w:rPr>
          <w:color w:val="000000"/>
          <w:sz w:val="28"/>
          <w:szCs w:val="28"/>
          <w:lang w:val="uk-UA"/>
        </w:rPr>
        <w:t>Результати дослідження показали</w:t>
      </w:r>
      <w:r w:rsidR="007D764B" w:rsidRPr="006A5C0E">
        <w:rPr>
          <w:color w:val="000000"/>
          <w:sz w:val="28"/>
          <w:szCs w:val="28"/>
          <w:lang w:val="uk-UA"/>
        </w:rPr>
        <w:t xml:space="preserve">, що </w:t>
      </w:r>
      <w:r w:rsidR="00E275D5" w:rsidRPr="006A5C0E">
        <w:rPr>
          <w:color w:val="000000"/>
          <w:sz w:val="28"/>
          <w:szCs w:val="28"/>
          <w:lang w:val="uk-UA"/>
        </w:rPr>
        <w:t>український</w:t>
      </w:r>
      <w:r w:rsidR="007D764B" w:rsidRPr="006A5C0E">
        <w:rPr>
          <w:color w:val="000000"/>
          <w:sz w:val="28"/>
          <w:szCs w:val="28"/>
          <w:lang w:val="uk-UA"/>
        </w:rPr>
        <w:t xml:space="preserve"> уряд </w:t>
      </w:r>
      <w:r w:rsidR="00E275D5" w:rsidRPr="006A5C0E">
        <w:rPr>
          <w:color w:val="000000"/>
          <w:sz w:val="28"/>
          <w:szCs w:val="28"/>
          <w:lang w:val="uk-UA"/>
        </w:rPr>
        <w:t>цілеспрямовано</w:t>
      </w:r>
      <w:r w:rsidR="007D764B" w:rsidRPr="006A5C0E">
        <w:rPr>
          <w:color w:val="000000"/>
          <w:sz w:val="28"/>
          <w:szCs w:val="28"/>
          <w:lang w:val="uk-UA"/>
        </w:rPr>
        <w:t xml:space="preserve"> </w:t>
      </w:r>
      <w:r w:rsidR="00E275D5" w:rsidRPr="006A5C0E">
        <w:rPr>
          <w:color w:val="000000"/>
          <w:sz w:val="28"/>
          <w:szCs w:val="28"/>
          <w:lang w:val="uk-UA"/>
        </w:rPr>
        <w:t>опрацьовує заходи з підвищення привабливості</w:t>
      </w:r>
      <w:r w:rsidR="007D764B" w:rsidRPr="006A5C0E">
        <w:rPr>
          <w:color w:val="000000"/>
          <w:sz w:val="28"/>
          <w:szCs w:val="28"/>
          <w:lang w:val="uk-UA"/>
        </w:rPr>
        <w:t xml:space="preserve"> інвестування АПК</w:t>
      </w:r>
      <w:r w:rsidR="00E275D5" w:rsidRPr="006A5C0E">
        <w:rPr>
          <w:color w:val="000000"/>
          <w:sz w:val="28"/>
          <w:szCs w:val="28"/>
          <w:lang w:val="uk-UA"/>
        </w:rPr>
        <w:t xml:space="preserve"> у контексті </w:t>
      </w:r>
      <w:r w:rsidR="007D764B" w:rsidRPr="006A5C0E">
        <w:rPr>
          <w:color w:val="000000"/>
          <w:sz w:val="28"/>
          <w:szCs w:val="28"/>
          <w:lang w:val="uk-UA"/>
        </w:rPr>
        <w:t xml:space="preserve">співпраці з іншими країнами. </w:t>
      </w:r>
      <w:r w:rsidR="00E275D5" w:rsidRPr="006A5C0E">
        <w:rPr>
          <w:color w:val="000000"/>
          <w:sz w:val="28"/>
          <w:szCs w:val="28"/>
          <w:lang w:val="uk-UA"/>
        </w:rPr>
        <w:t>Заплановано, що у</w:t>
      </w:r>
      <w:r w:rsidR="009832D9" w:rsidRPr="006A5C0E">
        <w:rPr>
          <w:color w:val="000000"/>
          <w:sz w:val="28"/>
          <w:szCs w:val="28"/>
          <w:lang w:val="uk-UA"/>
        </w:rPr>
        <w:t xml:space="preserve"> 2011 році 30% інвестиційних проектів фінансуватимуться за рахунок коштів зарубіжних країн. </w:t>
      </w:r>
    </w:p>
    <w:p w:rsidR="004E1359" w:rsidRPr="006A5C0E" w:rsidRDefault="004E1359" w:rsidP="0096574E">
      <w:pPr>
        <w:pStyle w:val="a3"/>
        <w:spacing w:before="0" w:beforeAutospacing="0" w:after="0" w:afterAutospacing="0" w:line="360" w:lineRule="auto"/>
        <w:ind w:firstLine="709"/>
        <w:jc w:val="both"/>
        <w:rPr>
          <w:color w:val="000000"/>
          <w:sz w:val="28"/>
          <w:szCs w:val="28"/>
          <w:lang w:val="uk-UA"/>
        </w:rPr>
      </w:pPr>
      <w:r w:rsidRPr="006A5C0E">
        <w:rPr>
          <w:color w:val="000000"/>
          <w:sz w:val="28"/>
          <w:szCs w:val="28"/>
          <w:lang w:val="uk-UA"/>
        </w:rPr>
        <w:t>Держбюджетом на 2011 рік на фінансування аграрного комплексу закладено 13,6 млрд гривен (загальний фонд - 4,8 млрд. грн., спеціальний - 8,8 млрд. грн.). у 2010 р. на відповідні цілі орієнтувалось 9,2 млрд. гривен. Безпосередньо на підтримку підприємств АПК із загального фонду, за підрахунками експертів, буде спрямовано 1,3 млрд. гривен, що також перевищує витрати відповідних статей в держбюджеті – 2010.</w:t>
      </w:r>
    </w:p>
    <w:p w:rsidR="00A46D59" w:rsidRPr="006A5C0E" w:rsidRDefault="004E1359" w:rsidP="0096574E">
      <w:pPr>
        <w:spacing w:line="360" w:lineRule="auto"/>
        <w:ind w:firstLine="709"/>
        <w:jc w:val="both"/>
        <w:rPr>
          <w:rFonts w:ascii="Times New Roman" w:hAnsi="Times New Roman"/>
          <w:sz w:val="28"/>
          <w:szCs w:val="28"/>
          <w:lang w:val="uk-UA"/>
        </w:rPr>
      </w:pPr>
      <w:r w:rsidRPr="006A5C0E">
        <w:rPr>
          <w:rFonts w:ascii="Times New Roman" w:hAnsi="Times New Roman"/>
          <w:sz w:val="28"/>
          <w:szCs w:val="28"/>
          <w:lang w:val="uk-UA"/>
        </w:rPr>
        <w:t xml:space="preserve">Загальний обсяг прямих іноземних інвестицій, унесених в Україну, на 1 жовтня 2010 р. становив 42,5 млрд дол. США, що на 6,4% більше обсягів інвестицій на початок 2010 р., та в розрахунку на одну особу </w:t>
      </w:r>
      <w:r w:rsidR="00A46D59" w:rsidRPr="006A5C0E">
        <w:rPr>
          <w:rFonts w:ascii="Times New Roman" w:hAnsi="Times New Roman"/>
          <w:sz w:val="28"/>
          <w:szCs w:val="28"/>
          <w:lang w:val="uk-UA"/>
        </w:rPr>
        <w:t>склав</w:t>
      </w:r>
      <w:r w:rsidRPr="006A5C0E">
        <w:rPr>
          <w:rFonts w:ascii="Times New Roman" w:hAnsi="Times New Roman"/>
          <w:sz w:val="28"/>
          <w:szCs w:val="28"/>
          <w:lang w:val="uk-UA"/>
        </w:rPr>
        <w:t xml:space="preserve"> 926,7 дол.</w:t>
      </w:r>
      <w:r w:rsidR="00A46D59" w:rsidRPr="006A5C0E">
        <w:rPr>
          <w:rFonts w:ascii="Times New Roman" w:hAnsi="Times New Roman"/>
          <w:sz w:val="28"/>
          <w:szCs w:val="28"/>
          <w:lang w:val="uk-UA"/>
        </w:rPr>
        <w:t xml:space="preserve"> США.</w:t>
      </w:r>
    </w:p>
    <w:p w:rsidR="004E1359" w:rsidRPr="006A5C0E" w:rsidRDefault="00194DA1" w:rsidP="0096574E">
      <w:pPr>
        <w:spacing w:line="360" w:lineRule="auto"/>
        <w:ind w:firstLine="709"/>
        <w:jc w:val="both"/>
        <w:rPr>
          <w:rFonts w:ascii="Times New Roman" w:hAnsi="Times New Roman"/>
          <w:sz w:val="28"/>
          <w:szCs w:val="28"/>
          <w:lang w:val="uk-UA"/>
        </w:rPr>
      </w:pPr>
      <w:r w:rsidRPr="006A5C0E">
        <w:rPr>
          <w:rFonts w:ascii="Times New Roman" w:hAnsi="Times New Roman"/>
          <w:color w:val="000000"/>
          <w:sz w:val="28"/>
          <w:szCs w:val="28"/>
          <w:lang w:val="uk-UA"/>
        </w:rPr>
        <w:t>Водночас важливим джерелом виступають міжнародні</w:t>
      </w:r>
      <w:r w:rsidR="00A46D59" w:rsidRPr="006A5C0E">
        <w:rPr>
          <w:rFonts w:ascii="Times New Roman" w:hAnsi="Times New Roman"/>
          <w:color w:val="000000"/>
          <w:sz w:val="28"/>
          <w:szCs w:val="28"/>
          <w:lang w:val="uk-UA"/>
        </w:rPr>
        <w:t xml:space="preserve"> </w:t>
      </w:r>
      <w:r w:rsidRPr="006A5C0E">
        <w:rPr>
          <w:rFonts w:ascii="Times New Roman" w:hAnsi="Times New Roman"/>
          <w:color w:val="000000"/>
          <w:sz w:val="28"/>
          <w:szCs w:val="28"/>
          <w:lang w:val="uk-UA"/>
        </w:rPr>
        <w:t>інвесткомпанії, найбільш перспективними з яких є Рада співробітництва арабських держав Перської затоки (РСАДПЗ), а саме: Бахрейн, Катар, Кувейт, Оман, ОАЕ та Саудівська Аравія (їх сумарний ВВП перевищує 1 трлн дол США). Розвиток ділового співробітництва між Україною та країнами арабського світу має високі перспективи розбудови ефективних шляхів двосторонньої співпраці</w:t>
      </w:r>
      <w:r w:rsidR="005B15B0" w:rsidRPr="006A5C0E">
        <w:rPr>
          <w:rFonts w:ascii="Times New Roman" w:hAnsi="Times New Roman"/>
          <w:sz w:val="28"/>
          <w:szCs w:val="28"/>
          <w:lang w:val="uk-UA"/>
        </w:rPr>
        <w:t>.</w:t>
      </w:r>
    </w:p>
    <w:p w:rsidR="00C90F18" w:rsidRPr="006A5C0E" w:rsidRDefault="00A46D59" w:rsidP="0096574E">
      <w:pPr>
        <w:pStyle w:val="a3"/>
        <w:spacing w:before="0" w:beforeAutospacing="0" w:after="0" w:afterAutospacing="0" w:line="360" w:lineRule="auto"/>
        <w:ind w:firstLine="709"/>
        <w:jc w:val="both"/>
        <w:rPr>
          <w:color w:val="000000"/>
          <w:sz w:val="28"/>
          <w:szCs w:val="28"/>
          <w:lang w:val="uk-UA"/>
        </w:rPr>
      </w:pPr>
      <w:r w:rsidRPr="006A5C0E">
        <w:rPr>
          <w:sz w:val="28"/>
          <w:szCs w:val="28"/>
          <w:lang w:val="uk-UA"/>
        </w:rPr>
        <w:t xml:space="preserve"> </w:t>
      </w:r>
      <w:r w:rsidR="00E96204" w:rsidRPr="006A5C0E">
        <w:rPr>
          <w:sz w:val="28"/>
          <w:szCs w:val="28"/>
          <w:lang w:val="uk-UA"/>
        </w:rPr>
        <w:t>Для того, щоб залучити як можна більше іноземного капіталу до України розробляються певні стратегії, формується баланс взаємних інтересів, реалізуються проекти економічно вигідні вітчизняним та іноземним інвесторам.</w:t>
      </w:r>
      <w:r w:rsidR="00E96204" w:rsidRPr="006A5C0E">
        <w:rPr>
          <w:color w:val="000000"/>
          <w:sz w:val="28"/>
          <w:szCs w:val="28"/>
          <w:lang w:val="uk-UA"/>
        </w:rPr>
        <w:t xml:space="preserve"> </w:t>
      </w:r>
    </w:p>
    <w:p w:rsidR="004E1B95" w:rsidRPr="006A5C0E" w:rsidRDefault="00422918" w:rsidP="0096574E">
      <w:pPr>
        <w:pStyle w:val="a3"/>
        <w:spacing w:before="0" w:beforeAutospacing="0" w:after="0" w:afterAutospacing="0" w:line="360" w:lineRule="auto"/>
        <w:ind w:firstLine="709"/>
        <w:jc w:val="both"/>
        <w:rPr>
          <w:sz w:val="28"/>
          <w:szCs w:val="28"/>
          <w:lang w:val="uk-UA"/>
        </w:rPr>
      </w:pPr>
      <w:r w:rsidRPr="006A5C0E">
        <w:rPr>
          <w:color w:val="000000"/>
          <w:sz w:val="28"/>
          <w:szCs w:val="28"/>
          <w:lang w:val="uk-UA"/>
        </w:rPr>
        <w:t>Прогнозується</w:t>
      </w:r>
      <w:r w:rsidR="009832D9" w:rsidRPr="006A5C0E">
        <w:rPr>
          <w:color w:val="000000"/>
          <w:sz w:val="28"/>
          <w:szCs w:val="28"/>
          <w:lang w:val="uk-UA"/>
        </w:rPr>
        <w:t>, що г</w:t>
      </w:r>
      <w:r w:rsidR="004B0239" w:rsidRPr="006A5C0E">
        <w:rPr>
          <w:color w:val="000000"/>
          <w:sz w:val="28"/>
          <w:szCs w:val="28"/>
          <w:lang w:val="uk-UA"/>
        </w:rPr>
        <w:t>оловною подією української економіки у 2011 році може стати вільний продаж земель сільськогосподарського призначення,</w:t>
      </w:r>
      <w:r w:rsidR="00A46D59" w:rsidRPr="006A5C0E">
        <w:rPr>
          <w:color w:val="000000"/>
          <w:sz w:val="28"/>
          <w:szCs w:val="28"/>
          <w:lang w:val="uk-UA"/>
        </w:rPr>
        <w:t xml:space="preserve"> </w:t>
      </w:r>
      <w:r w:rsidR="004B0239" w:rsidRPr="006A5C0E">
        <w:rPr>
          <w:color w:val="000000"/>
          <w:sz w:val="28"/>
          <w:szCs w:val="28"/>
          <w:lang w:val="uk-UA"/>
        </w:rPr>
        <w:t xml:space="preserve">хоча більш </w:t>
      </w:r>
      <w:r w:rsidR="00557728" w:rsidRPr="006A5C0E">
        <w:rPr>
          <w:color w:val="000000"/>
          <w:sz w:val="28"/>
          <w:szCs w:val="28"/>
          <w:lang w:val="uk-UA"/>
        </w:rPr>
        <w:t>й</w:t>
      </w:r>
      <w:r w:rsidR="004B0239" w:rsidRPr="006A5C0E">
        <w:rPr>
          <w:color w:val="000000"/>
          <w:sz w:val="28"/>
          <w:szCs w:val="28"/>
          <w:lang w:val="uk-UA"/>
        </w:rPr>
        <w:t xml:space="preserve">мовірним </w:t>
      </w:r>
      <w:r w:rsidR="00557728" w:rsidRPr="006A5C0E">
        <w:rPr>
          <w:color w:val="000000"/>
          <w:sz w:val="28"/>
          <w:szCs w:val="28"/>
          <w:lang w:val="uk-UA"/>
        </w:rPr>
        <w:t>стане</w:t>
      </w:r>
      <w:r w:rsidR="004B0239" w:rsidRPr="006A5C0E">
        <w:rPr>
          <w:color w:val="000000"/>
          <w:sz w:val="28"/>
          <w:szCs w:val="28"/>
          <w:lang w:val="uk-UA"/>
        </w:rPr>
        <w:t xml:space="preserve"> відтермінування вільного продажу на час після виборів 2012 року. Скасування мораторію </w:t>
      </w:r>
      <w:r w:rsidR="00A46D59" w:rsidRPr="006A5C0E">
        <w:rPr>
          <w:color w:val="000000"/>
          <w:sz w:val="28"/>
          <w:szCs w:val="28"/>
          <w:lang w:val="uk-UA"/>
        </w:rPr>
        <w:t xml:space="preserve">сприяє підвищенню інвестиційної привабливості, та формує високий потенціал </w:t>
      </w:r>
      <w:r w:rsidR="004B0239" w:rsidRPr="006A5C0E">
        <w:rPr>
          <w:color w:val="000000"/>
          <w:sz w:val="28"/>
          <w:szCs w:val="28"/>
          <w:lang w:val="uk-UA"/>
        </w:rPr>
        <w:t>прит</w:t>
      </w:r>
      <w:r w:rsidR="00A46D59" w:rsidRPr="006A5C0E">
        <w:rPr>
          <w:color w:val="000000"/>
          <w:sz w:val="28"/>
          <w:szCs w:val="28"/>
          <w:lang w:val="uk-UA"/>
        </w:rPr>
        <w:t>оку</w:t>
      </w:r>
      <w:r w:rsidR="004B0239" w:rsidRPr="006A5C0E">
        <w:rPr>
          <w:color w:val="000000"/>
          <w:sz w:val="28"/>
          <w:szCs w:val="28"/>
          <w:lang w:val="uk-UA"/>
        </w:rPr>
        <w:t xml:space="preserve"> зовнішніх запозичень (на </w:t>
      </w:r>
      <w:r w:rsidR="00557728" w:rsidRPr="006A5C0E">
        <w:rPr>
          <w:color w:val="000000"/>
          <w:sz w:val="28"/>
          <w:szCs w:val="28"/>
          <w:lang w:val="uk-UA"/>
        </w:rPr>
        <w:t>купівлю</w:t>
      </w:r>
      <w:r w:rsidR="004B0239" w:rsidRPr="006A5C0E">
        <w:rPr>
          <w:color w:val="000000"/>
          <w:sz w:val="28"/>
          <w:szCs w:val="28"/>
          <w:lang w:val="uk-UA"/>
        </w:rPr>
        <w:t xml:space="preserve"> землі у користуванні агрохолдингів), збільшення кредитування під заставу землі для середніх і дрібних господарств та інвестицій.</w:t>
      </w:r>
    </w:p>
    <w:p w:rsidR="00194DA1" w:rsidRPr="006A5C0E" w:rsidRDefault="00A46D59" w:rsidP="0096574E">
      <w:pPr>
        <w:pStyle w:val="a3"/>
        <w:spacing w:before="0" w:beforeAutospacing="0" w:after="0" w:afterAutospacing="0" w:line="360" w:lineRule="auto"/>
        <w:ind w:firstLine="709"/>
        <w:jc w:val="both"/>
        <w:rPr>
          <w:color w:val="000000"/>
          <w:sz w:val="28"/>
          <w:szCs w:val="28"/>
          <w:lang w:val="uk-UA"/>
        </w:rPr>
      </w:pPr>
      <w:r w:rsidRPr="006A5C0E">
        <w:rPr>
          <w:color w:val="000000"/>
          <w:sz w:val="28"/>
          <w:szCs w:val="28"/>
          <w:lang w:val="uk-UA"/>
        </w:rPr>
        <w:t xml:space="preserve"> </w:t>
      </w:r>
      <w:r w:rsidR="00F56B43" w:rsidRPr="006A5C0E">
        <w:rPr>
          <w:color w:val="000000"/>
          <w:sz w:val="28"/>
          <w:szCs w:val="28"/>
          <w:lang w:val="uk-UA"/>
        </w:rPr>
        <w:t xml:space="preserve">Ще один безумовний позитив в розподілі держпідтримки </w:t>
      </w:r>
      <w:r w:rsidR="00616AD2" w:rsidRPr="006A5C0E">
        <w:rPr>
          <w:color w:val="000000"/>
          <w:sz w:val="28"/>
          <w:szCs w:val="28"/>
          <w:lang w:val="uk-UA"/>
        </w:rPr>
        <w:t>–</w:t>
      </w:r>
      <w:r w:rsidR="00F56B43" w:rsidRPr="006A5C0E">
        <w:rPr>
          <w:color w:val="000000"/>
          <w:sz w:val="28"/>
          <w:szCs w:val="28"/>
          <w:lang w:val="uk-UA"/>
        </w:rPr>
        <w:t xml:space="preserve"> значне збільшення суми, закладеної на компенсації по кредитах для аграріїв. Так, ця сума в державно</w:t>
      </w:r>
      <w:r w:rsidR="00616AD2" w:rsidRPr="006A5C0E">
        <w:rPr>
          <w:color w:val="000000"/>
          <w:sz w:val="28"/>
          <w:szCs w:val="28"/>
          <w:lang w:val="uk-UA"/>
        </w:rPr>
        <w:t>му</w:t>
      </w:r>
      <w:r w:rsidR="00F56B43" w:rsidRPr="006A5C0E">
        <w:rPr>
          <w:color w:val="000000"/>
          <w:sz w:val="28"/>
          <w:szCs w:val="28"/>
          <w:lang w:val="uk-UA"/>
        </w:rPr>
        <w:t xml:space="preserve"> бюджет</w:t>
      </w:r>
      <w:r w:rsidR="00616AD2" w:rsidRPr="006A5C0E">
        <w:rPr>
          <w:color w:val="000000"/>
          <w:sz w:val="28"/>
          <w:szCs w:val="28"/>
          <w:lang w:val="uk-UA"/>
        </w:rPr>
        <w:t>і</w:t>
      </w:r>
      <w:r w:rsidR="00F56B43" w:rsidRPr="006A5C0E">
        <w:rPr>
          <w:color w:val="000000"/>
          <w:sz w:val="28"/>
          <w:szCs w:val="28"/>
          <w:lang w:val="uk-UA"/>
        </w:rPr>
        <w:t xml:space="preserve"> на 2011 рік збільшена на 58%, або на 360 м</w:t>
      </w:r>
      <w:r w:rsidR="00616AD2" w:rsidRPr="006A5C0E">
        <w:rPr>
          <w:color w:val="000000"/>
          <w:sz w:val="28"/>
          <w:szCs w:val="28"/>
          <w:lang w:val="uk-UA"/>
        </w:rPr>
        <w:t xml:space="preserve">лн. гривен - до 981 млн. гривен, що дозволить </w:t>
      </w:r>
      <w:r w:rsidR="00F56B43" w:rsidRPr="006A5C0E">
        <w:rPr>
          <w:color w:val="000000"/>
          <w:sz w:val="28"/>
          <w:szCs w:val="28"/>
          <w:lang w:val="uk-UA"/>
        </w:rPr>
        <w:t>додатково притягнути близько 8-9 млрд. гривен пільгових кредитів комерційних банків</w:t>
      </w:r>
      <w:r w:rsidR="00616AD2" w:rsidRPr="006A5C0E">
        <w:rPr>
          <w:color w:val="000000"/>
          <w:sz w:val="28"/>
          <w:szCs w:val="28"/>
          <w:lang w:val="uk-UA"/>
        </w:rPr>
        <w:t xml:space="preserve">. </w:t>
      </w:r>
    </w:p>
    <w:p w:rsidR="005835F6" w:rsidRPr="006A5C0E" w:rsidRDefault="00A46D59" w:rsidP="0096574E">
      <w:pPr>
        <w:pStyle w:val="a3"/>
        <w:spacing w:before="0" w:beforeAutospacing="0" w:after="0" w:afterAutospacing="0" w:line="360" w:lineRule="auto"/>
        <w:ind w:firstLine="709"/>
        <w:jc w:val="both"/>
        <w:rPr>
          <w:color w:val="000000"/>
          <w:sz w:val="28"/>
          <w:szCs w:val="28"/>
          <w:lang w:val="uk-UA"/>
        </w:rPr>
      </w:pPr>
      <w:r w:rsidRPr="006A5C0E">
        <w:rPr>
          <w:sz w:val="28"/>
          <w:szCs w:val="28"/>
          <w:lang w:val="uk-UA"/>
        </w:rPr>
        <w:t xml:space="preserve"> </w:t>
      </w:r>
      <w:r w:rsidR="00BA3637" w:rsidRPr="006A5C0E">
        <w:rPr>
          <w:sz w:val="28"/>
          <w:szCs w:val="28"/>
          <w:lang w:val="uk-UA"/>
        </w:rPr>
        <w:t>Перспективним напрямом інвестиційної діяльності на підприємствах АПК є впровадження прогресивних енергоощадних технологій вирощування сільськогосподарських культур, спрямованих на економію ресурсів та зберігання і підвищення родючості ґрунтів при достатньому рівні врожайності</w:t>
      </w:r>
      <w:r w:rsidR="00677075" w:rsidRPr="006A5C0E">
        <w:rPr>
          <w:sz w:val="28"/>
          <w:szCs w:val="28"/>
          <w:lang w:val="uk-UA"/>
        </w:rPr>
        <w:t>.</w:t>
      </w:r>
      <w:r w:rsidR="00194DA1" w:rsidRPr="006A5C0E">
        <w:rPr>
          <w:sz w:val="28"/>
          <w:szCs w:val="28"/>
          <w:lang w:val="uk-UA"/>
        </w:rPr>
        <w:t xml:space="preserve"> </w:t>
      </w:r>
      <w:r w:rsidR="00BA3637" w:rsidRPr="006A5C0E">
        <w:rPr>
          <w:sz w:val="28"/>
          <w:szCs w:val="28"/>
          <w:lang w:val="uk-UA"/>
        </w:rPr>
        <w:t>Відповідно до Закону України "Про підприємництво", для державних підприємств встановлено цільове директивне формування інвестиційного процесу. Для інших підприємств діють п</w:t>
      </w:r>
      <w:r w:rsidR="00194DA1" w:rsidRPr="006A5C0E">
        <w:rPr>
          <w:sz w:val="28"/>
          <w:szCs w:val="28"/>
          <w:lang w:val="uk-UA"/>
        </w:rPr>
        <w:t xml:space="preserve">ринципи ринкового інвестування,заснованого </w:t>
      </w:r>
      <w:r w:rsidR="00BA3637" w:rsidRPr="006A5C0E">
        <w:rPr>
          <w:sz w:val="28"/>
          <w:szCs w:val="28"/>
          <w:lang w:val="uk-UA"/>
        </w:rPr>
        <w:t>на отриманні прибутку .</w:t>
      </w:r>
    </w:p>
    <w:p w:rsidR="00194DA1" w:rsidRPr="006A5C0E" w:rsidRDefault="00A46D59" w:rsidP="0096574E">
      <w:pPr>
        <w:spacing w:line="360" w:lineRule="auto"/>
        <w:ind w:firstLine="709"/>
        <w:jc w:val="both"/>
        <w:rPr>
          <w:rFonts w:ascii="Times New Roman" w:hAnsi="Times New Roman"/>
          <w:color w:val="000000"/>
          <w:sz w:val="28"/>
          <w:szCs w:val="28"/>
          <w:lang w:val="uk-UA"/>
        </w:rPr>
      </w:pPr>
      <w:r w:rsidRPr="006A5C0E">
        <w:rPr>
          <w:rFonts w:ascii="Times New Roman" w:hAnsi="Times New Roman"/>
          <w:color w:val="000000"/>
          <w:sz w:val="28"/>
          <w:szCs w:val="28"/>
          <w:lang w:val="uk-UA"/>
        </w:rPr>
        <w:t xml:space="preserve"> </w:t>
      </w:r>
      <w:r w:rsidR="00B31AF9" w:rsidRPr="006A5C0E">
        <w:rPr>
          <w:rFonts w:ascii="Times New Roman" w:hAnsi="Times New Roman"/>
          <w:color w:val="000000"/>
          <w:sz w:val="28"/>
          <w:szCs w:val="28"/>
          <w:lang w:val="uk-UA"/>
        </w:rPr>
        <w:t xml:space="preserve">Організаційною формою забезпечення процесу реалізації технологічно передових інвестиційних проектів є створення фінансово-промислових груп. </w:t>
      </w:r>
      <w:r w:rsidR="00194DA1" w:rsidRPr="006A5C0E">
        <w:rPr>
          <w:rFonts w:ascii="Times New Roman" w:hAnsi="Times New Roman"/>
          <w:color w:val="000000"/>
          <w:sz w:val="28"/>
          <w:szCs w:val="28"/>
          <w:lang w:val="uk-UA"/>
        </w:rPr>
        <w:t xml:space="preserve">Український аграрний ринок все більше освоюється великими транснаціональними компаніями, що приводить до зростання ефективності ведення господарства (за рахунок нових технологій, матеріалу та якісної техніки). Активізації набуває процес створення українських фінансово-промислових груп, до складу яких можуть входити промислові й сільськогосподарські підприємства, банки, наукові й проектні установи, інші установи та організації всіх форм власності, що мають на меті отримання прибутку. За рішенням Уряду України з метою реалізації державних програм розвитку пріоритетних галузей виробництва і структурної перебудови економіки України, зокрема програми згідно з міждержавними договорами, а також виробництва кінцевої продукції, утворюються ряд ФПГ, які консолідують ресурс для інвестицій у сільське господарство – протягом 2011 року всі великі ФПГ сформують свої «Агроінвести». </w:t>
      </w:r>
    </w:p>
    <w:p w:rsidR="000173DF" w:rsidRPr="006A5C0E" w:rsidRDefault="00823446" w:rsidP="0096574E">
      <w:pPr>
        <w:spacing w:line="360" w:lineRule="auto"/>
        <w:ind w:firstLine="709"/>
        <w:jc w:val="both"/>
        <w:rPr>
          <w:rFonts w:ascii="Times New Roman" w:hAnsi="Times New Roman"/>
          <w:sz w:val="28"/>
          <w:szCs w:val="28"/>
          <w:lang w:val="uk-UA"/>
        </w:rPr>
      </w:pPr>
      <w:r w:rsidRPr="006A5C0E">
        <w:rPr>
          <w:rFonts w:ascii="Times New Roman" w:hAnsi="Times New Roman"/>
          <w:sz w:val="28"/>
          <w:szCs w:val="28"/>
          <w:lang w:val="uk-UA"/>
        </w:rPr>
        <w:t>Висновки. Д</w:t>
      </w:r>
      <w:r w:rsidR="000173DF" w:rsidRPr="006A5C0E">
        <w:rPr>
          <w:rFonts w:ascii="Times New Roman" w:hAnsi="Times New Roman"/>
          <w:sz w:val="28"/>
          <w:szCs w:val="28"/>
          <w:lang w:val="uk-UA"/>
        </w:rPr>
        <w:t>ля України прийнятна класична схема сучасного індустріального розвитку країни,</w:t>
      </w:r>
      <w:r w:rsidR="00C90F18" w:rsidRPr="006A5C0E">
        <w:rPr>
          <w:rFonts w:ascii="Times New Roman" w:hAnsi="Times New Roman"/>
          <w:sz w:val="28"/>
          <w:szCs w:val="28"/>
          <w:lang w:val="uk-UA"/>
        </w:rPr>
        <w:t xml:space="preserve"> </w:t>
      </w:r>
      <w:r w:rsidR="000173DF" w:rsidRPr="006A5C0E">
        <w:rPr>
          <w:rFonts w:ascii="Times New Roman" w:hAnsi="Times New Roman"/>
          <w:sz w:val="28"/>
          <w:szCs w:val="28"/>
          <w:lang w:val="uk-UA"/>
        </w:rPr>
        <w:t>яка складається з етапів:</w:t>
      </w:r>
      <w:r w:rsidRPr="006A5C0E">
        <w:rPr>
          <w:rFonts w:ascii="Times New Roman" w:hAnsi="Times New Roman"/>
          <w:sz w:val="28"/>
          <w:szCs w:val="28"/>
          <w:lang w:val="uk-UA"/>
        </w:rPr>
        <w:t xml:space="preserve"> </w:t>
      </w:r>
      <w:r w:rsidR="000173DF" w:rsidRPr="006A5C0E">
        <w:rPr>
          <w:rFonts w:ascii="Times New Roman" w:hAnsi="Times New Roman"/>
          <w:sz w:val="28"/>
          <w:szCs w:val="28"/>
          <w:lang w:val="uk-UA"/>
        </w:rPr>
        <w:t>створення імпортнозамінних виробництв;</w:t>
      </w:r>
      <w:r w:rsidRPr="006A5C0E">
        <w:rPr>
          <w:rFonts w:ascii="Times New Roman" w:hAnsi="Times New Roman"/>
          <w:sz w:val="28"/>
          <w:szCs w:val="28"/>
          <w:lang w:val="uk-UA"/>
        </w:rPr>
        <w:t xml:space="preserve"> </w:t>
      </w:r>
      <w:r w:rsidR="000173DF" w:rsidRPr="006A5C0E">
        <w:rPr>
          <w:rFonts w:ascii="Times New Roman" w:hAnsi="Times New Roman"/>
          <w:sz w:val="28"/>
          <w:szCs w:val="28"/>
          <w:lang w:val="uk-UA"/>
        </w:rPr>
        <w:t>формування конкурентноспроможного експортного потенціалу;</w:t>
      </w:r>
      <w:r w:rsidRPr="006A5C0E">
        <w:rPr>
          <w:rFonts w:ascii="Times New Roman" w:hAnsi="Times New Roman"/>
          <w:sz w:val="28"/>
          <w:szCs w:val="28"/>
          <w:lang w:val="uk-UA"/>
        </w:rPr>
        <w:t xml:space="preserve"> </w:t>
      </w:r>
      <w:r w:rsidR="000173DF" w:rsidRPr="006A5C0E">
        <w:rPr>
          <w:rFonts w:ascii="Times New Roman" w:hAnsi="Times New Roman"/>
          <w:sz w:val="28"/>
          <w:szCs w:val="28"/>
          <w:lang w:val="uk-UA"/>
        </w:rPr>
        <w:t>розвиток наукомістких галузей.</w:t>
      </w:r>
      <w:r w:rsidRPr="006A5C0E">
        <w:rPr>
          <w:rFonts w:ascii="Times New Roman" w:hAnsi="Times New Roman"/>
          <w:sz w:val="28"/>
          <w:szCs w:val="28"/>
          <w:lang w:val="uk-UA"/>
        </w:rPr>
        <w:t xml:space="preserve"> </w:t>
      </w:r>
      <w:r w:rsidR="000173DF" w:rsidRPr="006A5C0E">
        <w:rPr>
          <w:rFonts w:ascii="Times New Roman" w:hAnsi="Times New Roman"/>
          <w:sz w:val="28"/>
          <w:szCs w:val="28"/>
          <w:lang w:val="uk-UA"/>
        </w:rPr>
        <w:t xml:space="preserve">Така схема потребує органічного поєднання іноземного капіталу з національними ресурсами, обгрунтування та селекції сфер інвестування, </w:t>
      </w:r>
      <w:r w:rsidR="00A46D59" w:rsidRPr="006A5C0E">
        <w:rPr>
          <w:rFonts w:ascii="Times New Roman" w:hAnsi="Times New Roman"/>
          <w:sz w:val="28"/>
          <w:szCs w:val="28"/>
          <w:lang w:val="uk-UA"/>
        </w:rPr>
        <w:t>експертної</w:t>
      </w:r>
      <w:r w:rsidR="000173DF" w:rsidRPr="006A5C0E">
        <w:rPr>
          <w:rFonts w:ascii="Times New Roman" w:hAnsi="Times New Roman"/>
          <w:sz w:val="28"/>
          <w:szCs w:val="28"/>
          <w:lang w:val="uk-UA"/>
        </w:rPr>
        <w:t xml:space="preserve"> оцінки щорічної потреби</w:t>
      </w:r>
      <w:r w:rsidR="00A46D59" w:rsidRPr="006A5C0E">
        <w:rPr>
          <w:rFonts w:ascii="Times New Roman" w:hAnsi="Times New Roman"/>
          <w:sz w:val="28"/>
          <w:szCs w:val="28"/>
          <w:lang w:val="uk-UA"/>
        </w:rPr>
        <w:t xml:space="preserve"> </w:t>
      </w:r>
      <w:r w:rsidR="000173DF" w:rsidRPr="006A5C0E">
        <w:rPr>
          <w:rFonts w:ascii="Times New Roman" w:hAnsi="Times New Roman"/>
          <w:sz w:val="28"/>
          <w:szCs w:val="28"/>
          <w:lang w:val="uk-UA"/>
        </w:rPr>
        <w:t>в іноземних інвестиціях, визначення потенційної місткості українського ринку для іноземних інвесторів.</w:t>
      </w:r>
    </w:p>
    <w:p w:rsidR="000173DF" w:rsidRPr="006A5C0E" w:rsidRDefault="00A46D59" w:rsidP="0096574E">
      <w:pPr>
        <w:spacing w:line="360" w:lineRule="auto"/>
        <w:ind w:firstLine="709"/>
        <w:jc w:val="both"/>
        <w:rPr>
          <w:rFonts w:ascii="Times New Roman" w:hAnsi="Times New Roman"/>
          <w:sz w:val="28"/>
          <w:szCs w:val="28"/>
          <w:lang w:val="uk-UA"/>
        </w:rPr>
      </w:pPr>
      <w:r w:rsidRPr="006A5C0E">
        <w:rPr>
          <w:rFonts w:ascii="Times New Roman" w:hAnsi="Times New Roman"/>
          <w:sz w:val="28"/>
          <w:szCs w:val="28"/>
          <w:lang w:val="uk-UA"/>
        </w:rPr>
        <w:t xml:space="preserve"> </w:t>
      </w:r>
      <w:r w:rsidR="00823446" w:rsidRPr="006A5C0E">
        <w:rPr>
          <w:rFonts w:ascii="Times New Roman" w:hAnsi="Times New Roman"/>
          <w:sz w:val="28"/>
          <w:szCs w:val="28"/>
          <w:lang w:val="uk-UA"/>
        </w:rPr>
        <w:t>Основні</w:t>
      </w:r>
      <w:r w:rsidR="00BA3637" w:rsidRPr="006A5C0E">
        <w:rPr>
          <w:rFonts w:ascii="Times New Roman" w:hAnsi="Times New Roman"/>
          <w:sz w:val="28"/>
          <w:szCs w:val="28"/>
          <w:lang w:val="uk-UA"/>
        </w:rPr>
        <w:t xml:space="preserve"> напрям</w:t>
      </w:r>
      <w:r w:rsidR="00823446" w:rsidRPr="006A5C0E">
        <w:rPr>
          <w:rFonts w:ascii="Times New Roman" w:hAnsi="Times New Roman"/>
          <w:sz w:val="28"/>
          <w:szCs w:val="28"/>
          <w:lang w:val="uk-UA"/>
        </w:rPr>
        <w:t>ам</w:t>
      </w:r>
      <w:r w:rsidR="00BA3637" w:rsidRPr="006A5C0E">
        <w:rPr>
          <w:rFonts w:ascii="Times New Roman" w:hAnsi="Times New Roman"/>
          <w:sz w:val="28"/>
          <w:szCs w:val="28"/>
          <w:lang w:val="uk-UA"/>
        </w:rPr>
        <w:t xml:space="preserve">и реалізації аграрної політики в інвестиційній сфері </w:t>
      </w:r>
      <w:r w:rsidR="00823446" w:rsidRPr="006A5C0E">
        <w:rPr>
          <w:rFonts w:ascii="Times New Roman" w:hAnsi="Times New Roman"/>
          <w:sz w:val="28"/>
          <w:szCs w:val="28"/>
          <w:lang w:val="uk-UA"/>
        </w:rPr>
        <w:t>полягають в</w:t>
      </w:r>
      <w:r w:rsidR="000173DF" w:rsidRPr="006A5C0E">
        <w:rPr>
          <w:rFonts w:ascii="Times New Roman" w:hAnsi="Times New Roman"/>
          <w:sz w:val="28"/>
          <w:szCs w:val="28"/>
          <w:lang w:val="uk-UA"/>
        </w:rPr>
        <w:t>:</w:t>
      </w:r>
    </w:p>
    <w:p w:rsidR="000173DF" w:rsidRPr="006A5C0E" w:rsidRDefault="00823446" w:rsidP="0096574E">
      <w:pPr>
        <w:numPr>
          <w:ilvl w:val="0"/>
          <w:numId w:val="2"/>
        </w:numPr>
        <w:tabs>
          <w:tab w:val="clear" w:pos="435"/>
          <w:tab w:val="num" w:pos="709"/>
          <w:tab w:val="left" w:pos="993"/>
        </w:tabs>
        <w:spacing w:line="360" w:lineRule="auto"/>
        <w:ind w:left="0" w:firstLine="709"/>
        <w:jc w:val="both"/>
        <w:rPr>
          <w:rFonts w:ascii="Times New Roman" w:hAnsi="Times New Roman"/>
          <w:sz w:val="28"/>
          <w:szCs w:val="28"/>
          <w:lang w:val="uk-UA"/>
        </w:rPr>
      </w:pPr>
      <w:r w:rsidRPr="006A5C0E">
        <w:rPr>
          <w:rFonts w:ascii="Times New Roman" w:hAnsi="Times New Roman"/>
          <w:sz w:val="28"/>
          <w:szCs w:val="28"/>
          <w:lang w:val="uk-UA"/>
        </w:rPr>
        <w:t xml:space="preserve">Спрямуванні іноземних інвестицій в </w:t>
      </w:r>
      <w:r w:rsidR="00BA3637" w:rsidRPr="006A5C0E">
        <w:rPr>
          <w:rFonts w:ascii="Times New Roman" w:hAnsi="Times New Roman"/>
          <w:sz w:val="28"/>
          <w:szCs w:val="28"/>
          <w:lang w:val="uk-UA"/>
        </w:rPr>
        <w:t>нарощування виробництва та підвищення конкурент</w:t>
      </w:r>
      <w:r w:rsidR="000173DF" w:rsidRPr="006A5C0E">
        <w:rPr>
          <w:rFonts w:ascii="Times New Roman" w:hAnsi="Times New Roman"/>
          <w:sz w:val="28"/>
          <w:szCs w:val="28"/>
          <w:lang w:val="uk-UA"/>
        </w:rPr>
        <w:t>оспроможності аграрного сектора</w:t>
      </w:r>
      <w:r w:rsidR="00F2251B" w:rsidRPr="006A5C0E">
        <w:rPr>
          <w:rFonts w:ascii="Times New Roman" w:hAnsi="Times New Roman"/>
          <w:sz w:val="28"/>
          <w:szCs w:val="28"/>
          <w:lang w:val="uk-UA"/>
        </w:rPr>
        <w:t xml:space="preserve"> за рахунок впровадження високопродуктивних технологій вирощування сільськогосподарських культур;</w:t>
      </w:r>
    </w:p>
    <w:p w:rsidR="00F2251B" w:rsidRPr="006A5C0E" w:rsidRDefault="00823446" w:rsidP="0096574E">
      <w:pPr>
        <w:numPr>
          <w:ilvl w:val="0"/>
          <w:numId w:val="2"/>
        </w:numPr>
        <w:tabs>
          <w:tab w:val="clear" w:pos="435"/>
          <w:tab w:val="num" w:pos="709"/>
          <w:tab w:val="left" w:pos="993"/>
        </w:tabs>
        <w:spacing w:line="360" w:lineRule="auto"/>
        <w:ind w:left="0" w:firstLine="709"/>
        <w:jc w:val="both"/>
        <w:rPr>
          <w:rFonts w:ascii="Times New Roman" w:hAnsi="Times New Roman"/>
          <w:sz w:val="28"/>
          <w:szCs w:val="28"/>
          <w:lang w:val="uk-UA"/>
        </w:rPr>
      </w:pPr>
      <w:r w:rsidRPr="006A5C0E">
        <w:rPr>
          <w:rFonts w:ascii="Times New Roman" w:hAnsi="Times New Roman"/>
          <w:sz w:val="28"/>
          <w:szCs w:val="28"/>
          <w:lang w:val="uk-UA"/>
        </w:rPr>
        <w:t>Залучення цільових ПІІ в н</w:t>
      </w:r>
      <w:r w:rsidR="00F2251B" w:rsidRPr="006A5C0E">
        <w:rPr>
          <w:rFonts w:ascii="Times New Roman" w:hAnsi="Times New Roman"/>
          <w:sz w:val="28"/>
          <w:szCs w:val="28"/>
          <w:lang w:val="uk-UA"/>
        </w:rPr>
        <w:t>алагодження випуску ефективних хімічних засобів захисту рослин</w:t>
      </w:r>
      <w:r w:rsidRPr="006A5C0E">
        <w:rPr>
          <w:rFonts w:ascii="Times New Roman" w:hAnsi="Times New Roman"/>
          <w:sz w:val="28"/>
          <w:szCs w:val="28"/>
          <w:lang w:val="uk-UA"/>
        </w:rPr>
        <w:t xml:space="preserve"> на території України</w:t>
      </w:r>
      <w:r w:rsidR="00F2251B" w:rsidRPr="006A5C0E">
        <w:rPr>
          <w:rFonts w:ascii="Times New Roman" w:hAnsi="Times New Roman"/>
          <w:sz w:val="28"/>
          <w:szCs w:val="28"/>
          <w:lang w:val="uk-UA"/>
        </w:rPr>
        <w:t>;</w:t>
      </w:r>
    </w:p>
    <w:p w:rsidR="00F2251B" w:rsidRPr="006A5C0E" w:rsidRDefault="00823446" w:rsidP="0096574E">
      <w:pPr>
        <w:numPr>
          <w:ilvl w:val="0"/>
          <w:numId w:val="2"/>
        </w:numPr>
        <w:tabs>
          <w:tab w:val="clear" w:pos="435"/>
          <w:tab w:val="num" w:pos="709"/>
          <w:tab w:val="left" w:pos="993"/>
        </w:tabs>
        <w:spacing w:line="360" w:lineRule="auto"/>
        <w:ind w:left="0" w:firstLine="709"/>
        <w:jc w:val="both"/>
        <w:rPr>
          <w:rFonts w:ascii="Times New Roman" w:hAnsi="Times New Roman"/>
          <w:sz w:val="28"/>
          <w:szCs w:val="28"/>
          <w:lang w:val="uk-UA"/>
        </w:rPr>
      </w:pPr>
      <w:r w:rsidRPr="006A5C0E">
        <w:rPr>
          <w:rFonts w:ascii="Times New Roman" w:hAnsi="Times New Roman"/>
          <w:sz w:val="28"/>
          <w:szCs w:val="28"/>
          <w:lang w:val="uk-UA"/>
        </w:rPr>
        <w:t xml:space="preserve">Використання ПІІ в </w:t>
      </w:r>
      <w:r w:rsidR="00F2251B" w:rsidRPr="006A5C0E">
        <w:rPr>
          <w:rFonts w:ascii="Times New Roman" w:hAnsi="Times New Roman"/>
          <w:sz w:val="28"/>
          <w:szCs w:val="28"/>
          <w:lang w:val="uk-UA"/>
        </w:rPr>
        <w:t>оновлення та модернізаці</w:t>
      </w:r>
      <w:r w:rsidRPr="006A5C0E">
        <w:rPr>
          <w:rFonts w:ascii="Times New Roman" w:hAnsi="Times New Roman"/>
          <w:sz w:val="28"/>
          <w:szCs w:val="28"/>
          <w:lang w:val="uk-UA"/>
        </w:rPr>
        <w:t>ю</w:t>
      </w:r>
      <w:r w:rsidR="00F2251B" w:rsidRPr="006A5C0E">
        <w:rPr>
          <w:rFonts w:ascii="Times New Roman" w:hAnsi="Times New Roman"/>
          <w:sz w:val="28"/>
          <w:szCs w:val="28"/>
          <w:lang w:val="uk-UA"/>
        </w:rPr>
        <w:t xml:space="preserve"> підприємств переробної і харчової промисловості;</w:t>
      </w:r>
    </w:p>
    <w:p w:rsidR="000173DF" w:rsidRPr="006A5C0E" w:rsidRDefault="00BA3637" w:rsidP="0096574E">
      <w:pPr>
        <w:numPr>
          <w:ilvl w:val="0"/>
          <w:numId w:val="2"/>
        </w:numPr>
        <w:tabs>
          <w:tab w:val="clear" w:pos="435"/>
          <w:tab w:val="num" w:pos="709"/>
          <w:tab w:val="left" w:pos="993"/>
        </w:tabs>
        <w:spacing w:line="360" w:lineRule="auto"/>
        <w:ind w:left="0" w:firstLine="709"/>
        <w:jc w:val="both"/>
        <w:rPr>
          <w:rFonts w:ascii="Times New Roman" w:hAnsi="Times New Roman"/>
          <w:sz w:val="28"/>
          <w:szCs w:val="28"/>
          <w:lang w:val="uk-UA"/>
        </w:rPr>
      </w:pPr>
      <w:r w:rsidRPr="006A5C0E">
        <w:rPr>
          <w:rFonts w:ascii="Times New Roman" w:hAnsi="Times New Roman"/>
          <w:sz w:val="28"/>
          <w:szCs w:val="28"/>
          <w:lang w:val="uk-UA"/>
        </w:rPr>
        <w:t xml:space="preserve"> </w:t>
      </w:r>
      <w:r w:rsidR="00823446" w:rsidRPr="006A5C0E">
        <w:rPr>
          <w:rFonts w:ascii="Times New Roman" w:hAnsi="Times New Roman"/>
          <w:sz w:val="28"/>
          <w:szCs w:val="28"/>
          <w:lang w:val="uk-UA"/>
        </w:rPr>
        <w:t xml:space="preserve">Забезпечення </w:t>
      </w:r>
      <w:r w:rsidRPr="006A5C0E">
        <w:rPr>
          <w:rFonts w:ascii="Times New Roman" w:hAnsi="Times New Roman"/>
          <w:sz w:val="28"/>
          <w:szCs w:val="28"/>
          <w:lang w:val="uk-UA"/>
        </w:rPr>
        <w:t>збільшення експорту сільськогосподарської продукції</w:t>
      </w:r>
      <w:r w:rsidR="00823446" w:rsidRPr="006A5C0E">
        <w:rPr>
          <w:rFonts w:ascii="Times New Roman" w:hAnsi="Times New Roman"/>
          <w:sz w:val="28"/>
          <w:szCs w:val="28"/>
          <w:lang w:val="uk-UA"/>
        </w:rPr>
        <w:t xml:space="preserve"> через можливості доступу до ринків інвестуючи країн;</w:t>
      </w:r>
    </w:p>
    <w:p w:rsidR="000173DF" w:rsidRPr="006A5C0E" w:rsidRDefault="00823446" w:rsidP="0096574E">
      <w:pPr>
        <w:numPr>
          <w:ilvl w:val="0"/>
          <w:numId w:val="2"/>
        </w:numPr>
        <w:tabs>
          <w:tab w:val="clear" w:pos="435"/>
          <w:tab w:val="num" w:pos="709"/>
          <w:tab w:val="left" w:pos="993"/>
        </w:tabs>
        <w:spacing w:line="360" w:lineRule="auto"/>
        <w:ind w:left="0" w:firstLine="709"/>
        <w:jc w:val="both"/>
        <w:rPr>
          <w:rFonts w:ascii="Times New Roman" w:hAnsi="Times New Roman"/>
          <w:sz w:val="28"/>
          <w:szCs w:val="28"/>
          <w:lang w:val="uk-UA"/>
        </w:rPr>
      </w:pPr>
      <w:r w:rsidRPr="006A5C0E">
        <w:rPr>
          <w:rFonts w:ascii="Times New Roman" w:hAnsi="Times New Roman"/>
          <w:sz w:val="28"/>
          <w:szCs w:val="28"/>
          <w:lang w:val="uk-UA"/>
        </w:rPr>
        <w:t>Залучення ПІІ у</w:t>
      </w:r>
      <w:r w:rsidR="00BA3637" w:rsidRPr="006A5C0E">
        <w:rPr>
          <w:rFonts w:ascii="Times New Roman" w:hAnsi="Times New Roman"/>
          <w:sz w:val="28"/>
          <w:szCs w:val="28"/>
          <w:lang w:val="uk-UA"/>
        </w:rPr>
        <w:t xml:space="preserve"> розвиток інфраструктури аграрного ринку</w:t>
      </w:r>
      <w:r w:rsidRPr="006A5C0E">
        <w:rPr>
          <w:rFonts w:ascii="Times New Roman" w:hAnsi="Times New Roman"/>
          <w:sz w:val="28"/>
          <w:szCs w:val="28"/>
          <w:lang w:val="uk-UA"/>
        </w:rPr>
        <w:t>;</w:t>
      </w:r>
      <w:r w:rsidR="00BA3637" w:rsidRPr="006A5C0E">
        <w:rPr>
          <w:rFonts w:ascii="Times New Roman" w:hAnsi="Times New Roman"/>
          <w:sz w:val="28"/>
          <w:szCs w:val="28"/>
          <w:lang w:val="uk-UA"/>
        </w:rPr>
        <w:t xml:space="preserve"> </w:t>
      </w:r>
    </w:p>
    <w:p w:rsidR="000173DF" w:rsidRPr="006A5C0E" w:rsidRDefault="00823446" w:rsidP="0096574E">
      <w:pPr>
        <w:numPr>
          <w:ilvl w:val="0"/>
          <w:numId w:val="2"/>
        </w:numPr>
        <w:tabs>
          <w:tab w:val="clear" w:pos="435"/>
          <w:tab w:val="num" w:pos="709"/>
          <w:tab w:val="left" w:pos="993"/>
        </w:tabs>
        <w:spacing w:line="360" w:lineRule="auto"/>
        <w:ind w:left="0" w:firstLine="709"/>
        <w:jc w:val="both"/>
        <w:rPr>
          <w:rFonts w:ascii="Times New Roman" w:hAnsi="Times New Roman"/>
          <w:sz w:val="28"/>
          <w:szCs w:val="28"/>
          <w:lang w:val="uk-UA"/>
        </w:rPr>
      </w:pPr>
      <w:r w:rsidRPr="006A5C0E">
        <w:rPr>
          <w:rFonts w:ascii="Times New Roman" w:hAnsi="Times New Roman"/>
          <w:sz w:val="28"/>
          <w:szCs w:val="28"/>
          <w:lang w:val="uk-UA"/>
        </w:rPr>
        <w:t>Використання потенціалу ПІІ у формуванні</w:t>
      </w:r>
      <w:r w:rsidR="00BA3637" w:rsidRPr="006A5C0E">
        <w:rPr>
          <w:rFonts w:ascii="Times New Roman" w:hAnsi="Times New Roman"/>
          <w:sz w:val="28"/>
          <w:szCs w:val="28"/>
          <w:lang w:val="uk-UA"/>
        </w:rPr>
        <w:t xml:space="preserve"> цілісної системи фінансово-кредитного забезпечення агропромислового комплексу</w:t>
      </w:r>
      <w:r w:rsidRPr="006A5C0E">
        <w:rPr>
          <w:rFonts w:ascii="Times New Roman" w:hAnsi="Times New Roman"/>
          <w:sz w:val="28"/>
          <w:szCs w:val="28"/>
          <w:lang w:val="uk-UA"/>
        </w:rPr>
        <w:t>;</w:t>
      </w:r>
    </w:p>
    <w:p w:rsidR="000173DF" w:rsidRPr="006A5C0E" w:rsidRDefault="00823446" w:rsidP="0096574E">
      <w:pPr>
        <w:numPr>
          <w:ilvl w:val="0"/>
          <w:numId w:val="2"/>
        </w:numPr>
        <w:tabs>
          <w:tab w:val="clear" w:pos="435"/>
          <w:tab w:val="num" w:pos="709"/>
          <w:tab w:val="left" w:pos="993"/>
        </w:tabs>
        <w:spacing w:line="360" w:lineRule="auto"/>
        <w:ind w:left="0" w:firstLine="709"/>
        <w:jc w:val="both"/>
        <w:rPr>
          <w:rFonts w:ascii="Times New Roman" w:hAnsi="Times New Roman"/>
          <w:sz w:val="28"/>
          <w:szCs w:val="28"/>
          <w:lang w:val="uk-UA"/>
        </w:rPr>
      </w:pPr>
      <w:r w:rsidRPr="006A5C0E">
        <w:rPr>
          <w:rFonts w:ascii="Times New Roman" w:hAnsi="Times New Roman"/>
          <w:sz w:val="28"/>
          <w:szCs w:val="28"/>
          <w:lang w:val="uk-UA"/>
        </w:rPr>
        <w:t>У</w:t>
      </w:r>
      <w:r w:rsidR="00BA3637" w:rsidRPr="006A5C0E">
        <w:rPr>
          <w:rFonts w:ascii="Times New Roman" w:hAnsi="Times New Roman"/>
          <w:sz w:val="28"/>
          <w:szCs w:val="28"/>
          <w:lang w:val="uk-UA"/>
        </w:rPr>
        <w:t xml:space="preserve">досконалення </w:t>
      </w:r>
      <w:r w:rsidRPr="006A5C0E">
        <w:rPr>
          <w:rFonts w:ascii="Times New Roman" w:hAnsi="Times New Roman"/>
          <w:sz w:val="28"/>
          <w:szCs w:val="28"/>
          <w:lang w:val="uk-UA"/>
        </w:rPr>
        <w:t xml:space="preserve">умов залучення ПІІ у </w:t>
      </w:r>
      <w:r w:rsidR="00BA3637" w:rsidRPr="006A5C0E">
        <w:rPr>
          <w:rFonts w:ascii="Times New Roman" w:hAnsi="Times New Roman"/>
          <w:sz w:val="28"/>
          <w:szCs w:val="28"/>
          <w:lang w:val="uk-UA"/>
        </w:rPr>
        <w:t xml:space="preserve">реалізації та захисту прав громадян і юридичних осіб на землю, а також створення умов для розвитку соціальної сфери села. </w:t>
      </w:r>
    </w:p>
    <w:p w:rsidR="00BA3637" w:rsidRPr="006A5C0E" w:rsidRDefault="00A46D59" w:rsidP="0096574E">
      <w:pPr>
        <w:spacing w:line="360" w:lineRule="auto"/>
        <w:ind w:firstLine="709"/>
        <w:jc w:val="both"/>
        <w:rPr>
          <w:rFonts w:ascii="Times New Roman" w:hAnsi="Times New Roman"/>
          <w:sz w:val="28"/>
          <w:szCs w:val="28"/>
          <w:lang w:val="uk-UA"/>
        </w:rPr>
      </w:pPr>
      <w:r w:rsidRPr="006A5C0E">
        <w:rPr>
          <w:rFonts w:ascii="Times New Roman" w:hAnsi="Times New Roman"/>
          <w:sz w:val="28"/>
          <w:szCs w:val="28"/>
          <w:lang w:val="uk-UA"/>
        </w:rPr>
        <w:t xml:space="preserve"> </w:t>
      </w:r>
      <w:r w:rsidR="00BA3637" w:rsidRPr="006A5C0E">
        <w:rPr>
          <w:rFonts w:ascii="Times New Roman" w:hAnsi="Times New Roman"/>
          <w:sz w:val="28"/>
          <w:szCs w:val="28"/>
          <w:lang w:val="uk-UA"/>
        </w:rPr>
        <w:t>Для реалізації цих завдань і потрібні ін</w:t>
      </w:r>
      <w:r w:rsidR="00823446" w:rsidRPr="006A5C0E">
        <w:rPr>
          <w:rFonts w:ascii="Times New Roman" w:hAnsi="Times New Roman"/>
          <w:sz w:val="28"/>
          <w:szCs w:val="28"/>
          <w:lang w:val="uk-UA"/>
        </w:rPr>
        <w:t xml:space="preserve">оземні та вітчизняні інвестиції, які </w:t>
      </w:r>
      <w:r w:rsidR="00C90F18" w:rsidRPr="006A5C0E">
        <w:rPr>
          <w:rFonts w:ascii="Times New Roman" w:hAnsi="Times New Roman"/>
          <w:sz w:val="28"/>
          <w:szCs w:val="28"/>
          <w:lang w:val="uk-UA"/>
        </w:rPr>
        <w:t>забезпеч</w:t>
      </w:r>
      <w:r w:rsidR="00823446" w:rsidRPr="006A5C0E">
        <w:rPr>
          <w:rFonts w:ascii="Times New Roman" w:hAnsi="Times New Roman"/>
          <w:sz w:val="28"/>
          <w:szCs w:val="28"/>
          <w:lang w:val="uk-UA"/>
        </w:rPr>
        <w:t>а</w:t>
      </w:r>
      <w:r w:rsidR="00C90F18" w:rsidRPr="006A5C0E">
        <w:rPr>
          <w:rFonts w:ascii="Times New Roman" w:hAnsi="Times New Roman"/>
          <w:sz w:val="28"/>
          <w:szCs w:val="28"/>
          <w:lang w:val="uk-UA"/>
        </w:rPr>
        <w:t xml:space="preserve">ть </w:t>
      </w:r>
      <w:r w:rsidR="00823446" w:rsidRPr="006A5C0E">
        <w:rPr>
          <w:rFonts w:ascii="Times New Roman" w:hAnsi="Times New Roman"/>
          <w:sz w:val="28"/>
          <w:szCs w:val="28"/>
          <w:lang w:val="uk-UA"/>
        </w:rPr>
        <w:t>позитивні перетворення</w:t>
      </w:r>
      <w:r w:rsidR="00C90F18" w:rsidRPr="006A5C0E">
        <w:rPr>
          <w:rFonts w:ascii="Times New Roman" w:hAnsi="Times New Roman"/>
          <w:sz w:val="28"/>
          <w:szCs w:val="28"/>
          <w:lang w:val="uk-UA"/>
        </w:rPr>
        <w:t xml:space="preserve">, </w:t>
      </w:r>
      <w:r w:rsidR="00823446" w:rsidRPr="006A5C0E">
        <w:rPr>
          <w:rFonts w:ascii="Times New Roman" w:hAnsi="Times New Roman"/>
          <w:sz w:val="28"/>
          <w:szCs w:val="28"/>
          <w:lang w:val="uk-UA"/>
        </w:rPr>
        <w:t>підвищать</w:t>
      </w:r>
      <w:r w:rsidR="00C90F18" w:rsidRPr="006A5C0E">
        <w:rPr>
          <w:rFonts w:ascii="Times New Roman" w:hAnsi="Times New Roman"/>
          <w:sz w:val="28"/>
          <w:szCs w:val="28"/>
          <w:lang w:val="uk-UA"/>
        </w:rPr>
        <w:t xml:space="preserve"> ефективні</w:t>
      </w:r>
      <w:r w:rsidR="00823446" w:rsidRPr="006A5C0E">
        <w:rPr>
          <w:rFonts w:ascii="Times New Roman" w:hAnsi="Times New Roman"/>
          <w:sz w:val="28"/>
          <w:szCs w:val="28"/>
          <w:lang w:val="uk-UA"/>
        </w:rPr>
        <w:t>ст</w:t>
      </w:r>
      <w:r w:rsidR="006A5C0E" w:rsidRPr="006A5C0E">
        <w:rPr>
          <w:rFonts w:ascii="Times New Roman" w:hAnsi="Times New Roman"/>
          <w:sz w:val="28"/>
          <w:szCs w:val="28"/>
          <w:lang w:val="uk-UA"/>
        </w:rPr>
        <w:t>ь</w:t>
      </w:r>
      <w:r w:rsidR="00C90F18" w:rsidRPr="006A5C0E">
        <w:rPr>
          <w:rFonts w:ascii="Times New Roman" w:hAnsi="Times New Roman"/>
          <w:sz w:val="28"/>
          <w:szCs w:val="28"/>
          <w:lang w:val="uk-UA"/>
        </w:rPr>
        <w:t xml:space="preserve"> функціонування</w:t>
      </w:r>
      <w:r w:rsidR="006A5C0E" w:rsidRPr="006A5C0E">
        <w:rPr>
          <w:rFonts w:ascii="Times New Roman" w:hAnsi="Times New Roman"/>
          <w:sz w:val="28"/>
          <w:szCs w:val="28"/>
          <w:lang w:val="uk-UA"/>
        </w:rPr>
        <w:t xml:space="preserve"> національної економіки</w:t>
      </w:r>
      <w:r w:rsidR="00C90F18" w:rsidRPr="006A5C0E">
        <w:rPr>
          <w:rFonts w:ascii="Times New Roman" w:hAnsi="Times New Roman"/>
          <w:sz w:val="28"/>
          <w:szCs w:val="28"/>
          <w:lang w:val="uk-UA"/>
        </w:rPr>
        <w:t xml:space="preserve">, </w:t>
      </w:r>
      <w:r w:rsidR="006A5C0E" w:rsidRPr="006A5C0E">
        <w:rPr>
          <w:rFonts w:ascii="Times New Roman" w:hAnsi="Times New Roman"/>
          <w:sz w:val="28"/>
          <w:szCs w:val="28"/>
          <w:lang w:val="uk-UA"/>
        </w:rPr>
        <w:t xml:space="preserve">пришвидшать </w:t>
      </w:r>
      <w:r w:rsidR="00C90F18" w:rsidRPr="006A5C0E">
        <w:rPr>
          <w:rFonts w:ascii="Times New Roman" w:hAnsi="Times New Roman"/>
          <w:sz w:val="28"/>
          <w:szCs w:val="28"/>
          <w:lang w:val="uk-UA"/>
        </w:rPr>
        <w:t xml:space="preserve">упровадження сучасних технологій </w:t>
      </w:r>
      <w:r w:rsidR="006A5C0E" w:rsidRPr="006A5C0E">
        <w:rPr>
          <w:rFonts w:ascii="Times New Roman" w:hAnsi="Times New Roman"/>
          <w:sz w:val="28"/>
          <w:szCs w:val="28"/>
          <w:lang w:val="uk-UA"/>
        </w:rPr>
        <w:t>й</w:t>
      </w:r>
      <w:r w:rsidR="00C90F18" w:rsidRPr="006A5C0E">
        <w:rPr>
          <w:rFonts w:ascii="Times New Roman" w:hAnsi="Times New Roman"/>
          <w:sz w:val="28"/>
          <w:szCs w:val="28"/>
          <w:lang w:val="uk-UA"/>
        </w:rPr>
        <w:t xml:space="preserve"> методів управління. </w:t>
      </w:r>
      <w:r w:rsidR="006A5C0E" w:rsidRPr="006A5C0E">
        <w:rPr>
          <w:rFonts w:ascii="Times New Roman" w:hAnsi="Times New Roman"/>
          <w:sz w:val="28"/>
          <w:szCs w:val="28"/>
          <w:lang w:val="uk-UA"/>
        </w:rPr>
        <w:t>Створення</w:t>
      </w:r>
      <w:r w:rsidR="00BA3637" w:rsidRPr="006A5C0E">
        <w:rPr>
          <w:rFonts w:ascii="Times New Roman" w:hAnsi="Times New Roman"/>
          <w:sz w:val="28"/>
          <w:szCs w:val="28"/>
          <w:lang w:val="uk-UA"/>
        </w:rPr>
        <w:t xml:space="preserve"> сприятливого інвестиційного клімату для розвитку сільського господарства в Україні</w:t>
      </w:r>
      <w:r w:rsidR="006A5C0E" w:rsidRPr="006A5C0E">
        <w:rPr>
          <w:rFonts w:ascii="Times New Roman" w:hAnsi="Times New Roman"/>
          <w:sz w:val="28"/>
          <w:szCs w:val="28"/>
          <w:lang w:val="uk-UA"/>
        </w:rPr>
        <w:t xml:space="preserve"> є пріоритетом національної економічної політики</w:t>
      </w:r>
      <w:r w:rsidR="00BA3637" w:rsidRPr="006A5C0E">
        <w:rPr>
          <w:rFonts w:ascii="Times New Roman" w:hAnsi="Times New Roman"/>
          <w:sz w:val="28"/>
          <w:szCs w:val="28"/>
          <w:lang w:val="uk-UA"/>
        </w:rPr>
        <w:t>.</w:t>
      </w:r>
    </w:p>
    <w:p w:rsidR="0096574E" w:rsidRDefault="0096574E">
      <w:pPr>
        <w:rPr>
          <w:rFonts w:ascii="Times New Roman" w:hAnsi="Times New Roman"/>
          <w:sz w:val="28"/>
          <w:szCs w:val="28"/>
          <w:lang w:val="uk-UA"/>
        </w:rPr>
      </w:pPr>
      <w:r>
        <w:rPr>
          <w:rFonts w:ascii="Times New Roman" w:hAnsi="Times New Roman"/>
          <w:sz w:val="28"/>
          <w:szCs w:val="28"/>
          <w:lang w:val="uk-UA"/>
        </w:rPr>
        <w:br w:type="page"/>
      </w:r>
    </w:p>
    <w:p w:rsidR="00BA3637" w:rsidRDefault="00BA3637" w:rsidP="0096574E">
      <w:pPr>
        <w:spacing w:line="360" w:lineRule="auto"/>
        <w:ind w:firstLine="709"/>
        <w:jc w:val="both"/>
        <w:rPr>
          <w:rFonts w:ascii="Times New Roman" w:hAnsi="Times New Roman"/>
          <w:sz w:val="28"/>
          <w:szCs w:val="28"/>
          <w:lang w:val="uk-UA"/>
        </w:rPr>
      </w:pPr>
      <w:r w:rsidRPr="006A5C0E">
        <w:rPr>
          <w:rFonts w:ascii="Times New Roman" w:hAnsi="Times New Roman"/>
          <w:sz w:val="28"/>
          <w:szCs w:val="28"/>
          <w:lang w:val="uk-UA"/>
        </w:rPr>
        <w:t>Список використаної літератури:</w:t>
      </w:r>
    </w:p>
    <w:p w:rsidR="00401829" w:rsidRPr="006A5C0E" w:rsidRDefault="00401829" w:rsidP="0096574E">
      <w:pPr>
        <w:spacing w:line="360" w:lineRule="auto"/>
        <w:ind w:firstLine="709"/>
        <w:jc w:val="both"/>
        <w:rPr>
          <w:rFonts w:ascii="Times New Roman" w:hAnsi="Times New Roman"/>
          <w:sz w:val="28"/>
          <w:szCs w:val="28"/>
          <w:lang w:val="uk-UA"/>
        </w:rPr>
      </w:pPr>
    </w:p>
    <w:p w:rsidR="00BA3637" w:rsidRPr="006A5C0E" w:rsidRDefault="00BA3637" w:rsidP="0096574E">
      <w:pPr>
        <w:spacing w:line="360" w:lineRule="auto"/>
        <w:jc w:val="both"/>
        <w:rPr>
          <w:rFonts w:ascii="Times New Roman" w:hAnsi="Times New Roman"/>
          <w:sz w:val="28"/>
          <w:szCs w:val="28"/>
          <w:lang w:val="uk-UA"/>
        </w:rPr>
      </w:pPr>
      <w:r w:rsidRPr="006A5C0E">
        <w:rPr>
          <w:rFonts w:ascii="Times New Roman" w:hAnsi="Times New Roman"/>
          <w:sz w:val="28"/>
          <w:szCs w:val="28"/>
          <w:lang w:val="uk-UA"/>
        </w:rPr>
        <w:t>1. Закон України "Про підприємництво" // Відомості Верховної Ради України. -1991. - № 14. -</w:t>
      </w:r>
      <w:r w:rsidR="00A46D59" w:rsidRPr="006A5C0E">
        <w:rPr>
          <w:rFonts w:ascii="Times New Roman" w:hAnsi="Times New Roman"/>
          <w:sz w:val="28"/>
          <w:szCs w:val="28"/>
          <w:lang w:val="uk-UA"/>
        </w:rPr>
        <w:t xml:space="preserve"> </w:t>
      </w:r>
      <w:r w:rsidRPr="006A5C0E">
        <w:rPr>
          <w:rFonts w:ascii="Times New Roman" w:hAnsi="Times New Roman"/>
          <w:sz w:val="28"/>
          <w:szCs w:val="28"/>
          <w:lang w:val="uk-UA"/>
        </w:rPr>
        <w:t>Ст. 168.</w:t>
      </w:r>
    </w:p>
    <w:p w:rsidR="00BA3637" w:rsidRPr="006A5C0E" w:rsidRDefault="00BA3637" w:rsidP="0096574E">
      <w:pPr>
        <w:spacing w:line="360" w:lineRule="auto"/>
        <w:jc w:val="both"/>
        <w:rPr>
          <w:rFonts w:ascii="Times New Roman" w:hAnsi="Times New Roman"/>
          <w:sz w:val="28"/>
          <w:szCs w:val="28"/>
          <w:lang w:val="uk-UA"/>
        </w:rPr>
      </w:pPr>
      <w:r w:rsidRPr="006A5C0E">
        <w:rPr>
          <w:rFonts w:ascii="Times New Roman" w:hAnsi="Times New Roman"/>
          <w:sz w:val="28"/>
          <w:szCs w:val="28"/>
          <w:lang w:val="uk-UA"/>
        </w:rPr>
        <w:t>2.</w:t>
      </w:r>
      <w:r w:rsidR="00A46D59" w:rsidRPr="006A5C0E">
        <w:rPr>
          <w:rFonts w:ascii="Times New Roman" w:hAnsi="Times New Roman"/>
          <w:sz w:val="28"/>
          <w:szCs w:val="28"/>
          <w:lang w:val="uk-UA"/>
        </w:rPr>
        <w:t xml:space="preserve"> </w:t>
      </w:r>
      <w:r w:rsidRPr="006A5C0E">
        <w:rPr>
          <w:rFonts w:ascii="Times New Roman" w:hAnsi="Times New Roman"/>
          <w:sz w:val="28"/>
          <w:szCs w:val="28"/>
          <w:lang w:val="uk-UA"/>
        </w:rPr>
        <w:t>Закон України "Про інвестиційну діяльн</w:t>
      </w:r>
      <w:r w:rsidR="006A5C0E" w:rsidRPr="006A5C0E">
        <w:rPr>
          <w:rFonts w:ascii="Times New Roman" w:hAnsi="Times New Roman"/>
          <w:sz w:val="28"/>
          <w:szCs w:val="28"/>
          <w:lang w:val="uk-UA"/>
        </w:rPr>
        <w:t>ість" N 2518-VI від 09.09.2010</w:t>
      </w:r>
      <w:r w:rsidR="00A46D59" w:rsidRPr="006A5C0E">
        <w:rPr>
          <w:rFonts w:ascii="Times New Roman" w:hAnsi="Times New Roman"/>
          <w:sz w:val="28"/>
          <w:szCs w:val="28"/>
          <w:lang w:val="uk-UA"/>
        </w:rPr>
        <w:t xml:space="preserve"> </w:t>
      </w:r>
    </w:p>
    <w:p w:rsidR="006A5C0E" w:rsidRPr="006A5C0E" w:rsidRDefault="00BA3637" w:rsidP="0096574E">
      <w:pPr>
        <w:spacing w:line="360" w:lineRule="auto"/>
        <w:jc w:val="both"/>
        <w:rPr>
          <w:rFonts w:ascii="Times New Roman" w:hAnsi="Times New Roman"/>
          <w:sz w:val="28"/>
          <w:szCs w:val="28"/>
          <w:lang w:val="uk-UA"/>
        </w:rPr>
      </w:pPr>
      <w:r w:rsidRPr="006A5C0E">
        <w:rPr>
          <w:rFonts w:ascii="Times New Roman" w:hAnsi="Times New Roman"/>
          <w:sz w:val="28"/>
          <w:szCs w:val="28"/>
          <w:lang w:val="uk-UA"/>
        </w:rPr>
        <w:t xml:space="preserve">3. Міністерство аграрної політики [Електронний ресурс]. - Режим доступу: </w:t>
      </w:r>
      <w:r w:rsidR="006A5C0E" w:rsidRPr="004B05BF">
        <w:rPr>
          <w:rFonts w:ascii="Times New Roman" w:hAnsi="Times New Roman"/>
          <w:sz w:val="28"/>
          <w:szCs w:val="28"/>
          <w:lang w:val="uk-UA"/>
        </w:rPr>
        <w:t>www.minagro.kiev.ua/page/78638</w:t>
      </w:r>
      <w:r w:rsidRPr="006A5C0E">
        <w:rPr>
          <w:rFonts w:ascii="Times New Roman" w:hAnsi="Times New Roman"/>
          <w:sz w:val="28"/>
          <w:szCs w:val="28"/>
          <w:lang w:val="uk-UA"/>
        </w:rPr>
        <w:t>.</w:t>
      </w:r>
    </w:p>
    <w:p w:rsidR="00BA3637" w:rsidRPr="006A5C0E" w:rsidRDefault="00BA3637" w:rsidP="0096574E">
      <w:pPr>
        <w:spacing w:line="360" w:lineRule="auto"/>
        <w:jc w:val="both"/>
        <w:rPr>
          <w:rFonts w:ascii="Times New Roman" w:hAnsi="Times New Roman"/>
          <w:sz w:val="28"/>
          <w:szCs w:val="28"/>
          <w:lang w:val="uk-UA"/>
        </w:rPr>
      </w:pPr>
      <w:r w:rsidRPr="006A5C0E">
        <w:rPr>
          <w:rFonts w:ascii="Times New Roman" w:hAnsi="Times New Roman"/>
          <w:sz w:val="28"/>
          <w:szCs w:val="28"/>
          <w:lang w:val="uk-UA"/>
        </w:rPr>
        <w:t>4.</w:t>
      </w:r>
      <w:r w:rsidR="00A46D59" w:rsidRPr="006A5C0E">
        <w:rPr>
          <w:rFonts w:ascii="Times New Roman" w:hAnsi="Times New Roman"/>
          <w:sz w:val="28"/>
          <w:szCs w:val="28"/>
          <w:lang w:val="uk-UA"/>
        </w:rPr>
        <w:t xml:space="preserve"> </w:t>
      </w:r>
      <w:r w:rsidRPr="006A5C0E">
        <w:rPr>
          <w:rFonts w:ascii="Times New Roman" w:hAnsi="Times New Roman"/>
          <w:sz w:val="28"/>
          <w:szCs w:val="28"/>
          <w:lang w:val="uk-UA"/>
        </w:rPr>
        <w:t>Н. Хом'як, М. Базар, І. Романюк Іноземні інвестиції та їх місце в економіці України //Економіка і ринок: облік, аналіз, контроль. 2009.</w:t>
      </w:r>
    </w:p>
    <w:p w:rsidR="006A5C0E" w:rsidRDefault="00BA3637" w:rsidP="0096574E">
      <w:pPr>
        <w:spacing w:line="360" w:lineRule="auto"/>
        <w:jc w:val="both"/>
        <w:rPr>
          <w:rFonts w:ascii="Times New Roman" w:hAnsi="Times New Roman"/>
          <w:sz w:val="28"/>
          <w:szCs w:val="28"/>
          <w:lang w:val="uk-UA"/>
        </w:rPr>
      </w:pPr>
      <w:r w:rsidRPr="006A5C0E">
        <w:rPr>
          <w:rFonts w:ascii="Times New Roman" w:hAnsi="Times New Roman"/>
          <w:sz w:val="28"/>
          <w:szCs w:val="28"/>
          <w:lang w:val="uk-UA"/>
        </w:rPr>
        <w:t>5.</w:t>
      </w:r>
      <w:r w:rsidR="00A46D59" w:rsidRPr="006A5C0E">
        <w:rPr>
          <w:rFonts w:ascii="Times New Roman" w:hAnsi="Times New Roman"/>
          <w:sz w:val="28"/>
          <w:szCs w:val="28"/>
          <w:lang w:val="uk-UA"/>
        </w:rPr>
        <w:t xml:space="preserve"> </w:t>
      </w:r>
      <w:r w:rsidRPr="006A5C0E">
        <w:rPr>
          <w:rFonts w:ascii="Times New Roman" w:hAnsi="Times New Roman"/>
          <w:sz w:val="28"/>
          <w:szCs w:val="28"/>
          <w:lang w:val="uk-UA"/>
        </w:rPr>
        <w:t>www.ukrstat.gov.ua - Державний комітет статистики України.</w:t>
      </w:r>
    </w:p>
    <w:p w:rsidR="0096574E" w:rsidRPr="004B05BF" w:rsidRDefault="0096574E" w:rsidP="0096574E">
      <w:pPr>
        <w:spacing w:line="360" w:lineRule="auto"/>
        <w:jc w:val="center"/>
        <w:rPr>
          <w:rFonts w:ascii="Times New Roman" w:hAnsi="Times New Roman"/>
          <w:color w:val="FFFFFF"/>
          <w:sz w:val="28"/>
          <w:szCs w:val="28"/>
          <w:lang w:val="uk-UA"/>
        </w:rPr>
      </w:pPr>
      <w:bookmarkStart w:id="0" w:name="_GoBack"/>
      <w:bookmarkEnd w:id="0"/>
    </w:p>
    <w:sectPr w:rsidR="0096574E" w:rsidRPr="004B05BF" w:rsidSect="00A765CE">
      <w:headerReference w:type="default" r:id="rId7"/>
      <w:footerReference w:type="even" r:id="rId8"/>
      <w:footerReference w:type="default" r:id="rId9"/>
      <w:pgSz w:w="11906" w:h="16838"/>
      <w:pgMar w:top="143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3076" w:rsidRDefault="00143076">
      <w:r>
        <w:separator/>
      </w:r>
    </w:p>
  </w:endnote>
  <w:endnote w:type="continuationSeparator" w:id="0">
    <w:p w:rsidR="00143076" w:rsidRDefault="00143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049" w:rsidRDefault="00640049" w:rsidP="00C459CD">
    <w:pPr>
      <w:pStyle w:val="a4"/>
      <w:framePr w:wrap="around" w:vAnchor="text" w:hAnchor="margin" w:xAlign="right" w:y="1"/>
      <w:rPr>
        <w:rStyle w:val="a6"/>
      </w:rPr>
    </w:pPr>
  </w:p>
  <w:p w:rsidR="00640049" w:rsidRDefault="00640049" w:rsidP="00894F6F">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0049" w:rsidRDefault="004B05BF" w:rsidP="00C459CD">
    <w:pPr>
      <w:pStyle w:val="a4"/>
      <w:framePr w:wrap="around" w:vAnchor="text" w:hAnchor="margin" w:xAlign="right" w:y="1"/>
      <w:rPr>
        <w:rStyle w:val="a6"/>
      </w:rPr>
    </w:pPr>
    <w:r>
      <w:rPr>
        <w:rStyle w:val="a6"/>
        <w:noProof/>
      </w:rPr>
      <w:t>1</w:t>
    </w:r>
  </w:p>
  <w:p w:rsidR="00640049" w:rsidRDefault="00640049" w:rsidP="00894F6F">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3076" w:rsidRDefault="00143076">
      <w:r>
        <w:separator/>
      </w:r>
    </w:p>
  </w:footnote>
  <w:footnote w:type="continuationSeparator" w:id="0">
    <w:p w:rsidR="00143076" w:rsidRDefault="001430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574E" w:rsidRPr="0096574E" w:rsidRDefault="0096574E" w:rsidP="0096574E">
    <w:pPr>
      <w:pStyle w:val="a9"/>
      <w:tabs>
        <w:tab w:val="clear" w:pos="4677"/>
        <w:tab w:val="clear" w:pos="9355"/>
        <w:tab w:val="left" w:pos="3694"/>
      </w:tabs>
      <w:jc w:val="center"/>
      <w:rPr>
        <w:rFonts w:ascii="Times New Roman" w:hAnsi="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FA7BB4"/>
    <w:multiLevelType w:val="hybridMultilevel"/>
    <w:tmpl w:val="295AAAC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38665271"/>
    <w:multiLevelType w:val="hybridMultilevel"/>
    <w:tmpl w:val="3F786A08"/>
    <w:lvl w:ilvl="0" w:tplc="7B747B5E">
      <w:numFmt w:val="bullet"/>
      <w:lvlText w:val="-"/>
      <w:lvlJc w:val="left"/>
      <w:pPr>
        <w:tabs>
          <w:tab w:val="num" w:pos="435"/>
        </w:tabs>
        <w:ind w:left="435" w:hanging="360"/>
      </w:pPr>
      <w:rPr>
        <w:rFonts w:ascii="Times New Roman" w:eastAsia="Times New Roman" w:hAnsi="Times New Roman" w:hint="default"/>
      </w:rPr>
    </w:lvl>
    <w:lvl w:ilvl="1" w:tplc="04190003" w:tentative="1">
      <w:start w:val="1"/>
      <w:numFmt w:val="bullet"/>
      <w:lvlText w:val="o"/>
      <w:lvlJc w:val="left"/>
      <w:pPr>
        <w:tabs>
          <w:tab w:val="num" w:pos="1155"/>
        </w:tabs>
        <w:ind w:left="1155" w:hanging="360"/>
      </w:pPr>
      <w:rPr>
        <w:rFonts w:ascii="Courier New" w:hAnsi="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7015"/>
    <w:rsid w:val="000173DF"/>
    <w:rsid w:val="000B0A5D"/>
    <w:rsid w:val="000C5568"/>
    <w:rsid w:val="000D0709"/>
    <w:rsid w:val="001034C2"/>
    <w:rsid w:val="00143076"/>
    <w:rsid w:val="001900B4"/>
    <w:rsid w:val="00194DA1"/>
    <w:rsid w:val="00207015"/>
    <w:rsid w:val="002178E6"/>
    <w:rsid w:val="00221F8F"/>
    <w:rsid w:val="002441B0"/>
    <w:rsid w:val="0024521F"/>
    <w:rsid w:val="00254BE5"/>
    <w:rsid w:val="00261353"/>
    <w:rsid w:val="00262AD9"/>
    <w:rsid w:val="002C315F"/>
    <w:rsid w:val="003806F3"/>
    <w:rsid w:val="003C6836"/>
    <w:rsid w:val="00401829"/>
    <w:rsid w:val="00422918"/>
    <w:rsid w:val="0045334B"/>
    <w:rsid w:val="004A0596"/>
    <w:rsid w:val="004A26B7"/>
    <w:rsid w:val="004B0239"/>
    <w:rsid w:val="004B05BF"/>
    <w:rsid w:val="004C2956"/>
    <w:rsid w:val="004D3EEB"/>
    <w:rsid w:val="004E1359"/>
    <w:rsid w:val="004E1B95"/>
    <w:rsid w:val="004E4067"/>
    <w:rsid w:val="00543E71"/>
    <w:rsid w:val="00557728"/>
    <w:rsid w:val="00571BB7"/>
    <w:rsid w:val="005835F6"/>
    <w:rsid w:val="00597D53"/>
    <w:rsid w:val="005B15B0"/>
    <w:rsid w:val="005F7D23"/>
    <w:rsid w:val="00616AD2"/>
    <w:rsid w:val="00640049"/>
    <w:rsid w:val="00643A1A"/>
    <w:rsid w:val="00677075"/>
    <w:rsid w:val="0068742A"/>
    <w:rsid w:val="00687FA9"/>
    <w:rsid w:val="006A5C0E"/>
    <w:rsid w:val="00731F80"/>
    <w:rsid w:val="0074357B"/>
    <w:rsid w:val="007A0017"/>
    <w:rsid w:val="007D1CB2"/>
    <w:rsid w:val="007D6B5E"/>
    <w:rsid w:val="007D764B"/>
    <w:rsid w:val="008147B3"/>
    <w:rsid w:val="00823446"/>
    <w:rsid w:val="00835585"/>
    <w:rsid w:val="00885574"/>
    <w:rsid w:val="00894F6F"/>
    <w:rsid w:val="008A495E"/>
    <w:rsid w:val="0096574E"/>
    <w:rsid w:val="009809E1"/>
    <w:rsid w:val="009832D9"/>
    <w:rsid w:val="009B196C"/>
    <w:rsid w:val="009C1082"/>
    <w:rsid w:val="009E05D0"/>
    <w:rsid w:val="00A46D59"/>
    <w:rsid w:val="00A765CE"/>
    <w:rsid w:val="00A869BD"/>
    <w:rsid w:val="00AB0E5A"/>
    <w:rsid w:val="00B226D7"/>
    <w:rsid w:val="00B31AF9"/>
    <w:rsid w:val="00B552D0"/>
    <w:rsid w:val="00BA3637"/>
    <w:rsid w:val="00BA4D64"/>
    <w:rsid w:val="00BE1C03"/>
    <w:rsid w:val="00BE28C1"/>
    <w:rsid w:val="00BE30EE"/>
    <w:rsid w:val="00BE3F73"/>
    <w:rsid w:val="00C12CF0"/>
    <w:rsid w:val="00C32DF1"/>
    <w:rsid w:val="00C459CD"/>
    <w:rsid w:val="00C90F18"/>
    <w:rsid w:val="00C95090"/>
    <w:rsid w:val="00CE7DDD"/>
    <w:rsid w:val="00CF620D"/>
    <w:rsid w:val="00D17DF5"/>
    <w:rsid w:val="00D21C2C"/>
    <w:rsid w:val="00DE20F3"/>
    <w:rsid w:val="00E275D5"/>
    <w:rsid w:val="00E3068F"/>
    <w:rsid w:val="00E445A5"/>
    <w:rsid w:val="00E6602F"/>
    <w:rsid w:val="00E84AC6"/>
    <w:rsid w:val="00E85161"/>
    <w:rsid w:val="00E96204"/>
    <w:rsid w:val="00EC501D"/>
    <w:rsid w:val="00ED3A91"/>
    <w:rsid w:val="00F02AB5"/>
    <w:rsid w:val="00F2251B"/>
    <w:rsid w:val="00F35679"/>
    <w:rsid w:val="00F56B43"/>
    <w:rsid w:val="00F828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8A91482C-5D52-4831-8864-61748D1CC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357B"/>
    <w:rPr>
      <w:rFonts w:ascii="Arial" w:hAnsi="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CE7DDD"/>
    <w:pPr>
      <w:spacing w:before="100" w:beforeAutospacing="1" w:after="100" w:afterAutospacing="1"/>
    </w:pPr>
    <w:rPr>
      <w:rFonts w:ascii="Times New Roman" w:hAnsi="Times New Roman"/>
    </w:rPr>
  </w:style>
  <w:style w:type="character" w:customStyle="1" w:styleId="red">
    <w:name w:val="red"/>
    <w:rsid w:val="00CE7DDD"/>
    <w:rPr>
      <w:rFonts w:cs="Times New Roman"/>
    </w:rPr>
  </w:style>
  <w:style w:type="character" w:customStyle="1" w:styleId="apple-style-span">
    <w:name w:val="apple-style-span"/>
    <w:rsid w:val="00CE7DDD"/>
    <w:rPr>
      <w:rFonts w:cs="Times New Roman"/>
    </w:rPr>
  </w:style>
  <w:style w:type="paragraph" w:styleId="a4">
    <w:name w:val="footer"/>
    <w:basedOn w:val="a"/>
    <w:link w:val="a5"/>
    <w:uiPriority w:val="99"/>
    <w:rsid w:val="00894F6F"/>
    <w:pPr>
      <w:tabs>
        <w:tab w:val="center" w:pos="4677"/>
        <w:tab w:val="right" w:pos="9355"/>
      </w:tabs>
    </w:pPr>
  </w:style>
  <w:style w:type="character" w:customStyle="1" w:styleId="a5">
    <w:name w:val="Нижний колонтитул Знак"/>
    <w:link w:val="a4"/>
    <w:uiPriority w:val="99"/>
    <w:semiHidden/>
    <w:rPr>
      <w:rFonts w:ascii="Arial" w:hAnsi="Arial"/>
      <w:sz w:val="24"/>
      <w:szCs w:val="24"/>
    </w:rPr>
  </w:style>
  <w:style w:type="character" w:styleId="a6">
    <w:name w:val="page number"/>
    <w:uiPriority w:val="99"/>
    <w:rsid w:val="00894F6F"/>
    <w:rPr>
      <w:rFonts w:cs="Times New Roman"/>
    </w:rPr>
  </w:style>
  <w:style w:type="character" w:styleId="a7">
    <w:name w:val="Hyperlink"/>
    <w:uiPriority w:val="99"/>
    <w:rsid w:val="00C12CF0"/>
    <w:rPr>
      <w:rFonts w:cs="Times New Roman"/>
      <w:color w:val="0000FF"/>
      <w:u w:val="single"/>
    </w:rPr>
  </w:style>
  <w:style w:type="character" w:customStyle="1" w:styleId="longtext">
    <w:name w:val="long_text"/>
    <w:rsid w:val="00254BE5"/>
    <w:rPr>
      <w:rFonts w:cs="Times New Roman"/>
    </w:rPr>
  </w:style>
  <w:style w:type="paragraph" w:customStyle="1" w:styleId="Style11">
    <w:name w:val="Style11"/>
    <w:basedOn w:val="a"/>
    <w:rsid w:val="005835F6"/>
    <w:pPr>
      <w:widowControl w:val="0"/>
      <w:autoSpaceDE w:val="0"/>
      <w:autoSpaceDN w:val="0"/>
      <w:adjustRightInd w:val="0"/>
      <w:spacing w:line="485" w:lineRule="exact"/>
      <w:jc w:val="both"/>
    </w:pPr>
    <w:rPr>
      <w:rFonts w:ascii="Times New Roman" w:hAnsi="Times New Roman"/>
    </w:rPr>
  </w:style>
  <w:style w:type="paragraph" w:customStyle="1" w:styleId="Style3">
    <w:name w:val="Style3"/>
    <w:basedOn w:val="a"/>
    <w:rsid w:val="00E84AC6"/>
    <w:pPr>
      <w:widowControl w:val="0"/>
      <w:autoSpaceDE w:val="0"/>
      <w:autoSpaceDN w:val="0"/>
      <w:adjustRightInd w:val="0"/>
      <w:spacing w:line="480" w:lineRule="exact"/>
      <w:ind w:firstLine="696"/>
      <w:jc w:val="both"/>
    </w:pPr>
    <w:rPr>
      <w:rFonts w:ascii="Times New Roman" w:hAnsi="Times New Roman"/>
    </w:rPr>
  </w:style>
  <w:style w:type="character" w:customStyle="1" w:styleId="FontStyle11">
    <w:name w:val="Font Style11"/>
    <w:rsid w:val="00E84AC6"/>
    <w:rPr>
      <w:rFonts w:ascii="Times New Roman" w:hAnsi="Times New Roman" w:cs="Times New Roman"/>
      <w:b/>
      <w:bCs/>
      <w:spacing w:val="-20"/>
      <w:sz w:val="28"/>
      <w:szCs w:val="28"/>
    </w:rPr>
  </w:style>
  <w:style w:type="character" w:customStyle="1" w:styleId="FontStyle13">
    <w:name w:val="Font Style13"/>
    <w:rsid w:val="00E84AC6"/>
    <w:rPr>
      <w:rFonts w:ascii="Times New Roman" w:hAnsi="Times New Roman" w:cs="Times New Roman"/>
      <w:sz w:val="26"/>
      <w:szCs w:val="26"/>
    </w:rPr>
  </w:style>
  <w:style w:type="paragraph" w:customStyle="1" w:styleId="Style5">
    <w:name w:val="Style5"/>
    <w:basedOn w:val="a"/>
    <w:rsid w:val="00E84AC6"/>
    <w:pPr>
      <w:widowControl w:val="0"/>
      <w:autoSpaceDE w:val="0"/>
      <w:autoSpaceDN w:val="0"/>
      <w:adjustRightInd w:val="0"/>
      <w:spacing w:line="485" w:lineRule="exact"/>
      <w:jc w:val="center"/>
    </w:pPr>
    <w:rPr>
      <w:rFonts w:ascii="Times New Roman" w:hAnsi="Times New Roman"/>
    </w:rPr>
  </w:style>
  <w:style w:type="character" w:styleId="a8">
    <w:name w:val="Emphasis"/>
    <w:uiPriority w:val="20"/>
    <w:qFormat/>
    <w:rsid w:val="00835585"/>
    <w:rPr>
      <w:rFonts w:cs="Times New Roman"/>
      <w:i/>
      <w:iCs/>
    </w:rPr>
  </w:style>
  <w:style w:type="paragraph" w:styleId="a9">
    <w:name w:val="header"/>
    <w:basedOn w:val="a"/>
    <w:link w:val="aa"/>
    <w:uiPriority w:val="99"/>
    <w:rsid w:val="0096574E"/>
    <w:pPr>
      <w:tabs>
        <w:tab w:val="center" w:pos="4677"/>
        <w:tab w:val="right" w:pos="9355"/>
      </w:tabs>
    </w:pPr>
  </w:style>
  <w:style w:type="character" w:customStyle="1" w:styleId="aa">
    <w:name w:val="Верхний колонтитул Знак"/>
    <w:link w:val="a9"/>
    <w:uiPriority w:val="99"/>
    <w:locked/>
    <w:rsid w:val="0096574E"/>
    <w:rPr>
      <w:rFonts w:ascii="Arial"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4201975">
      <w:marLeft w:val="0"/>
      <w:marRight w:val="0"/>
      <w:marTop w:val="0"/>
      <w:marBottom w:val="0"/>
      <w:divBdr>
        <w:top w:val="none" w:sz="0" w:space="0" w:color="auto"/>
        <w:left w:val="none" w:sz="0" w:space="0" w:color="auto"/>
        <w:bottom w:val="none" w:sz="0" w:space="0" w:color="auto"/>
        <w:right w:val="none" w:sz="0" w:space="0" w:color="auto"/>
      </w:divBdr>
    </w:div>
    <w:div w:id="1074201977">
      <w:marLeft w:val="0"/>
      <w:marRight w:val="0"/>
      <w:marTop w:val="0"/>
      <w:marBottom w:val="0"/>
      <w:divBdr>
        <w:top w:val="none" w:sz="0" w:space="0" w:color="auto"/>
        <w:left w:val="none" w:sz="0" w:space="0" w:color="auto"/>
        <w:bottom w:val="none" w:sz="0" w:space="0" w:color="auto"/>
        <w:right w:val="none" w:sz="0" w:space="0" w:color="auto"/>
      </w:divBdr>
    </w:div>
    <w:div w:id="1074201978">
      <w:marLeft w:val="0"/>
      <w:marRight w:val="0"/>
      <w:marTop w:val="0"/>
      <w:marBottom w:val="0"/>
      <w:divBdr>
        <w:top w:val="none" w:sz="0" w:space="0" w:color="auto"/>
        <w:left w:val="none" w:sz="0" w:space="0" w:color="auto"/>
        <w:bottom w:val="none" w:sz="0" w:space="0" w:color="auto"/>
        <w:right w:val="none" w:sz="0" w:space="0" w:color="auto"/>
      </w:divBdr>
    </w:div>
    <w:div w:id="1074201981">
      <w:marLeft w:val="0"/>
      <w:marRight w:val="0"/>
      <w:marTop w:val="0"/>
      <w:marBottom w:val="0"/>
      <w:divBdr>
        <w:top w:val="none" w:sz="0" w:space="0" w:color="auto"/>
        <w:left w:val="none" w:sz="0" w:space="0" w:color="auto"/>
        <w:bottom w:val="none" w:sz="0" w:space="0" w:color="auto"/>
        <w:right w:val="none" w:sz="0" w:space="0" w:color="auto"/>
      </w:divBdr>
      <w:divsChild>
        <w:div w:id="1074201980">
          <w:marLeft w:val="0"/>
          <w:marRight w:val="0"/>
          <w:marTop w:val="0"/>
          <w:marBottom w:val="0"/>
          <w:divBdr>
            <w:top w:val="none" w:sz="0" w:space="0" w:color="auto"/>
            <w:left w:val="none" w:sz="0" w:space="0" w:color="auto"/>
            <w:bottom w:val="none" w:sz="0" w:space="0" w:color="auto"/>
            <w:right w:val="none" w:sz="0" w:space="0" w:color="auto"/>
          </w:divBdr>
          <w:divsChild>
            <w:div w:id="1074201976">
              <w:marLeft w:val="0"/>
              <w:marRight w:val="0"/>
              <w:marTop w:val="0"/>
              <w:marBottom w:val="0"/>
              <w:divBdr>
                <w:top w:val="none" w:sz="0" w:space="0" w:color="auto"/>
                <w:left w:val="none" w:sz="0" w:space="0" w:color="auto"/>
                <w:bottom w:val="none" w:sz="0" w:space="0" w:color="auto"/>
                <w:right w:val="none" w:sz="0" w:space="0" w:color="auto"/>
              </w:divBdr>
              <w:divsChild>
                <w:div w:id="1074201979">
                  <w:marLeft w:val="0"/>
                  <w:marRight w:val="0"/>
                  <w:marTop w:val="0"/>
                  <w:marBottom w:val="0"/>
                  <w:divBdr>
                    <w:top w:val="none" w:sz="0" w:space="0" w:color="auto"/>
                    <w:left w:val="none" w:sz="0" w:space="0" w:color="auto"/>
                    <w:bottom w:val="none" w:sz="0" w:space="0" w:color="auto"/>
                    <w:right w:val="none" w:sz="0" w:space="0" w:color="auto"/>
                  </w:divBdr>
                  <w:divsChild>
                    <w:div w:id="1074201982">
                      <w:marLeft w:val="0"/>
                      <w:marRight w:val="0"/>
                      <w:marTop w:val="0"/>
                      <w:marBottom w:val="0"/>
                      <w:divBdr>
                        <w:top w:val="none" w:sz="0" w:space="0" w:color="auto"/>
                        <w:left w:val="none" w:sz="0" w:space="0" w:color="auto"/>
                        <w:bottom w:val="none" w:sz="0" w:space="0" w:color="auto"/>
                        <w:right w:val="none" w:sz="0" w:space="0" w:color="auto"/>
                      </w:divBdr>
                      <w:divsChild>
                        <w:div w:id="107420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1093</Words>
  <Characters>6232</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Брежнєва Л</vt:lpstr>
    </vt:vector>
  </TitlesOfParts>
  <Company>Hewlett-Packard</Company>
  <LinksUpToDate>false</LinksUpToDate>
  <CharactersWithSpaces>7311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Брежнєва Л</dc:title>
  <dc:subject/>
  <dc:creator>Lidyha</dc:creator>
  <cp:keywords/>
  <dc:description/>
  <cp:lastModifiedBy>admin</cp:lastModifiedBy>
  <cp:revision>2</cp:revision>
  <dcterms:created xsi:type="dcterms:W3CDTF">2014-03-24T17:12:00Z</dcterms:created>
  <dcterms:modified xsi:type="dcterms:W3CDTF">2014-03-24T17:12:00Z</dcterms:modified>
</cp:coreProperties>
</file>