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606071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Реферат на тему:</w:t>
      </w:r>
    </w:p>
    <w:p w:rsidR="00027C18" w:rsidRDefault="00606071">
      <w:pPr>
        <w:pStyle w:val="a3"/>
        <w:spacing w:before="0" w:beforeAutospacing="0" w:after="0" w:afterAutospacing="0" w:line="360" w:lineRule="auto"/>
        <w:jc w:val="center"/>
        <w:rPr>
          <w:sz w:val="28"/>
          <w:lang w:val="uk-UA"/>
        </w:rPr>
      </w:pPr>
      <w:r>
        <w:rPr>
          <w:b/>
          <w:bCs/>
          <w:sz w:val="28"/>
          <w:lang w:val="uk-UA"/>
        </w:rPr>
        <w:t>Гумінові кислоти, бітуми, гірський віск</w:t>
      </w:r>
    </w:p>
    <w:p w:rsidR="00027C18" w:rsidRDefault="00027C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br w:type="page"/>
        <w:t>Слабкі водні розчини лугу витягують з торфу і бурого гумусового вугілля групу речовин, що носять загальну назву гуматів солей гумінових кислот (ГК). На свіже кам'яне вугілля і антрацити луги практично не діють, що свідчить про відсутність в них фрагментів, з кислотними функціями. Реакція з лугами часто застосовується для визначення до якого, - бурого чи кам'яного, належить досліджуване вугілля (реакція Е.Донаба), що досліджується, а також для визначення ступеня окиснення кам'яного вугілля.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Для витягання гумінових кислот з торфу і бурого вугілля найбільше поширення отримав метод Е.Ердманна, за яким заздалегідь екстраговане сумішшю спирту з бензолом (1:1) буре вугілля в кількості 2-5 г обробляється в конічній колбі 800 мл 1%-ним розчином NaOH при нагріванні протягом години на водній бані і частому струшуванні. У випадку торфу проводиться також попередня обробка його водою і 2-5 % HCl. Через добу з колби зверху відбирається піпеткою 200 мл прозорого розчину, який підкисляється надлишком соляної кислоти. У осадок випадають гумінові кислоти, які відфільтровують через беззольний фільтр з фіксованною вагою, який промивається потім водою, висушується у вакуумі при температурі до 80 </w:t>
      </w:r>
      <w:r>
        <w:rPr>
          <w:sz w:val="28"/>
          <w:vertAlign w:val="superscript"/>
          <w:lang w:val="uk-UA"/>
        </w:rPr>
        <w:t>0</w:t>
      </w:r>
      <w:r>
        <w:rPr>
          <w:sz w:val="28"/>
          <w:lang w:val="uk-UA"/>
        </w:rPr>
        <w:t>С і зважується. Вага гумінових кислот, за вирахуванням ваги золи, множиться на 4 і визначається вміст гумінових речовин в ТГВ.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Визначення </w:t>
      </w:r>
      <w:r>
        <w:rPr>
          <w:sz w:val="28"/>
          <w:u w:val="single"/>
          <w:lang w:val="uk-UA"/>
        </w:rPr>
        <w:t>загального виходу гумінових кислот за</w:t>
      </w:r>
      <w:r>
        <w:rPr>
          <w:sz w:val="28"/>
          <w:lang w:val="uk-UA"/>
        </w:rPr>
        <w:t xml:space="preserve"> ГОСТ 9517-76 полягає в обробці вугілля лужним розчином пірофосфорнокислого натрію з подальшою екстракцією гумінових кислот розчином їдкого натра при нагріванні, осадженні їх надлишком соляної кислоти і визначенні маси отриманого осадку.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Визначення виходу вільних гумінових кислот полягає в екстракції ГК з проби вугілля 4 % розчином NaOH при нагріванні, подальшому осадженні їх надлишком соляної кислоти і визначенні маси отриманого осадку.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Зміст гумінових кислот в торфах і вугіллі коливається від 10 до 88 % причому з підвищенням ступеня вуглефікації бурого вугілля і з наближенням їх до стадії кам'яного вміст ГК меншає. 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Гумінові кислоти, що виділяються з різних торфів і вугілля, помітно відрізняються не тільки за виходом, але також за властивостями і складом, оскільки вони є сумішшю трьох груп речовин, схожих за їх реакцією зі слабкими лугами, але відмінних за розчинністю у воді і спирті. Частину ГК, розчинну у воді, називають </w:t>
      </w:r>
      <w:r>
        <w:rPr>
          <w:sz w:val="28"/>
          <w:u w:val="single"/>
          <w:lang w:val="uk-UA"/>
        </w:rPr>
        <w:t>фульвокислотами</w:t>
      </w:r>
      <w:r>
        <w:rPr>
          <w:sz w:val="28"/>
          <w:lang w:val="uk-UA"/>
        </w:rPr>
        <w:t xml:space="preserve">, не розчинну у воді, але розчинну в спирті </w:t>
      </w:r>
      <w:r>
        <w:rPr>
          <w:sz w:val="28"/>
          <w:u w:val="single"/>
          <w:lang w:val="uk-UA"/>
        </w:rPr>
        <w:t>гематомелановими</w:t>
      </w:r>
      <w:r>
        <w:rPr>
          <w:sz w:val="28"/>
          <w:lang w:val="uk-UA"/>
        </w:rPr>
        <w:t xml:space="preserve">, а нерозчинні у воді і спирті </w:t>
      </w:r>
      <w:r>
        <w:rPr>
          <w:sz w:val="28"/>
          <w:u w:val="single"/>
          <w:lang w:val="uk-UA"/>
        </w:rPr>
        <w:t>гумусовими кислотами</w:t>
      </w:r>
      <w:r>
        <w:rPr>
          <w:sz w:val="28"/>
          <w:lang w:val="uk-UA"/>
        </w:rPr>
        <w:t xml:space="preserve">. У ГК торфу фульвокислоти складають від 5 до 18 %, а в ГК бурого вугілля 1-3 %. Найбільш вивченими є гумусові кислоти, кількісно переважають в суміші, а найменше фульвокислоти. 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Фульвокислоти виділяють разом з іншими ГК 1-2 % розчинами лугів, але з лужних розчинів соляна кислота їх не осаджує і вони залишаються в кислому фільтраті. Водні розчини фульвокислот мають золотисто-жовтий або оранжево-жовтий колір, вміст вуглецю в них 44-50 %, водню 5-6 %.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Гематомеланові кислоти мають в розчиненому вигляді червонувато-коричневий колір, а в твердому вигляді це коричневі аморфні порошки, що містять біля 62 % вуглецю, 3-6 % водню і азот, молекулярна маса - 700-900.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Гумусові кислоти являють собою коричневі аморфні порошки, що розкладаються при нагріванні. Їх густина змінюється від 1,33 до 1,45 г/см</w:t>
      </w:r>
      <w:r>
        <w:rPr>
          <w:sz w:val="28"/>
          <w:vertAlign w:val="superscript"/>
          <w:lang w:val="uk-UA"/>
        </w:rPr>
        <w:t>3</w:t>
      </w:r>
      <w:r>
        <w:rPr>
          <w:sz w:val="28"/>
          <w:lang w:val="uk-UA"/>
        </w:rPr>
        <w:t xml:space="preserve"> і закономірно збільшується з підвищенням зрілості торфу і бурого вугілля.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Розроблена принципова схема отримання безбаластних гуматів, яка включає стадії подрібнення до 3-6 мм, приготування 2 % розчину лугу, змішування лужного розчину з вугіллям, екстракцію гуматів, розділення суміші на тверду і рідку фази і упарювання розчину гуматів до отримання сухого гумату натрію.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У промисловому масштабі з бурого вугілля добувають гумат натрію, товарна анзва -- вуглелущний реагент УЩР, який ефективно знижує в'язкість і стабілізує глинисті розчини при бурінні свердловин і особливо в складних геологічних умовах.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Розроблено два способи отримання УЩР мокрий і сухий. Промислове виробництво здійснене за сухим способом, що вигідно відрізняється простотою апаратурного оформлення, невеликими капітальними вкладеннями і експлуатаційними витратами.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Давно помічено, що органічні розчинники і їх суміші здатні витягувати з твердих горючих копалин різні кількості речовин. Обробка здійснюється наступними методами.</w:t>
      </w:r>
    </w:p>
    <w:p w:rsidR="00027C18" w:rsidRDefault="0060607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Обробка розчинниками при кімнатній температурі.</w:t>
      </w:r>
    </w:p>
    <w:p w:rsidR="00027C18" w:rsidRDefault="0060607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Обробка розчинниками при температурах нижче за точку їх кіпіння (за принципом екстрактора типу Сокслета).</w:t>
      </w:r>
    </w:p>
    <w:p w:rsidR="00027C18" w:rsidRDefault="0060607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Обробка киплячими розчинниками або в їх парах (за принципом екстрактора Грефе або Грефе-Зайченка).</w:t>
      </w:r>
    </w:p>
    <w:p w:rsidR="00027C18" w:rsidRDefault="0060607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Обробка розчинниками при температурі вище за точку їх кипіння під тиском (в автоклаві).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Обробка при кімнатній температурі здійснюється шляхом безпосереднього контакту вугілля з розчинником в колбі або іншій посудені протягом певного часу.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Обробка ТГК розчинниками в екстракторі Сокслета основана на тому, що сконденсовані пари киплячого розчинника поступають в гільзу з пробою ТГК, що досліджується, де холодний або теплий розчинник взаємодіє в ним, утворюючи розчин, періодично або постійно перетікаючий по сифонній трубці в колбу екстрактора.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Екстрактор Грефе відрізняється тим, що ТГК в гільзі з фільтрувального паперу вміщується всередині колби, в парах киплячого розчинника.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Під дією органічних розчинників з різних видів ТГК в розчин переходять ті або інші кількості екстрактів що іменуються бітумами. Кількість, склад і властивості речовин, що виділяються навіть з одного і того ж зразка різними розчинниками і в різних умовах неоднакові, в зв'язку з чим потрібна стандартизація умов обробки.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У країнах СНД екстрагування бітумів з бурого вугілля проводять бензолом за ГОСТ 10969-74. Бензол переганяють з розчину, отриманий екстракт висушують до постійної маси. Для досліджень застосовується екстракційний прилад типу Грефе.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Частіше за все при аналізі бітумів визначають лише дві групи речовин - віск і смолу, оскільки розділення бітумів на ці групи має важливе практичне значення.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Вміст смол в бітумі визначають шляхом розчинення його в ацетоні. Віск в ацетоні не розчиняється, а смоли йдуть з бітумів в ацетон, а потім визначаються після випаровування ацетону. Визначення масової частки смол в бітумі може бути виконане шляхом розчинення смолистих речовин в сірчаному ефірі при кімнатній температурі.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Вміст воску в бітумах торфів коливається від 16,6-55,7 % у верхових торфах до 42,4-80,9 % в низинних торфах.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Вихід і склад бітумів з бурого вугілля різних родовищ і типів, так як і для торфу, коливається у широких межах. У вугіллі Дніпровського буровугольного басейну вихід бітумів становить 2,3-20,9 %, у вугіллі Підмосковного басейну 1,3-4,8 %, а в землистому бурому вугіллі Німеччини 6,3-36,6 %, в американському бурому вугіллі 1,6-14,2 %.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Найбільш цінними бітумами вважаються ті, що містять більше воску. Бітуми бурого вугілля, багаті воском, і віск, очищений від смол та інших домішок, є важливим продуктом хімічної переробки бурого вугілля та торфів і носить назву гірського воску (монтан-воску).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Одним зі способів хімічної переробки торфу і бурого вугілля, що отримав промисловий розвиток, є екстракція їх органічними розчинниками в метою одержанням бітуму або сирого гірського воску.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У 1959 році був введений в експлуатацію перший в Україні Семенівський завод гірського воску в м. Олександрія на бурому вугіллі Дніпровського буровугільного басейну, а в 1961 р. почав працювати дослідно-промисловий завод на торфі в Білорусії.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Широке застосування гірського воску (ГВ) зумовлене унікальністю його фізико-хімічних властивостей: висока вологостійкість, хімічна стійкість за відношенні до кислот і різних окиснювачів, механічна міцність і здатність давати тверді блискучі покриття, висока температура плавлення (до 90 </w:t>
      </w:r>
      <w:r>
        <w:rPr>
          <w:sz w:val="28"/>
          <w:vertAlign w:val="superscript"/>
          <w:lang w:val="uk-UA"/>
        </w:rPr>
        <w:t>0</w:t>
      </w:r>
      <w:r>
        <w:rPr>
          <w:sz w:val="28"/>
          <w:lang w:val="uk-UA"/>
        </w:rPr>
        <w:t>С), хороша розчинність в органічних розчинниках, низька електропровідність, здатність давати водостійкі композиції з парафіном, стеарином і озокеритом, підвищувати температуру плавлення суміші.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На склад гірського воску впливають генезис вугілля і технологія виробництва.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Гірський віск застосовується більш ніж в 20 основних галузях, він входить до складу більш ніж 400 рецептур побутової хімії (пасти, креми, лаки, фарби). Найбільшим споживачем ГВ є взуттєва промисловість, побутова хімія, виробництво копіювального паперу, грамплатівок, мастил, точне лиття по моделях, що виплавляються і в промисловості пластичної маси.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У світі випускається понад 40 марок обезсмоляних восків. Екстракція бурого вугілля з метою витягання ГВ являє собою складний фізико-хімічний процес, на який впливають фізичні (крупність і вогкість зерен), хімічні (склад вугілля, природа розчинників) і технологічні (апаратурне оформлення і параметри процесу) чинники.</w:t>
      </w:r>
    </w:p>
    <w:p w:rsidR="00027C18" w:rsidRDefault="0060607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Органічні розчинники, що використовуються в промисловості у відношенні до бітумів за зростанням екстракційної здатності розташовуються в такий ряд: бензин, бензин-бензол, бензол, спирто-бензол. У відношенні до воску екстраційна здатність збільшується в ряді: бензин, бензин-бензол, спирто-бензол, бензол.</w:t>
      </w:r>
    </w:p>
    <w:p w:rsidR="00027C18" w:rsidRDefault="00606071">
      <w:pPr>
        <w:spacing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Як сировина для отримання гірського воску використовуються торф і буре вугілля Дніпровського басейну. У Дніпровському буровугільному басейні виділено гумусове і гуміто-ліптобіолітове вугілля. Гуміто-ліптобіолитові вугілля має більший вихід бітумів (8-20 % на суху масу) і летких речовин (V</w:t>
      </w:r>
      <w:r>
        <w:rPr>
          <w:sz w:val="28"/>
          <w:vertAlign w:val="superscript"/>
          <w:lang w:val="uk-UA"/>
        </w:rPr>
        <w:t>daf</w:t>
      </w:r>
      <w:r>
        <w:rPr>
          <w:sz w:val="28"/>
          <w:lang w:val="uk-UA"/>
        </w:rPr>
        <w:t>=62-68). Вихід бітумів з гумусового 000000000 вугілля становить 3-8 %.</w:t>
      </w:r>
    </w:p>
    <w:p w:rsidR="00027C18" w:rsidRDefault="00606071">
      <w:pPr>
        <w:pStyle w:val="a3"/>
        <w:spacing w:before="0" w:beforeAutospacing="0" w:after="0" w:afterAutospacing="0" w:line="360" w:lineRule="auto"/>
        <w:jc w:val="center"/>
        <w:rPr>
          <w:sz w:val="28"/>
        </w:rPr>
      </w:pPr>
      <w:r>
        <w:rPr>
          <w:sz w:val="28"/>
          <w:lang w:val="uk-UA"/>
        </w:rPr>
        <w:br w:type="page"/>
      </w:r>
      <w:r>
        <w:rPr>
          <w:b/>
          <w:bCs/>
          <w:sz w:val="28"/>
        </w:rPr>
        <w:t>ЛІТЕРАТУРA</w:t>
      </w:r>
    </w:p>
    <w:p w:rsidR="00027C18" w:rsidRDefault="00027C18">
      <w:pPr>
        <w:pStyle w:val="a3"/>
        <w:spacing w:before="0" w:beforeAutospacing="0" w:after="0" w:afterAutospacing="0" w:line="360" w:lineRule="auto"/>
        <w:rPr>
          <w:sz w:val="28"/>
        </w:rPr>
      </w:pP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Саранчук В.И., Айруни А.Т., Ковалев К.Е. Надмолекулярная организация, структура и свойства углей.- К.: Наукова думка.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Саранчук В.И., Бутузова Л.Ф., Минкова В.Н. Термохимическая деструкция бурых углей.- К.: Наукова думка, 1984.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Нестеренко Л.Л., Бирюков Ю.В., Лебедев В.А. Основы химии и физики горючих ископаемых.- К.: Вища шк., 1987.-359с.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Бухаркина Т.В., Дигуров Н.Г. Химия природных энергоносителей и углеродных материалов.-Москва, РХТУ им. Д.И. Менделеева,-1999.-195с.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Агроскин А. А., Глейбман В. Б. Теплофизика твердого топлива.-- М. Недра 1980.-- 256 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Глущенко И. М</w:t>
      </w:r>
      <w:r>
        <w:rPr>
          <w:i/>
          <w:iCs/>
          <w:sz w:val="28"/>
        </w:rPr>
        <w:t>.</w:t>
      </w:r>
      <w:r>
        <w:rPr>
          <w:sz w:val="28"/>
        </w:rPr>
        <w:t xml:space="preserve"> Теоретические основы технологии твердых горючих ископаемых.-- К. : Вища шк. Головное изд-во, 1980.-- 255 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Еремин И. В., Лебедев В. В., Цикарев Д. А. Петрография и физические свойства углей. -- М. : Недра, 1980. -- 266 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Касаточкин В. И., Ларина Н. К</w:t>
      </w:r>
      <w:r>
        <w:rPr>
          <w:i/>
          <w:iCs/>
          <w:sz w:val="28"/>
        </w:rPr>
        <w:t>.</w:t>
      </w:r>
      <w:r>
        <w:rPr>
          <w:sz w:val="28"/>
        </w:rPr>
        <w:t xml:space="preserve"> Строение и свойства природных углей.-- М : Недра, 1975.-- 159 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Раковский В. Е., Пигулееская Л. В. Химия и генезис торфа.--М. : Недра, 1978.--231 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Саранчук В. И. Окисление и самовозгорание угля.-- К. : Наук. думка, 1982.-- 166 с.</w:t>
      </w:r>
    </w:p>
    <w:p w:rsidR="00027C18" w:rsidRDefault="0060607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Стрептихеев А. А., Деревицкая В. А. Основы химии высокомолекулярных соединений.-- 3-е изд., перераб. и доп.-- М. : Химия, 1976.-- 436 с.</w:t>
      </w:r>
    </w:p>
    <w:p w:rsidR="00027C18" w:rsidRDefault="00027C18">
      <w:pPr>
        <w:spacing w:line="360" w:lineRule="auto"/>
        <w:ind w:firstLine="709"/>
        <w:jc w:val="both"/>
        <w:rPr>
          <w:sz w:val="28"/>
        </w:rPr>
      </w:pPr>
      <w:bookmarkStart w:id="0" w:name="_GoBack"/>
      <w:bookmarkEnd w:id="0"/>
    </w:p>
    <w:sectPr w:rsidR="00027C1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870987"/>
    <w:multiLevelType w:val="hybridMultilevel"/>
    <w:tmpl w:val="4A32E280"/>
    <w:lvl w:ilvl="0" w:tplc="E7FE9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FC5C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1084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5634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CDF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4C42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89C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2434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3EC8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944"/>
    <w:multiLevelType w:val="hybridMultilevel"/>
    <w:tmpl w:val="3AB0BD56"/>
    <w:lvl w:ilvl="0" w:tplc="14BCE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C0BB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DE52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0AC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C9F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3ACC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F87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05F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42BB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57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071"/>
    <w:rsid w:val="00027C18"/>
    <w:rsid w:val="00606071"/>
    <w:rsid w:val="00C1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8E7B3-2A3D-48C2-9040-CA25E30B8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>www.ukrreferat.com</dc:description>
  <cp:lastModifiedBy>admin</cp:lastModifiedBy>
  <cp:revision>2</cp:revision>
  <dcterms:created xsi:type="dcterms:W3CDTF">2014-04-08T00:21:00Z</dcterms:created>
  <dcterms:modified xsi:type="dcterms:W3CDTF">2014-04-08T00:21:00Z</dcterms:modified>
</cp:coreProperties>
</file>