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938" w:rsidRPr="000940F7" w:rsidRDefault="005957BB" w:rsidP="000940F7">
      <w:pPr>
        <w:spacing w:line="360" w:lineRule="auto"/>
        <w:ind w:firstLine="709"/>
        <w:jc w:val="center"/>
        <w:rPr>
          <w:rStyle w:val="31"/>
          <w:bCs w:val="0"/>
          <w:kern w:val="0"/>
          <w:sz w:val="28"/>
          <w:szCs w:val="28"/>
          <w:lang w:val="ru-RU"/>
        </w:rPr>
      </w:pPr>
      <w:r>
        <w:rPr>
          <w:rStyle w:val="31"/>
          <w:bCs w:val="0"/>
          <w:kern w:val="0"/>
          <w:sz w:val="28"/>
          <w:szCs w:val="28"/>
          <w:lang w:val="ru-RU"/>
        </w:rPr>
        <w:t>Элементы теории катализа</w:t>
      </w:r>
    </w:p>
    <w:p w:rsidR="002E7938" w:rsidRPr="000940F7" w:rsidRDefault="002E7938" w:rsidP="000940F7">
      <w:pPr>
        <w:spacing w:line="360" w:lineRule="auto"/>
        <w:ind w:firstLine="709"/>
        <w:rPr>
          <w:rStyle w:val="31"/>
          <w:b w:val="0"/>
          <w:bCs w:val="0"/>
          <w:kern w:val="0"/>
          <w:sz w:val="28"/>
          <w:szCs w:val="28"/>
          <w:lang w:val="ru-RU"/>
        </w:rPr>
      </w:pP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Явление ускорения скорости химической реакции под действием веществ, непосредственно не участвующих в стехиометрическом уравнении реакции, называется катализом. Эти “сторонние” вещества, влияющие лишь на скорость реакции, называются катализа-торами. Они не смещают химическое равновесие, и с его достижением могут быть выде-лены из реакционной смеси в химически неизменном виде. Их присутствие в равновесной системе сказывается лишь на тех термодинамических признаках системы, которые зави-сят от числа присутствующих в ней компонентов. Напомним, что в наиболее общей форме такое влияние должно учитываться через посредство активностей, связанных уравнением Гиббса-Дюгема, но в этом почти не бывает необходимости.</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xml:space="preserve">Классификация каталитических процессов разнообразна. Катализ бывает гомогенным и гетерогенным. Гомогенный катализ может протекать в газе и в растворе. </w:t>
      </w:r>
    </w:p>
    <w:p w:rsidR="000940F7" w:rsidRDefault="000940F7" w:rsidP="000940F7">
      <w:pPr>
        <w:spacing w:line="360" w:lineRule="auto"/>
        <w:ind w:firstLine="709"/>
        <w:rPr>
          <w:rStyle w:val="31"/>
          <w:b w:val="0"/>
          <w:bCs w:val="0"/>
          <w:kern w:val="0"/>
          <w:sz w:val="28"/>
          <w:szCs w:val="28"/>
          <w:lang w:val="ru-RU"/>
        </w:rPr>
      </w:pPr>
    </w:p>
    <w:p w:rsidR="002E7938" w:rsidRPr="000940F7" w:rsidRDefault="005957BB" w:rsidP="000940F7">
      <w:pPr>
        <w:spacing w:line="360" w:lineRule="auto"/>
        <w:ind w:firstLine="709"/>
        <w:jc w:val="center"/>
        <w:rPr>
          <w:rStyle w:val="31"/>
          <w:bCs w:val="0"/>
          <w:kern w:val="0"/>
          <w:sz w:val="28"/>
          <w:szCs w:val="28"/>
          <w:lang w:val="ru-RU"/>
        </w:rPr>
      </w:pPr>
      <w:r>
        <w:rPr>
          <w:rStyle w:val="31"/>
          <w:bCs w:val="0"/>
          <w:kern w:val="0"/>
          <w:sz w:val="28"/>
          <w:szCs w:val="28"/>
          <w:lang w:val="ru-RU"/>
        </w:rPr>
        <w:t>Гомогенный катализ</w:t>
      </w:r>
    </w:p>
    <w:p w:rsidR="000940F7" w:rsidRDefault="000940F7" w:rsidP="000940F7">
      <w:pPr>
        <w:spacing w:line="360" w:lineRule="auto"/>
        <w:ind w:firstLine="709"/>
        <w:rPr>
          <w:rStyle w:val="31"/>
          <w:b w:val="0"/>
          <w:bCs w:val="0"/>
          <w:kern w:val="0"/>
          <w:sz w:val="28"/>
          <w:szCs w:val="28"/>
          <w:lang w:val="ru-RU"/>
        </w:rPr>
      </w:pP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Катализ - явление разностороннее, и</w:t>
      </w:r>
      <w:r w:rsidR="000940F7">
        <w:rPr>
          <w:rStyle w:val="31"/>
          <w:b w:val="0"/>
          <w:bCs w:val="0"/>
          <w:kern w:val="0"/>
          <w:sz w:val="28"/>
          <w:szCs w:val="28"/>
          <w:lang w:val="ru-RU"/>
        </w:rPr>
        <w:t xml:space="preserve"> </w:t>
      </w:r>
      <w:r w:rsidRPr="000940F7">
        <w:rPr>
          <w:rStyle w:val="31"/>
          <w:b w:val="0"/>
          <w:bCs w:val="0"/>
          <w:kern w:val="0"/>
          <w:sz w:val="28"/>
          <w:szCs w:val="28"/>
          <w:lang w:val="ru-RU"/>
        </w:rPr>
        <w:t>даже сама среда -растворитель может принци-пиально изменить механизм реакции, оказывая решающее влияние на её скорость а, значит, играть роль катализатора. Его основными видами в растворе считают катализ: кислотный,</w:t>
      </w:r>
      <w:r w:rsidR="000940F7">
        <w:rPr>
          <w:rStyle w:val="31"/>
          <w:b w:val="0"/>
          <w:bCs w:val="0"/>
          <w:kern w:val="0"/>
          <w:sz w:val="28"/>
          <w:szCs w:val="28"/>
          <w:lang w:val="ru-RU"/>
        </w:rPr>
        <w:t xml:space="preserve"> </w:t>
      </w:r>
      <w:r w:rsidRPr="000940F7">
        <w:rPr>
          <w:rStyle w:val="31"/>
          <w:b w:val="0"/>
          <w:bCs w:val="0"/>
          <w:kern w:val="0"/>
          <w:sz w:val="28"/>
          <w:szCs w:val="28"/>
          <w:lang w:val="ru-RU"/>
        </w:rPr>
        <w:t xml:space="preserve">металлокомплексный, ферментный.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Внешне наиболее прост для теоретического моделирования кислотный катализ. Намного разноообразнее варианты металлокомплексного катализа. С ферментным катализом связана вся химия живых организмов. Он не имеет равных в части ускорения реакций – ферментно-катализиру-емые процессы могут ускоряться в десятки миллионов раз. Ферменты это биокатализаторы-белки.</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lastRenderedPageBreak/>
        <w:t>Основные положения теории гомогенного катализа по Шпитальскому: (изложено по книге Ерёмина – научная школа МГУ):</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xml:space="preserve">Катализатор - вещество переводящее систему реагентов в реакционноспособное состояние путём образования с реагентами лабильного каталитического комплекса.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2)</w:t>
      </w:r>
      <w:r w:rsidR="000940F7">
        <w:rPr>
          <w:rStyle w:val="31"/>
          <w:b w:val="0"/>
          <w:bCs w:val="0"/>
          <w:kern w:val="0"/>
          <w:sz w:val="28"/>
          <w:szCs w:val="28"/>
          <w:lang w:val="ru-RU"/>
        </w:rPr>
        <w:t xml:space="preserve"> </w:t>
      </w:r>
      <w:r w:rsidRPr="000940F7">
        <w:rPr>
          <w:rStyle w:val="31"/>
          <w:b w:val="0"/>
          <w:bCs w:val="0"/>
          <w:kern w:val="0"/>
          <w:sz w:val="28"/>
          <w:szCs w:val="28"/>
          <w:lang w:val="ru-RU"/>
        </w:rPr>
        <w:t>Образование комплекса - относительно быстрый квазиравновесный процесс.</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3)</w:t>
      </w:r>
      <w:r w:rsidR="000940F7">
        <w:rPr>
          <w:rStyle w:val="31"/>
          <w:b w:val="0"/>
          <w:bCs w:val="0"/>
          <w:kern w:val="0"/>
          <w:sz w:val="28"/>
          <w:szCs w:val="28"/>
          <w:lang w:val="ru-RU"/>
        </w:rPr>
        <w:t xml:space="preserve"> </w:t>
      </w:r>
      <w:r w:rsidRPr="000940F7">
        <w:rPr>
          <w:rStyle w:val="31"/>
          <w:b w:val="0"/>
          <w:bCs w:val="0"/>
          <w:kern w:val="0"/>
          <w:sz w:val="28"/>
          <w:szCs w:val="28"/>
          <w:lang w:val="ru-RU"/>
        </w:rPr>
        <w:t>Лабильный каталитический комплекс продукт необратимо и относительно медленно изменяется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Общая скорость реакции пропорциональна концентрации промежуточного каталитического комплекса, но не концентрации реагента. Непосредственная пропорциональная связь между скоростью и концентрацией реагента является следствием сложного механизма процесса.</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xml:space="preserve">В зависимости от значения константы равновесия на стадии образования промежуточного продукта определённая доля катализатора находится в системе в свободном состоянии.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В образовании промежуточных продуктов могут одновременно принимать участие многие вещества, так что многие катализаторы, приводящие к одному общему промежуточному продукту, будут действовать как один смешанный катализатор.</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xml:space="preserve">Помимо катализатора в образовании промежуточных продуктов могут участвовать «сопутствующие вещества (лучше сказать частицы) », главным образом ионы H+ и OH- . (Текст в ред. Ерёмина, стр. 308).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«Сопутствующие вещества» помимо участия в образовании промежуточных продуктов могут влиять на степень лабильности промежуточного продукта, и, следовательно, на скорость его разложения даже без участия в процессе его обратимого образования.</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xml:space="preserve">Один и тот же катализатор может образовать с реагирующим веществом многие промежуточные продукты.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При одновременном действии многих катализаторов (пункт 6) как и при образовании многих промежуточных продуктов из одного катализатора (пункт 9) результирующая скорость реакции равна сумме скоростей реакции разложения отдельных промежуточных продуктов.</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И для большей полноты см. книгу Ерёмина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Общая кинетическая схема гомогенного катализа. (см. книгу Ерёмина)</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xml:space="preserve">Сравнение маршрутов превращения: </w:t>
      </w:r>
    </w:p>
    <w:p w:rsidR="002E7938"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74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pt;height:33.75pt" o:ole="" fillcolor="window">
            <v:imagedata r:id="rId8" o:title=""/>
          </v:shape>
          <o:OLEObject Type="Embed" ProgID="Equation.3" ShapeID="_x0000_i1025" DrawAspect="Content" ObjectID="_1458245826" r:id="rId9"/>
        </w:object>
      </w:r>
      <w:r w:rsidR="002E7938" w:rsidRPr="000940F7">
        <w:rPr>
          <w:rStyle w:val="31"/>
          <w:b w:val="0"/>
          <w:bCs w:val="0"/>
          <w:kern w:val="0"/>
          <w:sz w:val="28"/>
          <w:szCs w:val="28"/>
          <w:lang w:val="ru-RU"/>
        </w:rPr>
        <w:t xml:space="preserve"> (11.1)</w:t>
      </w:r>
    </w:p>
    <w:p w:rsidR="002E7938" w:rsidRPr="000940F7" w:rsidRDefault="000940F7" w:rsidP="000940F7">
      <w:pPr>
        <w:spacing w:line="360" w:lineRule="auto"/>
        <w:ind w:firstLine="709"/>
        <w:rPr>
          <w:rStyle w:val="31"/>
          <w:b w:val="0"/>
          <w:bCs w:val="0"/>
          <w:kern w:val="0"/>
          <w:sz w:val="28"/>
          <w:szCs w:val="28"/>
          <w:lang w:val="ru-RU"/>
        </w:rPr>
      </w:pPr>
      <w:r>
        <w:rPr>
          <w:rStyle w:val="31"/>
          <w:b w:val="0"/>
          <w:bCs w:val="0"/>
          <w:kern w:val="0"/>
          <w:sz w:val="28"/>
          <w:szCs w:val="28"/>
          <w:lang w:val="ru-RU"/>
        </w:rPr>
        <w:t xml:space="preserve"> </w:t>
      </w:r>
      <w:r w:rsidR="00803EDE" w:rsidRPr="000940F7">
        <w:rPr>
          <w:rStyle w:val="31"/>
          <w:b w:val="0"/>
          <w:bCs w:val="0"/>
          <w:kern w:val="0"/>
          <w:sz w:val="28"/>
          <w:szCs w:val="28"/>
          <w:lang w:val="ru-RU"/>
        </w:rPr>
        <w:object w:dxaOrig="5080" w:dyaOrig="2439">
          <v:shape id="_x0000_i1026" type="#_x0000_t75" style="width:254.25pt;height:122.25pt" o:ole="" fillcolor="window">
            <v:imagedata r:id="rId10" o:title=""/>
          </v:shape>
          <o:OLEObject Type="Embed" ProgID="Equation.3" ShapeID="_x0000_i1026" DrawAspect="Content" ObjectID="_1458245827" r:id="rId11"/>
        </w:object>
      </w:r>
      <w:r>
        <w:rPr>
          <w:rStyle w:val="31"/>
          <w:b w:val="0"/>
          <w:bCs w:val="0"/>
          <w:kern w:val="0"/>
          <w:sz w:val="28"/>
          <w:szCs w:val="28"/>
          <w:lang w:val="ru-RU"/>
        </w:rPr>
        <w:t xml:space="preserve"> </w:t>
      </w:r>
      <w:r w:rsidR="002E7938" w:rsidRPr="000940F7">
        <w:rPr>
          <w:rStyle w:val="31"/>
          <w:b w:val="0"/>
          <w:bCs w:val="0"/>
          <w:kern w:val="0"/>
          <w:sz w:val="28"/>
          <w:szCs w:val="28"/>
          <w:lang w:val="ru-RU"/>
        </w:rPr>
        <w:t>(11.2)</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Различают два предельных случая гомогенного катализа, в зависимости от типа образующегося</w:t>
      </w:r>
      <w:r w:rsidR="000940F7">
        <w:rPr>
          <w:rStyle w:val="31"/>
          <w:b w:val="0"/>
          <w:bCs w:val="0"/>
          <w:kern w:val="0"/>
          <w:sz w:val="28"/>
          <w:szCs w:val="28"/>
          <w:lang w:val="ru-RU"/>
        </w:rPr>
        <w:t xml:space="preserve"> </w:t>
      </w:r>
      <w:r w:rsidRPr="000940F7">
        <w:rPr>
          <w:rStyle w:val="31"/>
          <w:b w:val="0"/>
          <w:bCs w:val="0"/>
          <w:kern w:val="0"/>
          <w:sz w:val="28"/>
          <w:szCs w:val="28"/>
          <w:lang w:val="ru-RU"/>
        </w:rPr>
        <w:t xml:space="preserve">каталитического комплекса.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xml:space="preserve">Каталитические комплексы бывают двух типов, а именно: </w:t>
      </w:r>
      <w:r w:rsidR="00803EDE" w:rsidRPr="000940F7">
        <w:rPr>
          <w:rStyle w:val="31"/>
          <w:b w:val="0"/>
          <w:bCs w:val="0"/>
          <w:kern w:val="0"/>
          <w:sz w:val="28"/>
          <w:szCs w:val="28"/>
          <w:lang w:val="ru-RU"/>
        </w:rPr>
        <w:object w:dxaOrig="9180" w:dyaOrig="1540">
          <v:shape id="_x0000_i1027" type="#_x0000_t75" style="width:413.25pt;height:72.75pt" o:ole="" fillcolor="window">
            <v:imagedata r:id="rId12" o:title=""/>
          </v:shape>
          <o:OLEObject Type="Embed" ProgID="Equation.3" ShapeID="_x0000_i1027" DrawAspect="Content" ObjectID="_1458245828" r:id="rId13"/>
        </w:object>
      </w:r>
      <w:r w:rsidR="000940F7">
        <w:rPr>
          <w:rStyle w:val="31"/>
          <w:b w:val="0"/>
          <w:bCs w:val="0"/>
          <w:kern w:val="0"/>
          <w:sz w:val="28"/>
          <w:szCs w:val="28"/>
          <w:lang w:val="ru-RU"/>
        </w:rPr>
        <w:t xml:space="preserve"> </w:t>
      </w:r>
      <w:r w:rsidRPr="000940F7">
        <w:rPr>
          <w:rStyle w:val="31"/>
          <w:b w:val="0"/>
          <w:bCs w:val="0"/>
          <w:kern w:val="0"/>
          <w:sz w:val="28"/>
          <w:szCs w:val="28"/>
          <w:lang w:val="ru-RU"/>
        </w:rPr>
        <w:t xml:space="preserve">(11.3)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Энергетические профили некаталитического (1) и каталитического (2) маршрутов химической реакции совмещены на рисунке. Верхняя кривая отвечает некаталитическому протеканию процесса, нижняя с двумя максимумами соответствует механизму реакции в присутствие катализатора (на самом деле вдоль оси ординат обе кривые раздвинуты на величину энергии катализатора).</w:t>
      </w:r>
    </w:p>
    <w:p w:rsidR="002E7938" w:rsidRPr="000940F7" w:rsidRDefault="000940F7" w:rsidP="000940F7">
      <w:pPr>
        <w:spacing w:line="360" w:lineRule="auto"/>
        <w:ind w:firstLine="709"/>
        <w:rPr>
          <w:rStyle w:val="31"/>
          <w:b w:val="0"/>
          <w:bCs w:val="0"/>
          <w:kern w:val="0"/>
          <w:sz w:val="28"/>
          <w:szCs w:val="28"/>
          <w:lang w:val="ru-RU"/>
        </w:rPr>
      </w:pPr>
      <w:r>
        <w:rPr>
          <w:rStyle w:val="31"/>
          <w:b w:val="0"/>
          <w:bCs w:val="0"/>
          <w:kern w:val="0"/>
          <w:sz w:val="28"/>
          <w:szCs w:val="28"/>
          <w:lang w:val="ru-RU"/>
        </w:rPr>
        <w:br w:type="page"/>
      </w:r>
      <w:r w:rsidR="00CB5C3C">
        <w:rPr>
          <w:noProof/>
          <w:lang w:val="ru-RU"/>
        </w:rPr>
        <w:pict>
          <v:shapetype id="_x0000_t202" coordsize="21600,21600" o:spt="202" path="m,l,21600r21600,l21600,xe">
            <v:stroke joinstyle="miter"/>
            <v:path gradientshapeok="t" o:connecttype="rect"/>
          </v:shapetype>
          <v:shape id="_x0000_s1026" type="#_x0000_t202" style="position:absolute;left:0;text-align:left;margin-left:5.95pt;margin-top:11.45pt;width:219.95pt;height:198.8pt;z-index:251656704" o:allowincell="f">
            <v:textbox>
              <w:txbxContent>
                <w:p w:rsidR="002E7938" w:rsidRDefault="00CB5C3C" w:rsidP="002E7938">
                  <w:pPr>
                    <w:jc w:val="left"/>
                    <w:rPr>
                      <w:kern w:val="0"/>
                      <w:szCs w:val="24"/>
                      <w:lang w:val="ru-RU"/>
                    </w:rPr>
                  </w:pPr>
                  <w:r>
                    <w:rPr>
                      <w:kern w:val="0"/>
                      <w:szCs w:val="24"/>
                      <w:lang w:val="ru-RU"/>
                    </w:rPr>
                    <w:pict>
                      <v:shape id="_x0000_i1029" type="#_x0000_t75" style="width:204.75pt;height:186.75pt" fillcolor="window">
                        <v:imagedata r:id="rId14" o:title=""/>
                      </v:shape>
                    </w:pict>
                  </w:r>
                </w:p>
              </w:txbxContent>
            </v:textbox>
          </v:shape>
        </w:pict>
      </w:r>
      <w:r w:rsidR="00CB5C3C">
        <w:rPr>
          <w:noProof/>
          <w:lang w:val="ru-RU"/>
        </w:rPr>
        <w:pict>
          <v:shape id="_x0000_s1027" type="#_x0000_t202" style="position:absolute;left:0;text-align:left;margin-left:233pt;margin-top:11.45pt;width:227.2pt;height:69.1pt;z-index:251654656" o:allowincell="f">
            <v:textbox style="mso-next-textbox:#_x0000_s1027">
              <w:txbxContent>
                <w:p w:rsidR="002E7938" w:rsidRPr="000D02AC" w:rsidRDefault="002E7938" w:rsidP="002E7938">
                  <w:pPr>
                    <w:jc w:val="center"/>
                    <w:rPr>
                      <w:b/>
                      <w:i/>
                      <w:kern w:val="0"/>
                      <w:szCs w:val="24"/>
                      <w:lang w:val="ru-RU"/>
                    </w:rPr>
                  </w:pPr>
                  <w:r>
                    <w:rPr>
                      <w:b/>
                      <w:kern w:val="0"/>
                      <w:szCs w:val="24"/>
                      <w:lang w:val="ru-RU"/>
                    </w:rPr>
                    <w:t>Рис.</w:t>
                  </w:r>
                  <w:r w:rsidRPr="000D02AC">
                    <w:rPr>
                      <w:b/>
                      <w:kern w:val="0"/>
                      <w:szCs w:val="24"/>
                      <w:lang w:val="ru-RU"/>
                    </w:rPr>
                    <w:t>22</w:t>
                  </w:r>
                  <w:r>
                    <w:rPr>
                      <w:b/>
                      <w:kern w:val="0"/>
                      <w:szCs w:val="24"/>
                      <w:lang w:val="ru-RU"/>
                    </w:rPr>
                    <w:t>. Сравнение энергетических профилей  некаталитического</w:t>
                  </w:r>
                  <w:r w:rsidRPr="000D02AC">
                    <w:rPr>
                      <w:b/>
                      <w:i/>
                      <w:kern w:val="0"/>
                      <w:szCs w:val="24"/>
                      <w:lang w:val="ru-RU"/>
                    </w:rPr>
                    <w:t xml:space="preserve"> </w:t>
                  </w:r>
                  <w:r>
                    <w:rPr>
                      <w:b/>
                      <w:i/>
                      <w:kern w:val="0"/>
                      <w:szCs w:val="24"/>
                    </w:rPr>
                    <w:t>A</w:t>
                  </w:r>
                  <w:r w:rsidRPr="000D02AC">
                    <w:rPr>
                      <w:b/>
                      <w:i/>
                      <w:kern w:val="0"/>
                      <w:szCs w:val="24"/>
                      <w:lang w:val="ru-RU"/>
                    </w:rPr>
                    <w:t>+</w:t>
                  </w:r>
                  <w:r>
                    <w:rPr>
                      <w:b/>
                      <w:i/>
                      <w:kern w:val="0"/>
                      <w:szCs w:val="24"/>
                    </w:rPr>
                    <w:t>B</w:t>
                  </w:r>
                  <w:r w:rsidRPr="000D02AC">
                    <w:rPr>
                      <w:b/>
                      <w:i/>
                      <w:kern w:val="0"/>
                      <w:szCs w:val="24"/>
                      <w:lang w:val="ru-RU"/>
                    </w:rPr>
                    <w:t xml:space="preserve"> </w:t>
                  </w:r>
                  <w:r>
                    <w:rPr>
                      <w:b/>
                      <w:i/>
                      <w:kern w:val="0"/>
                      <w:szCs w:val="24"/>
                      <w:lang w:val="ru-RU"/>
                    </w:rPr>
                    <w:t>(1)</w:t>
                  </w:r>
                  <w:r w:rsidRPr="000D02AC">
                    <w:rPr>
                      <w:b/>
                      <w:i/>
                      <w:kern w:val="0"/>
                      <w:szCs w:val="24"/>
                      <w:lang w:val="ru-RU"/>
                    </w:rPr>
                    <w:t xml:space="preserve"> </w:t>
                  </w:r>
                  <w:r>
                    <w:rPr>
                      <w:b/>
                      <w:kern w:val="0"/>
                      <w:szCs w:val="24"/>
                      <w:lang w:val="ru-RU"/>
                    </w:rPr>
                    <w:t>и каталитического</w:t>
                  </w:r>
                  <w:r>
                    <w:rPr>
                      <w:b/>
                      <w:i/>
                      <w:kern w:val="0"/>
                      <w:szCs w:val="24"/>
                      <w:lang w:val="ru-RU"/>
                    </w:rPr>
                    <w:t xml:space="preserve"> </w:t>
                  </w:r>
                  <w:r>
                    <w:rPr>
                      <w:b/>
                      <w:i/>
                      <w:kern w:val="0"/>
                      <w:szCs w:val="24"/>
                    </w:rPr>
                    <w:t>A</w:t>
                  </w:r>
                  <w:r w:rsidRPr="000D02AC">
                    <w:rPr>
                      <w:b/>
                      <w:i/>
                      <w:kern w:val="0"/>
                      <w:szCs w:val="24"/>
                      <w:lang w:val="ru-RU"/>
                    </w:rPr>
                    <w:t>+</w:t>
                  </w:r>
                  <w:r>
                    <w:rPr>
                      <w:b/>
                      <w:i/>
                      <w:kern w:val="0"/>
                      <w:szCs w:val="24"/>
                    </w:rPr>
                    <w:t>B</w:t>
                  </w:r>
                  <w:r w:rsidRPr="000D02AC">
                    <w:rPr>
                      <w:b/>
                      <w:i/>
                      <w:kern w:val="0"/>
                      <w:szCs w:val="24"/>
                      <w:lang w:val="ru-RU"/>
                    </w:rPr>
                    <w:t>(+</w:t>
                  </w:r>
                  <w:r>
                    <w:rPr>
                      <w:b/>
                      <w:i/>
                      <w:kern w:val="0"/>
                      <w:szCs w:val="24"/>
                    </w:rPr>
                    <w:t>K</w:t>
                  </w:r>
                  <w:r w:rsidRPr="000D02AC">
                    <w:rPr>
                      <w:b/>
                      <w:i/>
                      <w:kern w:val="0"/>
                      <w:szCs w:val="24"/>
                      <w:lang w:val="ru-RU"/>
                    </w:rPr>
                    <w:t>)</w:t>
                  </w:r>
                  <w:r>
                    <w:rPr>
                      <w:b/>
                      <w:i/>
                      <w:kern w:val="0"/>
                      <w:szCs w:val="24"/>
                      <w:lang w:val="ru-RU"/>
                    </w:rPr>
                    <w:t xml:space="preserve"> (2) </w:t>
                  </w:r>
                </w:p>
                <w:p w:rsidR="002E7938" w:rsidRDefault="002E7938" w:rsidP="002E7938">
                  <w:pPr>
                    <w:jc w:val="center"/>
                    <w:rPr>
                      <w:kern w:val="0"/>
                      <w:szCs w:val="24"/>
                      <w:lang w:val="ru-RU"/>
                    </w:rPr>
                  </w:pPr>
                  <w:r>
                    <w:rPr>
                      <w:b/>
                      <w:i/>
                      <w:kern w:val="0"/>
                      <w:szCs w:val="24"/>
                      <w:lang w:val="ru-RU"/>
                    </w:rPr>
                    <w:t xml:space="preserve"> </w:t>
                  </w:r>
                  <w:r>
                    <w:rPr>
                      <w:b/>
                      <w:kern w:val="0"/>
                      <w:szCs w:val="24"/>
                      <w:lang w:val="ru-RU"/>
                    </w:rPr>
                    <w:t>маршрутов химической реакции</w:t>
                  </w:r>
                </w:p>
              </w:txbxContent>
            </v:textbox>
          </v:shape>
        </w:pict>
      </w:r>
    </w:p>
    <w:p w:rsidR="002E7938" w:rsidRPr="000940F7" w:rsidRDefault="00CB5C3C" w:rsidP="000940F7">
      <w:pPr>
        <w:spacing w:line="360" w:lineRule="auto"/>
        <w:ind w:firstLine="709"/>
        <w:rPr>
          <w:rStyle w:val="31"/>
          <w:b w:val="0"/>
          <w:bCs w:val="0"/>
          <w:kern w:val="0"/>
          <w:sz w:val="28"/>
          <w:szCs w:val="28"/>
          <w:lang w:val="ru-RU"/>
        </w:rPr>
      </w:pPr>
      <w:r>
        <w:rPr>
          <w:noProof/>
          <w:lang w:val="ru-RU"/>
        </w:rPr>
        <w:pict>
          <v:shapetype id="_x0000_t91" coordsize="21600,21600" o:spt="91" adj="15126,2912" path="m21600,6079l@0,0@0@1,12427@1qx,12158l,21600@4,21600@4,12158qy12427@2l@0@2@0,12158xe">
            <v:stroke joinstyle="miter"/>
            <v:formulas>
              <v:f eqn="val #0"/>
              <v:f eqn="val #1"/>
              <v:f eqn="sum 12158 0 #1"/>
              <v:f eqn="sum @2 0 #1"/>
              <v:f eqn="prod @3 32768 32059"/>
              <v:f eqn="prod @4 1 2"/>
              <v:f eqn="sum 21600 0 #0"/>
              <v:f eqn="prod @6 #1 6079"/>
              <v:f eqn="sum @7 #0 0"/>
            </v:formulas>
            <v:path o:connecttype="custom" o:connectlocs="@0,0;@0,12158;@5,21600;21600,6079" o:connectangles="270,90,90,0" textboxrect="12427,@1,@8,@2;0,12158,@4,21600"/>
            <v:handles>
              <v:h position="#0,#1" xrange="12427,21600" yrange="0,6079"/>
            </v:handles>
          </v:shapetype>
          <v:shape id="_x0000_s1028" type="#_x0000_t91" style="position:absolute;left:0;text-align:left;margin-left:183.3pt;margin-top:11.85pt;width:49.7pt;height:35.5pt;z-index:251657728" o:allowincell="f"/>
        </w:pict>
      </w:r>
    </w:p>
    <w:p w:rsidR="002E7938" w:rsidRPr="000940F7" w:rsidRDefault="002E7938" w:rsidP="000940F7">
      <w:pPr>
        <w:spacing w:line="360" w:lineRule="auto"/>
        <w:ind w:firstLine="709"/>
        <w:rPr>
          <w:rStyle w:val="31"/>
          <w:b w:val="0"/>
          <w:bCs w:val="0"/>
          <w:kern w:val="0"/>
          <w:sz w:val="28"/>
          <w:szCs w:val="28"/>
          <w:lang w:val="ru-RU"/>
        </w:rPr>
      </w:pPr>
    </w:p>
    <w:p w:rsidR="002E7938" w:rsidRPr="000940F7" w:rsidRDefault="00CB5C3C" w:rsidP="000940F7">
      <w:pPr>
        <w:spacing w:line="360" w:lineRule="auto"/>
        <w:ind w:firstLine="709"/>
        <w:rPr>
          <w:rStyle w:val="31"/>
          <w:b w:val="0"/>
          <w:bCs w:val="0"/>
          <w:kern w:val="0"/>
          <w:sz w:val="28"/>
          <w:szCs w:val="28"/>
          <w:lang w:val="ru-RU"/>
        </w:rPr>
      </w:pPr>
      <w:r>
        <w:rPr>
          <w:noProof/>
          <w:lang w:val="ru-RU"/>
        </w:rPr>
        <w:pict>
          <v:shape id="_x0000_s1029" type="#_x0000_t202" style="position:absolute;left:0;text-align:left;margin-left:245pt;margin-top:22.85pt;width:234.3pt;height:120.7pt;z-index:251655680" o:allowincell="f">
            <v:textbox>
              <w:txbxContent>
                <w:p w:rsidR="002E7938" w:rsidRDefault="002E7938" w:rsidP="002E7938">
                  <w:pPr>
                    <w:pStyle w:val="ae"/>
                    <w:jc w:val="center"/>
                  </w:pPr>
                  <w:r>
                    <w:rPr>
                      <w:b/>
                      <w:i/>
                      <w:u w:val="single"/>
                    </w:rPr>
                    <w:t>Самое главное</w:t>
                  </w:r>
                  <w:r>
                    <w:rPr>
                      <w:i/>
                    </w:rPr>
                    <w:t>:</w:t>
                  </w:r>
                  <w:r>
                    <w:t xml:space="preserve"> каталитический маршрут должен обеспечить выиг</w:t>
                  </w:r>
                  <w:r>
                    <w:softHyphen/>
                    <w:t xml:space="preserve">рыш в  энергии активации. </w:t>
                  </w:r>
                  <w:r>
                    <w:rPr>
                      <w:i/>
                    </w:rPr>
                    <w:t>Отсюда и проистекает ускорение реакции.</w:t>
                  </w:r>
                  <w:r>
                    <w:t xml:space="preserve"> Небольшие «энергетические чашечки» над максимумами профилей символизируют учёт остаточной колебательной энергии в активированных переходных состояниях ...</w:t>
                  </w:r>
                </w:p>
                <w:p w:rsidR="002E7938" w:rsidRDefault="002E7938" w:rsidP="002E7938">
                  <w:pPr>
                    <w:jc w:val="center"/>
                    <w:rPr>
                      <w:kern w:val="0"/>
                      <w:szCs w:val="24"/>
                      <w:lang w:val="ru-RU"/>
                    </w:rPr>
                  </w:pPr>
                </w:p>
              </w:txbxContent>
            </v:textbox>
          </v:shape>
        </w:pict>
      </w:r>
    </w:p>
    <w:p w:rsidR="002E7938" w:rsidRPr="000940F7" w:rsidRDefault="002E7938" w:rsidP="000940F7">
      <w:pPr>
        <w:spacing w:line="360" w:lineRule="auto"/>
        <w:ind w:firstLine="709"/>
        <w:rPr>
          <w:rStyle w:val="31"/>
          <w:b w:val="0"/>
          <w:bCs w:val="0"/>
          <w:kern w:val="0"/>
          <w:sz w:val="28"/>
          <w:szCs w:val="28"/>
          <w:lang w:val="ru-RU"/>
        </w:rPr>
      </w:pPr>
    </w:p>
    <w:p w:rsidR="002E7938" w:rsidRPr="000940F7" w:rsidRDefault="002E7938" w:rsidP="000940F7">
      <w:pPr>
        <w:spacing w:line="360" w:lineRule="auto"/>
        <w:ind w:firstLine="709"/>
        <w:rPr>
          <w:rStyle w:val="31"/>
          <w:b w:val="0"/>
          <w:bCs w:val="0"/>
          <w:kern w:val="0"/>
          <w:sz w:val="28"/>
          <w:szCs w:val="28"/>
          <w:lang w:val="ru-RU"/>
        </w:rPr>
      </w:pPr>
    </w:p>
    <w:p w:rsidR="002E7938" w:rsidRPr="000940F7" w:rsidRDefault="002E7938" w:rsidP="000940F7">
      <w:pPr>
        <w:spacing w:line="360" w:lineRule="auto"/>
        <w:ind w:firstLine="709"/>
        <w:rPr>
          <w:rStyle w:val="31"/>
          <w:b w:val="0"/>
          <w:bCs w:val="0"/>
          <w:kern w:val="0"/>
          <w:sz w:val="28"/>
          <w:szCs w:val="28"/>
          <w:lang w:val="ru-RU"/>
        </w:rPr>
      </w:pPr>
    </w:p>
    <w:p w:rsidR="002E7938" w:rsidRPr="000940F7" w:rsidRDefault="002E7938" w:rsidP="000940F7">
      <w:pPr>
        <w:spacing w:line="360" w:lineRule="auto"/>
        <w:ind w:firstLine="709"/>
        <w:rPr>
          <w:rStyle w:val="31"/>
          <w:b w:val="0"/>
          <w:bCs w:val="0"/>
          <w:kern w:val="0"/>
          <w:sz w:val="28"/>
          <w:szCs w:val="28"/>
          <w:lang w:val="ru-RU"/>
        </w:rPr>
      </w:pPr>
    </w:p>
    <w:p w:rsidR="002E7938" w:rsidRPr="000940F7" w:rsidRDefault="002E7938" w:rsidP="000940F7">
      <w:pPr>
        <w:spacing w:line="360" w:lineRule="auto"/>
        <w:ind w:firstLine="709"/>
        <w:rPr>
          <w:rStyle w:val="31"/>
          <w:b w:val="0"/>
          <w:bCs w:val="0"/>
          <w:kern w:val="0"/>
          <w:sz w:val="28"/>
          <w:szCs w:val="28"/>
          <w:lang w:val="ru-RU"/>
        </w:rPr>
      </w:pPr>
    </w:p>
    <w:p w:rsidR="002E7938" w:rsidRDefault="002E7938" w:rsidP="000940F7">
      <w:pPr>
        <w:spacing w:line="360" w:lineRule="auto"/>
        <w:ind w:firstLine="709"/>
        <w:rPr>
          <w:rStyle w:val="31"/>
          <w:b w:val="0"/>
          <w:bCs w:val="0"/>
          <w:kern w:val="0"/>
          <w:sz w:val="28"/>
          <w:szCs w:val="28"/>
          <w:lang w:val="ru-RU"/>
        </w:rPr>
      </w:pPr>
    </w:p>
    <w:p w:rsidR="000940F7" w:rsidRPr="000940F7" w:rsidRDefault="000940F7" w:rsidP="000940F7">
      <w:pPr>
        <w:spacing w:line="360" w:lineRule="auto"/>
        <w:ind w:firstLine="709"/>
        <w:rPr>
          <w:rStyle w:val="31"/>
          <w:b w:val="0"/>
          <w:bCs w:val="0"/>
          <w:kern w:val="0"/>
          <w:sz w:val="28"/>
          <w:szCs w:val="28"/>
          <w:lang w:val="ru-RU"/>
        </w:rPr>
      </w:pPr>
    </w:p>
    <w:p w:rsidR="002E7938" w:rsidRPr="000940F7" w:rsidRDefault="002E7938" w:rsidP="000940F7">
      <w:pPr>
        <w:spacing w:line="360" w:lineRule="auto"/>
        <w:ind w:firstLine="709"/>
        <w:jc w:val="center"/>
        <w:rPr>
          <w:rStyle w:val="31"/>
          <w:bCs w:val="0"/>
          <w:kern w:val="0"/>
          <w:sz w:val="28"/>
          <w:szCs w:val="28"/>
          <w:lang w:val="ru-RU"/>
        </w:rPr>
      </w:pPr>
      <w:r w:rsidRPr="000940F7">
        <w:rPr>
          <w:rStyle w:val="31"/>
          <w:bCs w:val="0"/>
          <w:kern w:val="0"/>
          <w:sz w:val="28"/>
          <w:szCs w:val="28"/>
          <w:lang w:val="ru-RU"/>
        </w:rPr>
        <w:t>Кислотный катализ в растворе</w:t>
      </w:r>
    </w:p>
    <w:p w:rsidR="000940F7" w:rsidRDefault="000940F7" w:rsidP="000940F7">
      <w:pPr>
        <w:spacing w:line="360" w:lineRule="auto"/>
        <w:ind w:firstLine="709"/>
        <w:rPr>
          <w:rStyle w:val="31"/>
          <w:b w:val="0"/>
          <w:bCs w:val="0"/>
          <w:kern w:val="0"/>
          <w:sz w:val="28"/>
          <w:szCs w:val="28"/>
          <w:lang w:val="ru-RU"/>
        </w:rPr>
      </w:pP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Имеется большое число различных механизмов кислотно-основного катализа.</w:t>
      </w:r>
      <w:r w:rsidR="000940F7">
        <w:rPr>
          <w:rStyle w:val="31"/>
          <w:b w:val="0"/>
          <w:bCs w:val="0"/>
          <w:kern w:val="0"/>
          <w:sz w:val="28"/>
          <w:szCs w:val="28"/>
          <w:lang w:val="ru-RU"/>
        </w:rPr>
        <w:t xml:space="preserve"> </w:t>
      </w:r>
      <w:r w:rsidRPr="000940F7">
        <w:rPr>
          <w:rStyle w:val="31"/>
          <w:b w:val="0"/>
          <w:bCs w:val="0"/>
          <w:kern w:val="0"/>
          <w:sz w:val="28"/>
          <w:szCs w:val="28"/>
          <w:lang w:val="ru-RU"/>
        </w:rPr>
        <w:t>Некоторые из них приводят к общему катализу, а другие - к специфическому. Исчерпывающе общая классификация этого материала практически невозможна. Речь может идти лишь о каких-то достаточно общих принципах и подходах. (см. К. Лейдлер. Кинетика органических реакций, стр. 272-273).</w:t>
      </w:r>
      <w:r w:rsidR="000940F7">
        <w:rPr>
          <w:rStyle w:val="31"/>
          <w:b w:val="0"/>
          <w:bCs w:val="0"/>
          <w:kern w:val="0"/>
          <w:sz w:val="28"/>
          <w:szCs w:val="28"/>
          <w:lang w:val="ru-RU"/>
        </w:rPr>
        <w:t xml:space="preserve">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Вначале можно рассмотреть несложный катализ в водном растворе. Реакции этого типа обычно протекают в две стадии. На первой происходит передача протона субстрату S. На второй происходит отделение про</w:t>
      </w:r>
      <w:r w:rsidR="000940F7">
        <w:rPr>
          <w:rStyle w:val="31"/>
          <w:b w:val="0"/>
          <w:bCs w:val="0"/>
          <w:kern w:val="0"/>
          <w:sz w:val="28"/>
          <w:szCs w:val="28"/>
          <w:lang w:val="ru-RU"/>
        </w:rPr>
        <w:t>тона от прото</w:t>
      </w:r>
      <w:r w:rsidRPr="000940F7">
        <w:rPr>
          <w:rStyle w:val="31"/>
          <w:b w:val="0"/>
          <w:bCs w:val="0"/>
          <w:kern w:val="0"/>
          <w:sz w:val="28"/>
          <w:szCs w:val="28"/>
          <w:lang w:val="ru-RU"/>
        </w:rPr>
        <w:t>нированного субстрата SH+. Присоединяющийся протон может происходить из катиона гидроксония H3O + или других кислых веществ, присутствующих в растворе; эти вещества обозначаются как BH+</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Во второй стадии протон от SH+</w:t>
      </w:r>
      <w:r w:rsidR="000940F7">
        <w:rPr>
          <w:rStyle w:val="31"/>
          <w:b w:val="0"/>
          <w:bCs w:val="0"/>
          <w:kern w:val="0"/>
          <w:sz w:val="28"/>
          <w:szCs w:val="28"/>
          <w:lang w:val="ru-RU"/>
        </w:rPr>
        <w:t xml:space="preserve"> </w:t>
      </w:r>
      <w:r w:rsidRPr="000940F7">
        <w:rPr>
          <w:rStyle w:val="31"/>
          <w:b w:val="0"/>
          <w:bCs w:val="0"/>
          <w:kern w:val="0"/>
          <w:sz w:val="28"/>
          <w:szCs w:val="28"/>
          <w:lang w:val="ru-RU"/>
        </w:rPr>
        <w:t>может переходить к молекуле H2O или к любым другим основным веще</w:t>
      </w:r>
      <w:r w:rsidRPr="000940F7">
        <w:rPr>
          <w:rStyle w:val="31"/>
          <w:b w:val="0"/>
          <w:bCs w:val="0"/>
          <w:kern w:val="0"/>
          <w:sz w:val="28"/>
          <w:szCs w:val="28"/>
          <w:lang w:val="ru-RU"/>
        </w:rPr>
        <w:softHyphen/>
        <w:t>ствам, присутствующим в растворе. Природа веществ, передающих протоны субстрату, не играет первоочередной роли в формировании кинетического закона. Однако важное значение имеют вещества, которым SH+ передаёт протон на второй стадии.</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Передача протона может происходить двояко:</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молекуле растворителя:</w:t>
      </w:r>
      <w:r w:rsidR="000940F7">
        <w:rPr>
          <w:rStyle w:val="31"/>
          <w:b w:val="0"/>
          <w:bCs w:val="0"/>
          <w:kern w:val="0"/>
          <w:sz w:val="28"/>
          <w:szCs w:val="28"/>
          <w:lang w:val="ru-RU"/>
        </w:rPr>
        <w:t xml:space="preserve"> </w:t>
      </w:r>
      <w:r w:rsidRPr="000940F7">
        <w:rPr>
          <w:rStyle w:val="31"/>
          <w:b w:val="0"/>
          <w:bCs w:val="0"/>
          <w:kern w:val="0"/>
          <w:sz w:val="28"/>
          <w:szCs w:val="28"/>
          <w:lang w:val="ru-RU"/>
        </w:rPr>
        <w:t>SH+ + H2O = S + H3O+ .</w:t>
      </w:r>
      <w:r w:rsidR="000940F7">
        <w:rPr>
          <w:rStyle w:val="31"/>
          <w:b w:val="0"/>
          <w:bCs w:val="0"/>
          <w:kern w:val="0"/>
          <w:sz w:val="28"/>
          <w:szCs w:val="28"/>
          <w:lang w:val="ru-RU"/>
        </w:rPr>
        <w:t xml:space="preserve"> </w:t>
      </w:r>
      <w:r w:rsidRPr="000940F7">
        <w:rPr>
          <w:rStyle w:val="31"/>
          <w:b w:val="0"/>
          <w:bCs w:val="0"/>
          <w:kern w:val="0"/>
          <w:sz w:val="28"/>
          <w:szCs w:val="28"/>
          <w:lang w:val="ru-RU"/>
        </w:rPr>
        <w:t>Такой механизм называется протолитическим.</w:t>
      </w:r>
      <w:r w:rsidR="000940F7">
        <w:rPr>
          <w:rStyle w:val="31"/>
          <w:b w:val="0"/>
          <w:bCs w:val="0"/>
          <w:kern w:val="0"/>
          <w:sz w:val="28"/>
          <w:szCs w:val="28"/>
          <w:lang w:val="ru-RU"/>
        </w:rPr>
        <w:t xml:space="preserve">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Здесь может иметь место и общий, и специфический катализ в зависимости от разных причин.</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молекуле растворённого вещества:</w:t>
      </w:r>
      <w:r w:rsidR="000940F7">
        <w:rPr>
          <w:rStyle w:val="31"/>
          <w:b w:val="0"/>
          <w:bCs w:val="0"/>
          <w:kern w:val="0"/>
          <w:sz w:val="28"/>
          <w:szCs w:val="28"/>
          <w:lang w:val="ru-RU"/>
        </w:rPr>
        <w:t xml:space="preserve"> </w:t>
      </w:r>
      <w:r w:rsidRPr="000940F7">
        <w:rPr>
          <w:rStyle w:val="31"/>
          <w:b w:val="0"/>
          <w:bCs w:val="0"/>
          <w:kern w:val="0"/>
          <w:sz w:val="28"/>
          <w:szCs w:val="28"/>
          <w:lang w:val="ru-RU"/>
        </w:rPr>
        <w:t>SH+ + B = S + BH+.</w:t>
      </w:r>
      <w:r w:rsidR="000940F7">
        <w:rPr>
          <w:rStyle w:val="31"/>
          <w:b w:val="0"/>
          <w:bCs w:val="0"/>
          <w:kern w:val="0"/>
          <w:sz w:val="28"/>
          <w:szCs w:val="28"/>
          <w:lang w:val="ru-RU"/>
        </w:rPr>
        <w:t xml:space="preserve"> </w:t>
      </w:r>
      <w:r w:rsidRPr="000940F7">
        <w:rPr>
          <w:rStyle w:val="31"/>
          <w:b w:val="0"/>
          <w:bCs w:val="0"/>
          <w:kern w:val="0"/>
          <w:sz w:val="28"/>
          <w:szCs w:val="28"/>
          <w:lang w:val="ru-RU"/>
        </w:rPr>
        <w:t>Такой механизм называется прототропным.</w:t>
      </w:r>
      <w:r w:rsidR="000940F7">
        <w:rPr>
          <w:rStyle w:val="31"/>
          <w:b w:val="0"/>
          <w:bCs w:val="0"/>
          <w:kern w:val="0"/>
          <w:sz w:val="28"/>
          <w:szCs w:val="28"/>
          <w:lang w:val="ru-RU"/>
        </w:rPr>
        <w:t xml:space="preserve">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Здесь может иметь место лишь общий кислотный катализ...</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Стандартная кинетическая схема и скорости элементарных стадий.</w:t>
      </w:r>
    </w:p>
    <w:p w:rsidR="002E7938" w:rsidRPr="000940F7" w:rsidRDefault="000940F7" w:rsidP="000940F7">
      <w:pPr>
        <w:spacing w:line="360" w:lineRule="auto"/>
        <w:ind w:firstLine="709"/>
        <w:rPr>
          <w:rStyle w:val="31"/>
          <w:b w:val="0"/>
          <w:bCs w:val="0"/>
          <w:kern w:val="0"/>
          <w:sz w:val="28"/>
          <w:szCs w:val="28"/>
          <w:lang w:val="ru-RU"/>
        </w:rPr>
      </w:pPr>
      <w:r>
        <w:rPr>
          <w:rStyle w:val="31"/>
          <w:b w:val="0"/>
          <w:bCs w:val="0"/>
          <w:kern w:val="0"/>
          <w:sz w:val="28"/>
          <w:szCs w:val="28"/>
          <w:lang w:val="ru-RU"/>
        </w:rPr>
        <w:t xml:space="preserve"> </w:t>
      </w:r>
      <w:r w:rsidR="00803EDE" w:rsidRPr="000940F7">
        <w:rPr>
          <w:rStyle w:val="31"/>
          <w:b w:val="0"/>
          <w:bCs w:val="0"/>
          <w:kern w:val="0"/>
          <w:sz w:val="28"/>
          <w:szCs w:val="28"/>
          <w:lang w:val="ru-RU"/>
        </w:rPr>
        <w:object w:dxaOrig="4740" w:dyaOrig="1900">
          <v:shape id="_x0000_i1030" type="#_x0000_t75" style="width:237pt;height:95.25pt" o:ole="" fillcolor="window">
            <v:imagedata r:id="rId15" o:title=""/>
          </v:shape>
          <o:OLEObject Type="Embed" ProgID="Equation.3" ShapeID="_x0000_i1030" DrawAspect="Content" ObjectID="_1458245829" r:id="rId16"/>
        </w:object>
      </w:r>
      <w:r>
        <w:rPr>
          <w:rStyle w:val="31"/>
          <w:b w:val="0"/>
          <w:bCs w:val="0"/>
          <w:kern w:val="0"/>
          <w:sz w:val="28"/>
          <w:szCs w:val="28"/>
          <w:lang w:val="ru-RU"/>
        </w:rPr>
        <w:t xml:space="preserve"> </w:t>
      </w:r>
      <w:r w:rsidR="002E7938" w:rsidRPr="000940F7">
        <w:rPr>
          <w:rStyle w:val="31"/>
          <w:b w:val="0"/>
          <w:bCs w:val="0"/>
          <w:kern w:val="0"/>
          <w:sz w:val="28"/>
          <w:szCs w:val="28"/>
          <w:lang w:val="ru-RU"/>
        </w:rPr>
        <w:t>(11.4)</w:t>
      </w:r>
    </w:p>
    <w:p w:rsidR="002E7938"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2860" w:dyaOrig="740">
          <v:shape id="_x0000_i1031" type="#_x0000_t75" style="width:143.25pt;height:36.75pt" o:ole="" fillcolor="window">
            <v:imagedata r:id="rId17" o:title=""/>
          </v:shape>
          <o:OLEObject Type="Embed" ProgID="Equation.3" ShapeID="_x0000_i1031" DrawAspect="Content" ObjectID="_1458245830" r:id="rId18"/>
        </w:object>
      </w:r>
      <w:r w:rsidR="000940F7">
        <w:rPr>
          <w:rStyle w:val="31"/>
          <w:b w:val="0"/>
          <w:bCs w:val="0"/>
          <w:kern w:val="0"/>
          <w:sz w:val="28"/>
          <w:szCs w:val="28"/>
          <w:lang w:val="ru-RU"/>
        </w:rPr>
        <w:t xml:space="preserve"> </w:t>
      </w:r>
      <w:r w:rsidRPr="000940F7">
        <w:rPr>
          <w:rStyle w:val="31"/>
          <w:b w:val="0"/>
          <w:bCs w:val="0"/>
          <w:kern w:val="0"/>
          <w:sz w:val="28"/>
          <w:szCs w:val="28"/>
          <w:lang w:val="ru-RU"/>
        </w:rPr>
        <w:object w:dxaOrig="340" w:dyaOrig="260">
          <v:shape id="_x0000_i1032" type="#_x0000_t75" style="width:17.25pt;height:12.75pt" o:ole="" fillcolor="window">
            <v:imagedata r:id="rId19" o:title=""/>
          </v:shape>
          <o:OLEObject Type="Embed" ProgID="Equation.3" ShapeID="_x0000_i1032" DrawAspect="Content" ObjectID="_1458245831" r:id="rId20"/>
        </w:object>
      </w:r>
      <w:r w:rsidR="002E7938" w:rsidRPr="000940F7">
        <w:rPr>
          <w:rStyle w:val="31"/>
          <w:b w:val="0"/>
          <w:bCs w:val="0"/>
          <w:kern w:val="0"/>
          <w:sz w:val="28"/>
          <w:szCs w:val="28"/>
          <w:lang w:val="ru-RU"/>
        </w:rPr>
        <w:t xml:space="preserve"> </w:t>
      </w:r>
      <w:r w:rsidRPr="000940F7">
        <w:rPr>
          <w:rStyle w:val="31"/>
          <w:b w:val="0"/>
          <w:bCs w:val="0"/>
          <w:kern w:val="0"/>
          <w:sz w:val="28"/>
          <w:szCs w:val="28"/>
          <w:lang w:val="ru-RU"/>
        </w:rPr>
        <w:object w:dxaOrig="4819" w:dyaOrig="400">
          <v:shape id="_x0000_i1033" type="#_x0000_t75" style="width:240.75pt;height:20.25pt" o:ole="" fillcolor="window">
            <v:imagedata r:id="rId21" o:title=""/>
          </v:shape>
          <o:OLEObject Type="Embed" ProgID="Equation.3" ShapeID="_x0000_i1033" DrawAspect="Content" ObjectID="_1458245832" r:id="rId22"/>
        </w:object>
      </w:r>
      <w:r w:rsidR="002E7938" w:rsidRPr="000940F7">
        <w:rPr>
          <w:rStyle w:val="31"/>
          <w:b w:val="0"/>
          <w:bCs w:val="0"/>
          <w:kern w:val="0"/>
          <w:sz w:val="28"/>
          <w:szCs w:val="28"/>
          <w:lang w:val="ru-RU"/>
        </w:rPr>
        <w:t xml:space="preserve"> </w:t>
      </w:r>
      <w:r w:rsidRPr="000940F7">
        <w:rPr>
          <w:rStyle w:val="31"/>
          <w:b w:val="0"/>
          <w:bCs w:val="0"/>
          <w:kern w:val="0"/>
          <w:sz w:val="28"/>
          <w:szCs w:val="28"/>
          <w:lang w:val="ru-RU"/>
        </w:rPr>
        <w:object w:dxaOrig="340" w:dyaOrig="260">
          <v:shape id="_x0000_i1034" type="#_x0000_t75" style="width:17.25pt;height:12.75pt" o:ole="" fillcolor="window">
            <v:imagedata r:id="rId19" o:title=""/>
          </v:shape>
          <o:OLEObject Type="Embed" ProgID="Equation.3" ShapeID="_x0000_i1034" DrawAspect="Content" ObjectID="_1458245833" r:id="rId23"/>
        </w:object>
      </w:r>
      <w:r w:rsidR="000940F7">
        <w:rPr>
          <w:rStyle w:val="31"/>
          <w:b w:val="0"/>
          <w:bCs w:val="0"/>
          <w:kern w:val="0"/>
          <w:sz w:val="28"/>
          <w:szCs w:val="28"/>
          <w:lang w:val="ru-RU"/>
        </w:rPr>
        <w:t xml:space="preserve"> </w:t>
      </w:r>
    </w:p>
    <w:p w:rsidR="002E7938"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2480" w:dyaOrig="800">
          <v:shape id="_x0000_i1035" type="#_x0000_t75" style="width:123.75pt;height:39.75pt" o:ole="" fillcolor="window">
            <v:imagedata r:id="rId24" o:title=""/>
          </v:shape>
          <o:OLEObject Type="Embed" ProgID="Equation.3" ShapeID="_x0000_i1035" DrawAspect="Content" ObjectID="_1458245834" r:id="rId25"/>
        </w:object>
      </w:r>
      <w:r w:rsidR="000940F7">
        <w:rPr>
          <w:rStyle w:val="31"/>
          <w:b w:val="0"/>
          <w:bCs w:val="0"/>
          <w:kern w:val="0"/>
          <w:sz w:val="28"/>
          <w:szCs w:val="28"/>
          <w:lang w:val="ru-RU"/>
        </w:rPr>
        <w:t xml:space="preserve"> </w:t>
      </w:r>
      <w:r w:rsidRPr="000940F7">
        <w:rPr>
          <w:rStyle w:val="31"/>
          <w:b w:val="0"/>
          <w:bCs w:val="0"/>
          <w:kern w:val="0"/>
          <w:sz w:val="28"/>
          <w:szCs w:val="28"/>
          <w:lang w:val="ru-RU"/>
        </w:rPr>
        <w:object w:dxaOrig="340" w:dyaOrig="260">
          <v:shape id="_x0000_i1036" type="#_x0000_t75" style="width:17.25pt;height:12.75pt" o:ole="" fillcolor="window">
            <v:imagedata r:id="rId19" o:title=""/>
          </v:shape>
          <o:OLEObject Type="Embed" ProgID="Equation.3" ShapeID="_x0000_i1036" DrawAspect="Content" ObjectID="_1458245835" r:id="rId26"/>
        </w:object>
      </w:r>
      <w:r w:rsidR="002E7938" w:rsidRPr="000940F7">
        <w:rPr>
          <w:rStyle w:val="31"/>
          <w:b w:val="0"/>
          <w:bCs w:val="0"/>
          <w:kern w:val="0"/>
          <w:sz w:val="28"/>
          <w:szCs w:val="28"/>
          <w:lang w:val="ru-RU"/>
        </w:rPr>
        <w:t xml:space="preserve"> </w:t>
      </w:r>
      <w:r w:rsidRPr="000940F7">
        <w:rPr>
          <w:rStyle w:val="31"/>
          <w:b w:val="0"/>
          <w:bCs w:val="0"/>
          <w:kern w:val="0"/>
          <w:sz w:val="28"/>
          <w:szCs w:val="28"/>
          <w:lang w:val="ru-RU"/>
        </w:rPr>
        <w:object w:dxaOrig="3860" w:dyaOrig="800">
          <v:shape id="_x0000_i1037" type="#_x0000_t75" style="width:192.75pt;height:39.75pt" o:ole="" fillcolor="window">
            <v:imagedata r:id="rId27" o:title=""/>
          </v:shape>
          <o:OLEObject Type="Embed" ProgID="Equation.3" ShapeID="_x0000_i1037" DrawAspect="Content" ObjectID="_1458245836" r:id="rId28"/>
        </w:object>
      </w:r>
      <w:r w:rsidR="000940F7">
        <w:rPr>
          <w:rStyle w:val="31"/>
          <w:b w:val="0"/>
          <w:bCs w:val="0"/>
          <w:kern w:val="0"/>
          <w:sz w:val="28"/>
          <w:szCs w:val="28"/>
          <w:lang w:val="ru-RU"/>
        </w:rPr>
        <w:t xml:space="preserve"> </w:t>
      </w:r>
      <w:r w:rsidRPr="000940F7">
        <w:rPr>
          <w:rStyle w:val="31"/>
          <w:b w:val="0"/>
          <w:bCs w:val="0"/>
          <w:kern w:val="0"/>
          <w:sz w:val="28"/>
          <w:szCs w:val="28"/>
          <w:lang w:val="ru-RU"/>
        </w:rPr>
        <w:object w:dxaOrig="340" w:dyaOrig="260">
          <v:shape id="_x0000_i1038" type="#_x0000_t75" style="width:17.25pt;height:12.75pt" o:ole="" fillcolor="window">
            <v:imagedata r:id="rId19" o:title=""/>
          </v:shape>
          <o:OLEObject Type="Embed" ProgID="Equation.3" ShapeID="_x0000_i1038" DrawAspect="Content" ObjectID="_1458245837" r:id="rId29"/>
        </w:object>
      </w:r>
    </w:p>
    <w:p w:rsidR="002E7938"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7380" w:dyaOrig="1180">
          <v:shape id="_x0000_i1039" type="#_x0000_t75" style="width:369pt;height:59.25pt" o:ole="" fillcolor="window">
            <v:imagedata r:id="rId30" o:title=""/>
          </v:shape>
          <o:OLEObject Type="Embed" ProgID="Equation.3" ShapeID="_x0000_i1039" DrawAspect="Content" ObjectID="_1458245838" r:id="rId31"/>
        </w:object>
      </w:r>
      <w:r w:rsidR="002E7938" w:rsidRPr="000940F7">
        <w:rPr>
          <w:rStyle w:val="31"/>
          <w:b w:val="0"/>
          <w:bCs w:val="0"/>
          <w:kern w:val="0"/>
          <w:sz w:val="28"/>
          <w:szCs w:val="28"/>
          <w:lang w:val="ru-RU"/>
        </w:rPr>
        <w:t>.</w:t>
      </w:r>
      <w:r w:rsidR="000940F7">
        <w:rPr>
          <w:rStyle w:val="31"/>
          <w:b w:val="0"/>
          <w:bCs w:val="0"/>
          <w:kern w:val="0"/>
          <w:sz w:val="28"/>
          <w:szCs w:val="28"/>
          <w:lang w:val="ru-RU"/>
        </w:rPr>
        <w:t xml:space="preserve"> </w:t>
      </w:r>
      <w:r w:rsidR="002E7938" w:rsidRPr="000940F7">
        <w:rPr>
          <w:rStyle w:val="31"/>
          <w:b w:val="0"/>
          <w:bCs w:val="0"/>
          <w:kern w:val="0"/>
          <w:sz w:val="28"/>
          <w:szCs w:val="28"/>
          <w:lang w:val="ru-RU"/>
        </w:rPr>
        <w:t>(11.5)</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Случай 1: Общий кислотный катализ</w:t>
      </w:r>
    </w:p>
    <w:p w:rsidR="002E7938"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3519" w:dyaOrig="1280">
          <v:shape id="_x0000_i1040" type="#_x0000_t75" style="width:176.25pt;height:63.75pt" o:ole="" fillcolor="window">
            <v:imagedata r:id="rId32" o:title=""/>
          </v:shape>
          <o:OLEObject Type="Embed" ProgID="Equation.3" ShapeID="_x0000_i1040" DrawAspect="Content" ObjectID="_1458245839" r:id="rId33"/>
        </w:object>
      </w:r>
      <w:r w:rsidR="002E7938" w:rsidRPr="000940F7">
        <w:rPr>
          <w:rStyle w:val="31"/>
          <w:b w:val="0"/>
          <w:bCs w:val="0"/>
          <w:kern w:val="0"/>
          <w:sz w:val="28"/>
          <w:szCs w:val="28"/>
          <w:lang w:val="ru-RU"/>
        </w:rPr>
        <w:t>;</w:t>
      </w:r>
      <w:r w:rsidR="000940F7">
        <w:rPr>
          <w:rStyle w:val="31"/>
          <w:b w:val="0"/>
          <w:bCs w:val="0"/>
          <w:kern w:val="0"/>
          <w:sz w:val="28"/>
          <w:szCs w:val="28"/>
          <w:lang w:val="ru-RU"/>
        </w:rPr>
        <w:t xml:space="preserve"> </w:t>
      </w:r>
      <w:r w:rsidRPr="000940F7">
        <w:rPr>
          <w:rStyle w:val="31"/>
          <w:b w:val="0"/>
          <w:bCs w:val="0"/>
          <w:kern w:val="0"/>
          <w:sz w:val="28"/>
          <w:szCs w:val="28"/>
          <w:lang w:val="ru-RU"/>
        </w:rPr>
        <w:object w:dxaOrig="3620" w:dyaOrig="800">
          <v:shape id="_x0000_i1041" type="#_x0000_t75" style="width:180.75pt;height:39.75pt" o:ole="" fillcolor="window">
            <v:imagedata r:id="rId34" o:title=""/>
          </v:shape>
          <o:OLEObject Type="Embed" ProgID="Equation.3" ShapeID="_x0000_i1041" DrawAspect="Content" ObjectID="_1458245840" r:id="rId35"/>
        </w:object>
      </w:r>
      <w:r w:rsidR="000940F7">
        <w:rPr>
          <w:rStyle w:val="31"/>
          <w:b w:val="0"/>
          <w:bCs w:val="0"/>
          <w:kern w:val="0"/>
          <w:sz w:val="28"/>
          <w:szCs w:val="28"/>
          <w:lang w:val="ru-RU"/>
        </w:rPr>
        <w:t xml:space="preserve"> </w:t>
      </w:r>
      <w:r w:rsidRPr="000940F7">
        <w:rPr>
          <w:rStyle w:val="31"/>
          <w:b w:val="0"/>
          <w:bCs w:val="0"/>
          <w:kern w:val="0"/>
          <w:sz w:val="28"/>
          <w:szCs w:val="28"/>
          <w:lang w:val="ru-RU"/>
        </w:rPr>
        <w:object w:dxaOrig="340" w:dyaOrig="260">
          <v:shape id="_x0000_i1042" type="#_x0000_t75" style="width:17.25pt;height:12.75pt" o:ole="" fillcolor="window">
            <v:imagedata r:id="rId19" o:title=""/>
          </v:shape>
          <o:OLEObject Type="Embed" ProgID="Equation.3" ShapeID="_x0000_i1042" DrawAspect="Content" ObjectID="_1458245841" r:id="rId36"/>
        </w:object>
      </w:r>
      <w:r w:rsidR="002E7938" w:rsidRPr="000940F7">
        <w:rPr>
          <w:rStyle w:val="31"/>
          <w:b w:val="0"/>
          <w:bCs w:val="0"/>
          <w:kern w:val="0"/>
          <w:sz w:val="28"/>
          <w:szCs w:val="28"/>
          <w:lang w:val="ru-RU"/>
        </w:rPr>
        <w:t xml:space="preserve">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Кислотность</w:t>
      </w:r>
      <w:r w:rsidR="000940F7">
        <w:rPr>
          <w:rStyle w:val="31"/>
          <w:b w:val="0"/>
          <w:bCs w:val="0"/>
          <w:kern w:val="0"/>
          <w:sz w:val="28"/>
          <w:szCs w:val="28"/>
          <w:lang w:val="ru-RU"/>
        </w:rPr>
        <w:t xml:space="preserve"> </w:t>
      </w:r>
      <w:r w:rsidR="00803EDE" w:rsidRPr="000940F7">
        <w:rPr>
          <w:rStyle w:val="31"/>
          <w:b w:val="0"/>
          <w:bCs w:val="0"/>
          <w:kern w:val="0"/>
          <w:sz w:val="28"/>
          <w:szCs w:val="28"/>
          <w:lang w:val="ru-RU"/>
        </w:rPr>
        <w:object w:dxaOrig="1700" w:dyaOrig="800">
          <v:shape id="_x0000_i1043" type="#_x0000_t75" style="width:84.75pt;height:39.75pt" o:ole="" fillcolor="window">
            <v:imagedata r:id="rId37" o:title=""/>
          </v:shape>
          <o:OLEObject Type="Embed" ProgID="Equation.3" ShapeID="_x0000_i1043" DrawAspect="Content" ObjectID="_1458245842" r:id="rId38"/>
        </w:object>
      </w:r>
      <w:r w:rsidRPr="000940F7">
        <w:rPr>
          <w:rStyle w:val="31"/>
          <w:b w:val="0"/>
          <w:bCs w:val="0"/>
          <w:kern w:val="0"/>
          <w:sz w:val="28"/>
          <w:szCs w:val="28"/>
          <w:lang w:val="ru-RU"/>
        </w:rPr>
        <w:t>;</w:t>
      </w:r>
      <w:r w:rsidR="000940F7">
        <w:rPr>
          <w:rStyle w:val="31"/>
          <w:b w:val="0"/>
          <w:bCs w:val="0"/>
          <w:kern w:val="0"/>
          <w:sz w:val="28"/>
          <w:szCs w:val="28"/>
          <w:lang w:val="ru-RU"/>
        </w:rPr>
        <w:t xml:space="preserve"> </w:t>
      </w:r>
      <w:r w:rsidRPr="000940F7">
        <w:rPr>
          <w:rStyle w:val="31"/>
          <w:b w:val="0"/>
          <w:bCs w:val="0"/>
          <w:kern w:val="0"/>
          <w:sz w:val="28"/>
          <w:szCs w:val="28"/>
          <w:lang w:val="ru-RU"/>
        </w:rPr>
        <w:t xml:space="preserve">Функция кислотности Гамметта </w:t>
      </w:r>
      <w:r w:rsidR="00803EDE" w:rsidRPr="000940F7">
        <w:rPr>
          <w:rStyle w:val="31"/>
          <w:b w:val="0"/>
          <w:bCs w:val="0"/>
          <w:kern w:val="0"/>
          <w:sz w:val="28"/>
          <w:szCs w:val="28"/>
          <w:lang w:val="ru-RU"/>
        </w:rPr>
        <w:object w:dxaOrig="1380" w:dyaOrig="380">
          <v:shape id="_x0000_i1044" type="#_x0000_t75" style="width:69pt;height:18.75pt" o:ole="" fillcolor="window">
            <v:imagedata r:id="rId39" o:title=""/>
          </v:shape>
          <o:OLEObject Type="Embed" ProgID="Equation.3" ShapeID="_x0000_i1044" DrawAspect="Content" ObjectID="_1458245843" r:id="rId40"/>
        </w:object>
      </w:r>
      <w:r w:rsidRPr="000940F7">
        <w:rPr>
          <w:rStyle w:val="31"/>
          <w:b w:val="0"/>
          <w:bCs w:val="0"/>
          <w:kern w:val="0"/>
          <w:sz w:val="28"/>
          <w:szCs w:val="28"/>
          <w:lang w:val="ru-RU"/>
        </w:rPr>
        <w:t>.</w:t>
      </w:r>
      <w:r w:rsidR="000940F7">
        <w:rPr>
          <w:rStyle w:val="31"/>
          <w:b w:val="0"/>
          <w:bCs w:val="0"/>
          <w:kern w:val="0"/>
          <w:sz w:val="28"/>
          <w:szCs w:val="28"/>
          <w:lang w:val="ru-RU"/>
        </w:rPr>
        <w:t xml:space="preserve"> </w:t>
      </w:r>
      <w:r w:rsidRPr="000940F7">
        <w:rPr>
          <w:rStyle w:val="31"/>
          <w:b w:val="0"/>
          <w:bCs w:val="0"/>
          <w:kern w:val="0"/>
          <w:sz w:val="28"/>
          <w:szCs w:val="28"/>
          <w:lang w:val="ru-RU"/>
        </w:rPr>
        <w:t>(11.6)</w:t>
      </w:r>
    </w:p>
    <w:p w:rsidR="002E7938" w:rsidRPr="000940F7" w:rsidRDefault="000940F7" w:rsidP="000940F7">
      <w:pPr>
        <w:spacing w:line="360" w:lineRule="auto"/>
        <w:ind w:firstLine="709"/>
        <w:rPr>
          <w:rStyle w:val="31"/>
          <w:b w:val="0"/>
          <w:bCs w:val="0"/>
          <w:kern w:val="0"/>
          <w:sz w:val="28"/>
          <w:szCs w:val="28"/>
          <w:lang w:val="ru-RU"/>
        </w:rPr>
      </w:pPr>
      <w:r>
        <w:rPr>
          <w:rStyle w:val="31"/>
          <w:b w:val="0"/>
          <w:bCs w:val="0"/>
          <w:kern w:val="0"/>
          <w:sz w:val="28"/>
          <w:szCs w:val="28"/>
          <w:lang w:val="ru-RU"/>
        </w:rPr>
        <w:t xml:space="preserve"> </w:t>
      </w:r>
      <w:r w:rsidR="00803EDE" w:rsidRPr="000940F7">
        <w:rPr>
          <w:rStyle w:val="31"/>
          <w:b w:val="0"/>
          <w:bCs w:val="0"/>
          <w:kern w:val="0"/>
          <w:sz w:val="28"/>
          <w:szCs w:val="28"/>
          <w:lang w:val="ru-RU"/>
        </w:rPr>
        <w:object w:dxaOrig="6220" w:dyaOrig="1460">
          <v:shape id="_x0000_i1045" type="#_x0000_t75" style="width:311.25pt;height:72.75pt" o:ole="" fillcolor="window">
            <v:imagedata r:id="rId41" o:title=""/>
          </v:shape>
          <o:OLEObject Type="Embed" ProgID="Equation.3" ShapeID="_x0000_i1045" DrawAspect="Content" ObjectID="_1458245844" r:id="rId42"/>
        </w:object>
      </w:r>
      <w:r>
        <w:rPr>
          <w:rStyle w:val="31"/>
          <w:b w:val="0"/>
          <w:bCs w:val="0"/>
          <w:kern w:val="0"/>
          <w:sz w:val="28"/>
          <w:szCs w:val="28"/>
          <w:lang w:val="ru-RU"/>
        </w:rPr>
        <w:t xml:space="preserve"> </w:t>
      </w:r>
      <w:r w:rsidR="00803EDE" w:rsidRPr="000940F7">
        <w:rPr>
          <w:rStyle w:val="31"/>
          <w:b w:val="0"/>
          <w:bCs w:val="0"/>
          <w:kern w:val="0"/>
          <w:sz w:val="28"/>
          <w:szCs w:val="28"/>
          <w:lang w:val="ru-RU"/>
        </w:rPr>
        <w:object w:dxaOrig="340" w:dyaOrig="260">
          <v:shape id="_x0000_i1046" type="#_x0000_t75" style="width:17.25pt;height:12.75pt" o:ole="" fillcolor="window">
            <v:imagedata r:id="rId19" o:title=""/>
          </v:shape>
          <o:OLEObject Type="Embed" ProgID="Equation.3" ShapeID="_x0000_i1046" DrawAspect="Content" ObjectID="_1458245845" r:id="rId43"/>
        </w:object>
      </w:r>
      <w:r>
        <w:rPr>
          <w:rStyle w:val="31"/>
          <w:b w:val="0"/>
          <w:bCs w:val="0"/>
          <w:kern w:val="0"/>
          <w:sz w:val="28"/>
          <w:szCs w:val="28"/>
          <w:lang w:val="ru-RU"/>
        </w:rPr>
        <w:t xml:space="preserve"> </w:t>
      </w:r>
      <w:r w:rsidR="00803EDE" w:rsidRPr="000940F7">
        <w:rPr>
          <w:rStyle w:val="31"/>
          <w:b w:val="0"/>
          <w:bCs w:val="0"/>
          <w:kern w:val="0"/>
          <w:sz w:val="28"/>
          <w:szCs w:val="28"/>
          <w:lang w:val="ru-RU"/>
        </w:rPr>
        <w:object w:dxaOrig="1280" w:dyaOrig="380">
          <v:shape id="_x0000_i1047" type="#_x0000_t75" style="width:63.75pt;height:18.75pt" o:ole="" fillcolor="window">
            <v:imagedata r:id="rId44" o:title=""/>
          </v:shape>
          <o:OLEObject Type="Embed" ProgID="Equation.3" ShapeID="_x0000_i1047" DrawAspect="Content" ObjectID="_1458245846" r:id="rId45"/>
        </w:object>
      </w:r>
      <w:r w:rsidR="002E7938" w:rsidRPr="000940F7">
        <w:rPr>
          <w:rStyle w:val="31"/>
          <w:b w:val="0"/>
          <w:bCs w:val="0"/>
          <w:kern w:val="0"/>
          <w:sz w:val="28"/>
          <w:szCs w:val="28"/>
          <w:lang w:val="ru-RU"/>
        </w:rPr>
        <w:t>.</w:t>
      </w:r>
      <w:r>
        <w:rPr>
          <w:rStyle w:val="31"/>
          <w:b w:val="0"/>
          <w:bCs w:val="0"/>
          <w:kern w:val="0"/>
          <w:sz w:val="28"/>
          <w:szCs w:val="28"/>
          <w:lang w:val="ru-RU"/>
        </w:rPr>
        <w:t xml:space="preserve"> </w:t>
      </w:r>
      <w:r w:rsidR="002E7938" w:rsidRPr="000940F7">
        <w:rPr>
          <w:rStyle w:val="31"/>
          <w:b w:val="0"/>
          <w:bCs w:val="0"/>
          <w:kern w:val="0"/>
          <w:sz w:val="28"/>
          <w:szCs w:val="28"/>
          <w:lang w:val="ru-RU"/>
        </w:rPr>
        <w:t>(11.7)</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Случай 2: Специфический протонный катализ:</w:t>
      </w:r>
      <w:r w:rsidR="000940F7">
        <w:rPr>
          <w:rStyle w:val="31"/>
          <w:b w:val="0"/>
          <w:bCs w:val="0"/>
          <w:kern w:val="0"/>
          <w:sz w:val="28"/>
          <w:szCs w:val="28"/>
          <w:lang w:val="ru-RU"/>
        </w:rPr>
        <w:t xml:space="preserve"> </w:t>
      </w:r>
      <w:r w:rsidR="00803EDE" w:rsidRPr="000940F7">
        <w:rPr>
          <w:rStyle w:val="31"/>
          <w:b w:val="0"/>
          <w:bCs w:val="0"/>
          <w:kern w:val="0"/>
          <w:sz w:val="28"/>
          <w:szCs w:val="28"/>
          <w:lang w:val="ru-RU"/>
        </w:rPr>
        <w:object w:dxaOrig="2160" w:dyaOrig="780">
          <v:shape id="_x0000_i1048" type="#_x0000_t75" style="width:108pt;height:21.75pt" o:ole="" fillcolor="window">
            <v:imagedata r:id="rId46" o:title=""/>
          </v:shape>
          <o:OLEObject Type="Embed" ProgID="Equation.3" ShapeID="_x0000_i1048" DrawAspect="Content" ObjectID="_1458245847" r:id="rId47"/>
        </w:object>
      </w:r>
      <w:r w:rsidR="000940F7">
        <w:rPr>
          <w:rStyle w:val="31"/>
          <w:b w:val="0"/>
          <w:bCs w:val="0"/>
          <w:kern w:val="0"/>
          <w:sz w:val="28"/>
          <w:szCs w:val="28"/>
          <w:lang w:val="ru-RU"/>
        </w:rPr>
        <w:t xml:space="preserve"> </w:t>
      </w:r>
      <w:r w:rsidRPr="000940F7">
        <w:rPr>
          <w:rStyle w:val="31"/>
          <w:b w:val="0"/>
          <w:bCs w:val="0"/>
          <w:kern w:val="0"/>
          <w:sz w:val="28"/>
          <w:szCs w:val="28"/>
          <w:lang w:val="ru-RU"/>
        </w:rPr>
        <w:t>(11.8)</w:t>
      </w:r>
    </w:p>
    <w:p w:rsidR="000940F7" w:rsidRDefault="000940F7" w:rsidP="000940F7">
      <w:pPr>
        <w:spacing w:line="360" w:lineRule="auto"/>
        <w:ind w:firstLine="709"/>
        <w:rPr>
          <w:rStyle w:val="31"/>
          <w:b w:val="0"/>
          <w:bCs w:val="0"/>
          <w:kern w:val="0"/>
          <w:sz w:val="28"/>
          <w:szCs w:val="28"/>
          <w:lang w:val="ru-RU"/>
        </w:rPr>
      </w:pPr>
    </w:p>
    <w:p w:rsidR="000940F7" w:rsidRPr="000940F7" w:rsidRDefault="005957BB" w:rsidP="000940F7">
      <w:pPr>
        <w:spacing w:line="360" w:lineRule="auto"/>
        <w:ind w:firstLine="709"/>
        <w:jc w:val="center"/>
        <w:rPr>
          <w:rStyle w:val="31"/>
          <w:bCs w:val="0"/>
          <w:kern w:val="0"/>
          <w:sz w:val="28"/>
          <w:szCs w:val="28"/>
          <w:lang w:val="ru-RU"/>
        </w:rPr>
      </w:pPr>
      <w:r>
        <w:rPr>
          <w:rStyle w:val="31"/>
          <w:bCs w:val="0"/>
          <w:kern w:val="0"/>
          <w:sz w:val="28"/>
          <w:szCs w:val="28"/>
          <w:lang w:val="ru-RU"/>
        </w:rPr>
        <w:t>Пример 1</w:t>
      </w:r>
    </w:p>
    <w:p w:rsidR="002E7938" w:rsidRPr="000940F7" w:rsidRDefault="002E7938" w:rsidP="000940F7">
      <w:pPr>
        <w:spacing w:line="360" w:lineRule="auto"/>
        <w:ind w:firstLine="709"/>
        <w:rPr>
          <w:rStyle w:val="31"/>
          <w:b w:val="0"/>
          <w:bCs w:val="0"/>
          <w:kern w:val="0"/>
          <w:sz w:val="28"/>
          <w:szCs w:val="28"/>
        </w:rPr>
      </w:pPr>
      <w:r w:rsidRPr="000940F7">
        <w:rPr>
          <w:rStyle w:val="31"/>
          <w:b w:val="0"/>
          <w:bCs w:val="0"/>
          <w:kern w:val="0"/>
          <w:sz w:val="28"/>
          <w:szCs w:val="28"/>
          <w:lang w:val="ru-RU"/>
        </w:rPr>
        <w:t>Каталитический активированный комплекс типа Вант-Гоффа (протонированный енол)</w:t>
      </w:r>
      <w:r w:rsidR="000940F7">
        <w:rPr>
          <w:rStyle w:val="31"/>
          <w:b w:val="0"/>
          <w:bCs w:val="0"/>
          <w:kern w:val="0"/>
          <w:sz w:val="28"/>
          <w:szCs w:val="28"/>
          <w:lang w:val="ru-RU"/>
        </w:rPr>
        <w:t xml:space="preserve"> </w:t>
      </w:r>
      <w:r w:rsidRPr="000940F7">
        <w:rPr>
          <w:rStyle w:val="31"/>
          <w:b w:val="0"/>
          <w:bCs w:val="0"/>
          <w:kern w:val="0"/>
          <w:sz w:val="28"/>
          <w:szCs w:val="28"/>
          <w:lang w:val="ru-RU"/>
        </w:rPr>
        <w:t>Реакция йодирования ацетона (см. Ерёмин</w:t>
      </w:r>
      <w:r w:rsidRPr="000940F7">
        <w:rPr>
          <w:rStyle w:val="31"/>
          <w:b w:val="0"/>
          <w:bCs w:val="0"/>
          <w:kern w:val="0"/>
          <w:sz w:val="28"/>
          <w:szCs w:val="28"/>
        </w:rPr>
        <w:t xml:space="preserve">, </w:t>
      </w:r>
      <w:r w:rsidRPr="000940F7">
        <w:rPr>
          <w:rStyle w:val="31"/>
          <w:b w:val="0"/>
          <w:bCs w:val="0"/>
          <w:kern w:val="0"/>
          <w:sz w:val="28"/>
          <w:szCs w:val="28"/>
          <w:lang w:val="ru-RU"/>
        </w:rPr>
        <w:t>стр</w:t>
      </w:r>
      <w:r w:rsidRPr="000940F7">
        <w:rPr>
          <w:rStyle w:val="31"/>
          <w:b w:val="0"/>
          <w:bCs w:val="0"/>
          <w:kern w:val="0"/>
          <w:sz w:val="28"/>
          <w:szCs w:val="28"/>
        </w:rPr>
        <w:t>.307)</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rPr>
        <w:t xml:space="preserve">H3C-CO-CH3 + J2+ H2O </w:t>
      </w:r>
      <w:r w:rsidRPr="000940F7">
        <w:rPr>
          <w:rStyle w:val="31"/>
          <w:b w:val="0"/>
          <w:bCs w:val="0"/>
          <w:kern w:val="0"/>
          <w:sz w:val="28"/>
          <w:szCs w:val="28"/>
          <w:lang w:val="ru-RU"/>
        </w:rPr>
        <w:sym w:font="Symbol" w:char="F0AE"/>
      </w:r>
      <w:r w:rsidRPr="000940F7">
        <w:rPr>
          <w:rStyle w:val="31"/>
          <w:b w:val="0"/>
          <w:bCs w:val="0"/>
          <w:kern w:val="0"/>
          <w:sz w:val="28"/>
          <w:szCs w:val="28"/>
        </w:rPr>
        <w:t xml:space="preserve"> H3C-CO-C H2J + HJ .</w:t>
      </w:r>
      <w:r w:rsidR="000940F7" w:rsidRPr="000940F7">
        <w:rPr>
          <w:rStyle w:val="31"/>
          <w:b w:val="0"/>
          <w:bCs w:val="0"/>
          <w:kern w:val="0"/>
          <w:sz w:val="28"/>
          <w:szCs w:val="28"/>
        </w:rPr>
        <w:t xml:space="preserve"> </w:t>
      </w:r>
      <w:r w:rsidRPr="000940F7">
        <w:rPr>
          <w:rStyle w:val="31"/>
          <w:b w:val="0"/>
          <w:bCs w:val="0"/>
          <w:kern w:val="0"/>
          <w:sz w:val="28"/>
          <w:szCs w:val="28"/>
          <w:lang w:val="ru-RU"/>
        </w:rPr>
        <w:t>(уравнение в молекулярном виде)</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xml:space="preserve">Механизм катализа общий кислотный (под действием всех кислот Брёнстеда). Катализ связан с равновесием CH3-CO-CH3 + H+ </w:t>
      </w:r>
      <w:r w:rsidRPr="000940F7">
        <w:rPr>
          <w:rStyle w:val="31"/>
          <w:b w:val="0"/>
          <w:bCs w:val="0"/>
          <w:kern w:val="0"/>
          <w:sz w:val="28"/>
          <w:szCs w:val="28"/>
          <w:lang w:val="ru-RU"/>
        </w:rPr>
        <w:sym w:font="Symbol" w:char="F0DB"/>
      </w:r>
      <w:r w:rsidRPr="000940F7">
        <w:rPr>
          <w:rStyle w:val="31"/>
          <w:b w:val="0"/>
          <w:bCs w:val="0"/>
          <w:kern w:val="0"/>
          <w:sz w:val="28"/>
          <w:szCs w:val="28"/>
          <w:lang w:val="ru-RU"/>
        </w:rPr>
        <w:t xml:space="preserve"> CH3-CHO=CH2 + H+,</w:t>
      </w:r>
      <w:r w:rsidR="000940F7">
        <w:rPr>
          <w:rStyle w:val="31"/>
          <w:b w:val="0"/>
          <w:bCs w:val="0"/>
          <w:kern w:val="0"/>
          <w:sz w:val="28"/>
          <w:szCs w:val="28"/>
          <w:lang w:val="ru-RU"/>
        </w:rPr>
        <w:t xml:space="preserve"> </w:t>
      </w:r>
      <w:r w:rsidRPr="000940F7">
        <w:rPr>
          <w:rStyle w:val="31"/>
          <w:b w:val="0"/>
          <w:bCs w:val="0"/>
          <w:kern w:val="0"/>
          <w:sz w:val="28"/>
          <w:szCs w:val="28"/>
          <w:lang w:val="ru-RU"/>
        </w:rPr>
        <w:t>(...и с таутомерным превращением кетон-енол: Ac</w:t>
      </w:r>
      <w:r w:rsidRPr="000940F7">
        <w:rPr>
          <w:rStyle w:val="31"/>
          <w:b w:val="0"/>
          <w:bCs w:val="0"/>
          <w:kern w:val="0"/>
          <w:sz w:val="28"/>
          <w:szCs w:val="28"/>
          <w:lang w:val="ru-RU"/>
        </w:rPr>
        <w:sym w:font="Symbol" w:char="F0DB"/>
      </w:r>
      <w:r w:rsidRPr="000940F7">
        <w:rPr>
          <w:rStyle w:val="31"/>
          <w:b w:val="0"/>
          <w:bCs w:val="0"/>
          <w:kern w:val="0"/>
          <w:sz w:val="28"/>
          <w:szCs w:val="28"/>
          <w:lang w:val="ru-RU"/>
        </w:rPr>
        <w:t>En).</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Простейшее формально-кинетическое описание механизма:</w:t>
      </w:r>
    </w:p>
    <w:p w:rsidR="002E7938"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8260" w:dyaOrig="1160">
          <v:shape id="_x0000_i1049" type="#_x0000_t75" style="width:405pt;height:57pt" o:ole="" fillcolor="window">
            <v:imagedata r:id="rId48" o:title=""/>
          </v:shape>
          <o:OLEObject Type="Embed" ProgID="Equation.3" ShapeID="_x0000_i1049" DrawAspect="Content" ObjectID="_1458245848" r:id="rId49"/>
        </w:object>
      </w:r>
      <w:r w:rsidRPr="000940F7">
        <w:rPr>
          <w:rStyle w:val="31"/>
          <w:b w:val="0"/>
          <w:bCs w:val="0"/>
          <w:kern w:val="0"/>
          <w:sz w:val="28"/>
          <w:szCs w:val="28"/>
          <w:lang w:val="ru-RU"/>
        </w:rPr>
        <w:object w:dxaOrig="200" w:dyaOrig="1219">
          <v:shape id="_x0000_i1050" type="#_x0000_t75" style="width:9.75pt;height:60.75pt" o:ole="" fillcolor="window">
            <v:imagedata r:id="rId50" o:title=""/>
          </v:shape>
          <o:OLEObject Type="Embed" ProgID="Equation.3" ShapeID="_x0000_i1050" DrawAspect="Content" ObjectID="_1458245849" r:id="rId51"/>
        </w:object>
      </w:r>
    </w:p>
    <w:p w:rsidR="002E7938"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6660" w:dyaOrig="1180">
          <v:shape id="_x0000_i1051" type="#_x0000_t75" style="width:319.5pt;height:57pt" o:ole="" fillcolor="window">
            <v:imagedata r:id="rId52" o:title=""/>
          </v:shape>
          <o:OLEObject Type="Embed" ProgID="Equation.3" ShapeID="_x0000_i1051" DrawAspect="Content" ObjectID="_1458245850" r:id="rId53"/>
        </w:objec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Если скорость обратной реакции мала, то получается нулевой поря</w:t>
      </w:r>
      <w:r w:rsidRPr="000940F7">
        <w:rPr>
          <w:rStyle w:val="31"/>
          <w:b w:val="0"/>
          <w:bCs w:val="0"/>
          <w:kern w:val="0"/>
          <w:sz w:val="28"/>
          <w:szCs w:val="28"/>
          <w:lang w:val="ru-RU"/>
        </w:rPr>
        <w:softHyphen/>
        <w:t>док по йоду:</w:t>
      </w:r>
      <w:r w:rsidR="000940F7">
        <w:rPr>
          <w:rStyle w:val="31"/>
          <w:b w:val="0"/>
          <w:bCs w:val="0"/>
          <w:kern w:val="0"/>
          <w:sz w:val="28"/>
          <w:szCs w:val="28"/>
          <w:lang w:val="ru-RU"/>
        </w:rPr>
        <w:t xml:space="preserve"> </w:t>
      </w:r>
      <w:r w:rsidR="00803EDE" w:rsidRPr="000940F7">
        <w:rPr>
          <w:rStyle w:val="31"/>
          <w:b w:val="0"/>
          <w:bCs w:val="0"/>
          <w:kern w:val="0"/>
          <w:sz w:val="28"/>
          <w:szCs w:val="28"/>
          <w:lang w:val="ru-RU"/>
        </w:rPr>
        <w:object w:dxaOrig="2060" w:dyaOrig="400">
          <v:shape id="_x0000_i1052" type="#_x0000_t75" style="width:102.75pt;height:20.25pt" o:ole="" fillcolor="window">
            <v:imagedata r:id="rId54" o:title=""/>
          </v:shape>
          <o:OLEObject Type="Embed" ProgID="Equation.3" ShapeID="_x0000_i1052" DrawAspect="Content" ObjectID="_1458245851" r:id="rId55"/>
        </w:object>
      </w:r>
      <w:r w:rsidR="000940F7">
        <w:rPr>
          <w:rStyle w:val="31"/>
          <w:b w:val="0"/>
          <w:bCs w:val="0"/>
          <w:kern w:val="0"/>
          <w:sz w:val="28"/>
          <w:szCs w:val="28"/>
          <w:lang w:val="ru-RU"/>
        </w:rPr>
        <w:t xml:space="preserve"> </w:t>
      </w:r>
      <w:r w:rsidR="00803EDE" w:rsidRPr="000940F7">
        <w:rPr>
          <w:rStyle w:val="31"/>
          <w:b w:val="0"/>
          <w:bCs w:val="0"/>
          <w:kern w:val="0"/>
          <w:sz w:val="28"/>
          <w:szCs w:val="28"/>
          <w:lang w:val="ru-RU"/>
        </w:rPr>
        <w:object w:dxaOrig="340" w:dyaOrig="260">
          <v:shape id="_x0000_i1053" type="#_x0000_t75" style="width:17.25pt;height:12.75pt" o:ole="" fillcolor="window">
            <v:imagedata r:id="rId19" o:title=""/>
          </v:shape>
          <o:OLEObject Type="Embed" ProgID="Equation.3" ShapeID="_x0000_i1053" DrawAspect="Content" ObjectID="_1458245852" r:id="rId56"/>
        </w:object>
      </w:r>
      <w:r w:rsidRPr="000940F7">
        <w:rPr>
          <w:rStyle w:val="31"/>
          <w:b w:val="0"/>
          <w:bCs w:val="0"/>
          <w:kern w:val="0"/>
          <w:sz w:val="28"/>
          <w:szCs w:val="28"/>
          <w:lang w:val="ru-RU"/>
        </w:rPr>
        <w:t xml:space="preserve"> </w:t>
      </w:r>
      <w:r w:rsidR="00803EDE" w:rsidRPr="000940F7">
        <w:rPr>
          <w:rStyle w:val="31"/>
          <w:b w:val="0"/>
          <w:bCs w:val="0"/>
          <w:kern w:val="0"/>
          <w:sz w:val="28"/>
          <w:szCs w:val="28"/>
          <w:lang w:val="ru-RU"/>
        </w:rPr>
        <w:object w:dxaOrig="2280" w:dyaOrig="400">
          <v:shape id="_x0000_i1054" type="#_x0000_t75" style="width:114pt;height:20.25pt" o:ole="" fillcolor="window">
            <v:imagedata r:id="rId57" o:title=""/>
          </v:shape>
          <o:OLEObject Type="Embed" ProgID="Equation.3" ShapeID="_x0000_i1054" DrawAspect="Content" ObjectID="_1458245853" r:id="rId58"/>
        </w:object>
      </w:r>
      <w:r w:rsidRPr="000940F7">
        <w:rPr>
          <w:rStyle w:val="31"/>
          <w:b w:val="0"/>
          <w:bCs w:val="0"/>
          <w:kern w:val="0"/>
          <w:sz w:val="28"/>
          <w:szCs w:val="28"/>
          <w:lang w:val="ru-RU"/>
        </w:rPr>
        <w:t>.</w:t>
      </w:r>
      <w:r w:rsidR="000940F7">
        <w:rPr>
          <w:rStyle w:val="31"/>
          <w:b w:val="0"/>
          <w:bCs w:val="0"/>
          <w:kern w:val="0"/>
          <w:sz w:val="28"/>
          <w:szCs w:val="28"/>
          <w:lang w:val="ru-RU"/>
        </w:rPr>
        <w:t xml:space="preserve"> </w:t>
      </w:r>
      <w:r w:rsidRPr="000940F7">
        <w:rPr>
          <w:rStyle w:val="31"/>
          <w:b w:val="0"/>
          <w:bCs w:val="0"/>
          <w:kern w:val="0"/>
          <w:sz w:val="28"/>
          <w:szCs w:val="28"/>
          <w:lang w:val="ru-RU"/>
        </w:rPr>
        <w:t>В этой сложной реакции вторая стадия - стадия присоединения йода к енолу самая медленная. Эта стадия определяет скорость всей реакции. Она оказывается лимитирующей. Процесс этот протекает в режиме автокатализа... На рис.23 показан график изменения скорости такой автокаталитической реакции во времени. Ускорение реакции на первоначальном этапе кривой вызвано образованием в ходе реакции катализатора – кислоты</w:t>
      </w:r>
      <w:r w:rsidR="000940F7">
        <w:rPr>
          <w:rStyle w:val="31"/>
          <w:b w:val="0"/>
          <w:bCs w:val="0"/>
          <w:kern w:val="0"/>
          <w:sz w:val="28"/>
          <w:szCs w:val="28"/>
          <w:lang w:val="ru-RU"/>
        </w:rPr>
        <w:t xml:space="preserve"> </w:t>
      </w:r>
      <w:r w:rsidRPr="000940F7">
        <w:rPr>
          <w:rStyle w:val="31"/>
          <w:b w:val="0"/>
          <w:bCs w:val="0"/>
          <w:kern w:val="0"/>
          <w:sz w:val="28"/>
          <w:szCs w:val="28"/>
          <w:lang w:val="ru-RU"/>
        </w:rPr>
        <w:t>HJ ,</w:t>
      </w:r>
      <w:r w:rsidR="000940F7">
        <w:rPr>
          <w:rStyle w:val="31"/>
          <w:b w:val="0"/>
          <w:bCs w:val="0"/>
          <w:kern w:val="0"/>
          <w:sz w:val="28"/>
          <w:szCs w:val="28"/>
          <w:lang w:val="ru-RU"/>
        </w:rPr>
        <w:t xml:space="preserve"> </w:t>
      </w:r>
      <w:r w:rsidRPr="000940F7">
        <w:rPr>
          <w:rStyle w:val="31"/>
          <w:b w:val="0"/>
          <w:bCs w:val="0"/>
          <w:kern w:val="0"/>
          <w:sz w:val="28"/>
          <w:szCs w:val="28"/>
          <w:lang w:val="ru-RU"/>
        </w:rPr>
        <w:t>т.е. соответственно H+ ,</w:t>
      </w:r>
      <w:r w:rsidR="000940F7">
        <w:rPr>
          <w:rStyle w:val="31"/>
          <w:b w:val="0"/>
          <w:bCs w:val="0"/>
          <w:kern w:val="0"/>
          <w:sz w:val="28"/>
          <w:szCs w:val="28"/>
          <w:lang w:val="ru-RU"/>
        </w:rPr>
        <w:t xml:space="preserve"> </w:t>
      </w:r>
      <w:r w:rsidRPr="000940F7">
        <w:rPr>
          <w:rStyle w:val="31"/>
          <w:b w:val="0"/>
          <w:bCs w:val="0"/>
          <w:kern w:val="0"/>
          <w:sz w:val="28"/>
          <w:szCs w:val="28"/>
          <w:lang w:val="ru-RU"/>
        </w:rPr>
        <w:t xml:space="preserve">(в воде </w:t>
      </w:r>
      <w:r w:rsidRPr="000940F7">
        <w:rPr>
          <w:rStyle w:val="31"/>
          <w:b w:val="0"/>
          <w:bCs w:val="0"/>
          <w:kern w:val="0"/>
          <w:sz w:val="28"/>
          <w:szCs w:val="28"/>
          <w:lang w:val="ru-RU"/>
        </w:rPr>
        <w:sym w:font="Symbol" w:char="F0AE"/>
      </w:r>
      <w:r w:rsidRPr="000940F7">
        <w:rPr>
          <w:rStyle w:val="31"/>
          <w:b w:val="0"/>
          <w:bCs w:val="0"/>
          <w:kern w:val="0"/>
          <w:sz w:val="28"/>
          <w:szCs w:val="28"/>
          <w:lang w:val="ru-RU"/>
        </w:rPr>
        <w:t xml:space="preserve"> в виде H3O+).</w:t>
      </w:r>
    </w:p>
    <w:p w:rsidR="000940F7" w:rsidRDefault="000940F7" w:rsidP="000940F7">
      <w:pPr>
        <w:spacing w:line="360" w:lineRule="auto"/>
        <w:ind w:firstLine="709"/>
        <w:rPr>
          <w:rStyle w:val="31"/>
          <w:b w:val="0"/>
          <w:bCs w:val="0"/>
          <w:kern w:val="0"/>
          <w:sz w:val="28"/>
          <w:szCs w:val="28"/>
          <w:lang w:val="ru-RU"/>
        </w:rPr>
      </w:pPr>
    </w:p>
    <w:p w:rsidR="000940F7" w:rsidRPr="000940F7" w:rsidRDefault="005957BB" w:rsidP="000940F7">
      <w:pPr>
        <w:spacing w:line="360" w:lineRule="auto"/>
        <w:ind w:firstLine="709"/>
        <w:jc w:val="center"/>
        <w:rPr>
          <w:rStyle w:val="31"/>
          <w:bCs w:val="0"/>
          <w:kern w:val="0"/>
          <w:sz w:val="28"/>
          <w:szCs w:val="28"/>
          <w:lang w:val="ru-RU"/>
        </w:rPr>
      </w:pPr>
      <w:r>
        <w:rPr>
          <w:rStyle w:val="31"/>
          <w:bCs w:val="0"/>
          <w:kern w:val="0"/>
          <w:sz w:val="28"/>
          <w:szCs w:val="28"/>
          <w:lang w:val="ru-RU"/>
        </w:rPr>
        <w:t>Пример 2</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xml:space="preserve">Каталитический активированный комплекс типа Аррениуса.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Разложение муравьиной кислоты в среде концентрированной серной кислоты</w:t>
      </w:r>
    </w:p>
    <w:p w:rsidR="002E7938"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2680" w:dyaOrig="380">
          <v:shape id="_x0000_i1055" type="#_x0000_t75" style="width:134.25pt;height:18.75pt" o:ole="" fillcolor="window">
            <v:imagedata r:id="rId59" o:title=""/>
          </v:shape>
          <o:OLEObject Type="Embed" ProgID="Equation.3" ShapeID="_x0000_i1055" DrawAspect="Content" ObjectID="_1458245854" r:id="rId60"/>
        </w:object>
      </w:r>
      <w:r w:rsidR="000940F7">
        <w:rPr>
          <w:rStyle w:val="31"/>
          <w:b w:val="0"/>
          <w:bCs w:val="0"/>
          <w:kern w:val="0"/>
          <w:sz w:val="28"/>
          <w:szCs w:val="28"/>
          <w:lang w:val="ru-RU"/>
        </w:rPr>
        <w:t xml:space="preserve"> </w:t>
      </w:r>
      <w:r w:rsidR="002E7938" w:rsidRPr="000940F7">
        <w:rPr>
          <w:rStyle w:val="31"/>
          <w:b w:val="0"/>
          <w:bCs w:val="0"/>
          <w:kern w:val="0"/>
          <w:sz w:val="28"/>
          <w:szCs w:val="28"/>
          <w:lang w:val="ru-RU"/>
        </w:rPr>
        <w:tab/>
      </w:r>
      <w:r w:rsidR="000940F7">
        <w:rPr>
          <w:rStyle w:val="31"/>
          <w:b w:val="0"/>
          <w:bCs w:val="0"/>
          <w:kern w:val="0"/>
          <w:sz w:val="28"/>
          <w:szCs w:val="28"/>
          <w:lang w:val="ru-RU"/>
        </w:rPr>
        <w:t xml:space="preserve"> </w:t>
      </w:r>
      <w:r w:rsidRPr="000940F7">
        <w:rPr>
          <w:rStyle w:val="31"/>
          <w:b w:val="0"/>
          <w:bCs w:val="0"/>
          <w:kern w:val="0"/>
          <w:sz w:val="28"/>
          <w:szCs w:val="28"/>
          <w:lang w:val="ru-RU"/>
        </w:rPr>
        <w:object w:dxaOrig="1480" w:dyaOrig="320">
          <v:shape id="_x0000_i1056" type="#_x0000_t75" style="width:74.25pt;height:15.75pt" o:ole="" fillcolor="window">
            <v:imagedata r:id="rId61" o:title=""/>
          </v:shape>
          <o:OLEObject Type="Embed" ProgID="Equation.3" ShapeID="_x0000_i1056" DrawAspect="Content" ObjectID="_1458245855" r:id="rId62"/>
        </w:object>
      </w:r>
      <w:r w:rsidR="002E7938" w:rsidRPr="000940F7">
        <w:rPr>
          <w:rStyle w:val="31"/>
          <w:b w:val="0"/>
          <w:bCs w:val="0"/>
          <w:kern w:val="0"/>
          <w:sz w:val="28"/>
          <w:szCs w:val="28"/>
          <w:lang w:val="ru-RU"/>
        </w:rPr>
        <w:t xml:space="preserve"> </w:t>
      </w:r>
      <w:r w:rsidRPr="000940F7">
        <w:rPr>
          <w:rStyle w:val="31"/>
          <w:b w:val="0"/>
          <w:bCs w:val="0"/>
          <w:kern w:val="0"/>
          <w:sz w:val="28"/>
          <w:szCs w:val="28"/>
          <w:lang w:val="ru-RU"/>
        </w:rPr>
        <w:object w:dxaOrig="360" w:dyaOrig="279">
          <v:shape id="_x0000_i1057" type="#_x0000_t75" style="width:18pt;height:14.25pt" o:ole="">
            <v:imagedata r:id="rId63" o:title=""/>
          </v:shape>
          <o:OLEObject Type="Embed" ProgID="Equation.DSMT4" ShapeID="_x0000_i1057" DrawAspect="Content" ObjectID="_1458245856" r:id="rId64"/>
        </w:object>
      </w:r>
      <w:r w:rsidR="000940F7">
        <w:rPr>
          <w:rStyle w:val="31"/>
          <w:b w:val="0"/>
          <w:bCs w:val="0"/>
          <w:kern w:val="0"/>
          <w:sz w:val="28"/>
          <w:szCs w:val="28"/>
          <w:lang w:val="ru-RU"/>
        </w:rPr>
        <w:t xml:space="preserve"> </w:t>
      </w:r>
      <w:r w:rsidRPr="000940F7">
        <w:rPr>
          <w:rStyle w:val="31"/>
          <w:b w:val="0"/>
          <w:bCs w:val="0"/>
          <w:kern w:val="0"/>
          <w:sz w:val="28"/>
          <w:szCs w:val="28"/>
          <w:lang w:val="ru-RU"/>
        </w:rPr>
        <w:object w:dxaOrig="4340" w:dyaOrig="840">
          <v:shape id="_x0000_i1058" type="#_x0000_t75" style="width:216.75pt;height:42pt" o:ole="" fillcolor="window">
            <v:imagedata r:id="rId65" o:title=""/>
          </v:shape>
          <o:OLEObject Type="Embed" ProgID="Equation.3" ShapeID="_x0000_i1058" DrawAspect="Content" ObjectID="_1458245857" r:id="rId66"/>
        </w:object>
      </w:r>
    </w:p>
    <w:p w:rsidR="002E7938"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7680" w:dyaOrig="1740">
          <v:shape id="_x0000_i1059" type="#_x0000_t75" style="width:384pt;height:87pt" o:ole="" fillcolor="window">
            <v:imagedata r:id="rId67" o:title=""/>
          </v:shape>
          <o:OLEObject Type="Embed" ProgID="Equation.3" ShapeID="_x0000_i1059" DrawAspect="Content" ObjectID="_1458245858" r:id="rId68"/>
        </w:object>
      </w:r>
    </w:p>
    <w:p w:rsidR="002E7938"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7980" w:dyaOrig="2520">
          <v:shape id="_x0000_i1060" type="#_x0000_t75" style="width:399pt;height:126pt" o:ole="" fillcolor="window">
            <v:imagedata r:id="rId69" o:title=""/>
          </v:shape>
          <o:OLEObject Type="Embed" ProgID="Equation.3" ShapeID="_x0000_i1060" DrawAspect="Content" ObjectID="_1458245859" r:id="rId70"/>
        </w:object>
      </w:r>
      <w:r w:rsidR="002E7938" w:rsidRPr="000940F7">
        <w:rPr>
          <w:rStyle w:val="31"/>
          <w:b w:val="0"/>
          <w:bCs w:val="0"/>
          <w:kern w:val="0"/>
          <w:sz w:val="28"/>
          <w:szCs w:val="28"/>
          <w:lang w:val="ru-RU"/>
        </w:rPr>
        <w:t>(11.9)</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Полезно привести некоторые общие инженерно-технологические соображения.</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Продукты гомогенно-катализируемой реакции находятся в одной фазе с реагентами, исключая те редкие случаи, когда они удаляются в отдельную фазу (из жидкости в виде газа, либо из газа или жидкости в виде осадка, либо иногда выделяются в виде несмешивающейся жидкости). По этой причине в реальных условиях почти всегда возникает потребность в разделении реакционной смеси. Технологическое оформление процессов разделения обычно стоит дорого, нередко намного дороже самого синтеза. Согласно простейшей термодинамической оценке энергетические затраты на разделение смеси не могут быть менее полезной работы образования смеси из компонентов, по абсолютной величине равной</w:t>
      </w:r>
      <w:r w:rsidR="000940F7">
        <w:rPr>
          <w:rStyle w:val="31"/>
          <w:b w:val="0"/>
          <w:bCs w:val="0"/>
          <w:kern w:val="0"/>
          <w:sz w:val="28"/>
          <w:szCs w:val="28"/>
          <w:lang w:val="ru-RU"/>
        </w:rPr>
        <w:t xml:space="preserve"> </w:t>
      </w:r>
    </w:p>
    <w:p w:rsidR="002E7938"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4140" w:dyaOrig="380">
          <v:shape id="_x0000_i1061" type="#_x0000_t75" style="width:207pt;height:18.75pt" o:ole="" fillcolor="window">
            <v:imagedata r:id="rId71" o:title=""/>
          </v:shape>
          <o:OLEObject Type="Embed" ProgID="Equation.3" ShapeID="_x0000_i1061" DrawAspect="Content" ObjectID="_1458245860" r:id="rId72"/>
        </w:object>
      </w:r>
      <w:r w:rsidR="002E7938" w:rsidRPr="000940F7">
        <w:rPr>
          <w:rStyle w:val="31"/>
          <w:b w:val="0"/>
          <w:bCs w:val="0"/>
          <w:kern w:val="0"/>
          <w:sz w:val="28"/>
          <w:szCs w:val="28"/>
          <w:lang w:val="ru-RU"/>
        </w:rPr>
        <w:t xml:space="preserve">. </w:t>
      </w:r>
    </w:p>
    <w:p w:rsidR="002E7938" w:rsidRPr="000940F7" w:rsidRDefault="002E7938"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Реальные энергозатраты всегда существенно больше этого нижнего предела, и поэтому желанными являются такие</w:t>
      </w:r>
      <w:r w:rsidR="000940F7">
        <w:rPr>
          <w:rStyle w:val="31"/>
          <w:b w:val="0"/>
          <w:bCs w:val="0"/>
          <w:kern w:val="0"/>
          <w:sz w:val="28"/>
          <w:szCs w:val="28"/>
          <w:lang w:val="ru-RU"/>
        </w:rPr>
        <w:t xml:space="preserve"> </w:t>
      </w:r>
      <w:r w:rsidRPr="000940F7">
        <w:rPr>
          <w:rStyle w:val="31"/>
          <w:b w:val="0"/>
          <w:bCs w:val="0"/>
          <w:kern w:val="0"/>
          <w:sz w:val="28"/>
          <w:szCs w:val="28"/>
          <w:lang w:val="ru-RU"/>
        </w:rPr>
        <w:t>техно</w:t>
      </w:r>
      <w:r w:rsidRPr="000940F7">
        <w:rPr>
          <w:rStyle w:val="31"/>
          <w:b w:val="0"/>
          <w:bCs w:val="0"/>
          <w:kern w:val="0"/>
          <w:sz w:val="28"/>
          <w:szCs w:val="28"/>
          <w:lang w:val="ru-RU"/>
        </w:rPr>
        <w:softHyphen/>
        <w:t>логические процессы, в которых необходимость в процессах разделения минимальна, и это уже ближе к предмету гетерогенного катализа...</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Гомогенно-каталитизируемое превращение протекает в одной фазе, где смешаны и реагенты, и катализатор, и продукты. В гетерогенно-катализируемом превращении катализатор образует отдельную фазу, а химический элементарный акт протекает на её поверхности и пространственно как бы отделён от основной массы и реагентов, и продуктов. Поэтому для кинетического моделирования этого сложного превращения его необходимо представить как результат суперпозиции нескольких элементарных процессов. Это:</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- 1) Диффузия реагента из объёма к поверхности катализатора (массоперенос).</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- 2) Адсорбция реагента на поверхности катализатора.</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- 3) Химическое превращение реагента в продукт на поверхности катализатора.</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- 4) Десорбция продукта с поверхности катализатора.</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- 5) Диффузия продукта от поверхности катализатора в объём (массоперенос).</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xml:space="preserve">Эти элементарные процессы удобно математически вначале смоделировать по отдельности: </w:t>
      </w:r>
    </w:p>
    <w:p w:rsidR="00854CEA" w:rsidRPr="000940F7" w:rsidRDefault="00854CEA" w:rsidP="000940F7">
      <w:pPr>
        <w:numPr>
          <w:ilvl w:val="0"/>
          <w:numId w:val="39"/>
        </w:numPr>
        <w:spacing w:line="360" w:lineRule="auto"/>
        <w:ind w:left="0" w:firstLine="709"/>
        <w:rPr>
          <w:rStyle w:val="31"/>
          <w:b w:val="0"/>
          <w:bCs w:val="0"/>
          <w:kern w:val="0"/>
          <w:sz w:val="28"/>
          <w:szCs w:val="28"/>
          <w:lang w:val="ru-RU"/>
        </w:rPr>
      </w:pPr>
      <w:r w:rsidRPr="000940F7">
        <w:rPr>
          <w:rStyle w:val="31"/>
          <w:b w:val="0"/>
          <w:bCs w:val="0"/>
          <w:kern w:val="0"/>
          <w:sz w:val="28"/>
          <w:szCs w:val="28"/>
          <w:lang w:val="ru-RU"/>
        </w:rPr>
        <w:t>Диффузия из объёма к поверхности</w:t>
      </w:r>
    </w:p>
    <w:p w:rsidR="00854CEA"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10300" w:dyaOrig="760">
          <v:shape id="_x0000_i1062" type="#_x0000_t75" style="width:427.5pt;height:37.5pt" o:ole="" fillcolor="window">
            <v:imagedata r:id="rId73" o:title=""/>
          </v:shape>
          <o:OLEObject Type="Embed" ProgID="Equation.3" ShapeID="_x0000_i1062" DrawAspect="Content" ObjectID="_1458245861" r:id="rId74"/>
        </w:object>
      </w:r>
      <w:r w:rsidR="000940F7">
        <w:rPr>
          <w:rStyle w:val="31"/>
          <w:b w:val="0"/>
          <w:bCs w:val="0"/>
          <w:kern w:val="0"/>
          <w:sz w:val="28"/>
          <w:szCs w:val="28"/>
        </w:rPr>
        <w:t xml:space="preserve"> </w:t>
      </w:r>
      <w:r w:rsidR="00854CEA" w:rsidRPr="000940F7">
        <w:rPr>
          <w:rStyle w:val="31"/>
          <w:b w:val="0"/>
          <w:bCs w:val="0"/>
          <w:kern w:val="0"/>
          <w:sz w:val="28"/>
          <w:szCs w:val="28"/>
        </w:rPr>
        <w:t>(12.1)</w:t>
      </w:r>
    </w:p>
    <w:p w:rsidR="00854CEA"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9400" w:dyaOrig="1620">
          <v:shape id="_x0000_i1063" type="#_x0000_t75" style="width:423pt;height:72.75pt" o:ole="" fillcolor="window">
            <v:imagedata r:id="rId75" o:title=""/>
          </v:shape>
          <o:OLEObject Type="Embed" ProgID="Equation.3" ShapeID="_x0000_i1063" DrawAspect="Content" ObjectID="_1458245862" r:id="rId76"/>
        </w:object>
      </w:r>
      <w:r w:rsidR="00854CEA" w:rsidRPr="000940F7">
        <w:rPr>
          <w:rStyle w:val="31"/>
          <w:b w:val="0"/>
          <w:bCs w:val="0"/>
          <w:kern w:val="0"/>
          <w:sz w:val="28"/>
          <w:szCs w:val="28"/>
        </w:rPr>
        <w:t>;</w:t>
      </w:r>
      <w:r w:rsidR="000940F7">
        <w:rPr>
          <w:rStyle w:val="31"/>
          <w:b w:val="0"/>
          <w:bCs w:val="0"/>
          <w:kern w:val="0"/>
          <w:sz w:val="28"/>
          <w:szCs w:val="28"/>
        </w:rPr>
        <w:t xml:space="preserve"> </w:t>
      </w:r>
      <w:r w:rsidR="00854CEA" w:rsidRPr="000940F7">
        <w:rPr>
          <w:rStyle w:val="31"/>
          <w:b w:val="0"/>
          <w:bCs w:val="0"/>
          <w:kern w:val="0"/>
          <w:sz w:val="28"/>
          <w:szCs w:val="28"/>
        </w:rPr>
        <w:t>(12.2)</w:t>
      </w:r>
    </w:p>
    <w:p w:rsidR="00854CEA" w:rsidRPr="000940F7" w:rsidRDefault="00854CEA" w:rsidP="000940F7">
      <w:pPr>
        <w:spacing w:line="360" w:lineRule="auto"/>
        <w:ind w:firstLine="709"/>
        <w:rPr>
          <w:kern w:val="0"/>
          <w:sz w:val="28"/>
          <w:szCs w:val="28"/>
          <w:lang w:val="ru-RU"/>
        </w:rPr>
      </w:pPr>
      <w:r w:rsidRPr="000940F7">
        <w:rPr>
          <w:kern w:val="0"/>
          <w:sz w:val="28"/>
          <w:szCs w:val="28"/>
          <w:lang w:val="ru-RU"/>
        </w:rPr>
        <w:t>Уравнение массопереноса под влиянием диффузии имеет первый порядок по концентрации.</w:t>
      </w:r>
      <w:r w:rsidR="000940F7">
        <w:rPr>
          <w:kern w:val="0"/>
          <w:sz w:val="28"/>
          <w:szCs w:val="28"/>
          <w:lang w:val="ru-RU"/>
        </w:rPr>
        <w:t xml:space="preserve"> </w:t>
      </w:r>
      <w:r w:rsidRPr="000940F7">
        <w:rPr>
          <w:kern w:val="0"/>
          <w:sz w:val="28"/>
          <w:szCs w:val="28"/>
          <w:lang w:val="ru-RU"/>
        </w:rPr>
        <w:t>Формально оно не отличается от обычного</w:t>
      </w:r>
      <w:r w:rsidR="000940F7">
        <w:rPr>
          <w:kern w:val="0"/>
          <w:sz w:val="28"/>
          <w:szCs w:val="28"/>
          <w:lang w:val="ru-RU"/>
        </w:rPr>
        <w:t xml:space="preserve"> </w:t>
      </w:r>
      <w:r w:rsidRPr="000940F7">
        <w:rPr>
          <w:kern w:val="0"/>
          <w:sz w:val="28"/>
          <w:szCs w:val="28"/>
          <w:lang w:val="ru-RU"/>
        </w:rPr>
        <w:t>кинетического уравнения. Диффузия - процесс активационный с относительно небольшой энергией активации - всего около 4-9 кДж/моль.</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2) Режим диффузионнный и режим кинетический.</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xml:space="preserve">В стационарном режиме скорость химического превращения на поверхности </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xml:space="preserve">равна скорости диффузии вещества из объёма к поверхности: </w:t>
      </w:r>
    </w:p>
    <w:p w:rsidR="00854CEA"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8520" w:dyaOrig="900">
          <v:shape id="_x0000_i1064" type="#_x0000_t75" style="width:426pt;height:45pt" o:ole="" fillcolor="window">
            <v:imagedata r:id="rId77" o:title=""/>
          </v:shape>
          <o:OLEObject Type="Embed" ProgID="Equation.3" ShapeID="_x0000_i1064" DrawAspect="Content" ObjectID="_1458245863" r:id="rId78"/>
        </w:object>
      </w:r>
      <w:r w:rsidR="00854CEA" w:rsidRPr="000940F7">
        <w:rPr>
          <w:rStyle w:val="31"/>
          <w:b w:val="0"/>
          <w:bCs w:val="0"/>
          <w:kern w:val="0"/>
          <w:sz w:val="28"/>
          <w:szCs w:val="28"/>
          <w:lang w:val="ru-RU"/>
        </w:rPr>
        <w:t>;</w:t>
      </w:r>
      <w:r w:rsidR="000940F7">
        <w:rPr>
          <w:rStyle w:val="31"/>
          <w:b w:val="0"/>
          <w:bCs w:val="0"/>
          <w:kern w:val="0"/>
          <w:sz w:val="28"/>
          <w:szCs w:val="28"/>
          <w:lang w:val="ru-RU"/>
        </w:rPr>
        <w:t xml:space="preserve"> </w:t>
      </w:r>
      <w:r w:rsidR="00854CEA" w:rsidRPr="000940F7">
        <w:rPr>
          <w:rStyle w:val="31"/>
          <w:b w:val="0"/>
          <w:bCs w:val="0"/>
          <w:kern w:val="0"/>
          <w:sz w:val="28"/>
          <w:szCs w:val="28"/>
          <w:lang w:val="ru-RU"/>
        </w:rPr>
        <w:t>(12.3)</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Отсюда появляется две возможности -два возможных режима процесса:</w:t>
      </w:r>
    </w:p>
    <w:p w:rsidR="00854CEA" w:rsidRPr="000940F7" w:rsidRDefault="00CB5C3C" w:rsidP="000940F7">
      <w:pPr>
        <w:spacing w:line="360" w:lineRule="auto"/>
        <w:ind w:firstLine="709"/>
        <w:rPr>
          <w:rStyle w:val="31"/>
          <w:b w:val="0"/>
          <w:bCs w:val="0"/>
          <w:kern w:val="0"/>
          <w:sz w:val="28"/>
          <w:szCs w:val="28"/>
          <w:lang w:val="ru-RU"/>
        </w:rPr>
      </w:pPr>
      <w:r>
        <w:rPr>
          <w:noProof/>
          <w:lang w:val="ru-RU"/>
        </w:rPr>
        <w:object w:dxaOrig="1440" w:dyaOrig="1440">
          <v:shape id="_x0000_s1030" type="#_x0000_t75" style="position:absolute;left:0;text-align:left;margin-left:5.8pt;margin-top:45.45pt;width:257pt;height:17pt;z-index:251659776" o:allowincell="f">
            <v:imagedata r:id="rId79" o:title=""/>
            <w10:wrap type="topAndBottom"/>
          </v:shape>
          <o:OLEObject Type="Embed" ProgID="Equation.3" ShapeID="_x0000_s1030" DrawAspect="Content" ObjectID="_1458245876" r:id="rId80"/>
        </w:object>
      </w:r>
      <w:r w:rsidR="00803EDE" w:rsidRPr="000940F7">
        <w:rPr>
          <w:rStyle w:val="31"/>
          <w:b w:val="0"/>
          <w:bCs w:val="0"/>
          <w:kern w:val="0"/>
          <w:sz w:val="28"/>
          <w:szCs w:val="28"/>
          <w:lang w:val="ru-RU"/>
        </w:rPr>
        <w:object w:dxaOrig="6640" w:dyaOrig="820">
          <v:shape id="_x0000_i1066" type="#_x0000_t75" style="width:332.25pt;height:41.25pt" o:ole="" fillcolor="window">
            <v:imagedata r:id="rId81" o:title=""/>
          </v:shape>
          <o:OLEObject Type="Embed" ProgID="Equation.3" ShapeID="_x0000_i1066" DrawAspect="Content" ObjectID="_1458245864" r:id="rId82"/>
        </w:object>
      </w:r>
      <w:r w:rsidR="000940F7">
        <w:rPr>
          <w:rStyle w:val="31"/>
          <w:b w:val="0"/>
          <w:bCs w:val="0"/>
          <w:kern w:val="0"/>
          <w:sz w:val="28"/>
          <w:szCs w:val="28"/>
          <w:lang w:val="ru-RU"/>
        </w:rPr>
        <w:t xml:space="preserve"> </w:t>
      </w:r>
      <w:r w:rsidR="00854CEA" w:rsidRPr="000940F7">
        <w:rPr>
          <w:rStyle w:val="31"/>
          <w:b w:val="0"/>
          <w:bCs w:val="0"/>
          <w:kern w:val="0"/>
          <w:sz w:val="28"/>
          <w:szCs w:val="28"/>
          <w:lang w:val="ru-RU"/>
        </w:rPr>
        <w:t>(12.4)</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3)Адсорбция на поверхности. Уравнение Лангмюра для одного адсорбата.</w:t>
      </w:r>
    </w:p>
    <w:p w:rsidR="00854CEA"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8340" w:dyaOrig="859">
          <v:shape id="_x0000_i1067" type="#_x0000_t75" style="width:417pt;height:42.75pt" o:ole="" fillcolor="window">
            <v:imagedata r:id="rId83" o:title=""/>
          </v:shape>
          <o:OLEObject Type="Embed" ProgID="Equation.3" ShapeID="_x0000_i1067" DrawAspect="Content" ObjectID="_1458245865" r:id="rId84"/>
        </w:object>
      </w:r>
      <w:r w:rsidR="00854CEA" w:rsidRPr="000940F7">
        <w:rPr>
          <w:rStyle w:val="31"/>
          <w:b w:val="0"/>
          <w:bCs w:val="0"/>
          <w:kern w:val="0"/>
          <w:sz w:val="28"/>
          <w:szCs w:val="28"/>
          <w:lang w:val="ru-RU"/>
        </w:rPr>
        <w:t xml:space="preserve"> </w:t>
      </w:r>
    </w:p>
    <w:p w:rsidR="00854CEA"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1460" w:dyaOrig="720">
          <v:shape id="_x0000_i1068" type="#_x0000_t75" style="width:72.75pt;height:36pt" o:ole="" fillcolor="window">
            <v:imagedata r:id="rId85" o:title=""/>
          </v:shape>
          <o:OLEObject Type="Embed" ProgID="Equation.3" ShapeID="_x0000_i1068" DrawAspect="Content" ObjectID="_1458245866" r:id="rId86"/>
        </w:object>
      </w:r>
      <w:r w:rsidR="00854CEA" w:rsidRPr="000940F7">
        <w:rPr>
          <w:rStyle w:val="31"/>
          <w:b w:val="0"/>
          <w:bCs w:val="0"/>
          <w:kern w:val="0"/>
          <w:sz w:val="28"/>
          <w:szCs w:val="28"/>
          <w:lang w:val="ru-RU"/>
        </w:rPr>
        <w:t>;</w:t>
      </w:r>
      <w:r w:rsidR="000940F7">
        <w:rPr>
          <w:rStyle w:val="31"/>
          <w:b w:val="0"/>
          <w:bCs w:val="0"/>
          <w:kern w:val="0"/>
          <w:sz w:val="28"/>
          <w:szCs w:val="28"/>
          <w:lang w:val="ru-RU"/>
        </w:rPr>
        <w:t xml:space="preserve"> </w:t>
      </w:r>
      <w:r w:rsidRPr="000940F7">
        <w:rPr>
          <w:rStyle w:val="31"/>
          <w:b w:val="0"/>
          <w:bCs w:val="0"/>
          <w:kern w:val="0"/>
          <w:sz w:val="28"/>
          <w:szCs w:val="28"/>
        </w:rPr>
        <w:object w:dxaOrig="980" w:dyaOrig="780">
          <v:shape id="_x0000_i1069" type="#_x0000_t75" style="width:48.75pt;height:39pt" o:ole="" fillcolor="window">
            <v:imagedata r:id="rId87" o:title=""/>
          </v:shape>
          <o:OLEObject Type="Embed" ProgID="Equation.3" ShapeID="_x0000_i1069" DrawAspect="Content" ObjectID="_1458245867" r:id="rId88"/>
        </w:object>
      </w:r>
      <w:r w:rsidR="00854CEA" w:rsidRPr="000940F7">
        <w:rPr>
          <w:rStyle w:val="31"/>
          <w:b w:val="0"/>
          <w:bCs w:val="0"/>
          <w:kern w:val="0"/>
          <w:sz w:val="28"/>
          <w:szCs w:val="28"/>
          <w:lang w:val="ru-RU"/>
        </w:rPr>
        <w:t>;</w:t>
      </w:r>
      <w:r w:rsidR="000940F7">
        <w:rPr>
          <w:rStyle w:val="31"/>
          <w:b w:val="0"/>
          <w:bCs w:val="0"/>
          <w:kern w:val="0"/>
          <w:sz w:val="28"/>
          <w:szCs w:val="28"/>
          <w:lang w:val="ru-RU"/>
        </w:rPr>
        <w:t xml:space="preserve"> </w:t>
      </w:r>
      <w:r w:rsidRPr="000940F7">
        <w:rPr>
          <w:rStyle w:val="31"/>
          <w:b w:val="0"/>
          <w:bCs w:val="0"/>
          <w:kern w:val="0"/>
          <w:sz w:val="28"/>
          <w:szCs w:val="28"/>
          <w:lang w:val="ru-RU"/>
        </w:rPr>
        <w:object w:dxaOrig="1780" w:dyaOrig="720">
          <v:shape id="_x0000_i1070" type="#_x0000_t75" style="width:89.25pt;height:36pt" o:ole="" fillcolor="window">
            <v:imagedata r:id="rId89" o:title=""/>
          </v:shape>
          <o:OLEObject Type="Embed" ProgID="Equation.3" ShapeID="_x0000_i1070" DrawAspect="Content" ObjectID="_1458245868" r:id="rId90"/>
        </w:object>
      </w:r>
      <w:r w:rsidR="00854CEA" w:rsidRPr="000940F7">
        <w:rPr>
          <w:rStyle w:val="31"/>
          <w:b w:val="0"/>
          <w:bCs w:val="0"/>
          <w:kern w:val="0"/>
          <w:sz w:val="28"/>
          <w:szCs w:val="28"/>
          <w:lang w:val="ru-RU"/>
        </w:rPr>
        <w:t>;</w:t>
      </w:r>
      <w:r w:rsidR="000940F7">
        <w:rPr>
          <w:rStyle w:val="31"/>
          <w:b w:val="0"/>
          <w:bCs w:val="0"/>
          <w:kern w:val="0"/>
          <w:sz w:val="28"/>
          <w:szCs w:val="28"/>
          <w:lang w:val="ru-RU"/>
        </w:rPr>
        <w:t xml:space="preserve"> </w:t>
      </w:r>
      <w:r w:rsidR="00854CEA" w:rsidRPr="000940F7">
        <w:rPr>
          <w:rStyle w:val="31"/>
          <w:b w:val="0"/>
          <w:bCs w:val="0"/>
          <w:kern w:val="0"/>
          <w:sz w:val="28"/>
          <w:szCs w:val="28"/>
          <w:lang w:val="ru-RU"/>
        </w:rPr>
        <w:t>(12.5)</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 xml:space="preserve">Кривая Лангмюра в области начала кривой </w:t>
      </w:r>
    </w:p>
    <w:p w:rsidR="00854CEA" w:rsidRPr="000940F7" w:rsidRDefault="00CB5C3C" w:rsidP="000940F7">
      <w:pPr>
        <w:spacing w:line="360" w:lineRule="auto"/>
        <w:ind w:firstLine="709"/>
        <w:rPr>
          <w:rStyle w:val="31"/>
          <w:b w:val="0"/>
          <w:bCs w:val="0"/>
          <w:kern w:val="0"/>
          <w:sz w:val="28"/>
          <w:szCs w:val="28"/>
          <w:lang w:val="ru-RU"/>
        </w:rPr>
      </w:pPr>
      <w:r>
        <w:rPr>
          <w:noProof/>
          <w:lang w:val="ru-RU"/>
        </w:rPr>
        <w:pict>
          <v:line id="_x0000_s1031" style="position:absolute;left:0;text-align:left;z-index:251658752" from="332.4pt,11.8pt" to="417.6pt,11.8pt" o:allowincell="f"/>
        </w:pict>
      </w:r>
      <w:r w:rsidR="00854CEA" w:rsidRPr="000940F7">
        <w:rPr>
          <w:rStyle w:val="31"/>
          <w:b w:val="0"/>
          <w:bCs w:val="0"/>
          <w:kern w:val="0"/>
          <w:sz w:val="28"/>
          <w:szCs w:val="28"/>
          <w:lang w:val="ru-RU"/>
        </w:rPr>
        <w:t xml:space="preserve">адсорбции может быть заменено более простым </w: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уравнением Бедекера-Фрейндлиха:</w:t>
      </w:r>
      <w:r w:rsidR="000940F7">
        <w:rPr>
          <w:rStyle w:val="31"/>
          <w:b w:val="0"/>
          <w:bCs w:val="0"/>
          <w:kern w:val="0"/>
          <w:sz w:val="28"/>
          <w:szCs w:val="28"/>
          <w:lang w:val="ru-RU"/>
        </w:rPr>
        <w:t xml:space="preserve"> </w:t>
      </w:r>
      <w:r w:rsidR="00803EDE" w:rsidRPr="000940F7">
        <w:rPr>
          <w:rStyle w:val="31"/>
          <w:b w:val="0"/>
          <w:bCs w:val="0"/>
          <w:kern w:val="0"/>
          <w:sz w:val="28"/>
          <w:szCs w:val="28"/>
          <w:lang w:val="ru-RU"/>
        </w:rPr>
        <w:object w:dxaOrig="1219" w:dyaOrig="320">
          <v:shape id="_x0000_i1071" type="#_x0000_t75" style="width:60.75pt;height:15.75pt" o:ole="" fillcolor="window">
            <v:imagedata r:id="rId91" o:title=""/>
          </v:shape>
          <o:OLEObject Type="Embed" ProgID="Equation.3" ShapeID="_x0000_i1071" DrawAspect="Content" ObjectID="_1458245869" r:id="rId92"/>
        </w:objec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Рис.24. Кривая адсорбции.</w:t>
      </w:r>
    </w:p>
    <w:p w:rsidR="000940F7" w:rsidRDefault="000940F7" w:rsidP="000940F7">
      <w:pPr>
        <w:spacing w:line="360" w:lineRule="auto"/>
        <w:ind w:firstLine="709"/>
        <w:rPr>
          <w:rStyle w:val="31"/>
          <w:b w:val="0"/>
          <w:bCs w:val="0"/>
          <w:kern w:val="0"/>
          <w:sz w:val="28"/>
          <w:szCs w:val="28"/>
          <w:lang w:val="ru-RU"/>
        </w:rPr>
      </w:pPr>
    </w:p>
    <w:p w:rsidR="00854CEA" w:rsidRPr="000940F7" w:rsidRDefault="00854CEA" w:rsidP="000940F7">
      <w:pPr>
        <w:spacing w:line="360" w:lineRule="auto"/>
        <w:ind w:firstLine="709"/>
        <w:jc w:val="center"/>
        <w:rPr>
          <w:rStyle w:val="31"/>
          <w:bCs w:val="0"/>
          <w:kern w:val="0"/>
          <w:sz w:val="28"/>
          <w:szCs w:val="28"/>
          <w:lang w:val="ru-RU"/>
        </w:rPr>
      </w:pPr>
      <w:r w:rsidRPr="000940F7">
        <w:rPr>
          <w:rStyle w:val="31"/>
          <w:bCs w:val="0"/>
          <w:kern w:val="0"/>
          <w:sz w:val="28"/>
          <w:szCs w:val="28"/>
          <w:lang w:val="ru-RU"/>
        </w:rPr>
        <w:t>3.1)</w:t>
      </w:r>
      <w:r w:rsidR="000940F7" w:rsidRPr="000940F7">
        <w:rPr>
          <w:rStyle w:val="31"/>
          <w:bCs w:val="0"/>
          <w:kern w:val="0"/>
          <w:sz w:val="28"/>
          <w:szCs w:val="28"/>
          <w:lang w:val="ru-RU"/>
        </w:rPr>
        <w:t xml:space="preserve"> </w:t>
      </w:r>
      <w:r w:rsidR="005957BB">
        <w:rPr>
          <w:rStyle w:val="31"/>
          <w:bCs w:val="0"/>
          <w:kern w:val="0"/>
          <w:sz w:val="28"/>
          <w:szCs w:val="28"/>
          <w:lang w:val="ru-RU"/>
        </w:rPr>
        <w:t>Адсорбция на поверхности</w:t>
      </w:r>
    </w:p>
    <w:p w:rsidR="000940F7" w:rsidRDefault="000940F7" w:rsidP="000940F7">
      <w:pPr>
        <w:spacing w:line="360" w:lineRule="auto"/>
        <w:ind w:firstLine="709"/>
        <w:rPr>
          <w:rStyle w:val="31"/>
          <w:b w:val="0"/>
          <w:bCs w:val="0"/>
          <w:kern w:val="0"/>
          <w:sz w:val="28"/>
          <w:szCs w:val="28"/>
          <w:lang w:val="ru-RU"/>
        </w:rPr>
      </w:pP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Уравнение Лангмюра для нескольких адсорбатов.</w:t>
      </w:r>
    </w:p>
    <w:p w:rsidR="00854CEA"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8760" w:dyaOrig="1219">
          <v:shape id="_x0000_i1072" type="#_x0000_t75" style="width:398.25pt;height:55.5pt" o:ole="" fillcolor="window">
            <v:imagedata r:id="rId93" o:title=""/>
          </v:shape>
          <o:OLEObject Type="Embed" ProgID="Equation.3" ShapeID="_x0000_i1072" DrawAspect="Content" ObjectID="_1458245870" r:id="rId94"/>
        </w:object>
      </w:r>
    </w:p>
    <w:p w:rsidR="00854CEA"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В таком случае</w:t>
      </w:r>
    </w:p>
    <w:p w:rsidR="00854CEA" w:rsidRPr="000940F7" w:rsidRDefault="00803EDE" w:rsidP="000940F7">
      <w:pPr>
        <w:spacing w:line="360" w:lineRule="auto"/>
        <w:rPr>
          <w:rStyle w:val="31"/>
          <w:b w:val="0"/>
          <w:bCs w:val="0"/>
          <w:kern w:val="0"/>
          <w:sz w:val="28"/>
          <w:szCs w:val="28"/>
          <w:lang w:val="ru-RU"/>
        </w:rPr>
      </w:pPr>
      <w:r w:rsidRPr="000940F7">
        <w:rPr>
          <w:rStyle w:val="31"/>
          <w:b w:val="0"/>
          <w:bCs w:val="0"/>
          <w:kern w:val="0"/>
          <w:sz w:val="28"/>
          <w:szCs w:val="28"/>
          <w:lang w:val="ru-RU"/>
        </w:rPr>
        <w:object w:dxaOrig="9920" w:dyaOrig="1660">
          <v:shape id="_x0000_i1073" type="#_x0000_t75" style="width:451.5pt;height:83.25pt" o:ole="" fillcolor="window">
            <v:imagedata r:id="rId95" o:title=""/>
          </v:shape>
          <o:OLEObject Type="Embed" ProgID="Equation.3" ShapeID="_x0000_i1073" DrawAspect="Content" ObjectID="_1458245871" r:id="rId96"/>
        </w:object>
      </w:r>
      <w:r w:rsidR="00854CEA" w:rsidRPr="000940F7">
        <w:rPr>
          <w:rStyle w:val="31"/>
          <w:b w:val="0"/>
          <w:bCs w:val="0"/>
          <w:kern w:val="0"/>
          <w:sz w:val="28"/>
          <w:szCs w:val="28"/>
          <w:lang w:val="ru-RU"/>
        </w:rPr>
        <w:t xml:space="preserve"> </w:t>
      </w:r>
    </w:p>
    <w:p w:rsidR="00854CEA" w:rsidRPr="000940F7"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7580" w:dyaOrig="1240">
          <v:shape id="_x0000_i1074" type="#_x0000_t75" style="width:378.75pt;height:62.25pt" o:ole="" fillcolor="window">
            <v:imagedata r:id="rId97" o:title=""/>
          </v:shape>
          <o:OLEObject Type="Embed" ProgID="Equation.3" ShapeID="_x0000_i1074" DrawAspect="Content" ObjectID="_1458245872" r:id="rId98"/>
        </w:object>
      </w:r>
      <w:r w:rsidR="000940F7">
        <w:rPr>
          <w:rStyle w:val="31"/>
          <w:b w:val="0"/>
          <w:bCs w:val="0"/>
          <w:kern w:val="0"/>
          <w:sz w:val="28"/>
          <w:szCs w:val="28"/>
          <w:lang w:val="ru-RU"/>
        </w:rPr>
        <w:t xml:space="preserve"> </w:t>
      </w:r>
      <w:r w:rsidRPr="000940F7">
        <w:rPr>
          <w:rStyle w:val="31"/>
          <w:b w:val="0"/>
          <w:bCs w:val="0"/>
          <w:kern w:val="0"/>
          <w:sz w:val="28"/>
          <w:szCs w:val="28"/>
          <w:lang w:val="ru-RU"/>
        </w:rPr>
        <w:object w:dxaOrig="340" w:dyaOrig="260">
          <v:shape id="_x0000_i1075" type="#_x0000_t75" style="width:17.25pt;height:12.75pt" o:ole="" fillcolor="window">
            <v:imagedata r:id="rId19" o:title=""/>
          </v:shape>
          <o:OLEObject Type="Embed" ProgID="Equation.3" ShapeID="_x0000_i1075" DrawAspect="Content" ObjectID="_1458245873" r:id="rId99"/>
        </w:object>
      </w:r>
    </w:p>
    <w:p w:rsidR="00854CEA" w:rsidRDefault="00803EDE"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object w:dxaOrig="4400" w:dyaOrig="940">
          <v:shape id="_x0000_i1076" type="#_x0000_t75" style="width:219.75pt;height:47.25pt" o:ole="" fillcolor="window">
            <v:imagedata r:id="rId100" o:title=""/>
          </v:shape>
          <o:OLEObject Type="Embed" ProgID="Equation.3" ShapeID="_x0000_i1076" DrawAspect="Content" ObjectID="_1458245874" r:id="rId101"/>
        </w:object>
      </w:r>
      <w:r w:rsidR="000940F7">
        <w:rPr>
          <w:rStyle w:val="31"/>
          <w:b w:val="0"/>
          <w:bCs w:val="0"/>
          <w:kern w:val="0"/>
          <w:sz w:val="28"/>
          <w:szCs w:val="28"/>
          <w:lang w:val="ru-RU"/>
        </w:rPr>
        <w:t xml:space="preserve"> </w:t>
      </w:r>
      <w:r w:rsidR="00854CEA" w:rsidRPr="000940F7">
        <w:rPr>
          <w:rStyle w:val="31"/>
          <w:b w:val="0"/>
          <w:bCs w:val="0"/>
          <w:kern w:val="0"/>
          <w:sz w:val="28"/>
          <w:szCs w:val="28"/>
          <w:lang w:val="ru-RU"/>
        </w:rPr>
        <w:t>(12.6)</w:t>
      </w:r>
      <w:r w:rsidR="000940F7">
        <w:rPr>
          <w:rStyle w:val="31"/>
          <w:b w:val="0"/>
          <w:bCs w:val="0"/>
          <w:kern w:val="0"/>
          <w:sz w:val="28"/>
          <w:szCs w:val="28"/>
          <w:lang w:val="ru-RU"/>
        </w:rPr>
        <w:t xml:space="preserve"> </w:t>
      </w:r>
      <w:r w:rsidRPr="000940F7">
        <w:rPr>
          <w:rStyle w:val="31"/>
          <w:b w:val="0"/>
          <w:bCs w:val="0"/>
          <w:kern w:val="0"/>
          <w:sz w:val="28"/>
          <w:szCs w:val="28"/>
          <w:lang w:val="ru-RU"/>
        </w:rPr>
        <w:object w:dxaOrig="6900" w:dyaOrig="380">
          <v:shape id="_x0000_i1077" type="#_x0000_t75" style="width:345pt;height:18.75pt" o:ole="" fillcolor="window">
            <v:imagedata r:id="rId102" o:title=""/>
          </v:shape>
          <o:OLEObject Type="Embed" ProgID="Equation.3" ShapeID="_x0000_i1077" DrawAspect="Content" ObjectID="_1458245875" r:id="rId103"/>
        </w:object>
      </w:r>
      <w:r w:rsidR="000940F7">
        <w:rPr>
          <w:rStyle w:val="31"/>
          <w:b w:val="0"/>
          <w:bCs w:val="0"/>
          <w:kern w:val="0"/>
          <w:sz w:val="28"/>
          <w:szCs w:val="28"/>
          <w:lang w:val="ru-RU"/>
        </w:rPr>
        <w:t xml:space="preserve"> </w:t>
      </w:r>
      <w:r w:rsidR="00854CEA" w:rsidRPr="000940F7">
        <w:rPr>
          <w:rStyle w:val="31"/>
          <w:b w:val="0"/>
          <w:bCs w:val="0"/>
          <w:kern w:val="0"/>
          <w:sz w:val="28"/>
          <w:szCs w:val="28"/>
          <w:lang w:val="ru-RU"/>
        </w:rPr>
        <w:sym w:font="Symbol" w:char="F0AE"/>
      </w:r>
      <w:r w:rsidR="000940F7">
        <w:rPr>
          <w:rStyle w:val="31"/>
          <w:b w:val="0"/>
          <w:bCs w:val="0"/>
          <w:kern w:val="0"/>
          <w:sz w:val="28"/>
          <w:szCs w:val="28"/>
          <w:lang w:val="ru-RU"/>
        </w:rPr>
        <w:t xml:space="preserve"> </w:t>
      </w:r>
      <w:r w:rsidR="00854CEA" w:rsidRPr="000940F7">
        <w:rPr>
          <w:rStyle w:val="31"/>
          <w:b w:val="0"/>
          <w:bCs w:val="0"/>
          <w:kern w:val="0"/>
          <w:sz w:val="28"/>
          <w:szCs w:val="28"/>
          <w:lang w:val="ru-RU"/>
        </w:rPr>
        <w:t>( масса/площадь)</w:t>
      </w:r>
    </w:p>
    <w:p w:rsidR="005957BB" w:rsidRPr="000940F7" w:rsidRDefault="005957BB" w:rsidP="000940F7">
      <w:pPr>
        <w:spacing w:line="360" w:lineRule="auto"/>
        <w:ind w:firstLine="709"/>
        <w:rPr>
          <w:rStyle w:val="31"/>
          <w:b w:val="0"/>
          <w:bCs w:val="0"/>
          <w:kern w:val="0"/>
          <w:sz w:val="28"/>
          <w:szCs w:val="28"/>
          <w:lang w:val="ru-RU"/>
        </w:rPr>
      </w:pPr>
    </w:p>
    <w:p w:rsidR="000940F7" w:rsidRDefault="00CB5C3C" w:rsidP="000940F7">
      <w:pPr>
        <w:spacing w:line="360" w:lineRule="auto"/>
        <w:ind w:firstLine="709"/>
        <w:rPr>
          <w:rStyle w:val="31"/>
          <w:b w:val="0"/>
          <w:bCs w:val="0"/>
          <w:kern w:val="0"/>
          <w:sz w:val="28"/>
          <w:szCs w:val="28"/>
          <w:lang w:val="ru-RU"/>
        </w:rPr>
      </w:pPr>
      <w:r>
        <w:rPr>
          <w:rStyle w:val="31"/>
          <w:b w:val="0"/>
          <w:bCs w:val="0"/>
          <w:kern w:val="0"/>
          <w:sz w:val="28"/>
          <w:szCs w:val="28"/>
          <w:lang w:val="ru-RU"/>
        </w:rPr>
      </w:r>
      <w:r>
        <w:rPr>
          <w:rStyle w:val="31"/>
          <w:b w:val="0"/>
          <w:bCs w:val="0"/>
          <w:kern w:val="0"/>
          <w:sz w:val="28"/>
          <w:szCs w:val="28"/>
          <w:lang w:val="ru-RU"/>
        </w:rPr>
        <w:pict>
          <v:rect id="_x0000_s1032" style="width:147.7pt;height:131.25pt;mso-wrap-style:none;mso-left-percent:-10001;mso-top-percent:-10001;mso-position-horizontal:absolute;mso-position-horizontal-relative:char;mso-position-vertical:absolute;mso-position-vertical-relative:line;mso-left-percent:-10001;mso-top-percent:-10001" o:allowincell="f" strokecolor="white" strokeweight="1pt">
            <v:textbox style="mso-fit-shape-to-text:t" inset="0,0,0,0">
              <w:txbxContent>
                <w:p w:rsidR="00854CEA" w:rsidRDefault="005957BB" w:rsidP="00854CEA">
                  <w:pPr>
                    <w:jc w:val="left"/>
                    <w:rPr>
                      <w:rStyle w:val="31"/>
                      <w:b w:val="0"/>
                      <w:bCs w:val="0"/>
                      <w:kern w:val="0"/>
                      <w:szCs w:val="24"/>
                      <w:lang w:val="ru-RU"/>
                    </w:rPr>
                  </w:pPr>
                  <w:r>
                    <w:rPr>
                      <w:rStyle w:val="31"/>
                      <w:b w:val="0"/>
                      <w:bCs w:val="0"/>
                      <w:kern w:val="0"/>
                      <w:szCs w:val="24"/>
                      <w:lang w:val="ru-RU"/>
                    </w:rPr>
                    <w:object w:dxaOrig="3376" w:dyaOrig="3001">
                      <v:shape id="_x0000_i1079" type="#_x0000_t75" style="width:143.25pt;height:111pt" o:ole="" fillcolor="window">
                        <v:imagedata r:id="rId104" o:title=""/>
                      </v:shape>
                      <o:OLEObject Type="Embed" ProgID="Word.Picture.8" ShapeID="_x0000_i1079" DrawAspect="Content" ObjectID="_1458245877" r:id="rId105"/>
                    </w:object>
                  </w:r>
                </w:p>
              </w:txbxContent>
            </v:textbox>
            <w10:wrap type="none"/>
            <w10:anchorlock/>
          </v:rect>
        </w:pict>
      </w:r>
    </w:p>
    <w:p w:rsidR="000940F7" w:rsidRDefault="000940F7" w:rsidP="000940F7">
      <w:pPr>
        <w:spacing w:line="360" w:lineRule="auto"/>
        <w:ind w:firstLine="709"/>
        <w:rPr>
          <w:rStyle w:val="31"/>
          <w:b w:val="0"/>
          <w:bCs w:val="0"/>
          <w:kern w:val="0"/>
          <w:sz w:val="28"/>
          <w:szCs w:val="28"/>
          <w:lang w:val="ru-RU"/>
        </w:rPr>
      </w:pPr>
    </w:p>
    <w:p w:rsidR="00CD2132" w:rsidRPr="000940F7" w:rsidRDefault="00854CEA" w:rsidP="000940F7">
      <w:pPr>
        <w:spacing w:line="360" w:lineRule="auto"/>
        <w:ind w:firstLine="709"/>
        <w:rPr>
          <w:rStyle w:val="31"/>
          <w:b w:val="0"/>
          <w:bCs w:val="0"/>
          <w:kern w:val="0"/>
          <w:sz w:val="28"/>
          <w:szCs w:val="28"/>
          <w:lang w:val="ru-RU"/>
        </w:rPr>
      </w:pPr>
      <w:r w:rsidRPr="000940F7">
        <w:rPr>
          <w:rStyle w:val="31"/>
          <w:b w:val="0"/>
          <w:bCs w:val="0"/>
          <w:kern w:val="0"/>
          <w:sz w:val="28"/>
          <w:szCs w:val="28"/>
          <w:lang w:val="ru-RU"/>
        </w:rPr>
        <w:t>Это уравнение полезно для формально-кинетического</w:t>
      </w:r>
      <w:r w:rsidR="000940F7">
        <w:rPr>
          <w:rStyle w:val="31"/>
          <w:b w:val="0"/>
          <w:bCs w:val="0"/>
          <w:kern w:val="0"/>
          <w:sz w:val="28"/>
          <w:szCs w:val="28"/>
          <w:lang w:val="ru-RU"/>
        </w:rPr>
        <w:t xml:space="preserve"> </w:t>
      </w:r>
      <w:r w:rsidRPr="000940F7">
        <w:rPr>
          <w:rStyle w:val="31"/>
          <w:b w:val="0"/>
          <w:bCs w:val="0"/>
          <w:kern w:val="0"/>
          <w:sz w:val="28"/>
          <w:szCs w:val="28"/>
          <w:lang w:val="ru-RU"/>
        </w:rPr>
        <w:t>описания</w:t>
      </w:r>
      <w:r w:rsidR="000940F7">
        <w:rPr>
          <w:rStyle w:val="31"/>
          <w:b w:val="0"/>
          <w:bCs w:val="0"/>
          <w:kern w:val="0"/>
          <w:sz w:val="28"/>
          <w:szCs w:val="28"/>
          <w:lang w:val="ru-RU"/>
        </w:rPr>
        <w:t xml:space="preserve"> </w:t>
      </w:r>
      <w:r w:rsidRPr="000940F7">
        <w:rPr>
          <w:rStyle w:val="31"/>
          <w:b w:val="0"/>
          <w:bCs w:val="0"/>
          <w:kern w:val="0"/>
          <w:sz w:val="28"/>
          <w:szCs w:val="28"/>
          <w:lang w:val="ru-RU"/>
        </w:rPr>
        <w:t>гетерогенно-каталитических реакций</w:t>
      </w:r>
      <w:bookmarkStart w:id="0" w:name="_GoBack"/>
      <w:bookmarkEnd w:id="0"/>
    </w:p>
    <w:sectPr w:rsidR="00CD2132" w:rsidRPr="000940F7" w:rsidSect="000940F7">
      <w:headerReference w:type="even" r:id="rId106"/>
      <w:headerReference w:type="default" r:id="rId107"/>
      <w:pgSz w:w="11907" w:h="16839" w:code="9"/>
      <w:pgMar w:top="1134" w:right="851" w:bottom="1134" w:left="1701" w:header="709" w:footer="828" w:gutter="0"/>
      <w:pgNumType w:fmt="numberInDash"/>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07CD" w:rsidRDefault="00C807CD" w:rsidP="002B0A78">
      <w:pPr>
        <w:jc w:val="left"/>
        <w:rPr>
          <w:kern w:val="0"/>
          <w:szCs w:val="24"/>
          <w:lang w:val="ru-RU"/>
        </w:rPr>
      </w:pPr>
      <w:r>
        <w:rPr>
          <w:kern w:val="0"/>
          <w:szCs w:val="24"/>
          <w:lang w:val="ru-RU"/>
        </w:rPr>
        <w:separator/>
      </w:r>
    </w:p>
  </w:endnote>
  <w:endnote w:type="continuationSeparator" w:id="0">
    <w:p w:rsidR="00C807CD" w:rsidRDefault="00C807CD" w:rsidP="002B0A78">
      <w:pPr>
        <w:jc w:val="left"/>
        <w:rPr>
          <w:kern w:val="0"/>
          <w:szCs w:val="24"/>
          <w:lang w:val="ru-RU"/>
        </w:rPr>
      </w:pPr>
      <w:r>
        <w:rPr>
          <w:kern w:val="0"/>
          <w:szCs w:val="24"/>
          <w:lang w:val="ru-RU"/>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ET">
    <w:altName w:val="Times New Roman"/>
    <w:panose1 w:val="00000000000000000000"/>
    <w:charset w:val="00"/>
    <w:family w:val="auto"/>
    <w:notTrueType/>
    <w:pitch w:val="variable"/>
    <w:sig w:usb0="00000003" w:usb1="00000000" w:usb2="00000000" w:usb3="00000000" w:csb0="00000001" w:csb1="00000000"/>
  </w:font>
  <w:font w:name="Time Roman">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07CD" w:rsidRDefault="00C807CD" w:rsidP="002B0A78">
      <w:pPr>
        <w:jc w:val="left"/>
        <w:rPr>
          <w:kern w:val="0"/>
          <w:szCs w:val="24"/>
          <w:lang w:val="ru-RU"/>
        </w:rPr>
      </w:pPr>
      <w:r>
        <w:rPr>
          <w:kern w:val="0"/>
          <w:szCs w:val="24"/>
          <w:lang w:val="ru-RU"/>
        </w:rPr>
        <w:separator/>
      </w:r>
    </w:p>
  </w:footnote>
  <w:footnote w:type="continuationSeparator" w:id="0">
    <w:p w:rsidR="00C807CD" w:rsidRDefault="00C807CD" w:rsidP="002B0A78">
      <w:pPr>
        <w:jc w:val="left"/>
        <w:rPr>
          <w:kern w:val="0"/>
          <w:szCs w:val="24"/>
          <w:lang w:val="ru-RU"/>
        </w:rPr>
      </w:pPr>
      <w:r>
        <w:rPr>
          <w:kern w:val="0"/>
          <w:szCs w:val="24"/>
          <w:lang w:val="ru-RU"/>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29CB" w:rsidRDefault="003229CB" w:rsidP="003229CB">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3229CB" w:rsidRDefault="003229CB">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29CB" w:rsidRDefault="003229CB" w:rsidP="003229CB">
    <w:pPr>
      <w:pStyle w:val="a5"/>
      <w:framePr w:w="1047" w:wrap="around" w:vAnchor="text" w:hAnchor="margin" w:xAlign="center" w:y="-3"/>
      <w:jc w:val="center"/>
      <w:rPr>
        <w:rStyle w:val="a9"/>
      </w:rPr>
    </w:pPr>
    <w:r>
      <w:rPr>
        <w:rStyle w:val="a9"/>
      </w:rPr>
      <w:fldChar w:fldCharType="begin"/>
    </w:r>
    <w:r>
      <w:rPr>
        <w:rStyle w:val="a9"/>
      </w:rPr>
      <w:instrText xml:space="preserve">PAGE  </w:instrText>
    </w:r>
    <w:r>
      <w:rPr>
        <w:rStyle w:val="a9"/>
      </w:rPr>
      <w:fldChar w:fldCharType="separate"/>
    </w:r>
    <w:r w:rsidR="00CB5C3C">
      <w:rPr>
        <w:rStyle w:val="a9"/>
        <w:noProof/>
      </w:rPr>
      <w:t>- 1 -</w:t>
    </w:r>
    <w:r>
      <w:rPr>
        <w:rStyle w:val="a9"/>
      </w:rPr>
      <w:fldChar w:fldCharType="end"/>
    </w:r>
  </w:p>
  <w:p w:rsidR="003229CB" w:rsidRDefault="003229C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88EC446C"/>
    <w:lvl w:ilvl="0">
      <w:start w:val="1"/>
      <w:numFmt w:val="bullet"/>
      <w:pStyle w:val="5"/>
      <w:lvlText w:val=""/>
      <w:lvlJc w:val="left"/>
      <w:pPr>
        <w:tabs>
          <w:tab w:val="num" w:pos="1492"/>
        </w:tabs>
        <w:ind w:left="1492" w:hanging="360"/>
      </w:pPr>
      <w:rPr>
        <w:rFonts w:ascii="Symbol" w:hAnsi="Symbol" w:hint="default"/>
      </w:rPr>
    </w:lvl>
  </w:abstractNum>
  <w:abstractNum w:abstractNumId="1">
    <w:nsid w:val="FFFFFF81"/>
    <w:multiLevelType w:val="singleLevel"/>
    <w:tmpl w:val="CC44FAB4"/>
    <w:lvl w:ilvl="0">
      <w:start w:val="1"/>
      <w:numFmt w:val="bullet"/>
      <w:pStyle w:val="4"/>
      <w:lvlText w:val=""/>
      <w:lvlJc w:val="left"/>
      <w:pPr>
        <w:tabs>
          <w:tab w:val="num" w:pos="1209"/>
        </w:tabs>
        <w:ind w:left="1209" w:hanging="360"/>
      </w:pPr>
      <w:rPr>
        <w:rFonts w:ascii="Symbol" w:hAnsi="Symbol" w:hint="default"/>
      </w:rPr>
    </w:lvl>
  </w:abstractNum>
  <w:abstractNum w:abstractNumId="2">
    <w:nsid w:val="FFFFFF82"/>
    <w:multiLevelType w:val="singleLevel"/>
    <w:tmpl w:val="1FAC63C6"/>
    <w:lvl w:ilvl="0">
      <w:start w:val="1"/>
      <w:numFmt w:val="bullet"/>
      <w:pStyle w:val="3"/>
      <w:lvlText w:val=""/>
      <w:lvlJc w:val="left"/>
      <w:pPr>
        <w:tabs>
          <w:tab w:val="num" w:pos="926"/>
        </w:tabs>
        <w:ind w:left="926" w:hanging="360"/>
      </w:pPr>
      <w:rPr>
        <w:rFonts w:ascii="Symbol" w:hAnsi="Symbol" w:hint="default"/>
      </w:rPr>
    </w:lvl>
  </w:abstractNum>
  <w:abstractNum w:abstractNumId="3">
    <w:nsid w:val="FFFFFF83"/>
    <w:multiLevelType w:val="singleLevel"/>
    <w:tmpl w:val="20FA9398"/>
    <w:lvl w:ilvl="0">
      <w:start w:val="1"/>
      <w:numFmt w:val="bullet"/>
      <w:pStyle w:val="2"/>
      <w:lvlText w:val=""/>
      <w:lvlJc w:val="left"/>
      <w:pPr>
        <w:tabs>
          <w:tab w:val="num" w:pos="643"/>
        </w:tabs>
        <w:ind w:left="643" w:hanging="360"/>
      </w:pPr>
      <w:rPr>
        <w:rFonts w:ascii="Symbol" w:hAnsi="Symbol" w:hint="default"/>
      </w:rPr>
    </w:lvl>
  </w:abstractNum>
  <w:abstractNum w:abstractNumId="4">
    <w:nsid w:val="FFFFFF89"/>
    <w:multiLevelType w:val="singleLevel"/>
    <w:tmpl w:val="D554AD52"/>
    <w:lvl w:ilvl="0">
      <w:start w:val="1"/>
      <w:numFmt w:val="bullet"/>
      <w:pStyle w:val="a"/>
      <w:lvlText w:val=""/>
      <w:lvlJc w:val="left"/>
      <w:pPr>
        <w:tabs>
          <w:tab w:val="num" w:pos="360"/>
        </w:tabs>
        <w:ind w:left="360" w:hanging="360"/>
      </w:pPr>
      <w:rPr>
        <w:rFonts w:ascii="Symbol" w:hAnsi="Symbol" w:hint="default"/>
      </w:rPr>
    </w:lvl>
  </w:abstractNum>
  <w:abstractNum w:abstractNumId="5">
    <w:nsid w:val="01096DED"/>
    <w:multiLevelType w:val="singleLevel"/>
    <w:tmpl w:val="B4B2C24E"/>
    <w:lvl w:ilvl="0">
      <w:start w:val="7"/>
      <w:numFmt w:val="decimal"/>
      <w:lvlText w:val="%1. "/>
      <w:legacy w:legacy="1" w:legacySpace="0" w:legacyIndent="283"/>
      <w:lvlJc w:val="left"/>
      <w:pPr>
        <w:ind w:left="283" w:hanging="283"/>
      </w:pPr>
      <w:rPr>
        <w:rFonts w:ascii="Times New Roman" w:hAnsi="Times New Roman" w:cs="Times New Roman" w:hint="default"/>
        <w:b w:val="0"/>
        <w:bCs w:val="0"/>
        <w:i w:val="0"/>
        <w:iCs w:val="0"/>
        <w:sz w:val="28"/>
        <w:szCs w:val="28"/>
      </w:rPr>
    </w:lvl>
  </w:abstractNum>
  <w:abstractNum w:abstractNumId="6">
    <w:nsid w:val="048D480E"/>
    <w:multiLevelType w:val="hybridMultilevel"/>
    <w:tmpl w:val="F49E18F0"/>
    <w:lvl w:ilvl="0" w:tplc="04190005">
      <w:start w:val="1"/>
      <w:numFmt w:val="decimal"/>
      <w:lvlText w:val="%1)"/>
      <w:lvlJc w:val="left"/>
      <w:pPr>
        <w:tabs>
          <w:tab w:val="num" w:pos="360"/>
        </w:tabs>
        <w:ind w:left="357" w:hanging="357"/>
      </w:pPr>
      <w:rPr>
        <w:rFonts w:cs="Times New Roman"/>
      </w:rPr>
    </w:lvl>
    <w:lvl w:ilvl="1" w:tplc="04190011"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7">
    <w:nsid w:val="0865394C"/>
    <w:multiLevelType w:val="singleLevel"/>
    <w:tmpl w:val="B7D4C076"/>
    <w:lvl w:ilvl="0">
      <w:start w:val="1"/>
      <w:numFmt w:val="decimal"/>
      <w:lvlText w:val="%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8">
    <w:nsid w:val="12310C96"/>
    <w:multiLevelType w:val="singleLevel"/>
    <w:tmpl w:val="300ECE50"/>
    <w:lvl w:ilvl="0">
      <w:start w:val="3"/>
      <w:numFmt w:val="bullet"/>
      <w:lvlText w:val="-"/>
      <w:lvlJc w:val="left"/>
      <w:pPr>
        <w:tabs>
          <w:tab w:val="num" w:pos="643"/>
        </w:tabs>
        <w:ind w:left="643" w:hanging="360"/>
      </w:pPr>
      <w:rPr>
        <w:rFonts w:hint="default"/>
      </w:rPr>
    </w:lvl>
  </w:abstractNum>
  <w:abstractNum w:abstractNumId="9">
    <w:nsid w:val="13111D06"/>
    <w:multiLevelType w:val="singleLevel"/>
    <w:tmpl w:val="5CB04872"/>
    <w:lvl w:ilvl="0">
      <w:start w:val="2"/>
      <w:numFmt w:val="decimal"/>
      <w:lvlText w:val="%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10">
    <w:nsid w:val="1C581287"/>
    <w:multiLevelType w:val="singleLevel"/>
    <w:tmpl w:val="F1FAA774"/>
    <w:lvl w:ilvl="0">
      <w:start w:val="1"/>
      <w:numFmt w:val="decimal"/>
      <w:lvlText w:val="%1) "/>
      <w:legacy w:legacy="1" w:legacySpace="0" w:legacyIndent="283"/>
      <w:lvlJc w:val="left"/>
      <w:pPr>
        <w:ind w:left="283" w:hanging="283"/>
      </w:pPr>
      <w:rPr>
        <w:rFonts w:cs="Times New Roman"/>
        <w:b w:val="0"/>
        <w:i w:val="0"/>
        <w:sz w:val="20"/>
      </w:rPr>
    </w:lvl>
  </w:abstractNum>
  <w:abstractNum w:abstractNumId="11">
    <w:nsid w:val="1CCA1E33"/>
    <w:multiLevelType w:val="singleLevel"/>
    <w:tmpl w:val="821CD60C"/>
    <w:lvl w:ilvl="0">
      <w:start w:val="2"/>
      <w:numFmt w:val="decimal"/>
      <w:lvlText w:val="%1) "/>
      <w:legacy w:legacy="1" w:legacySpace="0" w:legacyIndent="283"/>
      <w:lvlJc w:val="left"/>
      <w:pPr>
        <w:ind w:left="-6" w:hanging="283"/>
      </w:pPr>
      <w:rPr>
        <w:rFonts w:ascii="Times New Roman" w:hAnsi="Times New Roman" w:cs="Times New Roman" w:hint="default"/>
        <w:b w:val="0"/>
        <w:i w:val="0"/>
        <w:sz w:val="24"/>
        <w:u w:val="none"/>
      </w:rPr>
    </w:lvl>
  </w:abstractNum>
  <w:abstractNum w:abstractNumId="12">
    <w:nsid w:val="22F5531E"/>
    <w:multiLevelType w:val="singleLevel"/>
    <w:tmpl w:val="FAEA7432"/>
    <w:lvl w:ilvl="0">
      <w:start w:val="1"/>
      <w:numFmt w:val="decimal"/>
      <w:lvlText w:val="%1) "/>
      <w:legacy w:legacy="1" w:legacySpace="0" w:legacyIndent="283"/>
      <w:lvlJc w:val="left"/>
      <w:pPr>
        <w:ind w:left="283" w:hanging="283"/>
      </w:pPr>
      <w:rPr>
        <w:rFonts w:cs="Times New Roman"/>
        <w:sz w:val="28"/>
      </w:rPr>
    </w:lvl>
  </w:abstractNum>
  <w:abstractNum w:abstractNumId="13">
    <w:nsid w:val="23E66937"/>
    <w:multiLevelType w:val="hybridMultilevel"/>
    <w:tmpl w:val="94D8B6CA"/>
    <w:lvl w:ilvl="0" w:tplc="97CE1F56">
      <w:start w:val="1"/>
      <w:numFmt w:val="decimal"/>
      <w:lvlText w:val="%1)"/>
      <w:lvlJc w:val="left"/>
      <w:pPr>
        <w:tabs>
          <w:tab w:val="num" w:pos="720"/>
        </w:tabs>
        <w:ind w:left="720" w:hanging="360"/>
      </w:pPr>
      <w:rPr>
        <w:rFonts w:cs="Times New Roman" w:hint="default"/>
        <w:i w:val="0"/>
        <w:sz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3BA1770"/>
    <w:multiLevelType w:val="singleLevel"/>
    <w:tmpl w:val="BABEC1AC"/>
    <w:lvl w:ilvl="0">
      <w:start w:val="2"/>
      <w:numFmt w:val="decimal"/>
      <w:lvlText w:val="%1. "/>
      <w:legacy w:legacy="1" w:legacySpace="0" w:legacyIndent="283"/>
      <w:lvlJc w:val="left"/>
      <w:pPr>
        <w:ind w:left="283" w:hanging="283"/>
      </w:pPr>
      <w:rPr>
        <w:rFonts w:ascii="Times New Roman" w:hAnsi="Times New Roman" w:cs="Times New Roman" w:hint="default"/>
        <w:b w:val="0"/>
        <w:bCs w:val="0"/>
        <w:i w:val="0"/>
        <w:iCs w:val="0"/>
        <w:sz w:val="28"/>
        <w:szCs w:val="28"/>
      </w:rPr>
    </w:lvl>
  </w:abstractNum>
  <w:abstractNum w:abstractNumId="15">
    <w:nsid w:val="367A196F"/>
    <w:multiLevelType w:val="singleLevel"/>
    <w:tmpl w:val="04190011"/>
    <w:lvl w:ilvl="0">
      <w:start w:val="1"/>
      <w:numFmt w:val="decimal"/>
      <w:lvlText w:val="%1)"/>
      <w:lvlJc w:val="left"/>
      <w:pPr>
        <w:tabs>
          <w:tab w:val="num" w:pos="360"/>
        </w:tabs>
        <w:ind w:left="360" w:hanging="360"/>
      </w:pPr>
      <w:rPr>
        <w:rFonts w:cs="Times New Roman" w:hint="default"/>
        <w:b w:val="0"/>
      </w:rPr>
    </w:lvl>
  </w:abstractNum>
  <w:abstractNum w:abstractNumId="16">
    <w:nsid w:val="45243BC9"/>
    <w:multiLevelType w:val="singleLevel"/>
    <w:tmpl w:val="AAA86878"/>
    <w:lvl w:ilvl="0">
      <w:start w:val="10"/>
      <w:numFmt w:val="decimal"/>
      <w:lvlText w:val="%1) "/>
      <w:legacy w:legacy="1" w:legacySpace="0" w:legacyIndent="283"/>
      <w:lvlJc w:val="left"/>
      <w:pPr>
        <w:ind w:left="328" w:hanging="283"/>
      </w:pPr>
      <w:rPr>
        <w:rFonts w:cs="Times New Roman"/>
        <w:b w:val="0"/>
        <w:i w:val="0"/>
        <w:sz w:val="20"/>
      </w:rPr>
    </w:lvl>
  </w:abstractNum>
  <w:abstractNum w:abstractNumId="17">
    <w:nsid w:val="4ADE7DE4"/>
    <w:multiLevelType w:val="singleLevel"/>
    <w:tmpl w:val="04190011"/>
    <w:lvl w:ilvl="0">
      <w:start w:val="1"/>
      <w:numFmt w:val="decimal"/>
      <w:lvlText w:val="%1)"/>
      <w:lvlJc w:val="left"/>
      <w:pPr>
        <w:tabs>
          <w:tab w:val="num" w:pos="360"/>
        </w:tabs>
        <w:ind w:left="360" w:hanging="360"/>
      </w:pPr>
      <w:rPr>
        <w:rFonts w:cs="Times New Roman" w:hint="default"/>
      </w:rPr>
    </w:lvl>
  </w:abstractNum>
  <w:abstractNum w:abstractNumId="18">
    <w:nsid w:val="4B33232D"/>
    <w:multiLevelType w:val="singleLevel"/>
    <w:tmpl w:val="7CAAE7AA"/>
    <w:lvl w:ilvl="0">
      <w:start w:val="1"/>
      <w:numFmt w:val="decimal"/>
      <w:lvlText w:val="%1."/>
      <w:lvlJc w:val="left"/>
      <w:pPr>
        <w:tabs>
          <w:tab w:val="num" w:pos="1093"/>
        </w:tabs>
        <w:ind w:left="1093" w:hanging="384"/>
      </w:pPr>
      <w:rPr>
        <w:rFonts w:cs="Times New Roman" w:hint="default"/>
      </w:rPr>
    </w:lvl>
  </w:abstractNum>
  <w:abstractNum w:abstractNumId="19">
    <w:nsid w:val="4E9B51B6"/>
    <w:multiLevelType w:val="singleLevel"/>
    <w:tmpl w:val="0178997E"/>
    <w:lvl w:ilvl="0">
      <w:start w:val="5"/>
      <w:numFmt w:val="decimal"/>
      <w:lvlText w:val="%1. "/>
      <w:legacy w:legacy="1" w:legacySpace="0" w:legacyIndent="283"/>
      <w:lvlJc w:val="left"/>
      <w:pPr>
        <w:ind w:left="283" w:hanging="283"/>
      </w:pPr>
      <w:rPr>
        <w:rFonts w:ascii="Times New Roman" w:hAnsi="Times New Roman" w:cs="Times New Roman" w:hint="default"/>
        <w:b w:val="0"/>
        <w:bCs w:val="0"/>
        <w:i w:val="0"/>
        <w:iCs w:val="0"/>
        <w:sz w:val="28"/>
        <w:szCs w:val="28"/>
      </w:rPr>
    </w:lvl>
  </w:abstractNum>
  <w:abstractNum w:abstractNumId="20">
    <w:nsid w:val="51BD0E2A"/>
    <w:multiLevelType w:val="singleLevel"/>
    <w:tmpl w:val="04190011"/>
    <w:lvl w:ilvl="0">
      <w:start w:val="1"/>
      <w:numFmt w:val="decimal"/>
      <w:lvlText w:val="%1)"/>
      <w:lvlJc w:val="left"/>
      <w:pPr>
        <w:tabs>
          <w:tab w:val="num" w:pos="360"/>
        </w:tabs>
        <w:ind w:left="360" w:hanging="360"/>
      </w:pPr>
      <w:rPr>
        <w:rFonts w:cs="Times New Roman" w:hint="default"/>
      </w:rPr>
    </w:lvl>
  </w:abstractNum>
  <w:abstractNum w:abstractNumId="21">
    <w:nsid w:val="581D2790"/>
    <w:multiLevelType w:val="singleLevel"/>
    <w:tmpl w:val="F1FAA774"/>
    <w:lvl w:ilvl="0">
      <w:start w:val="1"/>
      <w:numFmt w:val="decimal"/>
      <w:lvlText w:val="%1) "/>
      <w:legacy w:legacy="1" w:legacySpace="0" w:legacyIndent="283"/>
      <w:lvlJc w:val="left"/>
      <w:pPr>
        <w:ind w:left="328" w:hanging="283"/>
      </w:pPr>
      <w:rPr>
        <w:rFonts w:cs="Times New Roman"/>
        <w:b w:val="0"/>
        <w:i w:val="0"/>
        <w:sz w:val="20"/>
      </w:rPr>
    </w:lvl>
  </w:abstractNum>
  <w:abstractNum w:abstractNumId="22">
    <w:nsid w:val="597D5BFF"/>
    <w:multiLevelType w:val="singleLevel"/>
    <w:tmpl w:val="37D68C32"/>
    <w:lvl w:ilvl="0">
      <w:start w:val="3"/>
      <w:numFmt w:val="decimal"/>
      <w:lvlText w:val="%1) "/>
      <w:legacy w:legacy="1" w:legacySpace="0" w:legacyIndent="283"/>
      <w:lvlJc w:val="left"/>
      <w:pPr>
        <w:ind w:left="283" w:hanging="283"/>
      </w:pPr>
      <w:rPr>
        <w:rFonts w:ascii="Times New Roman" w:hAnsi="Times New Roman" w:cs="Times New Roman" w:hint="default"/>
        <w:b w:val="0"/>
        <w:i w:val="0"/>
        <w:sz w:val="20"/>
        <w:u w:val="none"/>
      </w:rPr>
    </w:lvl>
  </w:abstractNum>
  <w:abstractNum w:abstractNumId="23">
    <w:nsid w:val="5CC83693"/>
    <w:multiLevelType w:val="singleLevel"/>
    <w:tmpl w:val="DE9CC6D4"/>
    <w:lvl w:ilvl="0">
      <w:start w:val="2"/>
      <w:numFmt w:val="decimal"/>
      <w:lvlText w:val="%1) "/>
      <w:legacy w:legacy="1" w:legacySpace="0" w:legacyIndent="283"/>
      <w:lvlJc w:val="left"/>
      <w:pPr>
        <w:ind w:left="283" w:hanging="283"/>
      </w:pPr>
      <w:rPr>
        <w:rFonts w:ascii="Times New Roman" w:hAnsi="Times New Roman" w:cs="Times New Roman" w:hint="default"/>
        <w:sz w:val="28"/>
      </w:rPr>
    </w:lvl>
  </w:abstractNum>
  <w:abstractNum w:abstractNumId="24">
    <w:nsid w:val="5ED26A70"/>
    <w:multiLevelType w:val="singleLevel"/>
    <w:tmpl w:val="2A3CC810"/>
    <w:lvl w:ilvl="0">
      <w:start w:val="4"/>
      <w:numFmt w:val="decimal"/>
      <w:lvlText w:val="%1) "/>
      <w:legacy w:legacy="1" w:legacySpace="0" w:legacyIndent="283"/>
      <w:lvlJc w:val="left"/>
      <w:pPr>
        <w:ind w:left="328" w:hanging="283"/>
      </w:pPr>
      <w:rPr>
        <w:rFonts w:ascii="Times New Roman" w:hAnsi="Times New Roman" w:cs="Times New Roman" w:hint="default"/>
        <w:b w:val="0"/>
        <w:i w:val="0"/>
        <w:sz w:val="20"/>
      </w:rPr>
    </w:lvl>
  </w:abstractNum>
  <w:abstractNum w:abstractNumId="25">
    <w:nsid w:val="667C77EA"/>
    <w:multiLevelType w:val="singleLevel"/>
    <w:tmpl w:val="499AFF3E"/>
    <w:lvl w:ilvl="0">
      <w:start w:val="5"/>
      <w:numFmt w:val="decimal"/>
      <w:lvlText w:val="%1) "/>
      <w:legacy w:legacy="1" w:legacySpace="0" w:legacyIndent="283"/>
      <w:lvlJc w:val="left"/>
      <w:pPr>
        <w:ind w:left="283" w:hanging="283"/>
      </w:pPr>
      <w:rPr>
        <w:rFonts w:cs="Times New Roman"/>
        <w:b w:val="0"/>
        <w:bCs w:val="0"/>
        <w:i w:val="0"/>
        <w:iCs w:val="0"/>
        <w:sz w:val="20"/>
        <w:szCs w:val="20"/>
      </w:rPr>
    </w:lvl>
  </w:abstractNum>
  <w:abstractNum w:abstractNumId="26">
    <w:nsid w:val="6BF55FE0"/>
    <w:multiLevelType w:val="singleLevel"/>
    <w:tmpl w:val="BB123834"/>
    <w:lvl w:ilvl="0">
      <w:start w:val="1"/>
      <w:numFmt w:val="decimal"/>
      <w:lvlText w:val="%1)"/>
      <w:lvlJc w:val="left"/>
      <w:pPr>
        <w:tabs>
          <w:tab w:val="num" w:pos="360"/>
        </w:tabs>
        <w:ind w:left="360" w:hanging="360"/>
      </w:pPr>
      <w:rPr>
        <w:rFonts w:cs="Times New Roman" w:hint="default"/>
        <w:i/>
        <w:u w:val="single"/>
      </w:rPr>
    </w:lvl>
  </w:abstractNum>
  <w:abstractNum w:abstractNumId="27">
    <w:nsid w:val="6E7C63D7"/>
    <w:multiLevelType w:val="hybridMultilevel"/>
    <w:tmpl w:val="65C232EC"/>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71D70455"/>
    <w:multiLevelType w:val="singleLevel"/>
    <w:tmpl w:val="CDB2D554"/>
    <w:lvl w:ilvl="0">
      <w:start w:val="6"/>
      <w:numFmt w:val="bullet"/>
      <w:lvlText w:val="-"/>
      <w:lvlJc w:val="left"/>
      <w:pPr>
        <w:tabs>
          <w:tab w:val="num" w:pos="360"/>
        </w:tabs>
        <w:ind w:left="360" w:hanging="360"/>
      </w:pPr>
      <w:rPr>
        <w:rFonts w:hint="default"/>
      </w:rPr>
    </w:lvl>
  </w:abstractNum>
  <w:abstractNum w:abstractNumId="29">
    <w:nsid w:val="7703765B"/>
    <w:multiLevelType w:val="multilevel"/>
    <w:tmpl w:val="AE5A1D5C"/>
    <w:lvl w:ilvl="0">
      <w:start w:val="1"/>
      <w:numFmt w:val="decimal"/>
      <w:lvlText w:val="%1."/>
      <w:lvlJc w:val="left"/>
      <w:pPr>
        <w:tabs>
          <w:tab w:val="num" w:pos="435"/>
        </w:tabs>
        <w:ind w:left="435" w:hanging="435"/>
      </w:pPr>
      <w:rPr>
        <w:rFonts w:cs="Times New Roman" w:hint="default"/>
      </w:rPr>
    </w:lvl>
    <w:lvl w:ilvl="1">
      <w:start w:val="1"/>
      <w:numFmt w:val="decimal"/>
      <w:lvlText w:val="%1.%2)"/>
      <w:lvlJc w:val="left"/>
      <w:pPr>
        <w:tabs>
          <w:tab w:val="num" w:pos="555"/>
        </w:tabs>
        <w:ind w:left="555" w:hanging="435"/>
      </w:pPr>
      <w:rPr>
        <w:rFonts w:cs="Times New Roman" w:hint="default"/>
      </w:rPr>
    </w:lvl>
    <w:lvl w:ilvl="2">
      <w:start w:val="1"/>
      <w:numFmt w:val="decimal"/>
      <w:lvlText w:val="%1.%2)%3."/>
      <w:lvlJc w:val="left"/>
      <w:pPr>
        <w:tabs>
          <w:tab w:val="num" w:pos="960"/>
        </w:tabs>
        <w:ind w:left="96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560"/>
        </w:tabs>
        <w:ind w:left="1560" w:hanging="1080"/>
      </w:pPr>
      <w:rPr>
        <w:rFonts w:cs="Times New Roman" w:hint="default"/>
      </w:rPr>
    </w:lvl>
    <w:lvl w:ilvl="5">
      <w:start w:val="1"/>
      <w:numFmt w:val="decimal"/>
      <w:lvlText w:val="%1.%2)%3.%4.%5.%6."/>
      <w:lvlJc w:val="left"/>
      <w:pPr>
        <w:tabs>
          <w:tab w:val="num" w:pos="1680"/>
        </w:tabs>
        <w:ind w:left="1680" w:hanging="1080"/>
      </w:pPr>
      <w:rPr>
        <w:rFonts w:cs="Times New Roman" w:hint="default"/>
      </w:rPr>
    </w:lvl>
    <w:lvl w:ilvl="6">
      <w:start w:val="1"/>
      <w:numFmt w:val="decimal"/>
      <w:lvlText w:val="%1.%2)%3.%4.%5.%6.%7."/>
      <w:lvlJc w:val="left"/>
      <w:pPr>
        <w:tabs>
          <w:tab w:val="num" w:pos="1800"/>
        </w:tabs>
        <w:ind w:left="1800" w:hanging="1080"/>
      </w:pPr>
      <w:rPr>
        <w:rFonts w:cs="Times New Roman" w:hint="default"/>
      </w:rPr>
    </w:lvl>
    <w:lvl w:ilvl="7">
      <w:start w:val="1"/>
      <w:numFmt w:val="decimal"/>
      <w:lvlText w:val="%1.%2)%3.%4.%5.%6.%7.%8."/>
      <w:lvlJc w:val="left"/>
      <w:pPr>
        <w:tabs>
          <w:tab w:val="num" w:pos="2280"/>
        </w:tabs>
        <w:ind w:left="2280" w:hanging="1440"/>
      </w:pPr>
      <w:rPr>
        <w:rFonts w:cs="Times New Roman" w:hint="default"/>
      </w:rPr>
    </w:lvl>
    <w:lvl w:ilvl="8">
      <w:start w:val="1"/>
      <w:numFmt w:val="decimal"/>
      <w:lvlText w:val="%1.%2)%3.%4.%5.%6.%7.%8.%9."/>
      <w:lvlJc w:val="left"/>
      <w:pPr>
        <w:tabs>
          <w:tab w:val="num" w:pos="2400"/>
        </w:tabs>
        <w:ind w:left="2400" w:hanging="1440"/>
      </w:pPr>
      <w:rPr>
        <w:rFonts w:cs="Times New Roman" w:hint="default"/>
      </w:rPr>
    </w:lvl>
  </w:abstractNum>
  <w:abstractNum w:abstractNumId="30">
    <w:nsid w:val="7C5F1CFC"/>
    <w:multiLevelType w:val="singleLevel"/>
    <w:tmpl w:val="04190011"/>
    <w:lvl w:ilvl="0">
      <w:start w:val="2"/>
      <w:numFmt w:val="decimal"/>
      <w:lvlText w:val="%1)"/>
      <w:lvlJc w:val="left"/>
      <w:pPr>
        <w:tabs>
          <w:tab w:val="num" w:pos="360"/>
        </w:tabs>
        <w:ind w:left="360" w:hanging="360"/>
      </w:pPr>
      <w:rPr>
        <w:rFonts w:cs="Times New Roman" w:hint="default"/>
      </w:rPr>
    </w:lvl>
  </w:abstractNum>
  <w:num w:numId="1">
    <w:abstractNumId w:val="4"/>
  </w:num>
  <w:num w:numId="2">
    <w:abstractNumId w:val="3"/>
  </w:num>
  <w:num w:numId="3">
    <w:abstractNumId w:val="2"/>
  </w:num>
  <w:num w:numId="4">
    <w:abstractNumId w:val="1"/>
  </w:num>
  <w:num w:numId="5">
    <w:abstractNumId w:val="0"/>
  </w:num>
  <w:num w:numId="6">
    <w:abstractNumId w:val="4"/>
  </w:num>
  <w:num w:numId="7">
    <w:abstractNumId w:val="3"/>
  </w:num>
  <w:num w:numId="8">
    <w:abstractNumId w:val="2"/>
  </w:num>
  <w:num w:numId="9">
    <w:abstractNumId w:val="1"/>
  </w:num>
  <w:num w:numId="10">
    <w:abstractNumId w:val="0"/>
  </w:num>
  <w:num w:numId="11">
    <w:abstractNumId w:val="18"/>
  </w:num>
  <w:num w:numId="12">
    <w:abstractNumId w:val="6"/>
  </w:num>
  <w:num w:numId="13">
    <w:abstractNumId w:val="27"/>
  </w:num>
  <w:num w:numId="14">
    <w:abstractNumId w:val="4"/>
  </w:num>
  <w:num w:numId="15">
    <w:abstractNumId w:val="3"/>
  </w:num>
  <w:num w:numId="16">
    <w:abstractNumId w:val="14"/>
  </w:num>
  <w:num w:numId="17">
    <w:abstractNumId w:val="19"/>
  </w:num>
  <w:num w:numId="18">
    <w:abstractNumId w:val="5"/>
  </w:num>
  <w:num w:numId="19">
    <w:abstractNumId w:val="25"/>
  </w:num>
  <w:num w:numId="20">
    <w:abstractNumId w:val="11"/>
  </w:num>
  <w:num w:numId="21">
    <w:abstractNumId w:val="7"/>
  </w:num>
  <w:num w:numId="22">
    <w:abstractNumId w:val="9"/>
  </w:num>
  <w:num w:numId="23">
    <w:abstractNumId w:val="22"/>
  </w:num>
  <w:num w:numId="24">
    <w:abstractNumId w:val="28"/>
  </w:num>
  <w:num w:numId="25">
    <w:abstractNumId w:val="30"/>
  </w:num>
  <w:num w:numId="26">
    <w:abstractNumId w:val="23"/>
  </w:num>
  <w:num w:numId="27">
    <w:abstractNumId w:val="20"/>
  </w:num>
  <w:num w:numId="28">
    <w:abstractNumId w:val="12"/>
  </w:num>
  <w:num w:numId="29">
    <w:abstractNumId w:val="29"/>
  </w:num>
  <w:num w:numId="30">
    <w:abstractNumId w:val="26"/>
  </w:num>
  <w:num w:numId="31">
    <w:abstractNumId w:val="8"/>
  </w:num>
  <w:num w:numId="32">
    <w:abstractNumId w:val="13"/>
  </w:num>
  <w:num w:numId="33">
    <w:abstractNumId w:val="17"/>
  </w:num>
  <w:num w:numId="34">
    <w:abstractNumId w:val="21"/>
  </w:num>
  <w:num w:numId="35">
    <w:abstractNumId w:val="24"/>
  </w:num>
  <w:num w:numId="36">
    <w:abstractNumId w:val="16"/>
  </w:num>
  <w:num w:numId="37">
    <w:abstractNumId w:val="10"/>
  </w:num>
  <w:num w:numId="38">
    <w:abstractNumId w:val="24"/>
    <w:lvlOverride w:ilvl="0">
      <w:lvl w:ilvl="0">
        <w:start w:val="5"/>
        <w:numFmt w:val="decimal"/>
        <w:lvlText w:val="%1) "/>
        <w:legacy w:legacy="1" w:legacySpace="0" w:legacyIndent="283"/>
        <w:lvlJc w:val="left"/>
        <w:pPr>
          <w:ind w:left="328" w:hanging="283"/>
        </w:pPr>
        <w:rPr>
          <w:rFonts w:cs="Times New Roman"/>
          <w:b w:val="0"/>
          <w:i w:val="0"/>
          <w:sz w:val="20"/>
        </w:rPr>
      </w:lvl>
    </w:lvlOverride>
  </w:num>
  <w:num w:numId="39">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504"/>
    <w:rsid w:val="000013DD"/>
    <w:rsid w:val="00002D0C"/>
    <w:rsid w:val="00004E0A"/>
    <w:rsid w:val="00011C28"/>
    <w:rsid w:val="00017611"/>
    <w:rsid w:val="000247CB"/>
    <w:rsid w:val="0003023E"/>
    <w:rsid w:val="00032E16"/>
    <w:rsid w:val="00033D61"/>
    <w:rsid w:val="00035A06"/>
    <w:rsid w:val="00045A39"/>
    <w:rsid w:val="00047733"/>
    <w:rsid w:val="00063173"/>
    <w:rsid w:val="00063F12"/>
    <w:rsid w:val="0006645A"/>
    <w:rsid w:val="0006703B"/>
    <w:rsid w:val="00080121"/>
    <w:rsid w:val="000808B0"/>
    <w:rsid w:val="00087F4C"/>
    <w:rsid w:val="000940F7"/>
    <w:rsid w:val="000B17E1"/>
    <w:rsid w:val="000B5546"/>
    <w:rsid w:val="000B67F4"/>
    <w:rsid w:val="000D02AC"/>
    <w:rsid w:val="000E130E"/>
    <w:rsid w:val="000E1A69"/>
    <w:rsid w:val="000E32D7"/>
    <w:rsid w:val="00102B0E"/>
    <w:rsid w:val="00112B0D"/>
    <w:rsid w:val="00126384"/>
    <w:rsid w:val="00135713"/>
    <w:rsid w:val="00157958"/>
    <w:rsid w:val="00193E0B"/>
    <w:rsid w:val="00196005"/>
    <w:rsid w:val="001A60A4"/>
    <w:rsid w:val="001B1FBC"/>
    <w:rsid w:val="001B7E20"/>
    <w:rsid w:val="001C4A42"/>
    <w:rsid w:val="00200292"/>
    <w:rsid w:val="002019D7"/>
    <w:rsid w:val="002031D1"/>
    <w:rsid w:val="00222995"/>
    <w:rsid w:val="00223CF8"/>
    <w:rsid w:val="002857E5"/>
    <w:rsid w:val="0029262A"/>
    <w:rsid w:val="002966B7"/>
    <w:rsid w:val="002A7BCF"/>
    <w:rsid w:val="002A7E80"/>
    <w:rsid w:val="002B0A78"/>
    <w:rsid w:val="002B3F13"/>
    <w:rsid w:val="002C0615"/>
    <w:rsid w:val="002E7938"/>
    <w:rsid w:val="002F3A40"/>
    <w:rsid w:val="003142E0"/>
    <w:rsid w:val="00317F73"/>
    <w:rsid w:val="003229CB"/>
    <w:rsid w:val="00340AB5"/>
    <w:rsid w:val="003414BE"/>
    <w:rsid w:val="0034480E"/>
    <w:rsid w:val="00352BB9"/>
    <w:rsid w:val="00362A9C"/>
    <w:rsid w:val="00366267"/>
    <w:rsid w:val="003705E8"/>
    <w:rsid w:val="00373DF9"/>
    <w:rsid w:val="00381E9C"/>
    <w:rsid w:val="00397C82"/>
    <w:rsid w:val="003B0141"/>
    <w:rsid w:val="003B7BD8"/>
    <w:rsid w:val="003C2504"/>
    <w:rsid w:val="003D42E8"/>
    <w:rsid w:val="003F1CDB"/>
    <w:rsid w:val="003F44BA"/>
    <w:rsid w:val="0040734C"/>
    <w:rsid w:val="004165EF"/>
    <w:rsid w:val="00423E68"/>
    <w:rsid w:val="00445E0D"/>
    <w:rsid w:val="00465321"/>
    <w:rsid w:val="00477782"/>
    <w:rsid w:val="00483716"/>
    <w:rsid w:val="0048724B"/>
    <w:rsid w:val="004931FD"/>
    <w:rsid w:val="004B3993"/>
    <w:rsid w:val="004C5992"/>
    <w:rsid w:val="004D1A9D"/>
    <w:rsid w:val="004E6513"/>
    <w:rsid w:val="004F66FA"/>
    <w:rsid w:val="005022E4"/>
    <w:rsid w:val="00505293"/>
    <w:rsid w:val="00523CFB"/>
    <w:rsid w:val="005251C5"/>
    <w:rsid w:val="00525A1D"/>
    <w:rsid w:val="005271E4"/>
    <w:rsid w:val="00543DA9"/>
    <w:rsid w:val="00550AD2"/>
    <w:rsid w:val="00556A05"/>
    <w:rsid w:val="0056258B"/>
    <w:rsid w:val="00563597"/>
    <w:rsid w:val="00564FBE"/>
    <w:rsid w:val="005875F6"/>
    <w:rsid w:val="005957BB"/>
    <w:rsid w:val="005B13BA"/>
    <w:rsid w:val="005C21D7"/>
    <w:rsid w:val="005D504D"/>
    <w:rsid w:val="005E1EA0"/>
    <w:rsid w:val="005F1D9C"/>
    <w:rsid w:val="00606DFD"/>
    <w:rsid w:val="00610176"/>
    <w:rsid w:val="006304C1"/>
    <w:rsid w:val="006316F2"/>
    <w:rsid w:val="00665858"/>
    <w:rsid w:val="00670E9C"/>
    <w:rsid w:val="00691942"/>
    <w:rsid w:val="006931AC"/>
    <w:rsid w:val="006960AA"/>
    <w:rsid w:val="006B0F6A"/>
    <w:rsid w:val="006B181F"/>
    <w:rsid w:val="006E539C"/>
    <w:rsid w:val="006E5A3C"/>
    <w:rsid w:val="00713B6B"/>
    <w:rsid w:val="00747FD0"/>
    <w:rsid w:val="007636C6"/>
    <w:rsid w:val="00775ABB"/>
    <w:rsid w:val="007803EA"/>
    <w:rsid w:val="00782508"/>
    <w:rsid w:val="00784238"/>
    <w:rsid w:val="00785CEF"/>
    <w:rsid w:val="007B0015"/>
    <w:rsid w:val="007B0814"/>
    <w:rsid w:val="007C504E"/>
    <w:rsid w:val="007C7F31"/>
    <w:rsid w:val="007E4EB7"/>
    <w:rsid w:val="00802506"/>
    <w:rsid w:val="00803EDE"/>
    <w:rsid w:val="00806A46"/>
    <w:rsid w:val="008130C2"/>
    <w:rsid w:val="0084319E"/>
    <w:rsid w:val="00846CB2"/>
    <w:rsid w:val="00847893"/>
    <w:rsid w:val="00854CEA"/>
    <w:rsid w:val="0085633E"/>
    <w:rsid w:val="00856E68"/>
    <w:rsid w:val="008570D7"/>
    <w:rsid w:val="008579DD"/>
    <w:rsid w:val="00860798"/>
    <w:rsid w:val="0087734E"/>
    <w:rsid w:val="0089634D"/>
    <w:rsid w:val="008963E6"/>
    <w:rsid w:val="008A1D83"/>
    <w:rsid w:val="008A5EAF"/>
    <w:rsid w:val="008B72CA"/>
    <w:rsid w:val="008C0EF9"/>
    <w:rsid w:val="008E159F"/>
    <w:rsid w:val="008E491C"/>
    <w:rsid w:val="008F2FCC"/>
    <w:rsid w:val="008F5ADE"/>
    <w:rsid w:val="00916C36"/>
    <w:rsid w:val="00921763"/>
    <w:rsid w:val="009445DF"/>
    <w:rsid w:val="00950875"/>
    <w:rsid w:val="00955DD6"/>
    <w:rsid w:val="0096586F"/>
    <w:rsid w:val="009715F6"/>
    <w:rsid w:val="00990589"/>
    <w:rsid w:val="009A663C"/>
    <w:rsid w:val="009C20AA"/>
    <w:rsid w:val="009D0CE6"/>
    <w:rsid w:val="009D1DB5"/>
    <w:rsid w:val="009E7BD3"/>
    <w:rsid w:val="009F0FF0"/>
    <w:rsid w:val="009F396F"/>
    <w:rsid w:val="00A259B0"/>
    <w:rsid w:val="00A31478"/>
    <w:rsid w:val="00A37CE1"/>
    <w:rsid w:val="00A56092"/>
    <w:rsid w:val="00A67390"/>
    <w:rsid w:val="00A705B5"/>
    <w:rsid w:val="00A7165C"/>
    <w:rsid w:val="00A73277"/>
    <w:rsid w:val="00A83060"/>
    <w:rsid w:val="00AC73AC"/>
    <w:rsid w:val="00AD2FAB"/>
    <w:rsid w:val="00AF02AC"/>
    <w:rsid w:val="00B0604A"/>
    <w:rsid w:val="00B10341"/>
    <w:rsid w:val="00B1790C"/>
    <w:rsid w:val="00B3597D"/>
    <w:rsid w:val="00B40F96"/>
    <w:rsid w:val="00B56674"/>
    <w:rsid w:val="00B60624"/>
    <w:rsid w:val="00B60B8E"/>
    <w:rsid w:val="00B63088"/>
    <w:rsid w:val="00B8335C"/>
    <w:rsid w:val="00B8785C"/>
    <w:rsid w:val="00B97A1A"/>
    <w:rsid w:val="00BB2A14"/>
    <w:rsid w:val="00BE6164"/>
    <w:rsid w:val="00BE653F"/>
    <w:rsid w:val="00C15D8D"/>
    <w:rsid w:val="00C2798E"/>
    <w:rsid w:val="00C539DB"/>
    <w:rsid w:val="00C6482C"/>
    <w:rsid w:val="00C807CD"/>
    <w:rsid w:val="00C80FF6"/>
    <w:rsid w:val="00C82523"/>
    <w:rsid w:val="00C868AF"/>
    <w:rsid w:val="00C95E9F"/>
    <w:rsid w:val="00C97505"/>
    <w:rsid w:val="00CB5C3C"/>
    <w:rsid w:val="00CD1ECD"/>
    <w:rsid w:val="00CD2132"/>
    <w:rsid w:val="00CE191D"/>
    <w:rsid w:val="00CF1F9C"/>
    <w:rsid w:val="00D004BD"/>
    <w:rsid w:val="00D048F1"/>
    <w:rsid w:val="00D12C9E"/>
    <w:rsid w:val="00D16E2D"/>
    <w:rsid w:val="00D30983"/>
    <w:rsid w:val="00D321E1"/>
    <w:rsid w:val="00D3638A"/>
    <w:rsid w:val="00D46FD9"/>
    <w:rsid w:val="00D47611"/>
    <w:rsid w:val="00D53B17"/>
    <w:rsid w:val="00D97896"/>
    <w:rsid w:val="00DA05DC"/>
    <w:rsid w:val="00DC1001"/>
    <w:rsid w:val="00DE125F"/>
    <w:rsid w:val="00E04AE1"/>
    <w:rsid w:val="00E137ED"/>
    <w:rsid w:val="00E3295E"/>
    <w:rsid w:val="00E34FE6"/>
    <w:rsid w:val="00E46835"/>
    <w:rsid w:val="00E643F7"/>
    <w:rsid w:val="00E722FA"/>
    <w:rsid w:val="00E77C02"/>
    <w:rsid w:val="00E96A40"/>
    <w:rsid w:val="00EA082E"/>
    <w:rsid w:val="00EB1203"/>
    <w:rsid w:val="00ED01B3"/>
    <w:rsid w:val="00EE37AC"/>
    <w:rsid w:val="00EF04F1"/>
    <w:rsid w:val="00EF0B73"/>
    <w:rsid w:val="00EF1B69"/>
    <w:rsid w:val="00F00760"/>
    <w:rsid w:val="00F0429D"/>
    <w:rsid w:val="00F06CA1"/>
    <w:rsid w:val="00F06F8A"/>
    <w:rsid w:val="00F172BE"/>
    <w:rsid w:val="00F32DEB"/>
    <w:rsid w:val="00F41635"/>
    <w:rsid w:val="00F47F21"/>
    <w:rsid w:val="00F51E85"/>
    <w:rsid w:val="00F57A77"/>
    <w:rsid w:val="00F645BA"/>
    <w:rsid w:val="00F71F77"/>
    <w:rsid w:val="00F8268A"/>
    <w:rsid w:val="00F93CDE"/>
    <w:rsid w:val="00FA4230"/>
    <w:rsid w:val="00FA5133"/>
    <w:rsid w:val="00FB4BC0"/>
    <w:rsid w:val="00FC1F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6"/>
    <o:shapelayout v:ext="edit">
      <o:idmap v:ext="edit" data="1"/>
    </o:shapelayout>
  </w:shapeDefaults>
  <w:decimalSymbol w:val=","/>
  <w:listSeparator w:val=";"/>
  <w14:defaultImageDpi w14:val="0"/>
  <w15:chartTrackingRefBased/>
  <w15:docId w15:val="{104BDBD7-FEC1-4CC6-82E8-FED256A2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A37CE1"/>
    <w:pPr>
      <w:jc w:val="both"/>
    </w:pPr>
    <w:rPr>
      <w:kern w:val="24"/>
      <w:sz w:val="24"/>
      <w:lang w:val="en-US"/>
    </w:rPr>
  </w:style>
  <w:style w:type="paragraph" w:styleId="1">
    <w:name w:val="heading 1"/>
    <w:basedOn w:val="a0"/>
    <w:next w:val="a0"/>
    <w:link w:val="10"/>
    <w:uiPriority w:val="9"/>
    <w:rsid w:val="006E539C"/>
    <w:pPr>
      <w:keepNext/>
      <w:widowControl w:val="0"/>
      <w:jc w:val="left"/>
      <w:outlineLvl w:val="0"/>
    </w:pPr>
    <w:rPr>
      <w:i/>
      <w:lang w:val="ru-RU"/>
    </w:rPr>
  </w:style>
  <w:style w:type="paragraph" w:styleId="20">
    <w:name w:val="heading 2"/>
    <w:basedOn w:val="a0"/>
    <w:next w:val="a0"/>
    <w:link w:val="21"/>
    <w:uiPriority w:val="9"/>
    <w:qFormat/>
    <w:rsid w:val="003C2504"/>
    <w:pPr>
      <w:keepNext/>
      <w:ind w:left="360"/>
      <w:jc w:val="center"/>
      <w:outlineLvl w:val="1"/>
    </w:pPr>
    <w:rPr>
      <w:kern w:val="0"/>
      <w:sz w:val="36"/>
      <w:lang w:val="ru-RU"/>
    </w:rPr>
  </w:style>
  <w:style w:type="paragraph" w:styleId="30">
    <w:name w:val="heading 3"/>
    <w:basedOn w:val="a0"/>
    <w:next w:val="a0"/>
    <w:link w:val="31"/>
    <w:uiPriority w:val="9"/>
    <w:qFormat/>
    <w:rsid w:val="00A56092"/>
    <w:pPr>
      <w:keepNext/>
      <w:jc w:val="left"/>
      <w:outlineLvl w:val="2"/>
    </w:pPr>
    <w:rPr>
      <w:b/>
      <w:bCs/>
      <w:kern w:val="0"/>
      <w:lang w:val="ru-RU"/>
    </w:rPr>
  </w:style>
  <w:style w:type="paragraph" w:styleId="40">
    <w:name w:val="heading 4"/>
    <w:basedOn w:val="a0"/>
    <w:next w:val="a0"/>
    <w:link w:val="41"/>
    <w:uiPriority w:val="9"/>
    <w:qFormat/>
    <w:rsid w:val="004B3993"/>
    <w:pPr>
      <w:keepNext/>
      <w:spacing w:before="240" w:after="60"/>
      <w:jc w:val="left"/>
      <w:outlineLvl w:val="3"/>
    </w:pPr>
    <w:rPr>
      <w:rFonts w:ascii="Arial" w:hAnsi="Arial"/>
      <w:b/>
      <w:kern w:val="0"/>
      <w:lang w:val="ru-RU"/>
    </w:rPr>
  </w:style>
  <w:style w:type="paragraph" w:styleId="50">
    <w:name w:val="heading 5"/>
    <w:basedOn w:val="a0"/>
    <w:next w:val="a0"/>
    <w:link w:val="51"/>
    <w:uiPriority w:val="9"/>
    <w:qFormat/>
    <w:rsid w:val="00A56092"/>
    <w:pPr>
      <w:keepNext/>
      <w:jc w:val="left"/>
      <w:outlineLvl w:val="4"/>
    </w:pPr>
    <w:rPr>
      <w:i/>
      <w:iCs/>
      <w:kern w:val="0"/>
      <w:sz w:val="20"/>
    </w:rPr>
  </w:style>
  <w:style w:type="paragraph" w:styleId="6">
    <w:name w:val="heading 6"/>
    <w:basedOn w:val="a0"/>
    <w:next w:val="a0"/>
    <w:link w:val="60"/>
    <w:uiPriority w:val="9"/>
    <w:qFormat/>
    <w:rsid w:val="00A56092"/>
    <w:pPr>
      <w:keepNext/>
      <w:jc w:val="left"/>
      <w:outlineLvl w:val="5"/>
    </w:pPr>
    <w:rPr>
      <w:i/>
      <w:iCs/>
      <w:kern w:val="0"/>
    </w:rPr>
  </w:style>
  <w:style w:type="paragraph" w:styleId="7">
    <w:name w:val="heading 7"/>
    <w:basedOn w:val="a0"/>
    <w:next w:val="a0"/>
    <w:link w:val="70"/>
    <w:uiPriority w:val="9"/>
    <w:qFormat/>
    <w:rsid w:val="004B3993"/>
    <w:pPr>
      <w:keepNext/>
      <w:ind w:firstLine="720"/>
      <w:jc w:val="center"/>
      <w:outlineLvl w:val="6"/>
    </w:pPr>
    <w:rPr>
      <w:b/>
      <w:bCs/>
      <w:iCs/>
      <w:kern w:val="0"/>
      <w:sz w:val="28"/>
      <w:lang w:val="ru-RU"/>
    </w:rPr>
  </w:style>
  <w:style w:type="paragraph" w:styleId="8">
    <w:name w:val="heading 8"/>
    <w:basedOn w:val="a0"/>
    <w:next w:val="a0"/>
    <w:link w:val="80"/>
    <w:uiPriority w:val="9"/>
    <w:qFormat/>
    <w:rsid w:val="004B3993"/>
    <w:pPr>
      <w:keepNext/>
      <w:spacing w:line="360" w:lineRule="auto"/>
      <w:ind w:firstLine="720"/>
      <w:outlineLvl w:val="7"/>
    </w:pPr>
    <w:rPr>
      <w:b/>
      <w:bCs/>
      <w:kern w:val="0"/>
      <w:sz w:val="28"/>
      <w:lang w:val="ru-RU"/>
    </w:rPr>
  </w:style>
  <w:style w:type="paragraph" w:styleId="9">
    <w:name w:val="heading 9"/>
    <w:basedOn w:val="a0"/>
    <w:next w:val="a0"/>
    <w:link w:val="90"/>
    <w:uiPriority w:val="9"/>
    <w:qFormat/>
    <w:rsid w:val="004B3993"/>
    <w:pPr>
      <w:keepNext/>
      <w:ind w:firstLine="720"/>
      <w:jc w:val="left"/>
      <w:outlineLvl w:val="8"/>
    </w:pPr>
    <w:rPr>
      <w:kern w:val="0"/>
      <w:lang w:val="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4B3993"/>
    <w:rPr>
      <w:rFonts w:ascii="Arial" w:hAnsi="Arial" w:cs="Times New Roman"/>
      <w:b/>
      <w:kern w:val="28"/>
      <w:sz w:val="28"/>
    </w:rPr>
  </w:style>
  <w:style w:type="character" w:customStyle="1" w:styleId="21">
    <w:name w:val="Заголовок 2 Знак"/>
    <w:link w:val="20"/>
    <w:uiPriority w:val="9"/>
    <w:locked/>
    <w:rsid w:val="005C21D7"/>
    <w:rPr>
      <w:rFonts w:cs="Times New Roman"/>
      <w:sz w:val="36"/>
    </w:rPr>
  </w:style>
  <w:style w:type="character" w:customStyle="1" w:styleId="31">
    <w:name w:val="Заголовок 3 Знак"/>
    <w:link w:val="30"/>
    <w:uiPriority w:val="9"/>
    <w:locked/>
    <w:rsid w:val="00A56092"/>
    <w:rPr>
      <w:rFonts w:cs="Times New Roman"/>
      <w:b/>
      <w:bCs/>
      <w:sz w:val="24"/>
    </w:rPr>
  </w:style>
  <w:style w:type="character" w:customStyle="1" w:styleId="41">
    <w:name w:val="Заголовок 4 Знак"/>
    <w:link w:val="40"/>
    <w:uiPriority w:val="9"/>
    <w:locked/>
    <w:rsid w:val="004B3993"/>
    <w:rPr>
      <w:rFonts w:ascii="Arial" w:hAnsi="Arial" w:cs="Times New Roman"/>
      <w:b/>
      <w:sz w:val="24"/>
    </w:rPr>
  </w:style>
  <w:style w:type="character" w:customStyle="1" w:styleId="51">
    <w:name w:val="Заголовок 5 Знак"/>
    <w:link w:val="50"/>
    <w:uiPriority w:val="9"/>
    <w:locked/>
    <w:rsid w:val="00A56092"/>
    <w:rPr>
      <w:rFonts w:cs="Times New Roman"/>
      <w:i/>
      <w:iCs/>
      <w:lang w:val="en-US" w:eastAsia="x-none"/>
    </w:rPr>
  </w:style>
  <w:style w:type="character" w:customStyle="1" w:styleId="60">
    <w:name w:val="Заголовок 6 Знак"/>
    <w:link w:val="6"/>
    <w:uiPriority w:val="9"/>
    <w:locked/>
    <w:rsid w:val="00A56092"/>
    <w:rPr>
      <w:rFonts w:cs="Times New Roman"/>
      <w:i/>
      <w:iCs/>
      <w:sz w:val="24"/>
      <w:lang w:val="en-US" w:eastAsia="x-none"/>
    </w:rPr>
  </w:style>
  <w:style w:type="character" w:customStyle="1" w:styleId="70">
    <w:name w:val="Заголовок 7 Знак"/>
    <w:link w:val="7"/>
    <w:uiPriority w:val="9"/>
    <w:locked/>
    <w:rsid w:val="004B3993"/>
    <w:rPr>
      <w:rFonts w:cs="Times New Roman"/>
      <w:b/>
      <w:bCs/>
      <w:iCs/>
      <w:sz w:val="28"/>
    </w:rPr>
  </w:style>
  <w:style w:type="character" w:customStyle="1" w:styleId="80">
    <w:name w:val="Заголовок 8 Знак"/>
    <w:link w:val="8"/>
    <w:uiPriority w:val="9"/>
    <w:locked/>
    <w:rsid w:val="004B3993"/>
    <w:rPr>
      <w:rFonts w:cs="Times New Roman"/>
      <w:b/>
      <w:bCs/>
      <w:sz w:val="28"/>
    </w:rPr>
  </w:style>
  <w:style w:type="character" w:customStyle="1" w:styleId="90">
    <w:name w:val="Заголовок 9 Знак"/>
    <w:link w:val="9"/>
    <w:uiPriority w:val="9"/>
    <w:locked/>
    <w:rsid w:val="004B3993"/>
    <w:rPr>
      <w:rFonts w:cs="Times New Roman"/>
      <w:sz w:val="24"/>
    </w:rPr>
  </w:style>
  <w:style w:type="table" w:styleId="a4">
    <w:name w:val="Table Grid"/>
    <w:basedOn w:val="a2"/>
    <w:uiPriority w:val="59"/>
    <w:rsid w:val="00A560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0"/>
    <w:link w:val="a6"/>
    <w:uiPriority w:val="99"/>
    <w:rsid w:val="00A56092"/>
    <w:pPr>
      <w:tabs>
        <w:tab w:val="center" w:pos="4677"/>
        <w:tab w:val="right" w:pos="9355"/>
      </w:tabs>
      <w:jc w:val="left"/>
    </w:pPr>
    <w:rPr>
      <w:kern w:val="0"/>
      <w:lang w:val="ru-RU"/>
    </w:rPr>
  </w:style>
  <w:style w:type="character" w:customStyle="1" w:styleId="a6">
    <w:name w:val="Верхний колонтитул Знак"/>
    <w:link w:val="a5"/>
    <w:uiPriority w:val="99"/>
    <w:locked/>
    <w:rsid w:val="00A56092"/>
    <w:rPr>
      <w:rFonts w:cs="Times New Roman"/>
      <w:sz w:val="24"/>
    </w:rPr>
  </w:style>
  <w:style w:type="paragraph" w:styleId="32">
    <w:name w:val="Body Text Indent 3"/>
    <w:basedOn w:val="a0"/>
    <w:link w:val="33"/>
    <w:uiPriority w:val="99"/>
    <w:rsid w:val="00A56092"/>
    <w:pPr>
      <w:ind w:firstLine="360"/>
    </w:pPr>
    <w:rPr>
      <w:kern w:val="0"/>
      <w:lang w:val="ru-RU"/>
    </w:rPr>
  </w:style>
  <w:style w:type="character" w:customStyle="1" w:styleId="33">
    <w:name w:val="Основной текст с отступом 3 Знак"/>
    <w:link w:val="32"/>
    <w:uiPriority w:val="99"/>
    <w:locked/>
    <w:rsid w:val="00A56092"/>
    <w:rPr>
      <w:rFonts w:cs="Times New Roman"/>
      <w:sz w:val="24"/>
    </w:rPr>
  </w:style>
  <w:style w:type="paragraph" w:styleId="a7">
    <w:name w:val="footer"/>
    <w:basedOn w:val="a0"/>
    <w:link w:val="a8"/>
    <w:uiPriority w:val="99"/>
    <w:rsid w:val="00A56092"/>
    <w:pPr>
      <w:tabs>
        <w:tab w:val="center" w:pos="4677"/>
        <w:tab w:val="right" w:pos="9355"/>
      </w:tabs>
      <w:jc w:val="left"/>
    </w:pPr>
    <w:rPr>
      <w:kern w:val="0"/>
      <w:szCs w:val="24"/>
      <w:lang w:val="ru-RU"/>
    </w:rPr>
  </w:style>
  <w:style w:type="character" w:customStyle="1" w:styleId="a8">
    <w:name w:val="Нижний колонтитул Знак"/>
    <w:link w:val="a7"/>
    <w:uiPriority w:val="99"/>
    <w:locked/>
    <w:rsid w:val="00A56092"/>
    <w:rPr>
      <w:rFonts w:cs="Times New Roman"/>
      <w:sz w:val="24"/>
      <w:szCs w:val="24"/>
    </w:rPr>
  </w:style>
  <w:style w:type="character" w:styleId="a9">
    <w:name w:val="page number"/>
    <w:uiPriority w:val="99"/>
    <w:rsid w:val="00A56092"/>
    <w:rPr>
      <w:rFonts w:cs="Times New Roman"/>
    </w:rPr>
  </w:style>
  <w:style w:type="paragraph" w:styleId="aa">
    <w:name w:val="Body Text Indent"/>
    <w:basedOn w:val="a0"/>
    <w:link w:val="ab"/>
    <w:uiPriority w:val="99"/>
    <w:rsid w:val="00A56092"/>
    <w:pPr>
      <w:ind w:firstLine="360"/>
    </w:pPr>
    <w:rPr>
      <w:kern w:val="0"/>
      <w:sz w:val="20"/>
      <w:lang w:val="ru-RU"/>
    </w:rPr>
  </w:style>
  <w:style w:type="character" w:customStyle="1" w:styleId="ab">
    <w:name w:val="Основной текст с отступом Знак"/>
    <w:link w:val="aa"/>
    <w:uiPriority w:val="99"/>
    <w:locked/>
    <w:rsid w:val="00A56092"/>
    <w:rPr>
      <w:rFonts w:cs="Times New Roman"/>
    </w:rPr>
  </w:style>
  <w:style w:type="paragraph" w:styleId="22">
    <w:name w:val="Body Text Indent 2"/>
    <w:basedOn w:val="a0"/>
    <w:link w:val="23"/>
    <w:uiPriority w:val="99"/>
    <w:rsid w:val="00A56092"/>
    <w:pPr>
      <w:ind w:firstLine="360"/>
    </w:pPr>
    <w:rPr>
      <w:iCs/>
      <w:color w:val="000000"/>
      <w:kern w:val="0"/>
      <w:sz w:val="20"/>
      <w:lang w:val="ru-RU"/>
    </w:rPr>
  </w:style>
  <w:style w:type="character" w:customStyle="1" w:styleId="23">
    <w:name w:val="Основной текст с отступом 2 Знак"/>
    <w:link w:val="22"/>
    <w:uiPriority w:val="99"/>
    <w:locked/>
    <w:rsid w:val="00A56092"/>
    <w:rPr>
      <w:rFonts w:cs="Times New Roman"/>
      <w:iCs/>
      <w:color w:val="000000"/>
    </w:rPr>
  </w:style>
  <w:style w:type="paragraph" w:styleId="ac">
    <w:name w:val="Document Map"/>
    <w:basedOn w:val="a0"/>
    <w:link w:val="ad"/>
    <w:uiPriority w:val="99"/>
    <w:rsid w:val="00A56092"/>
    <w:pPr>
      <w:shd w:val="clear" w:color="auto" w:fill="000080"/>
      <w:jc w:val="left"/>
    </w:pPr>
    <w:rPr>
      <w:rFonts w:ascii="Tahoma" w:hAnsi="Tahoma" w:cs="Tahoma"/>
      <w:kern w:val="0"/>
      <w:lang w:val="ru-RU"/>
    </w:rPr>
  </w:style>
  <w:style w:type="character" w:customStyle="1" w:styleId="ad">
    <w:name w:val="Схема документа Знак"/>
    <w:link w:val="ac"/>
    <w:uiPriority w:val="99"/>
    <w:locked/>
    <w:rsid w:val="00A56092"/>
    <w:rPr>
      <w:rFonts w:ascii="Tahoma" w:hAnsi="Tahoma" w:cs="Tahoma"/>
      <w:sz w:val="24"/>
      <w:shd w:val="clear" w:color="auto" w:fill="000080"/>
    </w:rPr>
  </w:style>
  <w:style w:type="paragraph" w:styleId="ae">
    <w:name w:val="Body Text"/>
    <w:basedOn w:val="a0"/>
    <w:link w:val="af"/>
    <w:uiPriority w:val="99"/>
    <w:rsid w:val="004B3993"/>
    <w:pPr>
      <w:spacing w:after="120"/>
      <w:jc w:val="left"/>
    </w:pPr>
    <w:rPr>
      <w:kern w:val="0"/>
      <w:szCs w:val="24"/>
      <w:lang w:val="ru-RU"/>
    </w:rPr>
  </w:style>
  <w:style w:type="character" w:customStyle="1" w:styleId="af">
    <w:name w:val="Основной текст Знак"/>
    <w:link w:val="ae"/>
    <w:uiPriority w:val="99"/>
    <w:locked/>
    <w:rsid w:val="004B3993"/>
    <w:rPr>
      <w:rFonts w:cs="Times New Roman"/>
      <w:sz w:val="24"/>
      <w:szCs w:val="24"/>
    </w:rPr>
  </w:style>
  <w:style w:type="paragraph" w:styleId="24">
    <w:name w:val="Body Text 2"/>
    <w:basedOn w:val="a0"/>
    <w:link w:val="25"/>
    <w:uiPriority w:val="99"/>
    <w:rsid w:val="004B3993"/>
    <w:pPr>
      <w:spacing w:after="120" w:line="480" w:lineRule="auto"/>
      <w:jc w:val="left"/>
    </w:pPr>
    <w:rPr>
      <w:kern w:val="0"/>
      <w:szCs w:val="24"/>
      <w:lang w:val="ru-RU"/>
    </w:rPr>
  </w:style>
  <w:style w:type="character" w:customStyle="1" w:styleId="25">
    <w:name w:val="Основной текст 2 Знак"/>
    <w:link w:val="24"/>
    <w:uiPriority w:val="99"/>
    <w:locked/>
    <w:rsid w:val="004B3993"/>
    <w:rPr>
      <w:rFonts w:cs="Times New Roman"/>
      <w:sz w:val="24"/>
      <w:szCs w:val="24"/>
    </w:rPr>
  </w:style>
  <w:style w:type="paragraph" w:styleId="34">
    <w:name w:val="Body Text 3"/>
    <w:basedOn w:val="a0"/>
    <w:link w:val="35"/>
    <w:uiPriority w:val="99"/>
    <w:rsid w:val="004B3993"/>
    <w:pPr>
      <w:spacing w:after="120"/>
      <w:jc w:val="left"/>
    </w:pPr>
    <w:rPr>
      <w:kern w:val="0"/>
      <w:sz w:val="16"/>
      <w:szCs w:val="16"/>
      <w:lang w:val="ru-RU"/>
    </w:rPr>
  </w:style>
  <w:style w:type="character" w:customStyle="1" w:styleId="35">
    <w:name w:val="Основной текст 3 Знак"/>
    <w:link w:val="34"/>
    <w:uiPriority w:val="99"/>
    <w:locked/>
    <w:rsid w:val="004B3993"/>
    <w:rPr>
      <w:rFonts w:cs="Times New Roman"/>
      <w:sz w:val="16"/>
      <w:szCs w:val="16"/>
    </w:rPr>
  </w:style>
  <w:style w:type="paragraph" w:styleId="11">
    <w:name w:val="toc 1"/>
    <w:basedOn w:val="a0"/>
    <w:next w:val="a0"/>
    <w:uiPriority w:val="39"/>
    <w:rsid w:val="004B3993"/>
    <w:pPr>
      <w:tabs>
        <w:tab w:val="right" w:leader="dot" w:pos="8788"/>
      </w:tabs>
      <w:jc w:val="left"/>
    </w:pPr>
    <w:rPr>
      <w:kern w:val="0"/>
      <w:sz w:val="20"/>
      <w:lang w:val="ru-RU"/>
    </w:rPr>
  </w:style>
  <w:style w:type="paragraph" w:styleId="26">
    <w:name w:val="toc 2"/>
    <w:basedOn w:val="a0"/>
    <w:next w:val="a0"/>
    <w:uiPriority w:val="39"/>
    <w:rsid w:val="004B3993"/>
    <w:pPr>
      <w:tabs>
        <w:tab w:val="right" w:leader="dot" w:pos="8788"/>
      </w:tabs>
      <w:ind w:left="200"/>
      <w:jc w:val="left"/>
    </w:pPr>
    <w:rPr>
      <w:kern w:val="0"/>
      <w:sz w:val="20"/>
      <w:lang w:val="ru-RU"/>
    </w:rPr>
  </w:style>
  <w:style w:type="paragraph" w:styleId="36">
    <w:name w:val="toc 3"/>
    <w:basedOn w:val="a0"/>
    <w:next w:val="a0"/>
    <w:uiPriority w:val="39"/>
    <w:rsid w:val="004B3993"/>
    <w:pPr>
      <w:tabs>
        <w:tab w:val="right" w:leader="dot" w:pos="8788"/>
      </w:tabs>
      <w:ind w:left="400"/>
      <w:jc w:val="left"/>
    </w:pPr>
    <w:rPr>
      <w:kern w:val="0"/>
      <w:sz w:val="20"/>
      <w:lang w:val="ru-RU"/>
    </w:rPr>
  </w:style>
  <w:style w:type="paragraph" w:styleId="42">
    <w:name w:val="toc 4"/>
    <w:basedOn w:val="a0"/>
    <w:next w:val="a0"/>
    <w:uiPriority w:val="39"/>
    <w:rsid w:val="004B3993"/>
    <w:pPr>
      <w:tabs>
        <w:tab w:val="right" w:leader="dot" w:pos="8788"/>
      </w:tabs>
      <w:ind w:left="600"/>
      <w:jc w:val="left"/>
    </w:pPr>
    <w:rPr>
      <w:kern w:val="0"/>
      <w:sz w:val="20"/>
      <w:lang w:val="ru-RU"/>
    </w:rPr>
  </w:style>
  <w:style w:type="paragraph" w:styleId="52">
    <w:name w:val="toc 5"/>
    <w:basedOn w:val="a0"/>
    <w:next w:val="a0"/>
    <w:uiPriority w:val="39"/>
    <w:rsid w:val="004B3993"/>
    <w:pPr>
      <w:tabs>
        <w:tab w:val="right" w:leader="dot" w:pos="8788"/>
      </w:tabs>
      <w:ind w:left="800"/>
      <w:jc w:val="left"/>
    </w:pPr>
    <w:rPr>
      <w:kern w:val="0"/>
      <w:sz w:val="20"/>
      <w:lang w:val="ru-RU"/>
    </w:rPr>
  </w:style>
  <w:style w:type="paragraph" w:styleId="61">
    <w:name w:val="toc 6"/>
    <w:basedOn w:val="a0"/>
    <w:next w:val="a0"/>
    <w:uiPriority w:val="39"/>
    <w:rsid w:val="004B3993"/>
    <w:pPr>
      <w:tabs>
        <w:tab w:val="right" w:leader="dot" w:pos="8788"/>
      </w:tabs>
      <w:ind w:left="1000"/>
      <w:jc w:val="left"/>
    </w:pPr>
    <w:rPr>
      <w:kern w:val="0"/>
      <w:sz w:val="20"/>
      <w:lang w:val="ru-RU"/>
    </w:rPr>
  </w:style>
  <w:style w:type="paragraph" w:styleId="71">
    <w:name w:val="toc 7"/>
    <w:basedOn w:val="a0"/>
    <w:next w:val="a0"/>
    <w:uiPriority w:val="39"/>
    <w:rsid w:val="004B3993"/>
    <w:pPr>
      <w:tabs>
        <w:tab w:val="right" w:leader="dot" w:pos="8788"/>
      </w:tabs>
      <w:ind w:left="1200"/>
      <w:jc w:val="left"/>
    </w:pPr>
    <w:rPr>
      <w:kern w:val="0"/>
      <w:sz w:val="20"/>
      <w:lang w:val="ru-RU"/>
    </w:rPr>
  </w:style>
  <w:style w:type="paragraph" w:styleId="81">
    <w:name w:val="toc 8"/>
    <w:basedOn w:val="a0"/>
    <w:next w:val="a0"/>
    <w:uiPriority w:val="39"/>
    <w:rsid w:val="004B3993"/>
    <w:pPr>
      <w:tabs>
        <w:tab w:val="right" w:leader="dot" w:pos="8788"/>
      </w:tabs>
      <w:ind w:left="1400"/>
      <w:jc w:val="left"/>
    </w:pPr>
    <w:rPr>
      <w:kern w:val="0"/>
      <w:sz w:val="20"/>
      <w:lang w:val="ru-RU"/>
    </w:rPr>
  </w:style>
  <w:style w:type="paragraph" w:styleId="91">
    <w:name w:val="toc 9"/>
    <w:basedOn w:val="a0"/>
    <w:next w:val="a0"/>
    <w:uiPriority w:val="39"/>
    <w:rsid w:val="004B3993"/>
    <w:pPr>
      <w:tabs>
        <w:tab w:val="right" w:leader="dot" w:pos="8788"/>
      </w:tabs>
      <w:ind w:left="1600"/>
      <w:jc w:val="left"/>
    </w:pPr>
    <w:rPr>
      <w:kern w:val="0"/>
      <w:sz w:val="20"/>
      <w:lang w:val="ru-RU"/>
    </w:rPr>
  </w:style>
  <w:style w:type="paragraph" w:customStyle="1" w:styleId="12">
    <w:name w:val="заголовок 1"/>
    <w:basedOn w:val="a0"/>
    <w:next w:val="a0"/>
    <w:uiPriority w:val="99"/>
    <w:rsid w:val="004B3993"/>
    <w:pPr>
      <w:keepNext/>
      <w:widowControl w:val="0"/>
      <w:spacing w:line="360" w:lineRule="auto"/>
      <w:ind w:firstLine="720"/>
      <w:jc w:val="center"/>
    </w:pPr>
    <w:rPr>
      <w:b/>
      <w:kern w:val="0"/>
      <w:sz w:val="32"/>
      <w:lang w:val="ru-RU"/>
    </w:rPr>
  </w:style>
  <w:style w:type="paragraph" w:styleId="af0">
    <w:name w:val="footnote text"/>
    <w:basedOn w:val="a0"/>
    <w:link w:val="af1"/>
    <w:uiPriority w:val="99"/>
    <w:rsid w:val="004B3993"/>
    <w:pPr>
      <w:jc w:val="left"/>
    </w:pPr>
    <w:rPr>
      <w:kern w:val="0"/>
      <w:sz w:val="20"/>
      <w:lang w:val="ru-RU"/>
    </w:rPr>
  </w:style>
  <w:style w:type="character" w:customStyle="1" w:styleId="af1">
    <w:name w:val="Текст сноски Знак"/>
    <w:link w:val="af0"/>
    <w:uiPriority w:val="99"/>
    <w:locked/>
    <w:rsid w:val="004B3993"/>
    <w:rPr>
      <w:rFonts w:cs="Times New Roman"/>
    </w:rPr>
  </w:style>
  <w:style w:type="paragraph" w:customStyle="1" w:styleId="43">
    <w:name w:val="заголовок 4"/>
    <w:basedOn w:val="a0"/>
    <w:next w:val="a0"/>
    <w:rsid w:val="004B3993"/>
    <w:pPr>
      <w:keepNext/>
      <w:widowControl w:val="0"/>
      <w:ind w:firstLine="720"/>
    </w:pPr>
    <w:rPr>
      <w:kern w:val="0"/>
    </w:rPr>
  </w:style>
  <w:style w:type="paragraph" w:customStyle="1" w:styleId="53">
    <w:name w:val="заголовок 5"/>
    <w:basedOn w:val="a0"/>
    <w:next w:val="a0"/>
    <w:rsid w:val="004B3993"/>
    <w:pPr>
      <w:keepNext/>
      <w:widowControl w:val="0"/>
      <w:jc w:val="right"/>
    </w:pPr>
    <w:rPr>
      <w:kern w:val="0"/>
      <w:lang w:val="ru-RU"/>
    </w:rPr>
  </w:style>
  <w:style w:type="paragraph" w:styleId="af2">
    <w:name w:val="caption"/>
    <w:basedOn w:val="a0"/>
    <w:uiPriority w:val="35"/>
    <w:qFormat/>
    <w:rsid w:val="004B3993"/>
    <w:pPr>
      <w:widowControl w:val="0"/>
      <w:jc w:val="center"/>
    </w:pPr>
    <w:rPr>
      <w:b/>
      <w:kern w:val="0"/>
      <w:sz w:val="28"/>
      <w:lang w:val="ru-RU"/>
    </w:rPr>
  </w:style>
  <w:style w:type="paragraph" w:customStyle="1" w:styleId="af3">
    <w:name w:val="Основной текс"/>
    <w:basedOn w:val="a0"/>
    <w:rsid w:val="004B3993"/>
    <w:pPr>
      <w:widowControl w:val="0"/>
      <w:jc w:val="left"/>
    </w:pPr>
    <w:rPr>
      <w:b/>
      <w:kern w:val="0"/>
      <w:sz w:val="28"/>
      <w:lang w:val="ru-RU"/>
    </w:rPr>
  </w:style>
  <w:style w:type="paragraph" w:styleId="af4">
    <w:name w:val="Title"/>
    <w:basedOn w:val="a0"/>
    <w:link w:val="af5"/>
    <w:uiPriority w:val="10"/>
    <w:qFormat/>
    <w:rsid w:val="004B3993"/>
    <w:pPr>
      <w:jc w:val="center"/>
    </w:pPr>
    <w:rPr>
      <w:b/>
      <w:kern w:val="0"/>
      <w:sz w:val="28"/>
      <w:lang w:val="ru-RU"/>
    </w:rPr>
  </w:style>
  <w:style w:type="character" w:customStyle="1" w:styleId="af5">
    <w:name w:val="Название Знак"/>
    <w:link w:val="af4"/>
    <w:uiPriority w:val="10"/>
    <w:locked/>
    <w:rsid w:val="004B3993"/>
    <w:rPr>
      <w:rFonts w:cs="Times New Roman"/>
      <w:b/>
      <w:sz w:val="28"/>
    </w:rPr>
  </w:style>
  <w:style w:type="character" w:styleId="af6">
    <w:name w:val="footnote reference"/>
    <w:uiPriority w:val="99"/>
    <w:rsid w:val="004B3993"/>
    <w:rPr>
      <w:rFonts w:cs="Times New Roman"/>
      <w:vertAlign w:val="superscript"/>
    </w:rPr>
  </w:style>
  <w:style w:type="paragraph" w:customStyle="1" w:styleId="27">
    <w:name w:val="заголовок 2"/>
    <w:basedOn w:val="a0"/>
    <w:next w:val="a0"/>
    <w:rsid w:val="004B3993"/>
    <w:pPr>
      <w:keepNext/>
      <w:widowControl w:val="0"/>
      <w:jc w:val="center"/>
    </w:pPr>
    <w:rPr>
      <w:kern w:val="0"/>
      <w:lang w:val="ru-RU"/>
    </w:rPr>
  </w:style>
  <w:style w:type="character" w:styleId="af7">
    <w:name w:val="Hyperlink"/>
    <w:uiPriority w:val="99"/>
    <w:rsid w:val="004B3993"/>
    <w:rPr>
      <w:rFonts w:cs="Times New Roman"/>
      <w:color w:val="0000FF"/>
      <w:u w:val="single"/>
    </w:rPr>
  </w:style>
  <w:style w:type="paragraph" w:styleId="af8">
    <w:name w:val="endnote text"/>
    <w:basedOn w:val="a0"/>
    <w:link w:val="af9"/>
    <w:uiPriority w:val="99"/>
    <w:rsid w:val="004B3993"/>
    <w:pPr>
      <w:jc w:val="left"/>
    </w:pPr>
    <w:rPr>
      <w:kern w:val="0"/>
      <w:sz w:val="20"/>
      <w:lang w:val="ru-RU"/>
    </w:rPr>
  </w:style>
  <w:style w:type="character" w:customStyle="1" w:styleId="af9">
    <w:name w:val="Текст концевой сноски Знак"/>
    <w:link w:val="af8"/>
    <w:uiPriority w:val="99"/>
    <w:locked/>
    <w:rsid w:val="004B3993"/>
    <w:rPr>
      <w:rFonts w:cs="Times New Roman"/>
    </w:rPr>
  </w:style>
  <w:style w:type="character" w:styleId="afa">
    <w:name w:val="endnote reference"/>
    <w:uiPriority w:val="99"/>
    <w:rsid w:val="004B3993"/>
    <w:rPr>
      <w:rFonts w:cs="Times New Roman"/>
      <w:vertAlign w:val="superscript"/>
    </w:rPr>
  </w:style>
  <w:style w:type="paragraph" w:customStyle="1" w:styleId="afb">
    <w:name w:val="Решение"/>
    <w:basedOn w:val="a0"/>
    <w:next w:val="a0"/>
    <w:rsid w:val="004B3993"/>
    <w:pPr>
      <w:spacing w:line="360" w:lineRule="auto"/>
    </w:pPr>
    <w:rPr>
      <w:kern w:val="0"/>
      <w:lang w:val="ru-RU"/>
    </w:rPr>
  </w:style>
  <w:style w:type="paragraph" w:styleId="afc">
    <w:name w:val="Normal Indent"/>
    <w:basedOn w:val="a0"/>
    <w:uiPriority w:val="99"/>
    <w:rsid w:val="00950875"/>
    <w:pPr>
      <w:keepNext/>
      <w:autoSpaceDE w:val="0"/>
      <w:autoSpaceDN w:val="0"/>
      <w:ind w:left="567"/>
      <w:jc w:val="left"/>
    </w:pPr>
    <w:rPr>
      <w:rFonts w:eastAsia="SimSun" w:cs="TimesET"/>
      <w:spacing w:val="6"/>
      <w:kern w:val="0"/>
      <w:szCs w:val="26"/>
      <w:lang w:val="ru-RU"/>
    </w:rPr>
  </w:style>
  <w:style w:type="paragraph" w:styleId="a">
    <w:name w:val="List Bullet"/>
    <w:basedOn w:val="a0"/>
    <w:uiPriority w:val="99"/>
    <w:rsid w:val="00950875"/>
    <w:pPr>
      <w:keepNext/>
      <w:numPr>
        <w:numId w:val="1"/>
      </w:numPr>
      <w:tabs>
        <w:tab w:val="clear" w:pos="360"/>
        <w:tab w:val="num" w:pos="1093"/>
      </w:tabs>
      <w:autoSpaceDE w:val="0"/>
      <w:autoSpaceDN w:val="0"/>
      <w:spacing w:line="288" w:lineRule="auto"/>
      <w:ind w:left="1093" w:hanging="384"/>
      <w:jc w:val="left"/>
    </w:pPr>
    <w:rPr>
      <w:rFonts w:eastAsia="SimSun" w:cs="TimesET"/>
      <w:spacing w:val="6"/>
      <w:kern w:val="0"/>
      <w:szCs w:val="26"/>
      <w:lang w:val="ru-RU"/>
    </w:rPr>
  </w:style>
  <w:style w:type="paragraph" w:styleId="2">
    <w:name w:val="List Bullet 2"/>
    <w:basedOn w:val="a0"/>
    <w:uiPriority w:val="99"/>
    <w:rsid w:val="00950875"/>
    <w:pPr>
      <w:keepNext/>
      <w:numPr>
        <w:numId w:val="2"/>
      </w:numPr>
      <w:tabs>
        <w:tab w:val="clear" w:pos="643"/>
        <w:tab w:val="num" w:pos="360"/>
      </w:tabs>
      <w:autoSpaceDE w:val="0"/>
      <w:autoSpaceDN w:val="0"/>
      <w:spacing w:line="288" w:lineRule="auto"/>
      <w:ind w:left="357" w:hanging="357"/>
      <w:jc w:val="left"/>
    </w:pPr>
    <w:rPr>
      <w:rFonts w:eastAsia="SimSun" w:cs="TimesET"/>
      <w:spacing w:val="6"/>
      <w:kern w:val="0"/>
      <w:szCs w:val="26"/>
      <w:lang w:val="ru-RU"/>
    </w:rPr>
  </w:style>
  <w:style w:type="paragraph" w:styleId="3">
    <w:name w:val="List Bullet 3"/>
    <w:basedOn w:val="a0"/>
    <w:uiPriority w:val="99"/>
    <w:rsid w:val="00950875"/>
    <w:pPr>
      <w:keepNext/>
      <w:numPr>
        <w:numId w:val="8"/>
      </w:numPr>
      <w:tabs>
        <w:tab w:val="clear" w:pos="926"/>
        <w:tab w:val="num" w:pos="360"/>
      </w:tabs>
      <w:autoSpaceDE w:val="0"/>
      <w:autoSpaceDN w:val="0"/>
      <w:spacing w:line="288" w:lineRule="auto"/>
      <w:ind w:left="360"/>
      <w:jc w:val="left"/>
    </w:pPr>
    <w:rPr>
      <w:rFonts w:eastAsia="SimSun" w:cs="TimesET"/>
      <w:spacing w:val="6"/>
      <w:kern w:val="0"/>
      <w:szCs w:val="26"/>
      <w:lang w:val="ru-RU"/>
    </w:rPr>
  </w:style>
  <w:style w:type="paragraph" w:styleId="4">
    <w:name w:val="List Bullet 4"/>
    <w:basedOn w:val="a0"/>
    <w:uiPriority w:val="99"/>
    <w:rsid w:val="00950875"/>
    <w:pPr>
      <w:keepNext/>
      <w:numPr>
        <w:numId w:val="9"/>
      </w:numPr>
      <w:autoSpaceDE w:val="0"/>
      <w:autoSpaceDN w:val="0"/>
      <w:spacing w:line="288" w:lineRule="auto"/>
      <w:jc w:val="left"/>
    </w:pPr>
    <w:rPr>
      <w:rFonts w:eastAsia="SimSun" w:cs="TimesET"/>
      <w:spacing w:val="6"/>
      <w:kern w:val="0"/>
      <w:szCs w:val="26"/>
      <w:lang w:val="ru-RU"/>
    </w:rPr>
  </w:style>
  <w:style w:type="paragraph" w:styleId="5">
    <w:name w:val="List Bullet 5"/>
    <w:basedOn w:val="a0"/>
    <w:uiPriority w:val="99"/>
    <w:rsid w:val="00950875"/>
    <w:pPr>
      <w:keepNext/>
      <w:numPr>
        <w:numId w:val="10"/>
      </w:numPr>
      <w:autoSpaceDE w:val="0"/>
      <w:autoSpaceDN w:val="0"/>
      <w:spacing w:line="288" w:lineRule="auto"/>
      <w:jc w:val="left"/>
    </w:pPr>
    <w:rPr>
      <w:rFonts w:eastAsia="SimSun" w:cs="TimesET"/>
      <w:spacing w:val="6"/>
      <w:kern w:val="0"/>
      <w:szCs w:val="26"/>
      <w:lang w:val="ru-RU"/>
    </w:rPr>
  </w:style>
  <w:style w:type="paragraph" w:styleId="13">
    <w:name w:val="index 1"/>
    <w:basedOn w:val="a0"/>
    <w:next w:val="a0"/>
    <w:uiPriority w:val="99"/>
    <w:rsid w:val="00950875"/>
    <w:pPr>
      <w:keepNext/>
      <w:autoSpaceDE w:val="0"/>
      <w:autoSpaceDN w:val="0"/>
      <w:spacing w:line="288" w:lineRule="auto"/>
      <w:ind w:left="260" w:hanging="260"/>
      <w:jc w:val="left"/>
    </w:pPr>
    <w:rPr>
      <w:rFonts w:eastAsia="SimSun" w:cs="TimesET"/>
      <w:spacing w:val="6"/>
      <w:kern w:val="0"/>
      <w:szCs w:val="26"/>
      <w:lang w:val="ru-RU"/>
    </w:rPr>
  </w:style>
  <w:style w:type="paragraph" w:styleId="28">
    <w:name w:val="index 2"/>
    <w:basedOn w:val="a0"/>
    <w:next w:val="a0"/>
    <w:uiPriority w:val="99"/>
    <w:rsid w:val="00950875"/>
    <w:pPr>
      <w:keepNext/>
      <w:autoSpaceDE w:val="0"/>
      <w:autoSpaceDN w:val="0"/>
      <w:spacing w:line="288" w:lineRule="auto"/>
      <w:ind w:left="520" w:hanging="260"/>
      <w:jc w:val="left"/>
    </w:pPr>
    <w:rPr>
      <w:rFonts w:eastAsia="SimSun" w:cs="TimesET"/>
      <w:spacing w:val="6"/>
      <w:kern w:val="0"/>
      <w:szCs w:val="26"/>
      <w:lang w:val="ru-RU"/>
    </w:rPr>
  </w:style>
  <w:style w:type="paragraph" w:styleId="37">
    <w:name w:val="index 3"/>
    <w:basedOn w:val="a0"/>
    <w:next w:val="a0"/>
    <w:uiPriority w:val="99"/>
    <w:rsid w:val="00950875"/>
    <w:pPr>
      <w:keepNext/>
      <w:autoSpaceDE w:val="0"/>
      <w:autoSpaceDN w:val="0"/>
      <w:spacing w:line="288" w:lineRule="auto"/>
      <w:ind w:left="780" w:hanging="260"/>
      <w:jc w:val="left"/>
    </w:pPr>
    <w:rPr>
      <w:rFonts w:eastAsia="SimSun" w:cs="TimesET"/>
      <w:spacing w:val="6"/>
      <w:kern w:val="0"/>
      <w:szCs w:val="26"/>
      <w:lang w:val="ru-RU"/>
    </w:rPr>
  </w:style>
  <w:style w:type="paragraph" w:styleId="44">
    <w:name w:val="index 4"/>
    <w:basedOn w:val="a0"/>
    <w:next w:val="a0"/>
    <w:uiPriority w:val="99"/>
    <w:rsid w:val="00950875"/>
    <w:pPr>
      <w:keepNext/>
      <w:autoSpaceDE w:val="0"/>
      <w:autoSpaceDN w:val="0"/>
      <w:spacing w:line="288" w:lineRule="auto"/>
      <w:ind w:left="1040" w:hanging="260"/>
      <w:jc w:val="left"/>
    </w:pPr>
    <w:rPr>
      <w:rFonts w:eastAsia="SimSun" w:cs="TimesET"/>
      <w:spacing w:val="6"/>
      <w:kern w:val="0"/>
      <w:szCs w:val="26"/>
      <w:lang w:val="ru-RU"/>
    </w:rPr>
  </w:style>
  <w:style w:type="paragraph" w:styleId="54">
    <w:name w:val="index 5"/>
    <w:basedOn w:val="a0"/>
    <w:next w:val="a0"/>
    <w:uiPriority w:val="99"/>
    <w:rsid w:val="00950875"/>
    <w:pPr>
      <w:keepNext/>
      <w:autoSpaceDE w:val="0"/>
      <w:autoSpaceDN w:val="0"/>
      <w:spacing w:line="288" w:lineRule="auto"/>
      <w:ind w:left="1300" w:hanging="260"/>
      <w:jc w:val="left"/>
    </w:pPr>
    <w:rPr>
      <w:rFonts w:eastAsia="SimSun" w:cs="TimesET"/>
      <w:spacing w:val="6"/>
      <w:kern w:val="0"/>
      <w:szCs w:val="26"/>
      <w:lang w:val="ru-RU"/>
    </w:rPr>
  </w:style>
  <w:style w:type="paragraph" w:styleId="62">
    <w:name w:val="index 6"/>
    <w:basedOn w:val="a0"/>
    <w:next w:val="a0"/>
    <w:uiPriority w:val="99"/>
    <w:rsid w:val="00950875"/>
    <w:pPr>
      <w:keepNext/>
      <w:autoSpaceDE w:val="0"/>
      <w:autoSpaceDN w:val="0"/>
      <w:spacing w:line="288" w:lineRule="auto"/>
      <w:ind w:left="1560" w:hanging="260"/>
      <w:jc w:val="left"/>
    </w:pPr>
    <w:rPr>
      <w:rFonts w:eastAsia="SimSun" w:cs="TimesET"/>
      <w:spacing w:val="6"/>
      <w:kern w:val="0"/>
      <w:szCs w:val="26"/>
      <w:lang w:val="ru-RU"/>
    </w:rPr>
  </w:style>
  <w:style w:type="paragraph" w:styleId="72">
    <w:name w:val="index 7"/>
    <w:basedOn w:val="a0"/>
    <w:next w:val="a0"/>
    <w:uiPriority w:val="99"/>
    <w:rsid w:val="00950875"/>
    <w:pPr>
      <w:keepNext/>
      <w:autoSpaceDE w:val="0"/>
      <w:autoSpaceDN w:val="0"/>
      <w:spacing w:line="288" w:lineRule="auto"/>
      <w:ind w:left="1820" w:hanging="260"/>
      <w:jc w:val="left"/>
    </w:pPr>
    <w:rPr>
      <w:rFonts w:eastAsia="SimSun" w:cs="TimesET"/>
      <w:spacing w:val="6"/>
      <w:kern w:val="0"/>
      <w:szCs w:val="26"/>
      <w:lang w:val="ru-RU"/>
    </w:rPr>
  </w:style>
  <w:style w:type="paragraph" w:styleId="82">
    <w:name w:val="index 8"/>
    <w:basedOn w:val="a0"/>
    <w:next w:val="a0"/>
    <w:uiPriority w:val="99"/>
    <w:rsid w:val="00950875"/>
    <w:pPr>
      <w:keepNext/>
      <w:autoSpaceDE w:val="0"/>
      <w:autoSpaceDN w:val="0"/>
      <w:spacing w:line="288" w:lineRule="auto"/>
      <w:ind w:left="2080" w:hanging="260"/>
      <w:jc w:val="left"/>
    </w:pPr>
    <w:rPr>
      <w:rFonts w:eastAsia="SimSun" w:cs="TimesET"/>
      <w:spacing w:val="6"/>
      <w:kern w:val="0"/>
      <w:szCs w:val="26"/>
      <w:lang w:val="ru-RU"/>
    </w:rPr>
  </w:style>
  <w:style w:type="paragraph" w:styleId="92">
    <w:name w:val="index 9"/>
    <w:basedOn w:val="a0"/>
    <w:next w:val="a0"/>
    <w:uiPriority w:val="99"/>
    <w:rsid w:val="00950875"/>
    <w:pPr>
      <w:keepNext/>
      <w:autoSpaceDE w:val="0"/>
      <w:autoSpaceDN w:val="0"/>
      <w:spacing w:line="288" w:lineRule="auto"/>
      <w:ind w:left="2340" w:hanging="260"/>
      <w:jc w:val="left"/>
    </w:pPr>
    <w:rPr>
      <w:rFonts w:eastAsia="SimSun" w:cs="TimesET"/>
      <w:spacing w:val="6"/>
      <w:kern w:val="0"/>
      <w:szCs w:val="26"/>
      <w:lang w:val="ru-RU"/>
    </w:rPr>
  </w:style>
  <w:style w:type="paragraph" w:styleId="afd">
    <w:name w:val="Message Header"/>
    <w:basedOn w:val="a0"/>
    <w:link w:val="afe"/>
    <w:uiPriority w:val="99"/>
    <w:rsid w:val="00950875"/>
    <w:pPr>
      <w:keepNext/>
      <w:pBdr>
        <w:top w:val="single" w:sz="6" w:space="1" w:color="auto"/>
        <w:left w:val="single" w:sz="6" w:space="1" w:color="auto"/>
        <w:bottom w:val="single" w:sz="6" w:space="1" w:color="auto"/>
        <w:right w:val="single" w:sz="6" w:space="1" w:color="auto"/>
      </w:pBdr>
      <w:shd w:val="pct20" w:color="auto" w:fill="auto"/>
      <w:autoSpaceDE w:val="0"/>
      <w:autoSpaceDN w:val="0"/>
      <w:spacing w:line="288" w:lineRule="auto"/>
      <w:ind w:left="1134" w:hanging="1134"/>
      <w:jc w:val="left"/>
    </w:pPr>
    <w:rPr>
      <w:rFonts w:ascii="Arial" w:eastAsia="SimSun" w:hAnsi="Arial" w:cs="TimesET"/>
      <w:spacing w:val="6"/>
      <w:kern w:val="0"/>
      <w:szCs w:val="26"/>
      <w:lang w:val="ru-RU"/>
    </w:rPr>
  </w:style>
  <w:style w:type="character" w:customStyle="1" w:styleId="afe">
    <w:name w:val="Шапка Знак"/>
    <w:link w:val="afd"/>
    <w:uiPriority w:val="99"/>
    <w:locked/>
    <w:rsid w:val="00950875"/>
    <w:rPr>
      <w:rFonts w:ascii="Arial" w:eastAsia="SimSun" w:hAnsi="Arial" w:cs="TimesET"/>
      <w:spacing w:val="6"/>
      <w:sz w:val="26"/>
      <w:szCs w:val="26"/>
      <w:shd w:val="pct20" w:color="auto" w:fill="auto"/>
    </w:rPr>
  </w:style>
  <w:style w:type="paragraph" w:customStyle="1" w:styleId="aff">
    <w:name w:val="Рис."/>
    <w:basedOn w:val="a0"/>
    <w:next w:val="ae"/>
    <w:rsid w:val="00950875"/>
    <w:pPr>
      <w:keepNext/>
      <w:autoSpaceDE w:val="0"/>
      <w:autoSpaceDN w:val="0"/>
      <w:spacing w:before="120" w:after="120"/>
      <w:jc w:val="left"/>
    </w:pPr>
    <w:rPr>
      <w:rFonts w:eastAsia="SimSun" w:cs="TimesET"/>
      <w:spacing w:val="6"/>
      <w:kern w:val="0"/>
      <w:sz w:val="22"/>
      <w:szCs w:val="22"/>
      <w:lang w:val="ru-RU"/>
    </w:rPr>
  </w:style>
  <w:style w:type="paragraph" w:customStyle="1" w:styleId="aff0">
    <w:name w:val="Формула"/>
    <w:basedOn w:val="a0"/>
    <w:rsid w:val="00950875"/>
    <w:pPr>
      <w:keepNext/>
      <w:tabs>
        <w:tab w:val="left" w:pos="7938"/>
      </w:tabs>
      <w:spacing w:line="360" w:lineRule="auto"/>
      <w:jc w:val="left"/>
    </w:pPr>
    <w:rPr>
      <w:spacing w:val="6"/>
      <w:kern w:val="0"/>
      <w:lang w:val="ru-RU"/>
    </w:rPr>
  </w:style>
  <w:style w:type="paragraph" w:customStyle="1" w:styleId="14">
    <w:name w:val="Формула1"/>
    <w:basedOn w:val="a0"/>
    <w:rsid w:val="00B8785C"/>
    <w:pPr>
      <w:keepNext/>
      <w:tabs>
        <w:tab w:val="left" w:pos="7938"/>
      </w:tabs>
      <w:spacing w:line="360" w:lineRule="auto"/>
      <w:jc w:val="left"/>
    </w:pPr>
    <w:rPr>
      <w:spacing w:val="6"/>
      <w:kern w:val="0"/>
      <w:lang w:val="ru-RU"/>
    </w:rPr>
  </w:style>
  <w:style w:type="character" w:customStyle="1" w:styleId="aff1">
    <w:name w:val="Уравнение"/>
    <w:rsid w:val="00D12C9E"/>
    <w:rPr>
      <w:rFonts w:cs="Times New Roman"/>
      <w:position w:val="-10"/>
    </w:rPr>
  </w:style>
  <w:style w:type="paragraph" w:customStyle="1" w:styleId="Style1">
    <w:name w:val="Style1"/>
    <w:basedOn w:val="a0"/>
    <w:rsid w:val="002019D7"/>
    <w:pPr>
      <w:spacing w:after="120"/>
      <w:jc w:val="left"/>
    </w:pPr>
    <w:rPr>
      <w:rFonts w:ascii="Time Roman" w:hAnsi="Time Roman"/>
      <w:b/>
      <w:sz w:val="28"/>
      <w:u w:val="single"/>
      <w:lang w:val="ru-RU"/>
    </w:rPr>
  </w:style>
  <w:style w:type="paragraph" w:styleId="aff2">
    <w:name w:val="Balloon Text"/>
    <w:basedOn w:val="a0"/>
    <w:link w:val="aff3"/>
    <w:uiPriority w:val="99"/>
    <w:unhideWhenUsed/>
    <w:rsid w:val="00B3597D"/>
    <w:pPr>
      <w:jc w:val="left"/>
    </w:pPr>
    <w:rPr>
      <w:rFonts w:ascii="Tahoma" w:hAnsi="Tahoma" w:cs="Tahoma"/>
      <w:kern w:val="0"/>
      <w:sz w:val="16"/>
      <w:szCs w:val="16"/>
      <w:lang w:val="ru-RU"/>
    </w:rPr>
  </w:style>
  <w:style w:type="character" w:customStyle="1" w:styleId="aff3">
    <w:name w:val="Текст выноски Знак"/>
    <w:link w:val="aff2"/>
    <w:uiPriority w:val="99"/>
    <w:locked/>
    <w:rsid w:val="00B3597D"/>
    <w:rPr>
      <w:rFonts w:ascii="Tahoma" w:hAnsi="Tahoma" w:cs="Tahoma"/>
      <w:sz w:val="16"/>
      <w:szCs w:val="16"/>
    </w:rPr>
  </w:style>
  <w:style w:type="character" w:customStyle="1" w:styleId="aff4">
    <w:name w:val="Основной шрифт"/>
    <w:uiPriority w:val="99"/>
    <w:rsid w:val="00691942"/>
  </w:style>
  <w:style w:type="paragraph" w:styleId="aff5">
    <w:name w:val="Block Text"/>
    <w:basedOn w:val="a0"/>
    <w:uiPriority w:val="99"/>
    <w:rsid w:val="00EA082E"/>
    <w:pPr>
      <w:widowControl w:val="0"/>
      <w:shd w:val="clear" w:color="auto" w:fill="FFFFFF"/>
      <w:autoSpaceDE w:val="0"/>
      <w:autoSpaceDN w:val="0"/>
      <w:adjustRightInd w:val="0"/>
      <w:spacing w:before="142" w:line="233" w:lineRule="exact"/>
      <w:ind w:left="-142" w:right="58" w:firstLine="142"/>
    </w:pPr>
    <w:rPr>
      <w:rFonts w:ascii="Arial" w:hAnsi="Arial" w:cs="Arial"/>
      <w:kern w:val="0"/>
      <w:sz w:val="20"/>
      <w:lang w:val="ru-RU"/>
    </w:rPr>
  </w:style>
  <w:style w:type="paragraph" w:customStyle="1" w:styleId="Normal1">
    <w:name w:val="Normal1"/>
    <w:rsid w:val="005022E4"/>
    <w:pPr>
      <w:snapToGrid w:val="0"/>
      <w:jc w:val="both"/>
    </w:pPr>
    <w:rPr>
      <w:kern w:val="24"/>
      <w:sz w:val="24"/>
      <w:lang w:val="en-US"/>
    </w:rPr>
  </w:style>
  <w:style w:type="paragraph" w:customStyle="1" w:styleId="15">
    <w:name w:val="Обычный1"/>
    <w:rsid w:val="006B181F"/>
    <w:pPr>
      <w:autoSpaceDE w:val="0"/>
      <w:autoSpaceDN w:val="0"/>
    </w:pPr>
  </w:style>
  <w:style w:type="paragraph" w:styleId="aff6">
    <w:name w:val="Plain Text"/>
    <w:basedOn w:val="a0"/>
    <w:link w:val="aff7"/>
    <w:uiPriority w:val="99"/>
    <w:rsid w:val="008E159F"/>
    <w:pPr>
      <w:jc w:val="left"/>
    </w:pPr>
    <w:rPr>
      <w:rFonts w:ascii="Courier New" w:hAnsi="Courier New"/>
      <w:kern w:val="0"/>
      <w:sz w:val="20"/>
      <w:lang w:val="ru-RU"/>
    </w:rPr>
  </w:style>
  <w:style w:type="character" w:customStyle="1" w:styleId="aff7">
    <w:name w:val="Текст Знак"/>
    <w:link w:val="aff6"/>
    <w:uiPriority w:val="99"/>
    <w:locked/>
    <w:rsid w:val="008E159F"/>
    <w:rPr>
      <w:rFonts w:ascii="Courier New" w:hAnsi="Courier New"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1013178">
      <w:marLeft w:val="0"/>
      <w:marRight w:val="0"/>
      <w:marTop w:val="0"/>
      <w:marBottom w:val="0"/>
      <w:divBdr>
        <w:top w:val="none" w:sz="0" w:space="0" w:color="auto"/>
        <w:left w:val="none" w:sz="0" w:space="0" w:color="auto"/>
        <w:bottom w:val="none" w:sz="0" w:space="0" w:color="auto"/>
        <w:right w:val="none" w:sz="0" w:space="0" w:color="auto"/>
      </w:divBdr>
    </w:div>
    <w:div w:id="1361013179">
      <w:marLeft w:val="0"/>
      <w:marRight w:val="0"/>
      <w:marTop w:val="0"/>
      <w:marBottom w:val="0"/>
      <w:divBdr>
        <w:top w:val="none" w:sz="0" w:space="0" w:color="auto"/>
        <w:left w:val="none" w:sz="0" w:space="0" w:color="auto"/>
        <w:bottom w:val="none" w:sz="0" w:space="0" w:color="auto"/>
        <w:right w:val="none" w:sz="0" w:space="0" w:color="auto"/>
      </w:divBdr>
    </w:div>
    <w:div w:id="1361013180">
      <w:marLeft w:val="0"/>
      <w:marRight w:val="0"/>
      <w:marTop w:val="0"/>
      <w:marBottom w:val="0"/>
      <w:divBdr>
        <w:top w:val="none" w:sz="0" w:space="0" w:color="auto"/>
        <w:left w:val="none" w:sz="0" w:space="0" w:color="auto"/>
        <w:bottom w:val="none" w:sz="0" w:space="0" w:color="auto"/>
        <w:right w:val="none" w:sz="0" w:space="0" w:color="auto"/>
      </w:divBdr>
    </w:div>
    <w:div w:id="1361013181">
      <w:marLeft w:val="0"/>
      <w:marRight w:val="0"/>
      <w:marTop w:val="0"/>
      <w:marBottom w:val="0"/>
      <w:divBdr>
        <w:top w:val="none" w:sz="0" w:space="0" w:color="auto"/>
        <w:left w:val="none" w:sz="0" w:space="0" w:color="auto"/>
        <w:bottom w:val="none" w:sz="0" w:space="0" w:color="auto"/>
        <w:right w:val="none" w:sz="0" w:space="0" w:color="auto"/>
      </w:divBdr>
    </w:div>
    <w:div w:id="1361013182">
      <w:marLeft w:val="0"/>
      <w:marRight w:val="0"/>
      <w:marTop w:val="0"/>
      <w:marBottom w:val="0"/>
      <w:divBdr>
        <w:top w:val="none" w:sz="0" w:space="0" w:color="auto"/>
        <w:left w:val="none" w:sz="0" w:space="0" w:color="auto"/>
        <w:bottom w:val="none" w:sz="0" w:space="0" w:color="auto"/>
        <w:right w:val="none" w:sz="0" w:space="0" w:color="auto"/>
      </w:divBdr>
    </w:div>
    <w:div w:id="1361013183">
      <w:marLeft w:val="0"/>
      <w:marRight w:val="0"/>
      <w:marTop w:val="0"/>
      <w:marBottom w:val="0"/>
      <w:divBdr>
        <w:top w:val="none" w:sz="0" w:space="0" w:color="auto"/>
        <w:left w:val="none" w:sz="0" w:space="0" w:color="auto"/>
        <w:bottom w:val="none" w:sz="0" w:space="0" w:color="auto"/>
        <w:right w:val="none" w:sz="0" w:space="0" w:color="auto"/>
      </w:divBdr>
    </w:div>
    <w:div w:id="1361013184">
      <w:marLeft w:val="0"/>
      <w:marRight w:val="0"/>
      <w:marTop w:val="0"/>
      <w:marBottom w:val="0"/>
      <w:divBdr>
        <w:top w:val="none" w:sz="0" w:space="0" w:color="auto"/>
        <w:left w:val="none" w:sz="0" w:space="0" w:color="auto"/>
        <w:bottom w:val="none" w:sz="0" w:space="0" w:color="auto"/>
        <w:right w:val="none" w:sz="0" w:space="0" w:color="auto"/>
      </w:divBdr>
    </w:div>
    <w:div w:id="1361013185">
      <w:marLeft w:val="0"/>
      <w:marRight w:val="0"/>
      <w:marTop w:val="0"/>
      <w:marBottom w:val="0"/>
      <w:divBdr>
        <w:top w:val="none" w:sz="0" w:space="0" w:color="auto"/>
        <w:left w:val="none" w:sz="0" w:space="0" w:color="auto"/>
        <w:bottom w:val="none" w:sz="0" w:space="0" w:color="auto"/>
        <w:right w:val="none" w:sz="0" w:space="0" w:color="auto"/>
      </w:divBdr>
    </w:div>
    <w:div w:id="1361013186">
      <w:marLeft w:val="0"/>
      <w:marRight w:val="0"/>
      <w:marTop w:val="0"/>
      <w:marBottom w:val="0"/>
      <w:divBdr>
        <w:top w:val="none" w:sz="0" w:space="0" w:color="auto"/>
        <w:left w:val="none" w:sz="0" w:space="0" w:color="auto"/>
        <w:bottom w:val="none" w:sz="0" w:space="0" w:color="auto"/>
        <w:right w:val="none" w:sz="0" w:space="0" w:color="auto"/>
      </w:divBdr>
    </w:div>
    <w:div w:id="1361013187">
      <w:marLeft w:val="0"/>
      <w:marRight w:val="0"/>
      <w:marTop w:val="0"/>
      <w:marBottom w:val="0"/>
      <w:divBdr>
        <w:top w:val="none" w:sz="0" w:space="0" w:color="auto"/>
        <w:left w:val="none" w:sz="0" w:space="0" w:color="auto"/>
        <w:bottom w:val="none" w:sz="0" w:space="0" w:color="auto"/>
        <w:right w:val="none" w:sz="0" w:space="0" w:color="auto"/>
      </w:divBdr>
    </w:div>
    <w:div w:id="1361013188">
      <w:marLeft w:val="0"/>
      <w:marRight w:val="0"/>
      <w:marTop w:val="0"/>
      <w:marBottom w:val="0"/>
      <w:divBdr>
        <w:top w:val="none" w:sz="0" w:space="0" w:color="auto"/>
        <w:left w:val="none" w:sz="0" w:space="0" w:color="auto"/>
        <w:bottom w:val="none" w:sz="0" w:space="0" w:color="auto"/>
        <w:right w:val="none" w:sz="0" w:space="0" w:color="auto"/>
      </w:divBdr>
    </w:div>
    <w:div w:id="1361013189">
      <w:marLeft w:val="0"/>
      <w:marRight w:val="0"/>
      <w:marTop w:val="0"/>
      <w:marBottom w:val="0"/>
      <w:divBdr>
        <w:top w:val="none" w:sz="0" w:space="0" w:color="auto"/>
        <w:left w:val="none" w:sz="0" w:space="0" w:color="auto"/>
        <w:bottom w:val="none" w:sz="0" w:space="0" w:color="auto"/>
        <w:right w:val="none" w:sz="0" w:space="0" w:color="auto"/>
      </w:divBdr>
    </w:div>
    <w:div w:id="1361013190">
      <w:marLeft w:val="0"/>
      <w:marRight w:val="0"/>
      <w:marTop w:val="0"/>
      <w:marBottom w:val="0"/>
      <w:divBdr>
        <w:top w:val="none" w:sz="0" w:space="0" w:color="auto"/>
        <w:left w:val="none" w:sz="0" w:space="0" w:color="auto"/>
        <w:bottom w:val="none" w:sz="0" w:space="0" w:color="auto"/>
        <w:right w:val="none" w:sz="0" w:space="0" w:color="auto"/>
      </w:divBdr>
    </w:div>
    <w:div w:id="1361013191">
      <w:marLeft w:val="0"/>
      <w:marRight w:val="0"/>
      <w:marTop w:val="0"/>
      <w:marBottom w:val="0"/>
      <w:divBdr>
        <w:top w:val="none" w:sz="0" w:space="0" w:color="auto"/>
        <w:left w:val="none" w:sz="0" w:space="0" w:color="auto"/>
        <w:bottom w:val="none" w:sz="0" w:space="0" w:color="auto"/>
        <w:right w:val="none" w:sz="0" w:space="0" w:color="auto"/>
      </w:divBdr>
    </w:div>
    <w:div w:id="1361013192">
      <w:marLeft w:val="0"/>
      <w:marRight w:val="0"/>
      <w:marTop w:val="0"/>
      <w:marBottom w:val="0"/>
      <w:divBdr>
        <w:top w:val="none" w:sz="0" w:space="0" w:color="auto"/>
        <w:left w:val="none" w:sz="0" w:space="0" w:color="auto"/>
        <w:bottom w:val="none" w:sz="0" w:space="0" w:color="auto"/>
        <w:right w:val="none" w:sz="0" w:space="0" w:color="auto"/>
      </w:divBdr>
    </w:div>
    <w:div w:id="1361013193">
      <w:marLeft w:val="0"/>
      <w:marRight w:val="0"/>
      <w:marTop w:val="0"/>
      <w:marBottom w:val="0"/>
      <w:divBdr>
        <w:top w:val="none" w:sz="0" w:space="0" w:color="auto"/>
        <w:left w:val="none" w:sz="0" w:space="0" w:color="auto"/>
        <w:bottom w:val="none" w:sz="0" w:space="0" w:color="auto"/>
        <w:right w:val="none" w:sz="0" w:space="0" w:color="auto"/>
      </w:divBdr>
    </w:div>
    <w:div w:id="1361013194">
      <w:marLeft w:val="0"/>
      <w:marRight w:val="0"/>
      <w:marTop w:val="0"/>
      <w:marBottom w:val="0"/>
      <w:divBdr>
        <w:top w:val="none" w:sz="0" w:space="0" w:color="auto"/>
        <w:left w:val="none" w:sz="0" w:space="0" w:color="auto"/>
        <w:bottom w:val="none" w:sz="0" w:space="0" w:color="auto"/>
        <w:right w:val="none" w:sz="0" w:space="0" w:color="auto"/>
      </w:divBdr>
    </w:div>
    <w:div w:id="136101319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8.wmf"/><Relationship Id="rId42" Type="http://schemas.openxmlformats.org/officeDocument/2006/relationships/oleObject" Target="embeddings/oleObject19.bin"/><Relationship Id="rId47" Type="http://schemas.openxmlformats.org/officeDocument/2006/relationships/oleObject" Target="embeddings/oleObject22.bin"/><Relationship Id="rId63" Type="http://schemas.openxmlformats.org/officeDocument/2006/relationships/image" Target="media/image26.wmf"/><Relationship Id="rId68" Type="http://schemas.openxmlformats.org/officeDocument/2006/relationships/oleObject" Target="embeddings/oleObject33.bin"/><Relationship Id="rId84" Type="http://schemas.openxmlformats.org/officeDocument/2006/relationships/oleObject" Target="embeddings/oleObject41.bin"/><Relationship Id="rId89" Type="http://schemas.openxmlformats.org/officeDocument/2006/relationships/image" Target="media/image39.wmf"/><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2.bin"/><Relationship Id="rId107" Type="http://schemas.openxmlformats.org/officeDocument/2006/relationships/header" Target="header2.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2.wmf"/><Relationship Id="rId37" Type="http://schemas.openxmlformats.org/officeDocument/2006/relationships/image" Target="media/image14.wmf"/><Relationship Id="rId40" Type="http://schemas.openxmlformats.org/officeDocument/2006/relationships/oleObject" Target="embeddings/oleObject18.bin"/><Relationship Id="rId45" Type="http://schemas.openxmlformats.org/officeDocument/2006/relationships/oleObject" Target="embeddings/oleObject21.bin"/><Relationship Id="rId53" Type="http://schemas.openxmlformats.org/officeDocument/2006/relationships/oleObject" Target="embeddings/oleObject25.bin"/><Relationship Id="rId58" Type="http://schemas.openxmlformats.org/officeDocument/2006/relationships/oleObject" Target="embeddings/oleObject28.bin"/><Relationship Id="rId66" Type="http://schemas.openxmlformats.org/officeDocument/2006/relationships/oleObject" Target="embeddings/oleObject32.bin"/><Relationship Id="rId74" Type="http://schemas.openxmlformats.org/officeDocument/2006/relationships/oleObject" Target="embeddings/oleObject36.bin"/><Relationship Id="rId79" Type="http://schemas.openxmlformats.org/officeDocument/2006/relationships/image" Target="media/image34.wmf"/><Relationship Id="rId87" Type="http://schemas.openxmlformats.org/officeDocument/2006/relationships/image" Target="media/image38.wmf"/><Relationship Id="rId102" Type="http://schemas.openxmlformats.org/officeDocument/2006/relationships/image" Target="media/image45.wmf"/><Relationship Id="rId5" Type="http://schemas.openxmlformats.org/officeDocument/2006/relationships/webSettings" Target="webSettings.xml"/><Relationship Id="rId61" Type="http://schemas.openxmlformats.org/officeDocument/2006/relationships/image" Target="media/image25.wmf"/><Relationship Id="rId82" Type="http://schemas.openxmlformats.org/officeDocument/2006/relationships/oleObject" Target="embeddings/oleObject40.bin"/><Relationship Id="rId90" Type="http://schemas.openxmlformats.org/officeDocument/2006/relationships/oleObject" Target="embeddings/oleObject44.bin"/><Relationship Id="rId95" Type="http://schemas.openxmlformats.org/officeDocument/2006/relationships/image" Target="media/image42.wmf"/><Relationship Id="rId19" Type="http://schemas.openxmlformats.org/officeDocument/2006/relationships/image" Target="media/image7.wmf"/><Relationship Id="rId14" Type="http://schemas.openxmlformats.org/officeDocument/2006/relationships/image" Target="media/image4.png"/><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image" Target="media/image11.wmf"/><Relationship Id="rId35" Type="http://schemas.openxmlformats.org/officeDocument/2006/relationships/oleObject" Target="embeddings/oleObject15.bin"/><Relationship Id="rId43" Type="http://schemas.openxmlformats.org/officeDocument/2006/relationships/oleObject" Target="embeddings/oleObject20.bin"/><Relationship Id="rId48" Type="http://schemas.openxmlformats.org/officeDocument/2006/relationships/image" Target="media/image19.wmf"/><Relationship Id="rId56" Type="http://schemas.openxmlformats.org/officeDocument/2006/relationships/oleObject" Target="embeddings/oleObject27.bin"/><Relationship Id="rId64" Type="http://schemas.openxmlformats.org/officeDocument/2006/relationships/oleObject" Target="embeddings/oleObject31.bin"/><Relationship Id="rId69" Type="http://schemas.openxmlformats.org/officeDocument/2006/relationships/image" Target="media/image29.wmf"/><Relationship Id="rId77" Type="http://schemas.openxmlformats.org/officeDocument/2006/relationships/image" Target="media/image33.wmf"/><Relationship Id="rId100" Type="http://schemas.openxmlformats.org/officeDocument/2006/relationships/image" Target="media/image44.wmf"/><Relationship Id="rId105" Type="http://schemas.openxmlformats.org/officeDocument/2006/relationships/oleObject" Target="embeddings/oleObject52.bin"/><Relationship Id="rId8" Type="http://schemas.openxmlformats.org/officeDocument/2006/relationships/image" Target="media/image1.wmf"/><Relationship Id="rId51" Type="http://schemas.openxmlformats.org/officeDocument/2006/relationships/oleObject" Target="embeddings/oleObject24.bin"/><Relationship Id="rId72" Type="http://schemas.openxmlformats.org/officeDocument/2006/relationships/oleObject" Target="embeddings/oleObject35.bin"/><Relationship Id="rId80" Type="http://schemas.openxmlformats.org/officeDocument/2006/relationships/oleObject" Target="embeddings/oleObject39.bin"/><Relationship Id="rId85" Type="http://schemas.openxmlformats.org/officeDocument/2006/relationships/image" Target="media/image37.wmf"/><Relationship Id="rId93" Type="http://schemas.openxmlformats.org/officeDocument/2006/relationships/image" Target="media/image41.wmf"/><Relationship Id="rId98" Type="http://schemas.openxmlformats.org/officeDocument/2006/relationships/oleObject" Target="embeddings/oleObject48.bin"/><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image" Target="media/image6.wmf"/><Relationship Id="rId25" Type="http://schemas.openxmlformats.org/officeDocument/2006/relationships/oleObject" Target="embeddings/oleObject9.bin"/><Relationship Id="rId33" Type="http://schemas.openxmlformats.org/officeDocument/2006/relationships/oleObject" Target="embeddings/oleObject14.bin"/><Relationship Id="rId38" Type="http://schemas.openxmlformats.org/officeDocument/2006/relationships/oleObject" Target="embeddings/oleObject17.bin"/><Relationship Id="rId46" Type="http://schemas.openxmlformats.org/officeDocument/2006/relationships/image" Target="media/image18.wmf"/><Relationship Id="rId59" Type="http://schemas.openxmlformats.org/officeDocument/2006/relationships/image" Target="media/image24.wmf"/><Relationship Id="rId67" Type="http://schemas.openxmlformats.org/officeDocument/2006/relationships/image" Target="media/image28.wmf"/><Relationship Id="rId103" Type="http://schemas.openxmlformats.org/officeDocument/2006/relationships/oleObject" Target="embeddings/oleObject51.bin"/><Relationship Id="rId108" Type="http://schemas.openxmlformats.org/officeDocument/2006/relationships/fontTable" Target="fontTable.xml"/><Relationship Id="rId20" Type="http://schemas.openxmlformats.org/officeDocument/2006/relationships/oleObject" Target="embeddings/oleObject6.bin"/><Relationship Id="rId41" Type="http://schemas.openxmlformats.org/officeDocument/2006/relationships/image" Target="media/image16.wmf"/><Relationship Id="rId54" Type="http://schemas.openxmlformats.org/officeDocument/2006/relationships/image" Target="media/image22.wmf"/><Relationship Id="rId62" Type="http://schemas.openxmlformats.org/officeDocument/2006/relationships/oleObject" Target="embeddings/oleObject30.bin"/><Relationship Id="rId70" Type="http://schemas.openxmlformats.org/officeDocument/2006/relationships/oleObject" Target="embeddings/oleObject34.bin"/><Relationship Id="rId75" Type="http://schemas.openxmlformats.org/officeDocument/2006/relationships/image" Target="media/image32.wmf"/><Relationship Id="rId83" Type="http://schemas.openxmlformats.org/officeDocument/2006/relationships/image" Target="media/image36.wmf"/><Relationship Id="rId88" Type="http://schemas.openxmlformats.org/officeDocument/2006/relationships/oleObject" Target="embeddings/oleObject43.bin"/><Relationship Id="rId91" Type="http://schemas.openxmlformats.org/officeDocument/2006/relationships/image" Target="media/image40.wmf"/><Relationship Id="rId96" Type="http://schemas.openxmlformats.org/officeDocument/2006/relationships/oleObject" Target="embeddings/oleObject47.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8.bin"/><Relationship Id="rId28" Type="http://schemas.openxmlformats.org/officeDocument/2006/relationships/oleObject" Target="embeddings/oleObject11.bin"/><Relationship Id="rId36" Type="http://schemas.openxmlformats.org/officeDocument/2006/relationships/oleObject" Target="embeddings/oleObject16.bin"/><Relationship Id="rId49" Type="http://schemas.openxmlformats.org/officeDocument/2006/relationships/oleObject" Target="embeddings/oleObject23.bin"/><Relationship Id="rId57" Type="http://schemas.openxmlformats.org/officeDocument/2006/relationships/image" Target="media/image23.wmf"/><Relationship Id="rId106" Type="http://schemas.openxmlformats.org/officeDocument/2006/relationships/header" Target="header1.xml"/><Relationship Id="rId10" Type="http://schemas.openxmlformats.org/officeDocument/2006/relationships/image" Target="media/image2.wmf"/><Relationship Id="rId31" Type="http://schemas.openxmlformats.org/officeDocument/2006/relationships/oleObject" Target="embeddings/oleObject13.bin"/><Relationship Id="rId44" Type="http://schemas.openxmlformats.org/officeDocument/2006/relationships/image" Target="media/image17.wmf"/><Relationship Id="rId52" Type="http://schemas.openxmlformats.org/officeDocument/2006/relationships/image" Target="media/image21.wmf"/><Relationship Id="rId60" Type="http://schemas.openxmlformats.org/officeDocument/2006/relationships/oleObject" Target="embeddings/oleObject29.bin"/><Relationship Id="rId65" Type="http://schemas.openxmlformats.org/officeDocument/2006/relationships/image" Target="media/image27.wmf"/><Relationship Id="rId73" Type="http://schemas.openxmlformats.org/officeDocument/2006/relationships/image" Target="media/image31.wmf"/><Relationship Id="rId78" Type="http://schemas.openxmlformats.org/officeDocument/2006/relationships/oleObject" Target="embeddings/oleObject38.bin"/><Relationship Id="rId81" Type="http://schemas.openxmlformats.org/officeDocument/2006/relationships/image" Target="media/image35.wmf"/><Relationship Id="rId86" Type="http://schemas.openxmlformats.org/officeDocument/2006/relationships/oleObject" Target="embeddings/oleObject42.bin"/><Relationship Id="rId94" Type="http://schemas.openxmlformats.org/officeDocument/2006/relationships/oleObject" Target="embeddings/oleObject46.bin"/><Relationship Id="rId99" Type="http://schemas.openxmlformats.org/officeDocument/2006/relationships/oleObject" Target="embeddings/oleObject49.bin"/><Relationship Id="rId101" Type="http://schemas.openxmlformats.org/officeDocument/2006/relationships/oleObject" Target="embeddings/oleObject50.bin"/><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oleObject" Target="embeddings/oleObject5.bin"/><Relationship Id="rId39" Type="http://schemas.openxmlformats.org/officeDocument/2006/relationships/image" Target="media/image15.wmf"/><Relationship Id="rId109" Type="http://schemas.openxmlformats.org/officeDocument/2006/relationships/theme" Target="theme/theme1.xml"/><Relationship Id="rId34" Type="http://schemas.openxmlformats.org/officeDocument/2006/relationships/image" Target="media/image13.wmf"/><Relationship Id="rId50" Type="http://schemas.openxmlformats.org/officeDocument/2006/relationships/image" Target="media/image20.wmf"/><Relationship Id="rId55" Type="http://schemas.openxmlformats.org/officeDocument/2006/relationships/oleObject" Target="embeddings/oleObject26.bin"/><Relationship Id="rId76" Type="http://schemas.openxmlformats.org/officeDocument/2006/relationships/oleObject" Target="embeddings/oleObject37.bin"/><Relationship Id="rId97" Type="http://schemas.openxmlformats.org/officeDocument/2006/relationships/image" Target="media/image43.wmf"/><Relationship Id="rId104" Type="http://schemas.openxmlformats.org/officeDocument/2006/relationships/image" Target="media/image46.png"/><Relationship Id="rId7" Type="http://schemas.openxmlformats.org/officeDocument/2006/relationships/endnotes" Target="endnotes.xml"/><Relationship Id="rId71" Type="http://schemas.openxmlformats.org/officeDocument/2006/relationships/image" Target="media/image30.wmf"/><Relationship Id="rId92" Type="http://schemas.openxmlformats.org/officeDocument/2006/relationships/oleObject" Target="embeddings/oleObject45.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C6C48-2993-4EBC-8202-14F196595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1650</Words>
  <Characters>9407</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home</Company>
  <LinksUpToDate>false</LinksUpToDate>
  <CharactersWithSpaces>11035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Виктор</dc:creator>
  <cp:keywords/>
  <dc:description/>
  <cp:lastModifiedBy>admin</cp:lastModifiedBy>
  <cp:revision>2</cp:revision>
  <dcterms:created xsi:type="dcterms:W3CDTF">2014-04-05T20:29:00Z</dcterms:created>
  <dcterms:modified xsi:type="dcterms:W3CDTF">2014-04-05T20:29:00Z</dcterms:modified>
</cp:coreProperties>
</file>