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59D8" w:rsidRDefault="007B59D8"/>
    <w:p w:rsidR="00191B92" w:rsidRDefault="00191B92">
      <w:r>
        <w:t xml:space="preserve">Лаки - это растворы пленкообразующих веществ в органических растворителях, которые после нанесения тонким слоем на металлическую, деревянную или другую поверхность и высыхания образуют твердые блестящие прозрачные пленки, прочно удерживаемые на поверхности силами </w:t>
      </w:r>
      <w:r w:rsidRPr="008F068A">
        <w:rPr>
          <w:i/>
        </w:rPr>
        <w:t>адгезии</w:t>
      </w:r>
      <w:r>
        <w:t xml:space="preserve"> </w:t>
      </w:r>
      <w:r w:rsidRPr="00521F1E">
        <w:t>(</w:t>
      </w:r>
      <w:r w:rsidRPr="00521F1E">
        <w:rPr>
          <w:b/>
          <w:bCs/>
        </w:rPr>
        <w:t xml:space="preserve"> </w:t>
      </w:r>
      <w:r>
        <w:rPr>
          <w:b/>
          <w:bCs/>
        </w:rPr>
        <w:t>Адгезия</w:t>
      </w:r>
      <w:r>
        <w:t xml:space="preserve"> (от лат. adhaesio — прилипание), слипание поверхностей двух разнородных твёрдых или жидких тел.). Назначение этих плёнок – защита изделий от разрушающего действия атмосферных агентов и других агрессивных сред, а также декоративная отделка поверхности. Некоторые лаки используют в качестве электроизоляционных материалов. Например, </w:t>
      </w:r>
      <w:r w:rsidRPr="002135C8">
        <w:rPr>
          <w:i/>
        </w:rPr>
        <w:t>кремнийорганические лаки, битумные лаки, масляные лаки, эпоксидные лаки.</w:t>
      </w:r>
      <w:r>
        <w:rPr>
          <w:i/>
        </w:rPr>
        <w:t xml:space="preserve"> </w:t>
      </w:r>
      <w:r w:rsidRPr="002135C8">
        <w:t>В наиболь</w:t>
      </w:r>
      <w:r>
        <w:t xml:space="preserve">шем количестве лаки применяют как основу для приготовления пигментированных лакокрасочных материалов – </w:t>
      </w:r>
      <w:r w:rsidRPr="002135C8">
        <w:rPr>
          <w:i/>
        </w:rPr>
        <w:t>эмалевых красок, грунтовок, шпаклевок.</w:t>
      </w:r>
      <w:r>
        <w:rPr>
          <w:i/>
        </w:rPr>
        <w:t xml:space="preserve"> </w:t>
      </w:r>
    </w:p>
    <w:p w:rsidR="00191B92" w:rsidRDefault="00191B92">
      <w:pPr>
        <w:rPr>
          <w:i/>
        </w:rPr>
      </w:pPr>
      <w:r>
        <w:t xml:space="preserve">Лаки известны с древнейших времен. Так, ещё во 2-м тыс. до н. э. в Китае изготовляли лаки на основе сока </w:t>
      </w:r>
      <w:r w:rsidRPr="004D7835">
        <w:rPr>
          <w:i/>
        </w:rPr>
        <w:t>лакового дерева</w:t>
      </w:r>
      <w:r>
        <w:t xml:space="preserve">. За несколько веков до н. э. в Египте готовили лаки на основе </w:t>
      </w:r>
      <w:r w:rsidRPr="004D7835">
        <w:rPr>
          <w:i/>
        </w:rPr>
        <w:t>смол природных</w:t>
      </w:r>
      <w:r>
        <w:rPr>
          <w:i/>
        </w:rPr>
        <w:t xml:space="preserve"> </w:t>
      </w:r>
      <w:r>
        <w:t xml:space="preserve">- янтаря, мастикса и др. В 8 в. н. э. были хорошо известны лаки, изготовляемые на основе высыхающих </w:t>
      </w:r>
      <w:r w:rsidRPr="004D7835">
        <w:rPr>
          <w:i/>
        </w:rPr>
        <w:t>масел растительных</w:t>
      </w:r>
      <w:r>
        <w:t xml:space="preserve"> – льняного, конопляного, макового, орехового. До 30-х гг. 20 в. природные смолы и растительные масла были основными плёнкообразующими веществами (плёнкообразователями) для приготовления лаков. В 20-х гг. начался постепенный переход к производству лаков на основе эфиров целлюлозы </w:t>
      </w:r>
      <w:r w:rsidRPr="0033383E">
        <w:rPr>
          <w:i/>
        </w:rPr>
        <w:t>(эфироцеллюлозные лаки),</w:t>
      </w:r>
      <w:r>
        <w:t xml:space="preserve"> а в 30-х – к получению лаков из синтетических продуктов – </w:t>
      </w:r>
      <w:r w:rsidRPr="00D55DAF">
        <w:rPr>
          <w:i/>
        </w:rPr>
        <w:t>алкидных смол, феноло - альдегидных смол и др.</w:t>
      </w:r>
    </w:p>
    <w:p w:rsidR="00191B92" w:rsidRDefault="00191B92">
      <w:r>
        <w:t xml:space="preserve">Лаки готовят растворением плёнкообразователей в органических растворителях - спирте, уайт-спирите, этилацетате, ксилоле и др. В зависимости от типа плёнкообразователей различают масляные лаки, алкидные лаки, полиуретановые лаки, эпоксидные лаки и др. </w:t>
      </w:r>
    </w:p>
    <w:p w:rsidR="00191B92" w:rsidRDefault="00191B92" w:rsidP="00D55DAF">
      <w:pPr>
        <w:jc w:val="center"/>
      </w:pPr>
      <w:r>
        <w:t>Наиболее распространенные лаки и некоторые их свойства</w:t>
      </w:r>
    </w:p>
    <w:tbl>
      <w:tblPr>
        <w:tblW w:w="10461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122"/>
        <w:gridCol w:w="7"/>
        <w:gridCol w:w="1080"/>
        <w:gridCol w:w="7"/>
        <w:gridCol w:w="7"/>
        <w:gridCol w:w="32"/>
        <w:gridCol w:w="838"/>
        <w:gridCol w:w="13"/>
        <w:gridCol w:w="1051"/>
        <w:gridCol w:w="6"/>
        <w:gridCol w:w="7"/>
        <w:gridCol w:w="2150"/>
        <w:gridCol w:w="2895"/>
        <w:gridCol w:w="236"/>
        <w:gridCol w:w="10"/>
      </w:tblGrid>
      <w:tr w:rsidR="00191B92" w:rsidRPr="003166B8" w:rsidTr="003166B8">
        <w:trPr>
          <w:trHeight w:val="573"/>
        </w:trPr>
        <w:tc>
          <w:tcPr>
            <w:tcW w:w="2123" w:type="dxa"/>
            <w:vMerge w:val="restart"/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  <w:r w:rsidRPr="003166B8">
              <w:t>Название лаков</w:t>
            </w:r>
          </w:p>
        </w:tc>
        <w:tc>
          <w:tcPr>
            <w:tcW w:w="1985" w:type="dxa"/>
            <w:gridSpan w:val="7"/>
            <w:tcBorders>
              <w:bottom w:val="single" w:sz="4" w:space="0" w:color="auto"/>
            </w:tcBorders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  <w:r w:rsidRPr="003166B8">
              <w:t>Условия сушки</w:t>
            </w:r>
          </w:p>
        </w:tc>
        <w:tc>
          <w:tcPr>
            <w:tcW w:w="1058" w:type="dxa"/>
            <w:gridSpan w:val="2"/>
            <w:vMerge w:val="restart"/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  <w:r w:rsidRPr="003166B8">
              <w:t>Материал подложки</w:t>
            </w:r>
          </w:p>
        </w:tc>
        <w:tc>
          <w:tcPr>
            <w:tcW w:w="2159" w:type="dxa"/>
            <w:gridSpan w:val="2"/>
            <w:vMerge w:val="restart"/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  <w:r w:rsidRPr="003166B8">
              <w:t>Адгезия покрытия к металлу</w:t>
            </w:r>
          </w:p>
        </w:tc>
        <w:tc>
          <w:tcPr>
            <w:tcW w:w="2890" w:type="dxa"/>
            <w:vMerge w:val="restart"/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  <w:r w:rsidRPr="003166B8">
              <w:t>Условия эксплуатации</w:t>
            </w:r>
          </w:p>
        </w:tc>
        <w:tc>
          <w:tcPr>
            <w:tcW w:w="246" w:type="dxa"/>
            <w:gridSpan w:val="2"/>
            <w:vMerge w:val="restart"/>
            <w:tcBorders>
              <w:top w:val="nil"/>
              <w:right w:val="nil"/>
            </w:tcBorders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</w:p>
        </w:tc>
      </w:tr>
      <w:tr w:rsidR="00191B92" w:rsidRPr="003166B8" w:rsidTr="003166B8">
        <w:trPr>
          <w:trHeight w:val="600"/>
        </w:trPr>
        <w:tc>
          <w:tcPr>
            <w:tcW w:w="2123" w:type="dxa"/>
            <w:vMerge/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</w:p>
        </w:tc>
        <w:tc>
          <w:tcPr>
            <w:tcW w:w="1134" w:type="dxa"/>
            <w:gridSpan w:val="5"/>
            <w:tcBorders>
              <w:top w:val="single" w:sz="4" w:space="0" w:color="auto"/>
              <w:right w:val="single" w:sz="4" w:space="0" w:color="auto"/>
            </w:tcBorders>
          </w:tcPr>
          <w:p w:rsidR="00191B92" w:rsidRPr="003166B8" w:rsidRDefault="00191B92" w:rsidP="003166B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166B8">
              <w:rPr>
                <w:lang w:val="en-US"/>
              </w:rPr>
              <w:t>t</w:t>
            </w:r>
            <w:r w:rsidRPr="003166B8">
              <w:t>°С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  <w:r w:rsidRPr="003166B8">
              <w:t>время</w:t>
            </w:r>
          </w:p>
        </w:tc>
        <w:tc>
          <w:tcPr>
            <w:tcW w:w="1058" w:type="dxa"/>
            <w:gridSpan w:val="2"/>
            <w:vMerge/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</w:p>
        </w:tc>
        <w:tc>
          <w:tcPr>
            <w:tcW w:w="2159" w:type="dxa"/>
            <w:gridSpan w:val="2"/>
            <w:vMerge/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</w:p>
        </w:tc>
        <w:tc>
          <w:tcPr>
            <w:tcW w:w="2890" w:type="dxa"/>
            <w:vMerge/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</w:p>
        </w:tc>
        <w:tc>
          <w:tcPr>
            <w:tcW w:w="246" w:type="dxa"/>
            <w:gridSpan w:val="2"/>
            <w:vMerge/>
            <w:tcBorders>
              <w:bottom w:val="nil"/>
              <w:right w:val="nil"/>
            </w:tcBorders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</w:p>
        </w:tc>
      </w:tr>
      <w:tr w:rsidR="00191B92" w:rsidRPr="003166B8" w:rsidTr="003166B8">
        <w:tc>
          <w:tcPr>
            <w:tcW w:w="10215" w:type="dxa"/>
            <w:gridSpan w:val="13"/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  <w:r w:rsidRPr="003166B8">
              <w:t>Лаки, образующие необратимые плёнки</w:t>
            </w:r>
          </w:p>
        </w:tc>
        <w:tc>
          <w:tcPr>
            <w:tcW w:w="246" w:type="dxa"/>
            <w:gridSpan w:val="2"/>
            <w:vMerge w:val="restart"/>
            <w:tcBorders>
              <w:top w:val="nil"/>
              <w:right w:val="nil"/>
            </w:tcBorders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</w:p>
        </w:tc>
      </w:tr>
      <w:tr w:rsidR="00191B92" w:rsidRPr="003166B8" w:rsidTr="003166B8">
        <w:tc>
          <w:tcPr>
            <w:tcW w:w="2123" w:type="dxa"/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  <w:r w:rsidRPr="003166B8">
              <w:t>Масляные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  <w:r w:rsidRPr="003166B8">
              <w:t>18-20</w:t>
            </w:r>
          </w:p>
        </w:tc>
        <w:tc>
          <w:tcPr>
            <w:tcW w:w="897" w:type="dxa"/>
            <w:gridSpan w:val="5"/>
            <w:tcBorders>
              <w:top w:val="single" w:sz="4" w:space="0" w:color="auto"/>
              <w:left w:val="single" w:sz="4" w:space="0" w:color="auto"/>
            </w:tcBorders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  <w:r w:rsidRPr="003166B8">
              <w:t>24</w:t>
            </w:r>
          </w:p>
        </w:tc>
        <w:tc>
          <w:tcPr>
            <w:tcW w:w="1058" w:type="dxa"/>
            <w:gridSpan w:val="2"/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  <w:r w:rsidRPr="003166B8">
              <w:t>металл</w:t>
            </w:r>
          </w:p>
        </w:tc>
        <w:tc>
          <w:tcPr>
            <w:tcW w:w="2159" w:type="dxa"/>
            <w:gridSpan w:val="2"/>
          </w:tcPr>
          <w:p w:rsidR="00191B92" w:rsidRPr="003166B8" w:rsidRDefault="00191B92" w:rsidP="003166B8">
            <w:pPr>
              <w:spacing w:after="0" w:line="240" w:lineRule="auto"/>
            </w:pPr>
            <w:r w:rsidRPr="003166B8">
              <w:t>хорошая</w:t>
            </w:r>
          </w:p>
        </w:tc>
        <w:tc>
          <w:tcPr>
            <w:tcW w:w="2890" w:type="dxa"/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  <w:r w:rsidRPr="003166B8">
              <w:t>Внутри помещения и на открытом воздухе</w:t>
            </w:r>
          </w:p>
        </w:tc>
        <w:tc>
          <w:tcPr>
            <w:tcW w:w="246" w:type="dxa"/>
            <w:gridSpan w:val="2"/>
            <w:vMerge/>
            <w:tcBorders>
              <w:right w:val="nil"/>
            </w:tcBorders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</w:p>
        </w:tc>
      </w:tr>
      <w:tr w:rsidR="00191B92" w:rsidRPr="003166B8" w:rsidTr="003166B8">
        <w:tc>
          <w:tcPr>
            <w:tcW w:w="2123" w:type="dxa"/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  <w:r w:rsidRPr="003166B8">
              <w:t>Битумно-масляные</w:t>
            </w:r>
          </w:p>
        </w:tc>
        <w:tc>
          <w:tcPr>
            <w:tcW w:w="1088" w:type="dxa"/>
            <w:gridSpan w:val="2"/>
            <w:tcBorders>
              <w:right w:val="single" w:sz="4" w:space="0" w:color="auto"/>
            </w:tcBorders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  <w:r w:rsidRPr="003166B8">
              <w:t>120-200</w:t>
            </w:r>
          </w:p>
        </w:tc>
        <w:tc>
          <w:tcPr>
            <w:tcW w:w="897" w:type="dxa"/>
            <w:gridSpan w:val="5"/>
            <w:tcBorders>
              <w:left w:val="single" w:sz="4" w:space="0" w:color="auto"/>
            </w:tcBorders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  <w:r w:rsidRPr="003166B8">
              <w:t>0,5-2</w:t>
            </w:r>
          </w:p>
        </w:tc>
        <w:tc>
          <w:tcPr>
            <w:tcW w:w="1058" w:type="dxa"/>
            <w:gridSpan w:val="2"/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  <w:r w:rsidRPr="003166B8">
              <w:t>То же</w:t>
            </w:r>
          </w:p>
        </w:tc>
        <w:tc>
          <w:tcPr>
            <w:tcW w:w="2159" w:type="dxa"/>
            <w:gridSpan w:val="2"/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  <w:r w:rsidRPr="003166B8">
              <w:t>То же</w:t>
            </w:r>
          </w:p>
        </w:tc>
        <w:tc>
          <w:tcPr>
            <w:tcW w:w="2890" w:type="dxa"/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  <w:r w:rsidRPr="003166B8">
              <w:t>То же</w:t>
            </w:r>
          </w:p>
        </w:tc>
        <w:tc>
          <w:tcPr>
            <w:tcW w:w="246" w:type="dxa"/>
            <w:gridSpan w:val="2"/>
            <w:vMerge/>
            <w:tcBorders>
              <w:right w:val="nil"/>
            </w:tcBorders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</w:p>
        </w:tc>
      </w:tr>
      <w:tr w:rsidR="00191B92" w:rsidRPr="003166B8" w:rsidTr="003166B8">
        <w:tc>
          <w:tcPr>
            <w:tcW w:w="2123" w:type="dxa"/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  <w:r w:rsidRPr="003166B8">
              <w:t>Алкидные</w:t>
            </w:r>
          </w:p>
        </w:tc>
        <w:tc>
          <w:tcPr>
            <w:tcW w:w="1088" w:type="dxa"/>
            <w:gridSpan w:val="2"/>
            <w:tcBorders>
              <w:right w:val="single" w:sz="4" w:space="0" w:color="auto"/>
            </w:tcBorders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  <w:r w:rsidRPr="003166B8">
              <w:t>80-160</w:t>
            </w:r>
          </w:p>
        </w:tc>
        <w:tc>
          <w:tcPr>
            <w:tcW w:w="897" w:type="dxa"/>
            <w:gridSpan w:val="5"/>
            <w:tcBorders>
              <w:left w:val="single" w:sz="4" w:space="0" w:color="auto"/>
            </w:tcBorders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  <w:r w:rsidRPr="003166B8">
              <w:t>1-4</w:t>
            </w:r>
          </w:p>
        </w:tc>
        <w:tc>
          <w:tcPr>
            <w:tcW w:w="1058" w:type="dxa"/>
            <w:gridSpan w:val="2"/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</w:p>
        </w:tc>
        <w:tc>
          <w:tcPr>
            <w:tcW w:w="2159" w:type="dxa"/>
            <w:gridSpan w:val="2"/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</w:p>
        </w:tc>
        <w:tc>
          <w:tcPr>
            <w:tcW w:w="2890" w:type="dxa"/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</w:p>
        </w:tc>
        <w:tc>
          <w:tcPr>
            <w:tcW w:w="246" w:type="dxa"/>
            <w:gridSpan w:val="2"/>
            <w:vMerge/>
            <w:tcBorders>
              <w:bottom w:val="nil"/>
              <w:right w:val="nil"/>
            </w:tcBorders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</w:p>
        </w:tc>
      </w:tr>
      <w:tr w:rsidR="00191B92" w:rsidRPr="003166B8" w:rsidTr="003166B8">
        <w:trPr>
          <w:gridAfter w:val="1"/>
          <w:wAfter w:w="10" w:type="dxa"/>
        </w:trPr>
        <w:tc>
          <w:tcPr>
            <w:tcW w:w="2123" w:type="dxa"/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  <w:r w:rsidRPr="003166B8">
              <w:t xml:space="preserve">Полиэфирные </w:t>
            </w:r>
          </w:p>
        </w:tc>
        <w:tc>
          <w:tcPr>
            <w:tcW w:w="1088" w:type="dxa"/>
            <w:gridSpan w:val="2"/>
            <w:tcBorders>
              <w:right w:val="single" w:sz="4" w:space="0" w:color="auto"/>
            </w:tcBorders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  <w:r w:rsidRPr="003166B8">
              <w:t>60-70</w:t>
            </w:r>
          </w:p>
        </w:tc>
        <w:tc>
          <w:tcPr>
            <w:tcW w:w="897" w:type="dxa"/>
            <w:gridSpan w:val="5"/>
            <w:tcBorders>
              <w:left w:val="single" w:sz="4" w:space="0" w:color="auto"/>
            </w:tcBorders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  <w:r w:rsidRPr="003166B8">
              <w:t>0,5-1</w:t>
            </w:r>
          </w:p>
        </w:tc>
        <w:tc>
          <w:tcPr>
            <w:tcW w:w="1058" w:type="dxa"/>
            <w:gridSpan w:val="2"/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  <w:r w:rsidRPr="003166B8">
              <w:t>дерево</w:t>
            </w:r>
          </w:p>
        </w:tc>
        <w:tc>
          <w:tcPr>
            <w:tcW w:w="2159" w:type="dxa"/>
            <w:gridSpan w:val="2"/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</w:p>
        </w:tc>
        <w:tc>
          <w:tcPr>
            <w:tcW w:w="2890" w:type="dxa"/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  <w:r w:rsidRPr="003166B8">
              <w:t>Внутри помещения</w:t>
            </w:r>
          </w:p>
        </w:tc>
        <w:tc>
          <w:tcPr>
            <w:tcW w:w="236" w:type="dxa"/>
            <w:vMerge w:val="restart"/>
            <w:tcBorders>
              <w:top w:val="nil"/>
              <w:right w:val="nil"/>
            </w:tcBorders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</w:p>
        </w:tc>
      </w:tr>
      <w:tr w:rsidR="00191B92" w:rsidRPr="003166B8" w:rsidTr="003166B8">
        <w:trPr>
          <w:gridAfter w:val="1"/>
          <w:wAfter w:w="10" w:type="dxa"/>
        </w:trPr>
        <w:tc>
          <w:tcPr>
            <w:tcW w:w="2123" w:type="dxa"/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  <w:r w:rsidRPr="003166B8">
              <w:t>Мочевино-формальдегидные*</w:t>
            </w:r>
          </w:p>
        </w:tc>
        <w:tc>
          <w:tcPr>
            <w:tcW w:w="1088" w:type="dxa"/>
            <w:gridSpan w:val="2"/>
            <w:tcBorders>
              <w:right w:val="single" w:sz="4" w:space="0" w:color="auto"/>
            </w:tcBorders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  <w:r w:rsidRPr="003166B8">
              <w:t>18-20</w:t>
            </w:r>
          </w:p>
        </w:tc>
        <w:tc>
          <w:tcPr>
            <w:tcW w:w="897" w:type="dxa"/>
            <w:gridSpan w:val="5"/>
            <w:tcBorders>
              <w:left w:val="single" w:sz="4" w:space="0" w:color="auto"/>
            </w:tcBorders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  <w:r w:rsidRPr="003166B8">
              <w:t>2</w:t>
            </w:r>
          </w:p>
        </w:tc>
        <w:tc>
          <w:tcPr>
            <w:tcW w:w="1058" w:type="dxa"/>
            <w:gridSpan w:val="2"/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  <w:r w:rsidRPr="003166B8">
              <w:t>То же</w:t>
            </w:r>
          </w:p>
        </w:tc>
        <w:tc>
          <w:tcPr>
            <w:tcW w:w="2159" w:type="dxa"/>
            <w:gridSpan w:val="2"/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</w:p>
        </w:tc>
        <w:tc>
          <w:tcPr>
            <w:tcW w:w="2890" w:type="dxa"/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  <w:r w:rsidRPr="003166B8">
              <w:t>То же</w:t>
            </w:r>
          </w:p>
        </w:tc>
        <w:tc>
          <w:tcPr>
            <w:tcW w:w="236" w:type="dxa"/>
            <w:vMerge/>
            <w:tcBorders>
              <w:top w:val="nil"/>
              <w:right w:val="nil"/>
            </w:tcBorders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</w:p>
        </w:tc>
      </w:tr>
      <w:tr w:rsidR="00191B92" w:rsidRPr="003166B8" w:rsidTr="003166B8">
        <w:trPr>
          <w:gridAfter w:val="1"/>
          <w:wAfter w:w="10" w:type="dxa"/>
        </w:trPr>
        <w:tc>
          <w:tcPr>
            <w:tcW w:w="2123" w:type="dxa"/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  <w:r w:rsidRPr="003166B8">
              <w:t>Мочевино-алкидные</w:t>
            </w:r>
          </w:p>
        </w:tc>
        <w:tc>
          <w:tcPr>
            <w:tcW w:w="1088" w:type="dxa"/>
            <w:gridSpan w:val="2"/>
            <w:tcBorders>
              <w:right w:val="single" w:sz="4" w:space="0" w:color="auto"/>
            </w:tcBorders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  <w:r w:rsidRPr="003166B8">
              <w:t>100-130</w:t>
            </w:r>
          </w:p>
        </w:tc>
        <w:tc>
          <w:tcPr>
            <w:tcW w:w="897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  <w:r w:rsidRPr="003166B8">
              <w:t>1-1,5</w:t>
            </w:r>
          </w:p>
        </w:tc>
        <w:tc>
          <w:tcPr>
            <w:tcW w:w="1058" w:type="dxa"/>
            <w:gridSpan w:val="2"/>
            <w:tcBorders>
              <w:left w:val="single" w:sz="4" w:space="0" w:color="auto"/>
            </w:tcBorders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  <w:r w:rsidRPr="003166B8">
              <w:t>металл</w:t>
            </w:r>
          </w:p>
        </w:tc>
        <w:tc>
          <w:tcPr>
            <w:tcW w:w="2159" w:type="dxa"/>
            <w:gridSpan w:val="2"/>
            <w:tcBorders>
              <w:right w:val="single" w:sz="4" w:space="0" w:color="auto"/>
            </w:tcBorders>
          </w:tcPr>
          <w:p w:rsidR="00191B92" w:rsidRPr="003166B8" w:rsidRDefault="00191B92" w:rsidP="003166B8">
            <w:pPr>
              <w:spacing w:after="0" w:line="240" w:lineRule="auto"/>
            </w:pPr>
            <w:r w:rsidRPr="003166B8">
              <w:t>удовлетворительная</w:t>
            </w:r>
          </w:p>
        </w:tc>
        <w:tc>
          <w:tcPr>
            <w:tcW w:w="2890" w:type="dxa"/>
            <w:tcBorders>
              <w:left w:val="single" w:sz="4" w:space="0" w:color="auto"/>
            </w:tcBorders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</w:p>
        </w:tc>
        <w:tc>
          <w:tcPr>
            <w:tcW w:w="236" w:type="dxa"/>
            <w:vMerge/>
            <w:tcBorders>
              <w:top w:val="nil"/>
              <w:bottom w:val="nil"/>
              <w:right w:val="nil"/>
            </w:tcBorders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</w:p>
        </w:tc>
      </w:tr>
      <w:tr w:rsidR="00191B92" w:rsidRPr="003166B8" w:rsidTr="003166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2"/>
          <w:wAfter w:w="246" w:type="dxa"/>
          <w:trHeight w:val="680"/>
        </w:trPr>
        <w:tc>
          <w:tcPr>
            <w:tcW w:w="2123" w:type="dxa"/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  <w:r w:rsidRPr="003166B8">
              <w:t>Меламино-алкидные</w:t>
            </w:r>
          </w:p>
        </w:tc>
        <w:tc>
          <w:tcPr>
            <w:tcW w:w="1088" w:type="dxa"/>
            <w:gridSpan w:val="2"/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  <w:r w:rsidRPr="003166B8">
              <w:t>90-130</w:t>
            </w:r>
          </w:p>
        </w:tc>
        <w:tc>
          <w:tcPr>
            <w:tcW w:w="897" w:type="dxa"/>
            <w:gridSpan w:val="5"/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  <w:r w:rsidRPr="003166B8">
              <w:t>0,5-1,5</w:t>
            </w:r>
          </w:p>
        </w:tc>
        <w:tc>
          <w:tcPr>
            <w:tcW w:w="1058" w:type="dxa"/>
            <w:gridSpan w:val="2"/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  <w:r w:rsidRPr="003166B8">
              <w:t>То же</w:t>
            </w:r>
          </w:p>
        </w:tc>
        <w:tc>
          <w:tcPr>
            <w:tcW w:w="2159" w:type="dxa"/>
            <w:gridSpan w:val="2"/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  <w:r w:rsidRPr="003166B8">
              <w:t>То же</w:t>
            </w:r>
          </w:p>
        </w:tc>
        <w:tc>
          <w:tcPr>
            <w:tcW w:w="2890" w:type="dxa"/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  <w:r w:rsidRPr="003166B8">
              <w:t>Внутри помещения и на открытом воздухе</w:t>
            </w:r>
          </w:p>
        </w:tc>
      </w:tr>
      <w:tr w:rsidR="00191B92" w:rsidRPr="003166B8" w:rsidTr="003166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2"/>
          <w:wAfter w:w="246" w:type="dxa"/>
          <w:trHeight w:val="555"/>
        </w:trPr>
        <w:tc>
          <w:tcPr>
            <w:tcW w:w="2123" w:type="dxa"/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  <w:r w:rsidRPr="003166B8">
              <w:t>Феноло-формальдегидные (резольные)</w:t>
            </w:r>
          </w:p>
        </w:tc>
        <w:tc>
          <w:tcPr>
            <w:tcW w:w="1088" w:type="dxa"/>
            <w:gridSpan w:val="2"/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  <w:r w:rsidRPr="003166B8">
              <w:t>18-20</w:t>
            </w:r>
          </w:p>
        </w:tc>
        <w:tc>
          <w:tcPr>
            <w:tcW w:w="897" w:type="dxa"/>
            <w:gridSpan w:val="5"/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  <w:r w:rsidRPr="003166B8">
              <w:t>24</w:t>
            </w:r>
          </w:p>
        </w:tc>
        <w:tc>
          <w:tcPr>
            <w:tcW w:w="1058" w:type="dxa"/>
            <w:gridSpan w:val="2"/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  <w:r w:rsidRPr="003166B8">
              <w:t>То же</w:t>
            </w:r>
          </w:p>
        </w:tc>
        <w:tc>
          <w:tcPr>
            <w:tcW w:w="2159" w:type="dxa"/>
            <w:gridSpan w:val="2"/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  <w:r w:rsidRPr="003166B8">
              <w:t>То же</w:t>
            </w:r>
          </w:p>
        </w:tc>
        <w:tc>
          <w:tcPr>
            <w:tcW w:w="2890" w:type="dxa"/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  <w:r w:rsidRPr="003166B8">
              <w:t xml:space="preserve">Внутри помещения при </w:t>
            </w:r>
            <w:r w:rsidRPr="003166B8">
              <w:rPr>
                <w:lang w:val="en-US"/>
              </w:rPr>
              <w:t>t</w:t>
            </w:r>
            <w:r w:rsidRPr="003166B8">
              <w:t>° до 160-170 °С, в кислотах</w:t>
            </w:r>
          </w:p>
        </w:tc>
      </w:tr>
      <w:tr w:rsidR="00191B92" w:rsidRPr="003166B8" w:rsidTr="003166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2"/>
          <w:wAfter w:w="246" w:type="dxa"/>
          <w:trHeight w:val="510"/>
        </w:trPr>
        <w:tc>
          <w:tcPr>
            <w:tcW w:w="2123" w:type="dxa"/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  <w:r w:rsidRPr="003166B8">
              <w:t>Феноло-масляные</w:t>
            </w:r>
          </w:p>
        </w:tc>
        <w:tc>
          <w:tcPr>
            <w:tcW w:w="1088" w:type="dxa"/>
            <w:gridSpan w:val="2"/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  <w:r w:rsidRPr="003166B8">
              <w:t>150-180</w:t>
            </w:r>
          </w:p>
        </w:tc>
        <w:tc>
          <w:tcPr>
            <w:tcW w:w="897" w:type="dxa"/>
            <w:gridSpan w:val="5"/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  <w:r w:rsidRPr="003166B8">
              <w:t>1-2</w:t>
            </w:r>
          </w:p>
        </w:tc>
        <w:tc>
          <w:tcPr>
            <w:tcW w:w="1058" w:type="dxa"/>
            <w:gridSpan w:val="2"/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  <w:r w:rsidRPr="003166B8">
              <w:t xml:space="preserve">То же </w:t>
            </w:r>
          </w:p>
        </w:tc>
        <w:tc>
          <w:tcPr>
            <w:tcW w:w="2159" w:type="dxa"/>
            <w:gridSpan w:val="2"/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  <w:r w:rsidRPr="003166B8">
              <w:t>хорошая</w:t>
            </w:r>
          </w:p>
        </w:tc>
        <w:tc>
          <w:tcPr>
            <w:tcW w:w="2890" w:type="dxa"/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  <w:r w:rsidRPr="003166B8">
              <w:t>Внутри помещения и на открытом воздухе</w:t>
            </w:r>
          </w:p>
        </w:tc>
      </w:tr>
      <w:tr w:rsidR="00191B92" w:rsidRPr="003166B8" w:rsidTr="003166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2"/>
          <w:wAfter w:w="246" w:type="dxa"/>
          <w:trHeight w:val="742"/>
        </w:trPr>
        <w:tc>
          <w:tcPr>
            <w:tcW w:w="2123" w:type="dxa"/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  <w:r w:rsidRPr="003166B8">
              <w:t>Эпоксидные*</w:t>
            </w:r>
          </w:p>
        </w:tc>
        <w:tc>
          <w:tcPr>
            <w:tcW w:w="1088" w:type="dxa"/>
            <w:gridSpan w:val="2"/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  <w:r w:rsidRPr="003166B8">
              <w:t>150-190</w:t>
            </w:r>
          </w:p>
        </w:tc>
        <w:tc>
          <w:tcPr>
            <w:tcW w:w="897" w:type="dxa"/>
            <w:gridSpan w:val="5"/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  <w:r w:rsidRPr="003166B8">
              <w:t>1-3</w:t>
            </w:r>
          </w:p>
        </w:tc>
        <w:tc>
          <w:tcPr>
            <w:tcW w:w="1058" w:type="dxa"/>
            <w:gridSpan w:val="2"/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  <w:r w:rsidRPr="003166B8">
              <w:t>То же</w:t>
            </w:r>
          </w:p>
        </w:tc>
        <w:tc>
          <w:tcPr>
            <w:tcW w:w="2159" w:type="dxa"/>
            <w:gridSpan w:val="2"/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  <w:r w:rsidRPr="003166B8">
              <w:t>То же</w:t>
            </w:r>
          </w:p>
        </w:tc>
        <w:tc>
          <w:tcPr>
            <w:tcW w:w="2890" w:type="dxa"/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  <w:r w:rsidRPr="003166B8">
              <w:t xml:space="preserve">Внутри помещения при </w:t>
            </w:r>
            <w:r w:rsidRPr="003166B8">
              <w:rPr>
                <w:lang w:val="en-US"/>
              </w:rPr>
              <w:t>t</w:t>
            </w:r>
            <w:r w:rsidRPr="003166B8">
              <w:t>° до 160-170 °С, в щелочах и кислотах</w:t>
            </w:r>
          </w:p>
        </w:tc>
      </w:tr>
      <w:tr w:rsidR="00191B92" w:rsidRPr="003166B8" w:rsidTr="003166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2"/>
          <w:wAfter w:w="246" w:type="dxa"/>
          <w:trHeight w:val="315"/>
        </w:trPr>
        <w:tc>
          <w:tcPr>
            <w:tcW w:w="2123" w:type="dxa"/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  <w:r w:rsidRPr="003166B8">
              <w:t>Полиакриловые</w:t>
            </w:r>
          </w:p>
        </w:tc>
        <w:tc>
          <w:tcPr>
            <w:tcW w:w="1088" w:type="dxa"/>
            <w:gridSpan w:val="2"/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  <w:r w:rsidRPr="003166B8">
              <w:t>80-150</w:t>
            </w:r>
          </w:p>
        </w:tc>
        <w:tc>
          <w:tcPr>
            <w:tcW w:w="897" w:type="dxa"/>
            <w:gridSpan w:val="5"/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  <w:r w:rsidRPr="003166B8">
              <w:t>0,5-2</w:t>
            </w:r>
          </w:p>
        </w:tc>
        <w:tc>
          <w:tcPr>
            <w:tcW w:w="1058" w:type="dxa"/>
            <w:gridSpan w:val="2"/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  <w:r w:rsidRPr="003166B8">
              <w:t>То же</w:t>
            </w:r>
          </w:p>
        </w:tc>
        <w:tc>
          <w:tcPr>
            <w:tcW w:w="2159" w:type="dxa"/>
            <w:gridSpan w:val="2"/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  <w:r w:rsidRPr="003166B8">
              <w:t>То же</w:t>
            </w:r>
          </w:p>
        </w:tc>
        <w:tc>
          <w:tcPr>
            <w:tcW w:w="2890" w:type="dxa"/>
          </w:tcPr>
          <w:p w:rsidR="00191B92" w:rsidRPr="003166B8" w:rsidRDefault="00191B92" w:rsidP="003166B8">
            <w:pPr>
              <w:spacing w:after="0" w:line="240" w:lineRule="auto"/>
              <w:jc w:val="center"/>
            </w:pPr>
            <w:r w:rsidRPr="003166B8">
              <w:t>Внутри помещения и на открытом воздухе</w:t>
            </w:r>
          </w:p>
        </w:tc>
      </w:tr>
      <w:tr w:rsidR="00191B92" w:rsidRPr="003166B8" w:rsidTr="003166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2"/>
          <w:wAfter w:w="246" w:type="dxa"/>
          <w:trHeight w:val="600"/>
        </w:trPr>
        <w:tc>
          <w:tcPr>
            <w:tcW w:w="2123" w:type="dxa"/>
          </w:tcPr>
          <w:p w:rsidR="00191B92" w:rsidRPr="003166B8" w:rsidRDefault="00191B92" w:rsidP="003166B8">
            <w:pPr>
              <w:spacing w:after="0" w:line="240" w:lineRule="auto"/>
            </w:pPr>
            <w:r w:rsidRPr="003166B8">
              <w:t>Полиуретановые</w:t>
            </w:r>
          </w:p>
        </w:tc>
        <w:tc>
          <w:tcPr>
            <w:tcW w:w="1095" w:type="dxa"/>
            <w:gridSpan w:val="3"/>
          </w:tcPr>
          <w:p w:rsidR="00191B92" w:rsidRPr="003166B8" w:rsidRDefault="00191B92" w:rsidP="003166B8">
            <w:pPr>
              <w:spacing w:after="0" w:line="240" w:lineRule="auto"/>
            </w:pPr>
            <w:r w:rsidRPr="003166B8">
              <w:t>18-20</w:t>
            </w:r>
          </w:p>
        </w:tc>
        <w:tc>
          <w:tcPr>
            <w:tcW w:w="890" w:type="dxa"/>
            <w:gridSpan w:val="4"/>
          </w:tcPr>
          <w:p w:rsidR="00191B92" w:rsidRPr="003166B8" w:rsidRDefault="00191B92" w:rsidP="003166B8">
            <w:pPr>
              <w:spacing w:after="0" w:line="240" w:lineRule="auto"/>
            </w:pPr>
            <w:r w:rsidRPr="003166B8">
              <w:t>2-24</w:t>
            </w:r>
          </w:p>
        </w:tc>
        <w:tc>
          <w:tcPr>
            <w:tcW w:w="1065" w:type="dxa"/>
            <w:gridSpan w:val="3"/>
          </w:tcPr>
          <w:p w:rsidR="00191B92" w:rsidRPr="003166B8" w:rsidRDefault="00191B92" w:rsidP="003166B8">
            <w:pPr>
              <w:spacing w:after="0" w:line="240" w:lineRule="auto"/>
            </w:pPr>
            <w:r w:rsidRPr="003166B8">
              <w:t>Металл и дерево</w:t>
            </w:r>
          </w:p>
        </w:tc>
        <w:tc>
          <w:tcPr>
            <w:tcW w:w="2145" w:type="dxa"/>
          </w:tcPr>
          <w:p w:rsidR="00191B92" w:rsidRPr="003166B8" w:rsidRDefault="00191B92" w:rsidP="003166B8">
            <w:pPr>
              <w:spacing w:after="0" w:line="240" w:lineRule="auto"/>
            </w:pPr>
          </w:p>
        </w:tc>
        <w:tc>
          <w:tcPr>
            <w:tcW w:w="2897" w:type="dxa"/>
          </w:tcPr>
          <w:p w:rsidR="00191B92" w:rsidRPr="003166B8" w:rsidRDefault="00191B92" w:rsidP="003166B8">
            <w:pPr>
              <w:spacing w:after="0" w:line="240" w:lineRule="auto"/>
            </w:pPr>
            <w:r w:rsidRPr="003166B8">
              <w:t>То же</w:t>
            </w:r>
          </w:p>
        </w:tc>
      </w:tr>
      <w:tr w:rsidR="00191B92" w:rsidRPr="003166B8" w:rsidTr="003166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2"/>
          <w:wAfter w:w="246" w:type="dxa"/>
          <w:trHeight w:val="585"/>
        </w:trPr>
        <w:tc>
          <w:tcPr>
            <w:tcW w:w="2123" w:type="dxa"/>
          </w:tcPr>
          <w:p w:rsidR="00191B92" w:rsidRPr="003166B8" w:rsidRDefault="00191B92" w:rsidP="003166B8">
            <w:pPr>
              <w:spacing w:after="0" w:line="240" w:lineRule="auto"/>
            </w:pPr>
            <w:r w:rsidRPr="003166B8">
              <w:t>Поливинилацета-льные**</w:t>
            </w:r>
          </w:p>
        </w:tc>
        <w:tc>
          <w:tcPr>
            <w:tcW w:w="1095" w:type="dxa"/>
            <w:gridSpan w:val="3"/>
          </w:tcPr>
          <w:p w:rsidR="00191B92" w:rsidRPr="003166B8" w:rsidRDefault="00191B92" w:rsidP="003166B8">
            <w:pPr>
              <w:spacing w:after="0" w:line="240" w:lineRule="auto"/>
            </w:pPr>
            <w:r w:rsidRPr="003166B8">
              <w:t>18-20</w:t>
            </w:r>
          </w:p>
        </w:tc>
        <w:tc>
          <w:tcPr>
            <w:tcW w:w="890" w:type="dxa"/>
            <w:gridSpan w:val="4"/>
          </w:tcPr>
          <w:p w:rsidR="00191B92" w:rsidRPr="003166B8" w:rsidRDefault="00191B92" w:rsidP="003166B8">
            <w:pPr>
              <w:spacing w:after="0" w:line="240" w:lineRule="auto"/>
            </w:pPr>
            <w:r w:rsidRPr="003166B8">
              <w:t>3-5</w:t>
            </w:r>
          </w:p>
        </w:tc>
        <w:tc>
          <w:tcPr>
            <w:tcW w:w="1065" w:type="dxa"/>
            <w:gridSpan w:val="3"/>
          </w:tcPr>
          <w:p w:rsidR="00191B92" w:rsidRPr="003166B8" w:rsidRDefault="00191B92" w:rsidP="003166B8">
            <w:pPr>
              <w:spacing w:after="0" w:line="240" w:lineRule="auto"/>
            </w:pPr>
            <w:r w:rsidRPr="003166B8">
              <w:t>металл</w:t>
            </w:r>
          </w:p>
        </w:tc>
        <w:tc>
          <w:tcPr>
            <w:tcW w:w="2145" w:type="dxa"/>
          </w:tcPr>
          <w:p w:rsidR="00191B92" w:rsidRPr="003166B8" w:rsidRDefault="00191B92" w:rsidP="003166B8">
            <w:pPr>
              <w:spacing w:after="0" w:line="240" w:lineRule="auto"/>
            </w:pPr>
            <w:r w:rsidRPr="003166B8">
              <w:t>То же</w:t>
            </w:r>
          </w:p>
        </w:tc>
        <w:tc>
          <w:tcPr>
            <w:tcW w:w="2897" w:type="dxa"/>
          </w:tcPr>
          <w:p w:rsidR="00191B92" w:rsidRPr="003166B8" w:rsidRDefault="00191B92" w:rsidP="003166B8">
            <w:pPr>
              <w:spacing w:after="0" w:line="240" w:lineRule="auto"/>
            </w:pPr>
            <w:r w:rsidRPr="003166B8">
              <w:t>То же</w:t>
            </w:r>
          </w:p>
        </w:tc>
      </w:tr>
      <w:tr w:rsidR="00191B92" w:rsidRPr="003166B8" w:rsidTr="003166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2"/>
          <w:wAfter w:w="246" w:type="dxa"/>
          <w:trHeight w:val="615"/>
        </w:trPr>
        <w:tc>
          <w:tcPr>
            <w:tcW w:w="2123" w:type="dxa"/>
          </w:tcPr>
          <w:p w:rsidR="00191B92" w:rsidRPr="003166B8" w:rsidRDefault="00191B92" w:rsidP="003166B8">
            <w:pPr>
              <w:spacing w:after="0" w:line="240" w:lineRule="auto"/>
            </w:pPr>
            <w:r w:rsidRPr="003166B8">
              <w:t>Кремнийорганические</w:t>
            </w:r>
          </w:p>
        </w:tc>
        <w:tc>
          <w:tcPr>
            <w:tcW w:w="1095" w:type="dxa"/>
            <w:gridSpan w:val="3"/>
          </w:tcPr>
          <w:p w:rsidR="00191B92" w:rsidRPr="003166B8" w:rsidRDefault="00191B92" w:rsidP="003166B8">
            <w:pPr>
              <w:spacing w:after="0" w:line="240" w:lineRule="auto"/>
            </w:pPr>
            <w:r w:rsidRPr="003166B8">
              <w:t>150-200</w:t>
            </w:r>
          </w:p>
        </w:tc>
        <w:tc>
          <w:tcPr>
            <w:tcW w:w="890" w:type="dxa"/>
            <w:gridSpan w:val="4"/>
          </w:tcPr>
          <w:p w:rsidR="00191B92" w:rsidRPr="003166B8" w:rsidRDefault="00191B92" w:rsidP="003166B8">
            <w:pPr>
              <w:spacing w:after="0" w:line="240" w:lineRule="auto"/>
            </w:pPr>
            <w:r w:rsidRPr="003166B8">
              <w:t>1-2</w:t>
            </w:r>
          </w:p>
        </w:tc>
        <w:tc>
          <w:tcPr>
            <w:tcW w:w="1065" w:type="dxa"/>
            <w:gridSpan w:val="3"/>
          </w:tcPr>
          <w:p w:rsidR="00191B92" w:rsidRPr="003166B8" w:rsidRDefault="00191B92" w:rsidP="003166B8">
            <w:pPr>
              <w:spacing w:after="0" w:line="240" w:lineRule="auto"/>
            </w:pPr>
            <w:r w:rsidRPr="003166B8">
              <w:t>металл</w:t>
            </w:r>
          </w:p>
        </w:tc>
        <w:tc>
          <w:tcPr>
            <w:tcW w:w="2145" w:type="dxa"/>
          </w:tcPr>
          <w:p w:rsidR="00191B92" w:rsidRPr="003166B8" w:rsidRDefault="00191B92" w:rsidP="003166B8">
            <w:pPr>
              <w:spacing w:after="0" w:line="240" w:lineRule="auto"/>
            </w:pPr>
            <w:r w:rsidRPr="003166B8">
              <w:t>удовлетворительная</w:t>
            </w:r>
          </w:p>
        </w:tc>
        <w:tc>
          <w:tcPr>
            <w:tcW w:w="2897" w:type="dxa"/>
          </w:tcPr>
          <w:p w:rsidR="00191B92" w:rsidRPr="003166B8" w:rsidRDefault="00191B92" w:rsidP="003166B8">
            <w:pPr>
              <w:spacing w:after="0" w:line="240" w:lineRule="auto"/>
            </w:pPr>
            <w:r w:rsidRPr="003166B8">
              <w:t xml:space="preserve">При </w:t>
            </w:r>
            <w:r w:rsidRPr="003166B8">
              <w:rPr>
                <w:lang w:val="en-US"/>
              </w:rPr>
              <w:t>t</w:t>
            </w:r>
            <w:r w:rsidRPr="003166B8">
              <w:t>° от -50 до 250 °С</w:t>
            </w:r>
          </w:p>
        </w:tc>
      </w:tr>
      <w:tr w:rsidR="00191B92" w:rsidRPr="003166B8" w:rsidTr="003166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2"/>
          <w:wAfter w:w="246" w:type="dxa"/>
          <w:trHeight w:val="660"/>
        </w:trPr>
        <w:tc>
          <w:tcPr>
            <w:tcW w:w="10215" w:type="dxa"/>
            <w:gridSpan w:val="13"/>
          </w:tcPr>
          <w:p w:rsidR="00191B92" w:rsidRPr="003166B8" w:rsidRDefault="00191B92" w:rsidP="003166B8">
            <w:pPr>
              <w:spacing w:after="0" w:line="240" w:lineRule="auto"/>
            </w:pPr>
            <w:r w:rsidRPr="003166B8">
              <w:t>Лаки, образующие обратимые плёнки</w:t>
            </w:r>
          </w:p>
        </w:tc>
      </w:tr>
      <w:tr w:rsidR="00191B92" w:rsidRPr="003166B8" w:rsidTr="003166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2"/>
          <w:wAfter w:w="246" w:type="dxa"/>
          <w:trHeight w:val="585"/>
        </w:trPr>
        <w:tc>
          <w:tcPr>
            <w:tcW w:w="2123" w:type="dxa"/>
          </w:tcPr>
          <w:p w:rsidR="00191B92" w:rsidRPr="003166B8" w:rsidRDefault="00191B92" w:rsidP="003166B8">
            <w:pPr>
              <w:spacing w:after="0" w:line="240" w:lineRule="auto"/>
            </w:pPr>
            <w:r w:rsidRPr="003166B8">
              <w:t>Шеллачные (спиртовые)</w:t>
            </w:r>
          </w:p>
        </w:tc>
        <w:tc>
          <w:tcPr>
            <w:tcW w:w="1095" w:type="dxa"/>
            <w:gridSpan w:val="3"/>
          </w:tcPr>
          <w:p w:rsidR="00191B92" w:rsidRPr="003166B8" w:rsidRDefault="00191B92" w:rsidP="003166B8">
            <w:pPr>
              <w:spacing w:after="0" w:line="240" w:lineRule="auto"/>
            </w:pPr>
            <w:r w:rsidRPr="003166B8">
              <w:t>18-20</w:t>
            </w:r>
          </w:p>
        </w:tc>
        <w:tc>
          <w:tcPr>
            <w:tcW w:w="890" w:type="dxa"/>
            <w:gridSpan w:val="4"/>
          </w:tcPr>
          <w:p w:rsidR="00191B92" w:rsidRPr="003166B8" w:rsidRDefault="00191B92" w:rsidP="003166B8">
            <w:pPr>
              <w:spacing w:after="0" w:line="240" w:lineRule="auto"/>
            </w:pPr>
            <w:r w:rsidRPr="003166B8">
              <w:t>2</w:t>
            </w:r>
          </w:p>
        </w:tc>
        <w:tc>
          <w:tcPr>
            <w:tcW w:w="1065" w:type="dxa"/>
            <w:gridSpan w:val="3"/>
          </w:tcPr>
          <w:p w:rsidR="00191B92" w:rsidRPr="003166B8" w:rsidRDefault="00191B92" w:rsidP="003166B8">
            <w:pPr>
              <w:spacing w:after="0" w:line="240" w:lineRule="auto"/>
            </w:pPr>
            <w:r w:rsidRPr="003166B8">
              <w:t>Дерево и стекло</w:t>
            </w:r>
          </w:p>
        </w:tc>
        <w:tc>
          <w:tcPr>
            <w:tcW w:w="2145" w:type="dxa"/>
          </w:tcPr>
          <w:p w:rsidR="00191B92" w:rsidRPr="003166B8" w:rsidRDefault="00191B92" w:rsidP="003166B8">
            <w:pPr>
              <w:spacing w:after="0" w:line="240" w:lineRule="auto"/>
            </w:pPr>
          </w:p>
        </w:tc>
        <w:tc>
          <w:tcPr>
            <w:tcW w:w="2897" w:type="dxa"/>
          </w:tcPr>
          <w:p w:rsidR="00191B92" w:rsidRPr="003166B8" w:rsidRDefault="00191B92" w:rsidP="003166B8">
            <w:pPr>
              <w:spacing w:after="0" w:line="240" w:lineRule="auto"/>
            </w:pPr>
            <w:r w:rsidRPr="003166B8">
              <w:t>Внутри помещения</w:t>
            </w:r>
          </w:p>
        </w:tc>
      </w:tr>
      <w:tr w:rsidR="00191B92" w:rsidRPr="003166B8" w:rsidTr="003166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2"/>
          <w:wAfter w:w="246" w:type="dxa"/>
          <w:trHeight w:val="705"/>
        </w:trPr>
        <w:tc>
          <w:tcPr>
            <w:tcW w:w="2123" w:type="dxa"/>
          </w:tcPr>
          <w:p w:rsidR="00191B92" w:rsidRPr="003166B8" w:rsidRDefault="00191B92" w:rsidP="003166B8">
            <w:pPr>
              <w:spacing w:after="0" w:line="240" w:lineRule="auto"/>
            </w:pPr>
            <w:r w:rsidRPr="003166B8">
              <w:t>Битумные (асфальтовые)</w:t>
            </w:r>
          </w:p>
        </w:tc>
        <w:tc>
          <w:tcPr>
            <w:tcW w:w="1095" w:type="dxa"/>
            <w:gridSpan w:val="3"/>
          </w:tcPr>
          <w:p w:rsidR="00191B92" w:rsidRPr="003166B8" w:rsidRDefault="00191B92" w:rsidP="003166B8">
            <w:pPr>
              <w:spacing w:after="0" w:line="240" w:lineRule="auto"/>
            </w:pPr>
            <w:r w:rsidRPr="003166B8">
              <w:t>18-20</w:t>
            </w:r>
          </w:p>
        </w:tc>
        <w:tc>
          <w:tcPr>
            <w:tcW w:w="890" w:type="dxa"/>
            <w:gridSpan w:val="4"/>
          </w:tcPr>
          <w:p w:rsidR="00191B92" w:rsidRPr="003166B8" w:rsidRDefault="00191B92" w:rsidP="003166B8">
            <w:pPr>
              <w:spacing w:after="0" w:line="240" w:lineRule="auto"/>
            </w:pPr>
            <w:r w:rsidRPr="003166B8">
              <w:t>3</w:t>
            </w:r>
          </w:p>
        </w:tc>
        <w:tc>
          <w:tcPr>
            <w:tcW w:w="1065" w:type="dxa"/>
            <w:gridSpan w:val="3"/>
          </w:tcPr>
          <w:p w:rsidR="00191B92" w:rsidRPr="003166B8" w:rsidRDefault="00191B92" w:rsidP="003166B8">
            <w:pPr>
              <w:spacing w:after="0" w:line="240" w:lineRule="auto"/>
            </w:pPr>
            <w:r w:rsidRPr="003166B8">
              <w:t>металл</w:t>
            </w:r>
          </w:p>
        </w:tc>
        <w:tc>
          <w:tcPr>
            <w:tcW w:w="2145" w:type="dxa"/>
          </w:tcPr>
          <w:p w:rsidR="00191B92" w:rsidRPr="003166B8" w:rsidRDefault="00191B92" w:rsidP="003166B8">
            <w:pPr>
              <w:spacing w:after="0" w:line="240" w:lineRule="auto"/>
            </w:pPr>
            <w:r w:rsidRPr="003166B8">
              <w:t>хорошая</w:t>
            </w:r>
          </w:p>
        </w:tc>
        <w:tc>
          <w:tcPr>
            <w:tcW w:w="2897" w:type="dxa"/>
          </w:tcPr>
          <w:p w:rsidR="00191B92" w:rsidRPr="003166B8" w:rsidRDefault="00191B92" w:rsidP="003166B8">
            <w:pPr>
              <w:spacing w:after="0" w:line="240" w:lineRule="auto"/>
            </w:pPr>
            <w:r w:rsidRPr="003166B8">
              <w:t>Внутри помещения</w:t>
            </w:r>
          </w:p>
        </w:tc>
      </w:tr>
      <w:tr w:rsidR="00191B92" w:rsidRPr="003166B8" w:rsidTr="003166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2"/>
          <w:wAfter w:w="246" w:type="dxa"/>
          <w:trHeight w:val="690"/>
        </w:trPr>
        <w:tc>
          <w:tcPr>
            <w:tcW w:w="2123" w:type="dxa"/>
          </w:tcPr>
          <w:p w:rsidR="00191B92" w:rsidRPr="003166B8" w:rsidRDefault="00191B92" w:rsidP="003166B8">
            <w:pPr>
              <w:spacing w:after="0" w:line="240" w:lineRule="auto"/>
            </w:pPr>
            <w:r w:rsidRPr="003166B8">
              <w:t>Нитроцеллюлоз-ные ( нитролаки)</w:t>
            </w:r>
          </w:p>
        </w:tc>
        <w:tc>
          <w:tcPr>
            <w:tcW w:w="1095" w:type="dxa"/>
            <w:gridSpan w:val="3"/>
          </w:tcPr>
          <w:p w:rsidR="00191B92" w:rsidRPr="003166B8" w:rsidRDefault="00191B92" w:rsidP="003166B8">
            <w:pPr>
              <w:spacing w:after="0" w:line="240" w:lineRule="auto"/>
            </w:pPr>
            <w:r w:rsidRPr="003166B8">
              <w:t>18-20</w:t>
            </w:r>
          </w:p>
        </w:tc>
        <w:tc>
          <w:tcPr>
            <w:tcW w:w="890" w:type="dxa"/>
            <w:gridSpan w:val="4"/>
          </w:tcPr>
          <w:p w:rsidR="00191B92" w:rsidRPr="003166B8" w:rsidRDefault="00191B92" w:rsidP="003166B8">
            <w:pPr>
              <w:spacing w:after="0" w:line="240" w:lineRule="auto"/>
            </w:pPr>
            <w:r w:rsidRPr="003166B8">
              <w:t>1</w:t>
            </w:r>
          </w:p>
        </w:tc>
        <w:tc>
          <w:tcPr>
            <w:tcW w:w="1065" w:type="dxa"/>
            <w:gridSpan w:val="3"/>
          </w:tcPr>
          <w:p w:rsidR="00191B92" w:rsidRPr="003166B8" w:rsidRDefault="00191B92" w:rsidP="003166B8">
            <w:pPr>
              <w:spacing w:after="0" w:line="240" w:lineRule="auto"/>
            </w:pPr>
            <w:r w:rsidRPr="003166B8">
              <w:t>Металл и дерево</w:t>
            </w:r>
          </w:p>
        </w:tc>
        <w:tc>
          <w:tcPr>
            <w:tcW w:w="2145" w:type="dxa"/>
          </w:tcPr>
          <w:p w:rsidR="00191B92" w:rsidRPr="003166B8" w:rsidRDefault="00191B92" w:rsidP="003166B8">
            <w:pPr>
              <w:spacing w:after="0" w:line="240" w:lineRule="auto"/>
            </w:pPr>
            <w:r w:rsidRPr="003166B8">
              <w:t>плохая</w:t>
            </w:r>
          </w:p>
        </w:tc>
        <w:tc>
          <w:tcPr>
            <w:tcW w:w="2897" w:type="dxa"/>
          </w:tcPr>
          <w:p w:rsidR="00191B92" w:rsidRPr="003166B8" w:rsidRDefault="00191B92" w:rsidP="003166B8">
            <w:pPr>
              <w:spacing w:after="0" w:line="240" w:lineRule="auto"/>
            </w:pPr>
            <w:r w:rsidRPr="003166B8">
              <w:t>Внутри помещения и на открытом воздухе, в бензине</w:t>
            </w:r>
          </w:p>
        </w:tc>
      </w:tr>
      <w:tr w:rsidR="00191B92" w:rsidRPr="003166B8" w:rsidTr="003166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2"/>
          <w:wAfter w:w="246" w:type="dxa"/>
          <w:trHeight w:val="705"/>
        </w:trPr>
        <w:tc>
          <w:tcPr>
            <w:tcW w:w="2123" w:type="dxa"/>
          </w:tcPr>
          <w:p w:rsidR="00191B92" w:rsidRPr="003166B8" w:rsidRDefault="00191B92" w:rsidP="003166B8">
            <w:pPr>
              <w:spacing w:after="0" w:line="240" w:lineRule="auto"/>
            </w:pPr>
            <w:r w:rsidRPr="003166B8">
              <w:t>Перхлорвиниловые</w:t>
            </w:r>
          </w:p>
        </w:tc>
        <w:tc>
          <w:tcPr>
            <w:tcW w:w="1095" w:type="dxa"/>
            <w:gridSpan w:val="3"/>
          </w:tcPr>
          <w:p w:rsidR="00191B92" w:rsidRPr="003166B8" w:rsidRDefault="00191B92" w:rsidP="003166B8">
            <w:pPr>
              <w:spacing w:after="0" w:line="240" w:lineRule="auto"/>
            </w:pPr>
            <w:r w:rsidRPr="003166B8">
              <w:t>18-20</w:t>
            </w:r>
          </w:p>
        </w:tc>
        <w:tc>
          <w:tcPr>
            <w:tcW w:w="890" w:type="dxa"/>
            <w:gridSpan w:val="4"/>
          </w:tcPr>
          <w:p w:rsidR="00191B92" w:rsidRPr="003166B8" w:rsidRDefault="00191B92" w:rsidP="003166B8">
            <w:pPr>
              <w:spacing w:after="0" w:line="240" w:lineRule="auto"/>
            </w:pPr>
            <w:r w:rsidRPr="003166B8">
              <w:t>1,5-3</w:t>
            </w:r>
          </w:p>
        </w:tc>
        <w:tc>
          <w:tcPr>
            <w:tcW w:w="1065" w:type="dxa"/>
            <w:gridSpan w:val="3"/>
          </w:tcPr>
          <w:p w:rsidR="00191B92" w:rsidRPr="003166B8" w:rsidRDefault="00191B92" w:rsidP="003166B8">
            <w:pPr>
              <w:spacing w:after="0" w:line="240" w:lineRule="auto"/>
            </w:pPr>
            <w:r w:rsidRPr="003166B8">
              <w:t>Металл и дерево</w:t>
            </w:r>
          </w:p>
        </w:tc>
        <w:tc>
          <w:tcPr>
            <w:tcW w:w="2145" w:type="dxa"/>
          </w:tcPr>
          <w:p w:rsidR="00191B92" w:rsidRPr="003166B8" w:rsidRDefault="00191B92" w:rsidP="003166B8">
            <w:pPr>
              <w:spacing w:after="0" w:line="240" w:lineRule="auto"/>
            </w:pPr>
            <w:r w:rsidRPr="003166B8">
              <w:t>плохая</w:t>
            </w:r>
          </w:p>
        </w:tc>
        <w:tc>
          <w:tcPr>
            <w:tcW w:w="2897" w:type="dxa"/>
          </w:tcPr>
          <w:p w:rsidR="00191B92" w:rsidRPr="003166B8" w:rsidRDefault="00191B92" w:rsidP="003166B8">
            <w:pPr>
              <w:spacing w:after="0" w:line="240" w:lineRule="auto"/>
            </w:pPr>
            <w:r w:rsidRPr="003166B8">
              <w:t>Внутри помещения и на открытом воздухе, непродолжительно в кислотах и щелочах</w:t>
            </w:r>
          </w:p>
        </w:tc>
      </w:tr>
      <w:tr w:rsidR="00191B92" w:rsidRPr="003166B8" w:rsidTr="003166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2"/>
          <w:wAfter w:w="246" w:type="dxa"/>
          <w:trHeight w:val="570"/>
        </w:trPr>
        <w:tc>
          <w:tcPr>
            <w:tcW w:w="2130" w:type="dxa"/>
            <w:gridSpan w:val="2"/>
          </w:tcPr>
          <w:p w:rsidR="00191B92" w:rsidRPr="003166B8" w:rsidRDefault="00191B92" w:rsidP="003166B8">
            <w:pPr>
              <w:spacing w:after="0" w:line="240" w:lineRule="auto"/>
            </w:pPr>
            <w:r w:rsidRPr="003166B8">
              <w:t>Полиакриловые***</w:t>
            </w:r>
          </w:p>
        </w:tc>
        <w:tc>
          <w:tcPr>
            <w:tcW w:w="1095" w:type="dxa"/>
            <w:gridSpan w:val="3"/>
          </w:tcPr>
          <w:p w:rsidR="00191B92" w:rsidRPr="003166B8" w:rsidRDefault="00191B92" w:rsidP="003166B8">
            <w:pPr>
              <w:spacing w:after="0" w:line="240" w:lineRule="auto"/>
            </w:pPr>
            <w:r w:rsidRPr="003166B8">
              <w:t>18-20</w:t>
            </w:r>
          </w:p>
        </w:tc>
        <w:tc>
          <w:tcPr>
            <w:tcW w:w="870" w:type="dxa"/>
            <w:gridSpan w:val="2"/>
          </w:tcPr>
          <w:p w:rsidR="00191B92" w:rsidRPr="003166B8" w:rsidRDefault="00191B92" w:rsidP="003166B8">
            <w:pPr>
              <w:spacing w:after="0" w:line="240" w:lineRule="auto"/>
            </w:pPr>
            <w:r w:rsidRPr="003166B8">
              <w:t>1-4</w:t>
            </w:r>
          </w:p>
        </w:tc>
        <w:tc>
          <w:tcPr>
            <w:tcW w:w="1065" w:type="dxa"/>
            <w:gridSpan w:val="2"/>
          </w:tcPr>
          <w:p w:rsidR="00191B92" w:rsidRPr="003166B8" w:rsidRDefault="00191B92" w:rsidP="003166B8">
            <w:pPr>
              <w:spacing w:after="0" w:line="240" w:lineRule="auto"/>
            </w:pPr>
            <w:r w:rsidRPr="003166B8">
              <w:t>металл</w:t>
            </w:r>
          </w:p>
        </w:tc>
        <w:tc>
          <w:tcPr>
            <w:tcW w:w="2160" w:type="dxa"/>
            <w:gridSpan w:val="3"/>
          </w:tcPr>
          <w:p w:rsidR="00191B92" w:rsidRPr="003166B8" w:rsidRDefault="00191B92" w:rsidP="003166B8">
            <w:pPr>
              <w:spacing w:after="0" w:line="240" w:lineRule="auto"/>
            </w:pPr>
            <w:r w:rsidRPr="003166B8">
              <w:t>хорошая</w:t>
            </w:r>
          </w:p>
        </w:tc>
        <w:tc>
          <w:tcPr>
            <w:tcW w:w="2895" w:type="dxa"/>
          </w:tcPr>
          <w:p w:rsidR="00191B92" w:rsidRPr="003166B8" w:rsidRDefault="00191B92" w:rsidP="003166B8">
            <w:pPr>
              <w:spacing w:after="0" w:line="240" w:lineRule="auto"/>
            </w:pPr>
            <w:r w:rsidRPr="003166B8">
              <w:t>Внутри помещения и на открытом воздухе</w:t>
            </w:r>
          </w:p>
        </w:tc>
      </w:tr>
    </w:tbl>
    <w:p w:rsidR="00191B92" w:rsidRDefault="00191B92" w:rsidP="00A803FC">
      <w:r>
        <w:t xml:space="preserve">*Высыхают при введении катализаторов. </w:t>
      </w:r>
    </w:p>
    <w:p w:rsidR="00191B92" w:rsidRDefault="00191B92" w:rsidP="00A803FC">
      <w:r>
        <w:t>**Высыхают при введении отвердителей.</w:t>
      </w:r>
    </w:p>
    <w:p w:rsidR="00191B92" w:rsidRDefault="00191B92" w:rsidP="00A803FC">
      <w:r>
        <w:t>***Обратимость плёнок обусловлена отсутствием в плёнкообразователе реакционноспособных групп.</w:t>
      </w:r>
    </w:p>
    <w:p w:rsidR="00191B92" w:rsidRDefault="00191B92" w:rsidP="00A803FC">
      <w:r>
        <w:t xml:space="preserve">Большинство лаков бесцветно. При необходимости получения окрашенных лаков в их состав вводят растворимые органические красители, позволяющие сохранить прозрачность плёнки. Чёрные лаки могут быть изготовлены на основе битумов. Для повышения эластичности плёнок  (прочности при изгибе) в состав лаков вводят </w:t>
      </w:r>
      <w:r w:rsidRPr="00B92CE6">
        <w:rPr>
          <w:i/>
        </w:rPr>
        <w:t>пластификаторы</w:t>
      </w:r>
      <w:r>
        <w:t>, например, невысыхающие растительные масла.</w:t>
      </w:r>
    </w:p>
    <w:p w:rsidR="00191B92" w:rsidRDefault="00191B92" w:rsidP="00A803FC">
      <w:r>
        <w:t xml:space="preserve">Лаки наносят на поверхность распылением, окунанием, обливанием и другими способами. Высыхание лаков в простейшем случае сводится к улетучиванию растворителя с образованием обратимых (плавких и растворимых) плёнок. Достоинство таких лаков – быстрое высыхание при комнатной температуре. Во многих случаях улетучивание растворителя сопровождается глубокими химическими превращениями плёнкообразователя (полимеризацией или поликонденсацией), что приводит к образованию необратимых (нерастворимых) плёнок, превосходящих обратимые по стойкости к повышенным температурам и действию агрессивных сред. В некоторых случаях для получения необратимых плёнок в состав лаков вводят отвердители. Ускорение высыхания лаков на основе малосодержащих плёнкообразователей достигается введением </w:t>
      </w:r>
      <w:r w:rsidRPr="009C4819">
        <w:rPr>
          <w:i/>
        </w:rPr>
        <w:t>сиккативов</w:t>
      </w:r>
      <w:r>
        <w:t>, а также сушкой покрытий при повышенных температурах.</w:t>
      </w:r>
    </w:p>
    <w:p w:rsidR="00191B92" w:rsidRDefault="00191B92" w:rsidP="00A803FC">
      <w:r>
        <w:t xml:space="preserve">Всё более широкое применение находят лаки, которые содержат реакционноспособные растворители. Примером таких лаков могут служить полиэфирные лаки- растворы ненасыщенных полиэфиров в стироле или в другом растворителе, который сополимеризуется в условиях сушки с плёнкообразователем, образуя при однократном нанесении покрытие толщиной до 300 </w:t>
      </w:r>
      <w:r w:rsidRPr="000F796C">
        <w:rPr>
          <w:i/>
        </w:rPr>
        <w:t>мкм</w:t>
      </w:r>
      <w:r>
        <w:rPr>
          <w:i/>
        </w:rPr>
        <w:t xml:space="preserve"> </w:t>
      </w:r>
      <w:r w:rsidRPr="000F796C">
        <w:t>(при нане</w:t>
      </w:r>
      <w:r>
        <w:t xml:space="preserve">сении лаки, содержащих нереакционноспособные растворители, толщина одного слоя покрытия составляет обычно 10-20 </w:t>
      </w:r>
      <w:r w:rsidRPr="000F796C">
        <w:rPr>
          <w:i/>
        </w:rPr>
        <w:t>мкм</w:t>
      </w:r>
      <w:r>
        <w:t>).</w:t>
      </w:r>
    </w:p>
    <w:p w:rsidR="00191B92" w:rsidRDefault="00191B92" w:rsidP="00A803FC">
      <w:r>
        <w:t>Свойства лака характеризуются показателями вязкости, содержания сухого остатка, растекаемости по поверхности, скорости высыхания. Важнейшие показатели лаковых плёнок – адгезия к подложке, твёрдость, прочность при изгибе и ударе, атмосферо- и светостойкость (для повышения этого показателя в состав лака вводят светостабилизаторы), стойкость к действию воды, бензина,  минеральных масел, электроизоляционные свойства.</w:t>
      </w:r>
    </w:p>
    <w:p w:rsidR="00191B92" w:rsidRDefault="00191B92" w:rsidP="00A803FC">
      <w:r w:rsidRPr="005A4BD0">
        <w:rPr>
          <w:b/>
        </w:rPr>
        <w:t>Лаки в искусстве.</w:t>
      </w:r>
      <w:r>
        <w:t xml:space="preserve"> Различные виды лаков применяют в декоративно – прикладном искусстве, в гравюре – для покрытия металлических досок , в живописи- для образования защитного слоя на красочной поверхности и придания равномерного блеска масляным краскам, для устранения пожухлостей в масляной живописи. Лаки для живописи изготавливают растворением чистых, по возможности бесцветных природных смол – даммары, мастикса, сандарака – в высыхающих растительных маслах, спирте, скипидаре и др.</w:t>
      </w:r>
    </w:p>
    <w:p w:rsidR="00191B92" w:rsidRDefault="00191B92" w:rsidP="00A803FC">
      <w:r>
        <w:t>Лаки художественные, изделия из дерева, папье-маше или металла, покрытые лаком и нередко украшенные декоративно-плоскостной роспистью, рельефной резьбой, инкрустацией, гравировкой. Главные художественные особенности лаков художественных – блеск зеркальной полированной поверхности, контрасты цветов фона, росписи и инкрустации, а у резных лаков – мягкая светотеневая игра и сочность форм.</w:t>
      </w:r>
    </w:p>
    <w:p w:rsidR="00191B92" w:rsidRDefault="00191B92" w:rsidP="00A803FC"/>
    <w:p w:rsidR="00191B92" w:rsidRDefault="00191B92" w:rsidP="00A803FC"/>
    <w:p w:rsidR="00191B92" w:rsidRDefault="00191B92" w:rsidP="00A803FC"/>
    <w:p w:rsidR="00191B92" w:rsidRDefault="00191B92" w:rsidP="00A803FC"/>
    <w:p w:rsidR="00191B92" w:rsidRDefault="00191B92" w:rsidP="00A803FC"/>
    <w:p w:rsidR="00191B92" w:rsidRDefault="00191B92" w:rsidP="00A803FC"/>
    <w:p w:rsidR="00191B92" w:rsidRDefault="00191B92" w:rsidP="00A803FC"/>
    <w:p w:rsidR="00191B92" w:rsidRDefault="00191B92" w:rsidP="00A803FC"/>
    <w:p w:rsidR="00191B92" w:rsidRDefault="00191B92" w:rsidP="00A803FC"/>
    <w:p w:rsidR="00191B92" w:rsidRDefault="00191B92" w:rsidP="00A803FC"/>
    <w:p w:rsidR="00191B92" w:rsidRDefault="00191B92" w:rsidP="00A803FC"/>
    <w:p w:rsidR="00191B92" w:rsidRDefault="00191B92" w:rsidP="00A803FC"/>
    <w:p w:rsidR="00191B92" w:rsidRDefault="00191B92" w:rsidP="00A803FC"/>
    <w:p w:rsidR="00191B92" w:rsidRDefault="00191B92" w:rsidP="00A803FC"/>
    <w:p w:rsidR="00191B92" w:rsidRDefault="00191B92" w:rsidP="00A803FC"/>
    <w:p w:rsidR="00191B92" w:rsidRDefault="00191B92" w:rsidP="00A803FC">
      <w:r>
        <w:t>Лит-ра</w:t>
      </w:r>
    </w:p>
    <w:p w:rsidR="00191B92" w:rsidRPr="005A4BD0" w:rsidRDefault="00191B92" w:rsidP="00A803FC">
      <w:r>
        <w:t xml:space="preserve">Гольдберг М.М., Материалы для лакокрасочных покрытий, М., 1972; Пэйн Г.Ф., Технология органических покрытий, пер. с англ., т. 1, Л., 1959; </w:t>
      </w:r>
      <w:bookmarkStart w:id="0" w:name="_GoBack"/>
      <w:bookmarkEnd w:id="0"/>
    </w:p>
    <w:sectPr w:rsidR="00191B92" w:rsidRPr="005A4BD0" w:rsidSect="00147F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068A"/>
    <w:rsid w:val="000925A0"/>
    <w:rsid w:val="000B2C04"/>
    <w:rsid w:val="000D1AB9"/>
    <w:rsid w:val="000F796C"/>
    <w:rsid w:val="00147FAB"/>
    <w:rsid w:val="00191B92"/>
    <w:rsid w:val="001B0DD3"/>
    <w:rsid w:val="001F00BC"/>
    <w:rsid w:val="002135C8"/>
    <w:rsid w:val="0027172B"/>
    <w:rsid w:val="003166B8"/>
    <w:rsid w:val="0033383E"/>
    <w:rsid w:val="00354B15"/>
    <w:rsid w:val="00410FD7"/>
    <w:rsid w:val="004B1F61"/>
    <w:rsid w:val="004D7835"/>
    <w:rsid w:val="004E5AA1"/>
    <w:rsid w:val="00521F1E"/>
    <w:rsid w:val="00594FF9"/>
    <w:rsid w:val="005A4BD0"/>
    <w:rsid w:val="007B59D8"/>
    <w:rsid w:val="00881311"/>
    <w:rsid w:val="008F068A"/>
    <w:rsid w:val="009623F2"/>
    <w:rsid w:val="00982C5D"/>
    <w:rsid w:val="0099156F"/>
    <w:rsid w:val="009C4819"/>
    <w:rsid w:val="00A349B9"/>
    <w:rsid w:val="00A52BA7"/>
    <w:rsid w:val="00A803FC"/>
    <w:rsid w:val="00AB3674"/>
    <w:rsid w:val="00AC3D5A"/>
    <w:rsid w:val="00AD0D7E"/>
    <w:rsid w:val="00B55984"/>
    <w:rsid w:val="00B92CE6"/>
    <w:rsid w:val="00BC2351"/>
    <w:rsid w:val="00CE0C68"/>
    <w:rsid w:val="00D172CF"/>
    <w:rsid w:val="00D55DAF"/>
    <w:rsid w:val="00DC05E2"/>
    <w:rsid w:val="00EB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F07E58-39B3-4AAD-933F-4E16CD62F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7FAB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55DA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1009</Words>
  <Characters>5753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Лаки - это растворы пленкообразующих веществ в органических растворителях, которые после нанесения тонким слоем на металлическую, деревянную или другую поверхность и высыхания образуют твердые блестящие прозрачные пленки, прочно удерживаемые на поверхнос</vt:lpstr>
    </vt:vector>
  </TitlesOfParts>
  <Company>Microsoft</Company>
  <LinksUpToDate>false</LinksUpToDate>
  <CharactersWithSpaces>6749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Лаки - это растворы пленкообразующих веществ в органических растворителях, которые после нанесения тонким слоем на металлическую, деревянную или другую поверхность и высыхания образуют твердые блестящие прозрачные пленки, прочно удерживаемые на поверхнос</dc:title>
  <dc:subject/>
  <dc:creator>User</dc:creator>
  <cp:keywords/>
  <dc:description/>
  <cp:lastModifiedBy>admin</cp:lastModifiedBy>
  <cp:revision>2</cp:revision>
  <dcterms:created xsi:type="dcterms:W3CDTF">2014-04-03T01:31:00Z</dcterms:created>
  <dcterms:modified xsi:type="dcterms:W3CDTF">2014-04-03T01:31:00Z</dcterms:modified>
</cp:coreProperties>
</file>