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6E4" w:rsidRDefault="006266E4" w:rsidP="00616783">
      <w:pPr>
        <w:jc w:val="center"/>
        <w:rPr>
          <w:b/>
          <w:sz w:val="32"/>
          <w:szCs w:val="32"/>
        </w:rPr>
      </w:pPr>
    </w:p>
    <w:p w:rsidR="00600C5A" w:rsidRDefault="00991260" w:rsidP="00616783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</w:rPr>
        <w:t>1.</w:t>
      </w:r>
      <w:r w:rsidR="00616783" w:rsidRPr="00616783">
        <w:rPr>
          <w:b/>
          <w:sz w:val="32"/>
          <w:szCs w:val="32"/>
        </w:rPr>
        <w:t>Характеристика исходного вещества</w:t>
      </w:r>
    </w:p>
    <w:p w:rsidR="00616783" w:rsidRPr="00996D4D" w:rsidRDefault="00D87950" w:rsidP="00996D4D">
      <w:pPr>
        <w:spacing w:after="0"/>
        <w:ind w:left="-993"/>
        <w:rPr>
          <w:sz w:val="24"/>
          <w:szCs w:val="24"/>
          <w:lang w:val="uk-UA"/>
        </w:rPr>
      </w:pPr>
      <w:r w:rsidRPr="00996D4D">
        <w:rPr>
          <w:sz w:val="24"/>
          <w:szCs w:val="24"/>
          <w:lang w:val="uk-UA"/>
        </w:rPr>
        <w:t>Полистирол и ударопрочн</w:t>
      </w:r>
      <w:r w:rsidRPr="00996D4D">
        <w:rPr>
          <w:sz w:val="24"/>
          <w:szCs w:val="24"/>
        </w:rPr>
        <w:t>ы</w:t>
      </w:r>
      <w:r w:rsidRPr="00996D4D">
        <w:rPr>
          <w:sz w:val="24"/>
          <w:szCs w:val="24"/>
          <w:lang w:val="uk-UA"/>
        </w:rPr>
        <w:t xml:space="preserve">й полистирол получают полимеризацией стирола в массе. </w:t>
      </w:r>
    </w:p>
    <w:p w:rsidR="00D87950" w:rsidRPr="00996D4D" w:rsidRDefault="00D87950" w:rsidP="00616783">
      <w:pPr>
        <w:ind w:left="-993"/>
        <w:rPr>
          <w:rFonts w:eastAsia="Times New Roman"/>
          <w:sz w:val="24"/>
          <w:szCs w:val="24"/>
        </w:rPr>
      </w:pPr>
      <w:r w:rsidRPr="00996D4D">
        <w:rPr>
          <w:sz w:val="24"/>
          <w:szCs w:val="24"/>
          <w:lang w:val="uk-UA"/>
        </w:rPr>
        <w:t xml:space="preserve">Стирол(винилбензол, фенилэтилен), </w:t>
      </w:r>
      <w:r w:rsidR="00600C5A" w:rsidRPr="00996D4D">
        <w:rPr>
          <w:rFonts w:eastAsia="Times New Roman"/>
          <w:sz w:val="24"/>
          <w:szCs w:val="24"/>
        </w:rPr>
        <w:fldChar w:fldCharType="begin"/>
      </w:r>
      <w:r w:rsidR="00600C5A" w:rsidRPr="00996D4D">
        <w:rPr>
          <w:rFonts w:eastAsia="Times New Roman"/>
          <w:sz w:val="24"/>
          <w:szCs w:val="24"/>
        </w:rPr>
        <w:instrText xml:space="preserve"> QUOTE </w:instrText>
      </w:r>
      <w:r w:rsidR="00654027">
        <w:rPr>
          <w:position w:val="-11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16783&quot;/&gt;&lt;wsp:rsid wsp:val=&quot;00164FB9&quot;/&gt;&lt;wsp:rsid wsp:val=&quot;00600C5A&quot;/&gt;&lt;wsp:rsid wsp:val=&quot;00616783&quot;/&gt;&lt;wsp:rsid wsp:val=&quot;00891A1E&quot;/&gt;&lt;wsp:rsid wsp:val=&quot;00D13436&quot;/&gt;&lt;wsp:rsid wsp:val=&quot;00D87950&quot;/&gt;&lt;wsp:rsid wsp:val=&quot;00EF3B4B&quot;/&gt;&lt;/wsp:rsids&gt;&lt;/w:docPr&gt;&lt;w:body&gt;&lt;w:p wsp:rsidR=&quot;00000000&quot; wsp:rsidRDefault=&quot;00891A1E&quot;&gt;&lt;m:oMathPara&gt;&lt;m:oMath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C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6&lt;/m:t&gt;&lt;/m:r&gt;&lt;/m:sub&gt;&lt;/m:sSub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H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5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CH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=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C&lt;/m:t&gt;&lt;/m:r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H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="00600C5A" w:rsidRPr="00996D4D">
        <w:rPr>
          <w:rFonts w:eastAsia="Times New Roman"/>
          <w:sz w:val="24"/>
          <w:szCs w:val="24"/>
        </w:rPr>
        <w:instrText xml:space="preserve"> </w:instrText>
      </w:r>
      <w:r w:rsidR="00600C5A" w:rsidRPr="00996D4D">
        <w:rPr>
          <w:rFonts w:eastAsia="Times New Roman"/>
          <w:sz w:val="24"/>
          <w:szCs w:val="24"/>
        </w:rPr>
        <w:fldChar w:fldCharType="separate"/>
      </w:r>
      <w:r w:rsidR="00654027">
        <w:rPr>
          <w:position w:val="-11"/>
          <w:sz w:val="24"/>
          <w:szCs w:val="24"/>
        </w:rPr>
        <w:pict>
          <v:shape id="_x0000_i1026" type="#_x0000_t75" style="width:91.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16783&quot;/&gt;&lt;wsp:rsid wsp:val=&quot;00164FB9&quot;/&gt;&lt;wsp:rsid wsp:val=&quot;00600C5A&quot;/&gt;&lt;wsp:rsid wsp:val=&quot;00616783&quot;/&gt;&lt;wsp:rsid wsp:val=&quot;00891A1E&quot;/&gt;&lt;wsp:rsid wsp:val=&quot;00D13436&quot;/&gt;&lt;wsp:rsid wsp:val=&quot;00D87950&quot;/&gt;&lt;wsp:rsid wsp:val=&quot;00EF3B4B&quot;/&gt;&lt;/wsp:rsids&gt;&lt;/w:docPr&gt;&lt;w:body&gt;&lt;w:p wsp:rsidR=&quot;00000000&quot; wsp:rsidRDefault=&quot;00891A1E&quot;&gt;&lt;m:oMathPara&gt;&lt;m:oMath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C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6&lt;/m:t&gt;&lt;/m:r&gt;&lt;/m:sub&gt;&lt;/m:sSub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H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5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CH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=&lt;/m:t&gt;&lt;/m:r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C&lt;/m:t&gt;&lt;/m:r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8&quot;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H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="00600C5A" w:rsidRPr="00996D4D">
        <w:rPr>
          <w:rFonts w:eastAsia="Times New Roman"/>
          <w:sz w:val="24"/>
          <w:szCs w:val="24"/>
        </w:rPr>
        <w:fldChar w:fldCharType="end"/>
      </w:r>
      <w:r w:rsidRPr="00996D4D">
        <w:rPr>
          <w:rFonts w:eastAsia="Times New Roman"/>
          <w:sz w:val="24"/>
          <w:szCs w:val="24"/>
        </w:rPr>
        <w:t xml:space="preserve">  - бесцветная жидкость со своеобразным запахом.</w:t>
      </w:r>
    </w:p>
    <w:p w:rsidR="00600C5A" w:rsidRPr="00996D4D" w:rsidRDefault="00D87950" w:rsidP="00616783">
      <w:pPr>
        <w:ind w:left="-993"/>
        <w:rPr>
          <w:rFonts w:eastAsia="Times New Roman"/>
          <w:b/>
          <w:i/>
          <w:sz w:val="24"/>
          <w:szCs w:val="24"/>
          <w:lang w:val="en-US"/>
        </w:rPr>
      </w:pPr>
      <w:r w:rsidRPr="00996D4D">
        <w:rPr>
          <w:rFonts w:eastAsia="Times New Roman"/>
          <w:b/>
          <w:i/>
          <w:sz w:val="24"/>
          <w:szCs w:val="24"/>
        </w:rPr>
        <w:t>Некоторые физические свойства:</w:t>
      </w:r>
    </w:p>
    <w:p w:rsidR="007C496F" w:rsidRDefault="00654027" w:rsidP="00616783">
      <w:pPr>
        <w:ind w:left="-993"/>
        <w:rPr>
          <w:rFonts w:eastAsia="Times New Roman"/>
          <w:i/>
          <w:sz w:val="24"/>
          <w:szCs w:val="24"/>
        </w:rPr>
      </w:pPr>
      <w:r>
        <w:rPr>
          <w:rFonts w:eastAsia="Times New Roman"/>
          <w:i/>
          <w:sz w:val="24"/>
          <w:szCs w:val="24"/>
        </w:rPr>
        <w:pict>
          <v:shape id="_x0000_i1027" type="#_x0000_t75" style="width:351.75pt;height:243pt">
            <v:imagedata r:id="rId6" o:title="Безымянный"/>
          </v:shape>
        </w:pict>
      </w:r>
    </w:p>
    <w:p w:rsidR="007C496F" w:rsidRPr="00996D4D" w:rsidRDefault="007C496F" w:rsidP="00616783">
      <w:pPr>
        <w:ind w:left="-993"/>
        <w:rPr>
          <w:rFonts w:eastAsia="Times New Roman"/>
          <w:sz w:val="24"/>
          <w:szCs w:val="24"/>
        </w:rPr>
      </w:pPr>
      <w:r w:rsidRPr="00996D4D">
        <w:rPr>
          <w:rFonts w:eastAsia="Times New Roman"/>
          <w:sz w:val="24"/>
          <w:szCs w:val="24"/>
        </w:rPr>
        <w:t>Стирол смешивается с большинством органических растворителей, с низшими спиртами, ацетоном, эфиром, сероуглеродом; в многоатомных спиртах растворим ограниченно. В смеси с воздухом в объемных концентрациях 1,1 – 6,1% образует взрывоопасные смеси. Стирол легко полимеризуется и сополимеризуется с большинством мономеров</w:t>
      </w:r>
      <w:r w:rsidR="00996D4D" w:rsidRPr="00996D4D">
        <w:rPr>
          <w:rFonts w:eastAsia="Times New Roman"/>
          <w:sz w:val="24"/>
          <w:szCs w:val="24"/>
        </w:rPr>
        <w:t xml:space="preserve"> по радикальному и по ионному механизмам. В промышленности стирол получают несколькими способами:</w:t>
      </w:r>
    </w:p>
    <w:p w:rsidR="00996D4D" w:rsidRPr="00EF6458" w:rsidRDefault="00996D4D" w:rsidP="00996D4D">
      <w:pPr>
        <w:spacing w:after="0"/>
        <w:ind w:left="-1276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F6458">
        <w:rPr>
          <w:sz w:val="24"/>
          <w:szCs w:val="24"/>
        </w:rPr>
        <w:t>1.  Дегидрированием  этилбензола  в  присутствии  окисных     катализаторов  следующего</w:t>
      </w:r>
    </w:p>
    <w:p w:rsidR="00996D4D" w:rsidRPr="00EF6458" w:rsidRDefault="00996D4D" w:rsidP="00996D4D">
      <w:pPr>
        <w:spacing w:after="0"/>
        <w:ind w:left="-1276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EF6458">
        <w:rPr>
          <w:sz w:val="24"/>
          <w:szCs w:val="24"/>
        </w:rPr>
        <w:t>состава: (</w:t>
      </w:r>
      <w:r w:rsidRPr="00EF6458">
        <w:rPr>
          <w:sz w:val="24"/>
          <w:szCs w:val="24"/>
        </w:rPr>
        <w:fldChar w:fldCharType="begin"/>
      </w:r>
      <w:r w:rsidRPr="00EF6458">
        <w:rPr>
          <w:sz w:val="24"/>
          <w:szCs w:val="24"/>
        </w:rPr>
        <w:instrText xml:space="preserve"> QUOTE </w:instrText>
      </w:r>
      <w:r w:rsidR="00654027">
        <w:rPr>
          <w:position w:val="-11"/>
        </w:rPr>
        <w:pict>
          <v:shape id="_x0000_i1028" type="#_x0000_t75" style="width:31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18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B1A3D&quot;/&gt;&lt;wsp:rsid wsp:val=&quot;00164FB9&quot;/&gt;&lt;wsp:rsid wsp:val=&quot;004B1A3D&quot;/&gt;&lt;wsp:rsid wsp:val=&quot;00556B86&quot;/&gt;&lt;wsp:rsid wsp:val=&quot;00EF3B4B&quot;/&gt;&lt;wsp:rsid wsp:val=&quot;00EF6458&quot;/&gt;&lt;wsp:rsid wsp:val=&quot;00F32A9F&quot;/&gt;&lt;/wsp:rsids&gt;&lt;/w:docPr&gt;&lt;w:body&gt;&lt;w:p wsp:rsidR=&quot;00000000&quot; wsp:rsidRDefault=&quot;00F32A9F&quot;&gt;&lt;m:oMathPara&gt;&lt;m:oMath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Fe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O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EF6458">
        <w:rPr>
          <w:sz w:val="24"/>
          <w:szCs w:val="24"/>
        </w:rPr>
        <w:instrText xml:space="preserve"> </w:instrText>
      </w:r>
      <w:r w:rsidRPr="00EF6458">
        <w:rPr>
          <w:sz w:val="24"/>
          <w:szCs w:val="24"/>
        </w:rPr>
        <w:fldChar w:fldCharType="separate"/>
      </w:r>
      <w:r w:rsidR="00654027">
        <w:rPr>
          <w:position w:val="-11"/>
        </w:rPr>
        <w:pict>
          <v:shape id="_x0000_i1029" type="#_x0000_t75" style="width:31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18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B1A3D&quot;/&gt;&lt;wsp:rsid wsp:val=&quot;00164FB9&quot;/&gt;&lt;wsp:rsid wsp:val=&quot;004B1A3D&quot;/&gt;&lt;wsp:rsid wsp:val=&quot;00556B86&quot;/&gt;&lt;wsp:rsid wsp:val=&quot;00EF3B4B&quot;/&gt;&lt;wsp:rsid wsp:val=&quot;00EF6458&quot;/&gt;&lt;wsp:rsid wsp:val=&quot;00F32A9F&quot;/&gt;&lt;/wsp:rsids&gt;&lt;/w:docPr&gt;&lt;w:body&gt;&lt;w:p wsp:rsidR=&quot;00000000&quot; wsp:rsidRDefault=&quot;00F32A9F&quot;&gt;&lt;m:oMathPara&gt;&lt;m:oMath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Fe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O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EF6458">
        <w:rPr>
          <w:sz w:val="24"/>
          <w:szCs w:val="24"/>
        </w:rPr>
        <w:fldChar w:fldCharType="end"/>
      </w:r>
      <w:r w:rsidRPr="00EF6458">
        <w:rPr>
          <w:sz w:val="24"/>
          <w:szCs w:val="24"/>
        </w:rPr>
        <w:t>-18,4 %; MgO-72,0 %; 2</w:t>
      </w:r>
      <w:r w:rsidRPr="00EF6458">
        <w:rPr>
          <w:sz w:val="24"/>
          <w:szCs w:val="24"/>
        </w:rPr>
        <w:fldChar w:fldCharType="begin"/>
      </w:r>
      <w:r w:rsidRPr="00EF6458">
        <w:rPr>
          <w:sz w:val="24"/>
          <w:szCs w:val="24"/>
        </w:rPr>
        <w:instrText xml:space="preserve"> QUOTE </w:instrText>
      </w:r>
      <w:r w:rsidR="00654027">
        <w:rPr>
          <w:position w:val="-11"/>
        </w:rPr>
        <w:pict>
          <v:shape id="_x0000_i1030" type="#_x0000_t75" style="width:12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18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B1A3D&quot;/&gt;&lt;wsp:rsid wsp:val=&quot;00164FB9&quot;/&gt;&lt;wsp:rsid wsp:val=&quot;004B1A3D&quot;/&gt;&lt;wsp:rsid wsp:val=&quot;00556B86&quot;/&gt;&lt;wsp:rsid wsp:val=&quot;005C3FAE&quot;/&gt;&lt;wsp:rsid wsp:val=&quot;00EF3B4B&quot;/&gt;&lt;wsp:rsid wsp:val=&quot;00EF6458&quot;/&gt;&lt;/wsp:rsids&gt;&lt;/w:docPr&gt;&lt;w:body&gt;&lt;w:p wsp:rsidR=&quot;00000000&quot; wsp:rsidRDefault=&quot;005C3FAE&quot;&gt;&lt;m:oMathPara&gt;&lt;m:oMath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O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EF6458">
        <w:rPr>
          <w:sz w:val="24"/>
          <w:szCs w:val="24"/>
        </w:rPr>
        <w:instrText xml:space="preserve"> </w:instrText>
      </w:r>
      <w:r w:rsidRPr="00EF6458">
        <w:rPr>
          <w:sz w:val="24"/>
          <w:szCs w:val="24"/>
        </w:rPr>
        <w:fldChar w:fldCharType="separate"/>
      </w:r>
      <w:r w:rsidR="00654027">
        <w:rPr>
          <w:position w:val="-11"/>
        </w:rPr>
        <w:pict>
          <v:shape id="_x0000_i1031" type="#_x0000_t75" style="width:12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18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B1A3D&quot;/&gt;&lt;wsp:rsid wsp:val=&quot;00164FB9&quot;/&gt;&lt;wsp:rsid wsp:val=&quot;004B1A3D&quot;/&gt;&lt;wsp:rsid wsp:val=&quot;00556B86&quot;/&gt;&lt;wsp:rsid wsp:val=&quot;005C3FAE&quot;/&gt;&lt;wsp:rsid wsp:val=&quot;00EF3B4B&quot;/&gt;&lt;wsp:rsid wsp:val=&quot;00EF6458&quot;/&gt;&lt;/wsp:rsids&gt;&lt;/w:docPr&gt;&lt;w:body&gt;&lt;w:p wsp:rsidR=&quot;00000000&quot; wsp:rsidRDefault=&quot;005C3FAE&quot;&gt;&lt;m:oMathPara&gt;&lt;m:oMath&gt;&lt;m:sSub&gt;&lt;m:sSubPr&gt;&lt;m:ctrlPr&gt;&lt;w:rPr&gt;&lt;w:rFonts w:ascii=&quot;Cambria Math&quot; w:fareast=&quot;Calibri&quot; w:h-ansi=&quot;Cambria Math&quot; w:cs=&quot;Times New Roman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O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EF6458">
        <w:rPr>
          <w:sz w:val="24"/>
          <w:szCs w:val="24"/>
        </w:rPr>
        <w:fldChar w:fldCharType="end"/>
      </w:r>
      <w:r w:rsidRPr="00EF6458">
        <w:rPr>
          <w:sz w:val="24"/>
          <w:szCs w:val="24"/>
        </w:rPr>
        <w:t>-4,6 %)</w:t>
      </w:r>
    </w:p>
    <w:p w:rsidR="00996D4D" w:rsidRPr="007C496F" w:rsidRDefault="00654027" w:rsidP="00996D4D">
      <w:pPr>
        <w:ind w:left="-633"/>
        <w:rPr>
          <w:rFonts w:eastAsia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7" o:spid="_x0000_i1032" type="#_x0000_t75" style="width:303pt;height:97.5pt;visibility:visible">
            <v:imagedata r:id="rId9" o:title=""/>
          </v:shape>
        </w:pict>
      </w:r>
    </w:p>
    <w:p w:rsidR="00F3002D" w:rsidRPr="00EF6458" w:rsidRDefault="00D87950" w:rsidP="00F3002D">
      <w:pPr>
        <w:spacing w:after="0"/>
        <w:ind w:left="-851"/>
        <w:rPr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 </w:t>
      </w:r>
      <w:r w:rsidR="00996D4D" w:rsidRPr="00EF6458">
        <w:rPr>
          <w:sz w:val="24"/>
          <w:szCs w:val="24"/>
        </w:rPr>
        <w:t xml:space="preserve">2.  </w:t>
      </w:r>
      <w:r w:rsidR="00F3002D" w:rsidRPr="00EF6458">
        <w:rPr>
          <w:sz w:val="24"/>
          <w:szCs w:val="24"/>
        </w:rPr>
        <w:t>В присутствии п- дивинилбензола при полимеризации стирола происходит сшивание</w:t>
      </w:r>
    </w:p>
    <w:p w:rsidR="00F3002D" w:rsidRDefault="00F3002D" w:rsidP="00F3002D">
      <w:pPr>
        <w:spacing w:after="0"/>
        <w:ind w:left="-851"/>
        <w:rPr>
          <w:sz w:val="24"/>
          <w:szCs w:val="24"/>
        </w:rPr>
      </w:pPr>
      <w:r w:rsidRPr="00EF6458">
        <w:rPr>
          <w:sz w:val="24"/>
          <w:szCs w:val="24"/>
        </w:rPr>
        <w:t xml:space="preserve">линейных  макромолекул  ПС,  в  результате  чего  получается  неплавкий  и  нерастворимый продукт сетчатого строения, который не поддаѐтся переработке. Нежелательной примесью является  этилбензол,  который  при  выделении  из  ПС  вызывает  его  растрескивание  и </w:t>
      </w:r>
      <w:r>
        <w:rPr>
          <w:sz w:val="24"/>
          <w:szCs w:val="24"/>
        </w:rPr>
        <w:t>потускнени</w:t>
      </w:r>
    </w:p>
    <w:p w:rsidR="00996D4D" w:rsidRPr="00996D4D" w:rsidRDefault="00F3002D" w:rsidP="00F3002D">
      <w:pPr>
        <w:ind w:left="-851"/>
        <w:rPr>
          <w:rFonts w:eastAsia="Times New Roman"/>
          <w:sz w:val="28"/>
          <w:szCs w:val="28"/>
        </w:rPr>
      </w:pPr>
      <w:r>
        <w:rPr>
          <w:sz w:val="24"/>
          <w:szCs w:val="24"/>
        </w:rPr>
        <w:t>3.</w:t>
      </w:r>
      <w:r w:rsidR="00996D4D" w:rsidRPr="00EF6458">
        <w:rPr>
          <w:sz w:val="24"/>
          <w:szCs w:val="24"/>
        </w:rPr>
        <w:t>Из   бензола   и   этилена   жидкофазным   методом   в   присутствии   AlCl3  в  качестве катализатора.</w:t>
      </w:r>
    </w:p>
    <w:p w:rsidR="00996D4D" w:rsidRDefault="00654027" w:rsidP="00996D4D">
      <w:pPr>
        <w:ind w:left="-993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Рисунок 10" o:spid="_x0000_i1033" type="#_x0000_t75" style="width:352.5pt;height:99.75pt;visibility:visible">
            <v:imagedata r:id="rId10" o:title=""/>
          </v:shape>
        </w:pict>
      </w:r>
    </w:p>
    <w:p w:rsidR="00996D4D" w:rsidRPr="00EF6458" w:rsidRDefault="00F3002D" w:rsidP="00996D4D">
      <w:pPr>
        <w:spacing w:after="0"/>
        <w:ind w:left="-851"/>
        <w:rPr>
          <w:sz w:val="24"/>
          <w:szCs w:val="24"/>
        </w:rPr>
      </w:pPr>
      <w:r>
        <w:rPr>
          <w:sz w:val="24"/>
          <w:szCs w:val="24"/>
        </w:rPr>
        <w:t>4</w:t>
      </w:r>
      <w:r w:rsidR="00996D4D" w:rsidRPr="00EF6458">
        <w:rPr>
          <w:sz w:val="24"/>
          <w:szCs w:val="24"/>
        </w:rPr>
        <w:t>.Реакция алкилирования протекает не только с образованием моноалкилбензола, но и</w:t>
      </w:r>
    </w:p>
    <w:p w:rsidR="00996D4D" w:rsidRPr="00EF6458" w:rsidRDefault="00996D4D" w:rsidP="00996D4D">
      <w:pPr>
        <w:spacing w:after="0"/>
        <w:ind w:left="-851"/>
        <w:rPr>
          <w:sz w:val="24"/>
          <w:szCs w:val="24"/>
        </w:rPr>
      </w:pPr>
      <w:r w:rsidRPr="00EF6458">
        <w:rPr>
          <w:sz w:val="24"/>
          <w:szCs w:val="24"/>
        </w:rPr>
        <w:t>полиалкилбензолов.  Очистку  сырого  этилбензола  производят  ректификацией,  особенно</w:t>
      </w:r>
    </w:p>
    <w:p w:rsidR="00996D4D" w:rsidRPr="00EF6458" w:rsidRDefault="00996D4D" w:rsidP="00996D4D">
      <w:pPr>
        <w:spacing w:after="0"/>
        <w:ind w:left="-851"/>
        <w:rPr>
          <w:sz w:val="24"/>
          <w:szCs w:val="24"/>
        </w:rPr>
      </w:pPr>
      <w:r w:rsidRPr="00EF6458">
        <w:rPr>
          <w:sz w:val="24"/>
          <w:szCs w:val="24"/>
        </w:rPr>
        <w:t>важно из него удалить п- дивинилбензол.</w:t>
      </w:r>
    </w:p>
    <w:p w:rsidR="00996D4D" w:rsidRDefault="00654027" w:rsidP="00996D4D">
      <w:pPr>
        <w:spacing w:after="0"/>
        <w:ind w:left="-993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Рисунок 13" o:spid="_x0000_i1034" type="#_x0000_t75" style="width:281.25pt;height:147pt;visibility:visible">
            <v:imagedata r:id="rId11" o:title=""/>
          </v:shape>
        </w:pict>
      </w:r>
    </w:p>
    <w:p w:rsidR="002E1EB7" w:rsidRDefault="002E1EB7" w:rsidP="00996D4D">
      <w:pPr>
        <w:spacing w:after="0"/>
        <w:ind w:left="-993"/>
        <w:rPr>
          <w:noProof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 </w:t>
      </w:r>
      <w:r w:rsidRPr="00584D08">
        <w:rPr>
          <w:b/>
          <w:sz w:val="28"/>
          <w:szCs w:val="28"/>
        </w:rPr>
        <w:t>Описание полистирола</w:t>
      </w:r>
    </w:p>
    <w:p w:rsidR="002E1EB7" w:rsidRPr="002E1EB7" w:rsidRDefault="00F3002D" w:rsidP="002E1EB7">
      <w:pPr>
        <w:overflowPunct w:val="0"/>
        <w:autoSpaceDE w:val="0"/>
        <w:autoSpaceDN w:val="0"/>
        <w:adjustRightInd w:val="0"/>
        <w:spacing w:line="360" w:lineRule="auto"/>
        <w:ind w:left="-851"/>
        <w:rPr>
          <w:sz w:val="24"/>
          <w:szCs w:val="24"/>
        </w:rPr>
      </w:pPr>
      <w:r>
        <w:rPr>
          <w:sz w:val="24"/>
          <w:szCs w:val="24"/>
        </w:rPr>
        <w:t>Полистирол – термопластичный полимер пре</w:t>
      </w:r>
      <w:r w:rsidR="002E1EB7">
        <w:rPr>
          <w:sz w:val="24"/>
          <w:szCs w:val="24"/>
        </w:rPr>
        <w:t>имущественно линейного строения с</w:t>
      </w:r>
      <w:r w:rsidR="002E1EB7" w:rsidRPr="00584D08">
        <w:rPr>
          <w:sz w:val="28"/>
          <w:szCs w:val="28"/>
        </w:rPr>
        <w:t xml:space="preserve"> </w:t>
      </w:r>
      <w:r w:rsidR="002E1EB7" w:rsidRPr="002E1EB7">
        <w:rPr>
          <w:sz w:val="24"/>
          <w:szCs w:val="24"/>
        </w:rPr>
        <w:t>формулой</w:t>
      </w:r>
      <w:r w:rsidR="002E1EB7" w:rsidRPr="00584D08">
        <w:rPr>
          <w:sz w:val="28"/>
          <w:szCs w:val="28"/>
        </w:rPr>
        <w:t>[-СН</w:t>
      </w:r>
      <w:r w:rsidR="002E1EB7" w:rsidRPr="00584D08">
        <w:rPr>
          <w:sz w:val="28"/>
          <w:szCs w:val="28"/>
          <w:vertAlign w:val="subscript"/>
        </w:rPr>
        <w:t>2</w:t>
      </w:r>
      <w:r w:rsidR="002E1EB7" w:rsidRPr="00584D08">
        <w:rPr>
          <w:sz w:val="28"/>
          <w:szCs w:val="28"/>
        </w:rPr>
        <w:t>-С(С</w:t>
      </w:r>
      <w:r w:rsidR="002E1EB7" w:rsidRPr="00584D08">
        <w:rPr>
          <w:sz w:val="28"/>
          <w:szCs w:val="28"/>
          <w:vertAlign w:val="subscript"/>
        </w:rPr>
        <w:t>6</w:t>
      </w:r>
      <w:r w:rsidR="002E1EB7" w:rsidRPr="00584D08">
        <w:rPr>
          <w:sz w:val="28"/>
          <w:szCs w:val="28"/>
        </w:rPr>
        <w:t>Н</w:t>
      </w:r>
      <w:r w:rsidR="002E1EB7" w:rsidRPr="00584D08">
        <w:rPr>
          <w:sz w:val="28"/>
          <w:szCs w:val="28"/>
          <w:vertAlign w:val="subscript"/>
        </w:rPr>
        <w:t>5</w:t>
      </w:r>
      <w:r w:rsidR="002E1EB7" w:rsidRPr="00584D08">
        <w:rPr>
          <w:sz w:val="28"/>
          <w:szCs w:val="28"/>
        </w:rPr>
        <w:t>)Н-]</w:t>
      </w:r>
      <w:r w:rsidR="002E1EB7" w:rsidRPr="00584D08">
        <w:rPr>
          <w:sz w:val="28"/>
          <w:szCs w:val="28"/>
          <w:vertAlign w:val="subscript"/>
          <w:lang w:val="en-US"/>
        </w:rPr>
        <w:t>n</w:t>
      </w:r>
      <w:r w:rsidR="002E1EB7">
        <w:rPr>
          <w:sz w:val="28"/>
          <w:szCs w:val="28"/>
          <w:vertAlign w:val="subscript"/>
        </w:rPr>
        <w:t xml:space="preserve">  </w:t>
      </w:r>
      <w:r w:rsidR="002E1EB7">
        <w:rPr>
          <w:sz w:val="24"/>
          <w:szCs w:val="24"/>
        </w:rPr>
        <w:t xml:space="preserve"> и </w:t>
      </w:r>
      <w:r w:rsidR="002E1EB7" w:rsidRPr="002E1EB7">
        <w:rPr>
          <w:sz w:val="24"/>
          <w:szCs w:val="24"/>
        </w:rPr>
        <w:t>структурной формулой:</w:t>
      </w:r>
    </w:p>
    <w:p w:rsidR="00996D4D" w:rsidRDefault="00654027" w:rsidP="002E1EB7">
      <w:pPr>
        <w:ind w:left="-993"/>
        <w:rPr>
          <w:sz w:val="28"/>
          <w:szCs w:val="28"/>
        </w:rPr>
      </w:pPr>
      <w:r>
        <w:rPr>
          <w:sz w:val="28"/>
          <w:szCs w:val="28"/>
        </w:rPr>
        <w:pict>
          <v:shape id="_x0000_i1035" type="#_x0000_t75" style="width:269.25pt;height:69pt">
            <v:imagedata r:id="rId12" o:title=""/>
          </v:shape>
        </w:pict>
      </w:r>
    </w:p>
    <w:p w:rsidR="002E1EB7" w:rsidRPr="002E1EB7" w:rsidRDefault="002E1EB7" w:rsidP="002E1EB7">
      <w:pPr>
        <w:overflowPunct w:val="0"/>
        <w:autoSpaceDE w:val="0"/>
        <w:autoSpaceDN w:val="0"/>
        <w:adjustRightInd w:val="0"/>
        <w:spacing w:after="0" w:line="360" w:lineRule="auto"/>
        <w:ind w:left="-851"/>
        <w:rPr>
          <w:sz w:val="24"/>
          <w:szCs w:val="24"/>
        </w:rPr>
      </w:pPr>
      <w:r w:rsidRPr="002E1EB7">
        <w:rPr>
          <w:sz w:val="24"/>
          <w:szCs w:val="24"/>
        </w:rPr>
        <w:t>Полистирол – прозрачное стеклообразное вещество, молекулярная масса 30-500 </w:t>
      </w:r>
      <w:r w:rsidR="00991260">
        <w:rPr>
          <w:sz w:val="24"/>
          <w:szCs w:val="24"/>
        </w:rPr>
        <w:t xml:space="preserve">тыс., плотность </w:t>
      </w:r>
      <w:r w:rsidRPr="002E1EB7">
        <w:rPr>
          <w:sz w:val="24"/>
          <w:szCs w:val="24"/>
        </w:rPr>
        <w:t>1,06 г/см</w:t>
      </w:r>
      <w:r w:rsidRPr="002E1EB7">
        <w:rPr>
          <w:sz w:val="24"/>
          <w:szCs w:val="24"/>
          <w:vertAlign w:val="superscript"/>
        </w:rPr>
        <w:t>3</w:t>
      </w:r>
      <w:r w:rsidRPr="002E1EB7">
        <w:rPr>
          <w:sz w:val="24"/>
          <w:szCs w:val="24"/>
        </w:rPr>
        <w:t xml:space="preserve"> (20 °С), температура стеклования 93°С. </w:t>
      </w:r>
    </w:p>
    <w:p w:rsidR="002E1EB7" w:rsidRPr="002E1EB7" w:rsidRDefault="002E1EB7" w:rsidP="002E1EB7">
      <w:pPr>
        <w:ind w:left="-851"/>
        <w:rPr>
          <w:sz w:val="24"/>
          <w:szCs w:val="24"/>
        </w:rPr>
      </w:pPr>
      <w:r w:rsidRPr="002E1EB7">
        <w:rPr>
          <w:sz w:val="24"/>
          <w:szCs w:val="24"/>
        </w:rPr>
        <w:t>Для полистирола характерно коптящее пламя с цветочным сладковатым запахом (Этот запах корицы обычно можно обнаружить, уколов исследуемый предмет раскаленной иглой). Если к тому же предмет падает на пол с металлическим звоном то, скорее всего полистирол.</w:t>
      </w:r>
    </w:p>
    <w:p w:rsidR="002E1EB7" w:rsidRPr="00991260" w:rsidRDefault="002E1EB7" w:rsidP="002E1EB7">
      <w:pPr>
        <w:ind w:left="-851"/>
        <w:rPr>
          <w:sz w:val="24"/>
          <w:szCs w:val="24"/>
        </w:rPr>
      </w:pPr>
      <w:r w:rsidRPr="002E1EB7">
        <w:rPr>
          <w:sz w:val="24"/>
          <w:szCs w:val="24"/>
        </w:rPr>
        <w:t>Полистирол – дешёвый крупнотоннажный термопласт; характеризуется высокой твёрдостью, хорошими диэлектрическими свойствами, влагостойкостью, легко окрашивается и формуется, химически стоек, растворяется в ароматически и</w:t>
      </w:r>
      <w:r w:rsidRPr="00584D08">
        <w:rPr>
          <w:sz w:val="28"/>
          <w:szCs w:val="28"/>
        </w:rPr>
        <w:t xml:space="preserve"> </w:t>
      </w:r>
      <w:r w:rsidRPr="00991260">
        <w:rPr>
          <w:sz w:val="24"/>
          <w:szCs w:val="24"/>
        </w:rPr>
        <w:t>хлорированных алифатических углеводородах. Лучшими эксплуатационными свойствами обладают различные сополимеры стирола.</w:t>
      </w:r>
    </w:p>
    <w:p w:rsidR="002E1EB7" w:rsidRDefault="002E1EB7" w:rsidP="002E1EB7">
      <w:pPr>
        <w:ind w:left="-993"/>
        <w:rPr>
          <w:sz w:val="24"/>
          <w:szCs w:val="24"/>
        </w:rPr>
      </w:pPr>
    </w:p>
    <w:p w:rsidR="00991260" w:rsidRDefault="00991260" w:rsidP="00991260">
      <w:pPr>
        <w:spacing w:after="0"/>
        <w:ind w:left="-993"/>
        <w:rPr>
          <w:b/>
          <w:sz w:val="28"/>
          <w:szCs w:val="28"/>
        </w:rPr>
      </w:pPr>
      <w:r w:rsidRPr="003873E2">
        <w:rPr>
          <w:b/>
          <w:sz w:val="28"/>
          <w:szCs w:val="28"/>
        </w:rPr>
        <w:t>Получение полистирола</w:t>
      </w:r>
    </w:p>
    <w:p w:rsidR="00991260" w:rsidRPr="00991260" w:rsidRDefault="00991260" w:rsidP="00991260">
      <w:pPr>
        <w:spacing w:after="0"/>
        <w:ind w:left="-993"/>
        <w:rPr>
          <w:b/>
          <w:sz w:val="28"/>
          <w:szCs w:val="28"/>
        </w:rPr>
      </w:pPr>
      <w:r w:rsidRPr="00002F43">
        <w:rPr>
          <w:sz w:val="24"/>
          <w:szCs w:val="24"/>
        </w:rPr>
        <w:t>В присутствии п- дивинилбензола при полимеризации стирола происходит сшивание</w:t>
      </w:r>
    </w:p>
    <w:p w:rsidR="00991260" w:rsidRPr="00002F43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линейных  макромолекул  ПС,  в  результате  чего  получается  неплавкий  и  нерастворимый</w:t>
      </w:r>
    </w:p>
    <w:p w:rsidR="00991260" w:rsidRPr="00002F43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продукт сетчатого строения, который не поддаѐтся переработке. Нежелательной примесью</w:t>
      </w:r>
    </w:p>
    <w:p w:rsidR="00991260" w:rsidRPr="00002F43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является  этилбензол,  который  при  выделении  из  ПС  вызывает  его  растрескивание  и</w:t>
      </w:r>
    </w:p>
    <w:p w:rsidR="00991260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потускнение.</w:t>
      </w:r>
    </w:p>
    <w:p w:rsidR="00991260" w:rsidRDefault="00654027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36" type="#_x0000_t75" style="width:399pt;height:106.5pt">
            <v:imagedata r:id="rId13" o:title="1"/>
          </v:shape>
        </w:pict>
      </w:r>
    </w:p>
    <w:p w:rsidR="00991260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Затем активные частицы активируют следующие молекулы стирола II соединяются с ними, образуя цепь (следующая стадия):</w:t>
      </w:r>
    </w:p>
    <w:p w:rsidR="00991260" w:rsidRDefault="00654027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37" type="#_x0000_t75" style="width:318pt;height:69.75pt">
            <v:imagedata r:id="rId14" o:title="2"/>
          </v:shape>
        </w:pict>
      </w:r>
    </w:p>
    <w:p w:rsidR="00991260" w:rsidRPr="00002F43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Рост цепи прекращается, если соединяются две растущие цепи или если к растущей цепи присоединяется другой остаток, например фрагмент катализатора. Эта стадия называется обрывом цепи:</w:t>
      </w:r>
    </w:p>
    <w:p w:rsidR="00991260" w:rsidRDefault="00654027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38" type="#_x0000_t75" style="width:310.5pt;height:90.75pt">
            <v:imagedata r:id="rId15" o:title="3"/>
          </v:shape>
        </w:pict>
      </w:r>
    </w:p>
    <w:p w:rsidR="00991260" w:rsidRDefault="00991260" w:rsidP="00991260">
      <w:pPr>
        <w:spacing w:after="0"/>
        <w:ind w:left="-993"/>
        <w:rPr>
          <w:sz w:val="24"/>
          <w:szCs w:val="24"/>
        </w:rPr>
      </w:pPr>
      <w:r w:rsidRPr="00002F43">
        <w:rPr>
          <w:sz w:val="24"/>
          <w:szCs w:val="24"/>
        </w:rPr>
        <w:t>Упрощенная формула полистирола имеет вид:</w:t>
      </w:r>
    </w:p>
    <w:p w:rsidR="00991260" w:rsidRPr="00EF6458" w:rsidRDefault="00654027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39" type="#_x0000_t75" style="width:186pt;height:57pt">
            <v:imagedata r:id="rId16" o:title="4"/>
          </v:shape>
        </w:pict>
      </w:r>
    </w:p>
    <w:p w:rsidR="00991260" w:rsidRDefault="00991260" w:rsidP="002E1EB7">
      <w:pPr>
        <w:ind w:left="-993"/>
        <w:rPr>
          <w:sz w:val="24"/>
          <w:szCs w:val="24"/>
        </w:rPr>
      </w:pPr>
    </w:p>
    <w:p w:rsidR="00991260" w:rsidRDefault="00991260" w:rsidP="00991260">
      <w:pPr>
        <w:ind w:left="-993"/>
        <w:jc w:val="center"/>
        <w:rPr>
          <w:b/>
          <w:sz w:val="32"/>
          <w:szCs w:val="32"/>
        </w:rPr>
      </w:pPr>
      <w:r w:rsidRPr="00991260">
        <w:rPr>
          <w:b/>
          <w:sz w:val="32"/>
          <w:szCs w:val="32"/>
        </w:rPr>
        <w:t>2.Основные реакции синтеза</w:t>
      </w:r>
    </w:p>
    <w:p w:rsidR="00991260" w:rsidRDefault="00991260" w:rsidP="00991260">
      <w:pPr>
        <w:spacing w:after="0"/>
        <w:ind w:left="-993"/>
        <w:rPr>
          <w:sz w:val="24"/>
          <w:szCs w:val="24"/>
        </w:rPr>
      </w:pPr>
      <w:r w:rsidRPr="00991260">
        <w:rPr>
          <w:sz w:val="24"/>
          <w:szCs w:val="24"/>
        </w:rPr>
        <w:t>Синтез ВМС осуществляют путем реакций полимеризации и поликонденсации. Различие этих процессов заключается в том, каким образом происходит формирование</w:t>
      </w:r>
      <w:r>
        <w:rPr>
          <w:sz w:val="24"/>
          <w:szCs w:val="24"/>
        </w:rPr>
        <w:t xml:space="preserve"> </w:t>
      </w:r>
      <w:r w:rsidRPr="00991260">
        <w:rPr>
          <w:sz w:val="24"/>
          <w:szCs w:val="24"/>
        </w:rPr>
        <w:t xml:space="preserve">макромолекул. Основным отличием является то, что в поликонденсации есть молекулы, которые имеют по две </w:t>
      </w:r>
      <w:r>
        <w:rPr>
          <w:sz w:val="24"/>
          <w:szCs w:val="24"/>
        </w:rPr>
        <w:t>ф</w:t>
      </w:r>
      <w:r w:rsidRPr="00991260">
        <w:rPr>
          <w:sz w:val="24"/>
          <w:szCs w:val="24"/>
        </w:rPr>
        <w:t xml:space="preserve">ункциональные группы, в результате выделяется молекула воды. </w:t>
      </w:r>
    </w:p>
    <w:p w:rsidR="00991260" w:rsidRDefault="00991260" w:rsidP="00991260">
      <w:pPr>
        <w:spacing w:after="0"/>
        <w:ind w:left="-993"/>
        <w:rPr>
          <w:sz w:val="24"/>
          <w:szCs w:val="24"/>
        </w:rPr>
      </w:pPr>
    </w:p>
    <w:p w:rsidR="00991260" w:rsidRPr="00991260" w:rsidRDefault="00991260" w:rsidP="00991260">
      <w:pPr>
        <w:spacing w:after="0"/>
        <w:ind w:left="-709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991260">
        <w:rPr>
          <w:sz w:val="24"/>
          <w:szCs w:val="24"/>
        </w:rPr>
        <w:t xml:space="preserve">1.  Реакция полимеризации – рост каждой макромолекулы происходит в результате </w:t>
      </w:r>
    </w:p>
    <w:p w:rsidR="00991260" w:rsidRPr="00991260" w:rsidRDefault="00991260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91260">
        <w:rPr>
          <w:sz w:val="24"/>
          <w:szCs w:val="24"/>
        </w:rPr>
        <w:t>последовательного присоединения молекул мономера к активному центру, локали-</w:t>
      </w:r>
    </w:p>
    <w:p w:rsidR="00991260" w:rsidRPr="00991260" w:rsidRDefault="00991260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91260">
        <w:rPr>
          <w:sz w:val="24"/>
          <w:szCs w:val="24"/>
        </w:rPr>
        <w:t xml:space="preserve">зованному на конце растущей цепи. При этом реакционный центр регенерируется в </w:t>
      </w:r>
    </w:p>
    <w:p w:rsidR="00991260" w:rsidRPr="00991260" w:rsidRDefault="00991260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91260">
        <w:rPr>
          <w:sz w:val="24"/>
          <w:szCs w:val="24"/>
        </w:rPr>
        <w:t>каждом акте роста. Применительно к непредельным мономерам процесс полимери-</w:t>
      </w:r>
    </w:p>
    <w:p w:rsidR="00991260" w:rsidRDefault="00991260" w:rsidP="00991260">
      <w:pPr>
        <w:spacing w:after="0"/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91260">
        <w:rPr>
          <w:sz w:val="24"/>
          <w:szCs w:val="24"/>
        </w:rPr>
        <w:t xml:space="preserve">зации можно выразить следующей схемой:  </w:t>
      </w:r>
    </w:p>
    <w:p w:rsidR="00991260" w:rsidRDefault="00654027" w:rsidP="00991260">
      <w:pPr>
        <w:spacing w:after="0"/>
        <w:ind w:left="-426"/>
        <w:rPr>
          <w:sz w:val="24"/>
          <w:szCs w:val="24"/>
        </w:rPr>
      </w:pPr>
      <w:r>
        <w:rPr>
          <w:sz w:val="24"/>
          <w:szCs w:val="24"/>
        </w:rPr>
        <w:pict>
          <v:shape id="_x0000_i1040" type="#_x0000_t75" style="width:468pt;height:131.25pt">
            <v:imagedata r:id="rId17" o:title=""/>
          </v:shape>
        </w:pict>
      </w:r>
    </w:p>
    <w:p w:rsidR="00991260" w:rsidRDefault="00991260" w:rsidP="00991260">
      <w:pPr>
        <w:spacing w:after="0"/>
        <w:ind w:left="-426"/>
        <w:rPr>
          <w:sz w:val="24"/>
          <w:szCs w:val="24"/>
        </w:rPr>
      </w:pPr>
    </w:p>
    <w:p w:rsidR="00991260" w:rsidRPr="00991260" w:rsidRDefault="00991260" w:rsidP="00991260">
      <w:pPr>
        <w:spacing w:after="0"/>
        <w:ind w:left="-426"/>
        <w:rPr>
          <w:sz w:val="24"/>
          <w:szCs w:val="24"/>
        </w:rPr>
      </w:pPr>
      <w:r w:rsidRPr="00991260">
        <w:rPr>
          <w:sz w:val="24"/>
          <w:szCs w:val="24"/>
        </w:rPr>
        <w:t>2.  В поликонденсации рост макромолекул происходит путем химического взаимодей-</w:t>
      </w:r>
    </w:p>
    <w:p w:rsidR="00991260" w:rsidRPr="00991260" w:rsidRDefault="00991260" w:rsidP="00991260">
      <w:pPr>
        <w:spacing w:after="0"/>
        <w:ind w:left="-426"/>
        <w:rPr>
          <w:sz w:val="24"/>
          <w:szCs w:val="24"/>
        </w:rPr>
      </w:pPr>
      <w:r w:rsidRPr="00991260">
        <w:rPr>
          <w:sz w:val="24"/>
          <w:szCs w:val="24"/>
        </w:rPr>
        <w:t>ствия исходных молекул друг с другом, с реакционноспособными группами n-</w:t>
      </w:r>
    </w:p>
    <w:p w:rsidR="00991260" w:rsidRPr="00991260" w:rsidRDefault="00991260" w:rsidP="00991260">
      <w:pPr>
        <w:spacing w:after="0"/>
        <w:ind w:left="-426"/>
        <w:rPr>
          <w:sz w:val="24"/>
          <w:szCs w:val="24"/>
        </w:rPr>
      </w:pPr>
      <w:r w:rsidRPr="00991260">
        <w:rPr>
          <w:sz w:val="24"/>
          <w:szCs w:val="24"/>
        </w:rPr>
        <w:t xml:space="preserve">меров, накапливающихся в ходе реакции конденсации, а также молекул n-меров </w:t>
      </w:r>
    </w:p>
    <w:p w:rsidR="00991260" w:rsidRPr="00991260" w:rsidRDefault="00991260" w:rsidP="00991260">
      <w:pPr>
        <w:spacing w:after="0"/>
        <w:ind w:left="-426"/>
        <w:rPr>
          <w:sz w:val="24"/>
          <w:szCs w:val="24"/>
        </w:rPr>
      </w:pPr>
      <w:r w:rsidRPr="00991260">
        <w:rPr>
          <w:sz w:val="24"/>
          <w:szCs w:val="24"/>
        </w:rPr>
        <w:t xml:space="preserve">между собой. В поликонденсации реакционный центр гибнет в каждом акте роста, </w:t>
      </w:r>
    </w:p>
    <w:p w:rsidR="00991260" w:rsidRPr="00991260" w:rsidRDefault="00991260" w:rsidP="00991260">
      <w:pPr>
        <w:spacing w:after="0"/>
        <w:ind w:left="-426"/>
        <w:rPr>
          <w:sz w:val="24"/>
          <w:szCs w:val="24"/>
        </w:rPr>
      </w:pPr>
      <w:r w:rsidRPr="00991260">
        <w:rPr>
          <w:sz w:val="24"/>
          <w:szCs w:val="24"/>
        </w:rPr>
        <w:t xml:space="preserve">а развитие цепи происходит за счет реакции замещения, сопровождающейся или не </w:t>
      </w:r>
    </w:p>
    <w:p w:rsidR="00991260" w:rsidRDefault="00991260" w:rsidP="00991260">
      <w:pPr>
        <w:spacing w:after="0"/>
        <w:ind w:left="-426"/>
        <w:rPr>
          <w:sz w:val="24"/>
          <w:szCs w:val="24"/>
        </w:rPr>
      </w:pPr>
      <w:r w:rsidRPr="00991260">
        <w:rPr>
          <w:sz w:val="24"/>
          <w:szCs w:val="24"/>
        </w:rPr>
        <w:t>сопровождающейся отщеплением низкомолекулярных продуктов:</w:t>
      </w:r>
    </w:p>
    <w:p w:rsidR="00991260" w:rsidRDefault="00654027" w:rsidP="00991260">
      <w:pPr>
        <w:spacing w:after="0"/>
        <w:ind w:left="-426"/>
        <w:rPr>
          <w:sz w:val="24"/>
          <w:szCs w:val="24"/>
        </w:rPr>
      </w:pPr>
      <w:r>
        <w:rPr>
          <w:sz w:val="24"/>
          <w:szCs w:val="24"/>
        </w:rPr>
        <w:pict>
          <v:shape id="_x0000_i1041" type="#_x0000_t75" style="width:388.5pt;height:180.75pt">
            <v:imagedata r:id="rId18" o:title=""/>
          </v:shape>
        </w:pict>
      </w:r>
    </w:p>
    <w:p w:rsidR="00991260" w:rsidRPr="00991260" w:rsidRDefault="00991260" w:rsidP="00991260">
      <w:pPr>
        <w:spacing w:after="0"/>
        <w:ind w:left="-993"/>
        <w:rPr>
          <w:sz w:val="24"/>
          <w:szCs w:val="24"/>
        </w:rPr>
      </w:pPr>
    </w:p>
    <w:p w:rsidR="00991260" w:rsidRPr="00300CF7" w:rsidRDefault="00991260" w:rsidP="00991260">
      <w:pPr>
        <w:spacing w:after="0"/>
        <w:jc w:val="center"/>
        <w:rPr>
          <w:b/>
          <w:sz w:val="28"/>
          <w:szCs w:val="28"/>
        </w:rPr>
      </w:pPr>
      <w:r w:rsidRPr="00300CF7">
        <w:rPr>
          <w:b/>
          <w:sz w:val="28"/>
          <w:szCs w:val="28"/>
        </w:rPr>
        <w:t>СИНТЕЗ ПОЛИСТИРОЛА В ПРИСУТСТВИИ  ДИ-ТРЕТ.БУТИЛАМИНА И ГИДРОПЕРОКСИДА  ТРЕТИЧНОГО БУТИЛА</w:t>
      </w:r>
    </w:p>
    <w:p w:rsidR="00991260" w:rsidRPr="00EF6458" w:rsidRDefault="00991260" w:rsidP="00991260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>Псевдоживая  полимеризация  по  механизму  обратимого  ингибирования  явля-</w:t>
      </w:r>
    </w:p>
    <w:p w:rsidR="00991260" w:rsidRPr="00EF6458" w:rsidRDefault="00991260" w:rsidP="00991260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>ется одним из наиболее значительных явлений в химии высокомолекулярных со-</w:t>
      </w:r>
    </w:p>
    <w:p w:rsidR="00991260" w:rsidRPr="00EF6458" w:rsidRDefault="00991260" w:rsidP="00991260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 xml:space="preserve">единений  последних  десятилетий. Анализ  реакционной  способности </w:t>
      </w:r>
    </w:p>
    <w:p w:rsidR="00991260" w:rsidRPr="00EF6458" w:rsidRDefault="00991260" w:rsidP="00991260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 xml:space="preserve">исследуемых соединений и известных литературных данных позволяет </w:t>
      </w:r>
    </w:p>
    <w:p w:rsidR="00991260" w:rsidRPr="00EF6458" w:rsidRDefault="00991260" w:rsidP="00991260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>обоснованно  предположить  протекание  в  процессе  полимеризации  стирола  сле-</w:t>
      </w:r>
    </w:p>
    <w:p w:rsidR="00991260" w:rsidRPr="00EF6458" w:rsidRDefault="00991260" w:rsidP="00991260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>дующих реакций:</w:t>
      </w:r>
    </w:p>
    <w:p w:rsidR="00991260" w:rsidRDefault="00654027" w:rsidP="00991260">
      <w:pPr>
        <w:spacing w:after="0"/>
        <w:ind w:left="-99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1" o:spid="_x0000_i1042" type="#_x0000_t75" style="width:495.75pt;height:1in;visibility:visible">
            <v:imagedata r:id="rId19" o:title=""/>
          </v:shape>
        </w:pict>
      </w:r>
    </w:p>
    <w:p w:rsidR="00991260" w:rsidRDefault="00654027" w:rsidP="00991260">
      <w:pPr>
        <w:spacing w:after="0"/>
        <w:ind w:left="-99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" o:spid="_x0000_i1043" type="#_x0000_t75" style="width:474.75pt;height:93pt;visibility:visible">
            <v:imagedata r:id="rId20" o:title=""/>
          </v:shape>
        </w:pict>
      </w:r>
    </w:p>
    <w:p w:rsidR="00991260" w:rsidRPr="00EF6458" w:rsidRDefault="00991260" w:rsidP="00300CF7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>Увеличение     скорости     полимеризации     стирола     в     присутствии     ди-</w:t>
      </w:r>
    </w:p>
    <w:p w:rsidR="00991260" w:rsidRPr="00EF6458" w:rsidRDefault="00991260" w:rsidP="00300CF7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 xml:space="preserve">трет.бутиламина  по  сравнению  с  процессом  без  добавки  может  быть  связано  с </w:t>
      </w:r>
    </w:p>
    <w:p w:rsidR="00991260" w:rsidRDefault="00991260" w:rsidP="00300CF7">
      <w:pPr>
        <w:spacing w:after="0"/>
        <w:ind w:left="-993"/>
        <w:rPr>
          <w:sz w:val="24"/>
          <w:szCs w:val="24"/>
        </w:rPr>
      </w:pPr>
      <w:r w:rsidRPr="00EF6458">
        <w:rPr>
          <w:sz w:val="24"/>
          <w:szCs w:val="24"/>
        </w:rPr>
        <w:t>образованием  в  системе  алкильных  радикалов</w:t>
      </w:r>
      <w:r w:rsidR="00300CF7">
        <w:rPr>
          <w:sz w:val="24"/>
          <w:szCs w:val="24"/>
        </w:rPr>
        <w:t>.</w:t>
      </w:r>
    </w:p>
    <w:p w:rsidR="00300CF7" w:rsidRDefault="00300CF7" w:rsidP="00300CF7">
      <w:pPr>
        <w:spacing w:after="0"/>
        <w:ind w:left="-993"/>
        <w:rPr>
          <w:sz w:val="24"/>
          <w:szCs w:val="24"/>
        </w:rPr>
      </w:pPr>
    </w:p>
    <w:p w:rsidR="00300CF7" w:rsidRPr="00300CF7" w:rsidRDefault="00300CF7" w:rsidP="00300CF7">
      <w:pPr>
        <w:spacing w:after="0"/>
        <w:ind w:left="-993"/>
        <w:jc w:val="center"/>
        <w:rPr>
          <w:b/>
          <w:sz w:val="28"/>
          <w:szCs w:val="28"/>
        </w:rPr>
      </w:pPr>
      <w:r w:rsidRPr="00300CF7">
        <w:rPr>
          <w:b/>
          <w:sz w:val="28"/>
          <w:szCs w:val="28"/>
        </w:rPr>
        <w:t>3. Структура полимера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>Первичные ламели имеют значительную поверхностную энергию, поэтому происходит их агрегация, приводящая к образованию монокресталов - более сложных надмолекулярных образований. При кристаллизации из расплава или концентрированного раствора полимера наиболее общего типа вторичного кристаллического образования является сферолит (рисунок 3), имеющий кольцевую или сферическую форму и достигающую гигантских размеров до 1см. В радикальных или сферических сферолитах каркас формируется из ленточных, кристаллических образований направленных от центра к периферии [6].</w:t>
      </w:r>
    </w:p>
    <w:p w:rsidR="002C0EE9" w:rsidRPr="002C0EE9" w:rsidRDefault="00654027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44" type="#_x0000_t75" style="width:195.75pt;height:170.25pt">
            <v:imagedata r:id="rId21" o:title=""/>
          </v:shape>
        </w:pict>
      </w:r>
    </w:p>
    <w:p w:rsid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 xml:space="preserve">Рисунок 3 – Надмолекулярная структура полимеров: </w:t>
      </w:r>
    </w:p>
    <w:p w:rsid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>г) сферолитная лента (изотак</w:t>
      </w:r>
      <w:r>
        <w:rPr>
          <w:sz w:val="24"/>
          <w:szCs w:val="24"/>
        </w:rPr>
        <w:t>тический полистирол)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  <w:u w:val="single"/>
        </w:rPr>
      </w:pPr>
      <w:r w:rsidRPr="002C0EE9">
        <w:rPr>
          <w:b/>
          <w:sz w:val="24"/>
          <w:szCs w:val="24"/>
          <w:u w:val="single"/>
        </w:rPr>
        <w:t xml:space="preserve">Конфигурация макромолекулы 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 xml:space="preserve"> Конфигурация  –  порядок  расположения  химических  связей,  соединяющих  атомы  или 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 xml:space="preserve">атомные группы в макромолекуле. 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2C0EE9">
        <w:rPr>
          <w:sz w:val="24"/>
          <w:szCs w:val="24"/>
        </w:rPr>
        <w:t>Конфигурация формируется в процессе синтеза и не может быть нарушена иным обра-</w:t>
      </w:r>
    </w:p>
    <w:p w:rsid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>зом, как разрушение химических связей.</w:t>
      </w:r>
    </w:p>
    <w:p w:rsid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  <w:u w:val="single"/>
        </w:rPr>
      </w:pPr>
    </w:p>
    <w:p w:rsid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  <w:u w:val="single"/>
        </w:rPr>
      </w:pPr>
      <w:r w:rsidRPr="002C0EE9">
        <w:rPr>
          <w:b/>
          <w:sz w:val="24"/>
          <w:szCs w:val="24"/>
          <w:u w:val="single"/>
        </w:rPr>
        <w:t xml:space="preserve">Конформация макромолекул 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  <w:u w:val="single"/>
        </w:rPr>
      </w:pPr>
      <w:r w:rsidRPr="002C0EE9">
        <w:rPr>
          <w:sz w:val="24"/>
          <w:szCs w:val="24"/>
        </w:rPr>
        <w:t>Конформация – это форма, которую приобретают макромолекулы данного конфигураци-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 xml:space="preserve">онного состава под действием теплового движения или физических полей. 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i/>
          <w:sz w:val="24"/>
          <w:szCs w:val="24"/>
        </w:rPr>
      </w:pPr>
      <w:r w:rsidRPr="002C0EE9">
        <w:rPr>
          <w:i/>
          <w:sz w:val="24"/>
          <w:szCs w:val="24"/>
        </w:rPr>
        <w:t>Виды конформации :</w:t>
      </w:r>
    </w:p>
    <w:p w:rsidR="002C0EE9" w:rsidRPr="002C0EE9" w:rsidRDefault="002C0EE9" w:rsidP="002C0EE9">
      <w:pPr>
        <w:numPr>
          <w:ilvl w:val="0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2C0EE9">
        <w:rPr>
          <w:rFonts w:cs="Calibri"/>
          <w:sz w:val="24"/>
          <w:szCs w:val="24"/>
        </w:rPr>
        <w:t xml:space="preserve">Конформация транс-зигзаг  </w:t>
      </w:r>
    </w:p>
    <w:p w:rsidR="002C0EE9" w:rsidRDefault="002C0EE9" w:rsidP="002C0EE9">
      <w:pPr>
        <w:numPr>
          <w:ilvl w:val="0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2C0EE9">
        <w:rPr>
          <w:sz w:val="24"/>
          <w:szCs w:val="24"/>
        </w:rPr>
        <w:t>Конформация "клубок"</w:t>
      </w:r>
    </w:p>
    <w:p w:rsidR="002C0EE9" w:rsidRDefault="002C0EE9" w:rsidP="002C0EE9">
      <w:pPr>
        <w:numPr>
          <w:ilvl w:val="0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2C0EE9">
        <w:rPr>
          <w:sz w:val="24"/>
          <w:szCs w:val="24"/>
        </w:rPr>
        <w:t>Конформация "глобула"</w:t>
      </w:r>
    </w:p>
    <w:p w:rsidR="002C0EE9" w:rsidRDefault="002C0EE9" w:rsidP="002C0EE9">
      <w:pPr>
        <w:numPr>
          <w:ilvl w:val="0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2C0EE9">
        <w:rPr>
          <w:sz w:val="24"/>
          <w:szCs w:val="24"/>
        </w:rPr>
        <w:t>Конформация "спираль"</w:t>
      </w:r>
    </w:p>
    <w:p w:rsidR="002C0EE9" w:rsidRDefault="002C0EE9" w:rsidP="002C0EE9">
      <w:pPr>
        <w:numPr>
          <w:ilvl w:val="0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2C0EE9">
        <w:rPr>
          <w:sz w:val="24"/>
          <w:szCs w:val="24"/>
        </w:rPr>
        <w:t>Конформация "складка"</w: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2C0EE9">
        <w:rPr>
          <w:color w:val="000000"/>
          <w:spacing w:val="-3"/>
          <w:sz w:val="24"/>
          <w:szCs w:val="24"/>
        </w:rPr>
        <w:t xml:space="preserve">Полученные </w:t>
      </w:r>
      <w:r w:rsidRPr="002C0EE9">
        <w:rPr>
          <w:color w:val="000000"/>
          <w:spacing w:val="-2"/>
          <w:sz w:val="24"/>
          <w:szCs w:val="24"/>
        </w:rPr>
        <w:t>обычным способом поливинилхлорид, поливинилфторид и поли</w:t>
      </w:r>
      <w:r w:rsidRPr="002C0EE9">
        <w:rPr>
          <w:color w:val="000000"/>
          <w:spacing w:val="-2"/>
          <w:sz w:val="24"/>
          <w:szCs w:val="24"/>
        </w:rPr>
        <w:softHyphen/>
      </w:r>
      <w:r w:rsidRPr="002C0EE9">
        <w:rPr>
          <w:color w:val="000000"/>
          <w:spacing w:val="-3"/>
          <w:sz w:val="24"/>
          <w:szCs w:val="24"/>
        </w:rPr>
        <w:t>стирол обладают гораздо меньшей степенью кристалличности и име</w:t>
      </w:r>
      <w:r w:rsidRPr="002C0EE9">
        <w:rPr>
          <w:color w:val="000000"/>
          <w:spacing w:val="-3"/>
          <w:sz w:val="24"/>
          <w:szCs w:val="24"/>
        </w:rPr>
        <w:softHyphen/>
        <w:t>ют более низкие температуры плавления; у этих полимеров физиче</w:t>
      </w:r>
      <w:r w:rsidRPr="002C0EE9">
        <w:rPr>
          <w:color w:val="000000"/>
          <w:spacing w:val="-3"/>
          <w:sz w:val="24"/>
          <w:szCs w:val="24"/>
        </w:rPr>
        <w:softHyphen/>
      </w:r>
      <w:r w:rsidRPr="002C0EE9">
        <w:rPr>
          <w:color w:val="000000"/>
          <w:spacing w:val="-2"/>
          <w:sz w:val="24"/>
          <w:szCs w:val="24"/>
        </w:rPr>
        <w:t xml:space="preserve">ские свойства сильно зависят от </w:t>
      </w:r>
      <w:r w:rsidRPr="002C0EE9">
        <w:rPr>
          <w:color w:val="000000"/>
          <w:spacing w:val="-2"/>
          <w:sz w:val="24"/>
          <w:szCs w:val="24"/>
          <w:u w:val="single"/>
        </w:rPr>
        <w:t>стереохимической конфигурации.</w:t>
      </w:r>
      <w:r w:rsidRPr="002C0EE9">
        <w:rPr>
          <w:color w:val="000000"/>
          <w:spacing w:val="-2"/>
          <w:sz w:val="24"/>
          <w:szCs w:val="24"/>
        </w:rPr>
        <w:t xml:space="preserve"> </w:t>
      </w:r>
      <w:r w:rsidRPr="002C0EE9">
        <w:rPr>
          <w:color w:val="000000"/>
          <w:spacing w:val="-4"/>
          <w:sz w:val="24"/>
          <w:szCs w:val="24"/>
        </w:rPr>
        <w:t>Полистирол, полученный методом свободнорадикальной полимери</w:t>
      </w:r>
      <w:r w:rsidRPr="002C0EE9">
        <w:rPr>
          <w:color w:val="000000"/>
          <w:spacing w:val="-4"/>
          <w:sz w:val="24"/>
          <w:szCs w:val="24"/>
        </w:rPr>
        <w:softHyphen/>
      </w:r>
      <w:r w:rsidRPr="002C0EE9">
        <w:rPr>
          <w:color w:val="000000"/>
          <w:spacing w:val="-5"/>
          <w:sz w:val="24"/>
          <w:szCs w:val="24"/>
        </w:rPr>
        <w:t xml:space="preserve">зации в растворе, является </w:t>
      </w:r>
      <w:r w:rsidRPr="002C0EE9">
        <w:rPr>
          <w:b/>
          <w:bCs/>
          <w:color w:val="000000"/>
          <w:spacing w:val="-5"/>
          <w:sz w:val="24"/>
          <w:szCs w:val="24"/>
        </w:rPr>
        <w:t xml:space="preserve">атактическим. </w:t>
      </w:r>
      <w:r w:rsidRPr="002C0EE9">
        <w:rPr>
          <w:color w:val="000000"/>
          <w:spacing w:val="-5"/>
          <w:sz w:val="24"/>
          <w:szCs w:val="24"/>
        </w:rPr>
        <w:t xml:space="preserve">Этот термин означает, что </w:t>
      </w:r>
      <w:r w:rsidRPr="002C0EE9">
        <w:rPr>
          <w:color w:val="000000"/>
          <w:spacing w:val="-1"/>
          <w:sz w:val="24"/>
          <w:szCs w:val="24"/>
        </w:rPr>
        <w:t>если ориентировать углеродные атомы полимерной цепи, придав ей</w:t>
      </w:r>
      <w:r w:rsidRPr="002C0EE9">
        <w:rPr>
          <w:color w:val="000000"/>
          <w:spacing w:val="-3"/>
          <w:sz w:val="24"/>
          <w:szCs w:val="24"/>
        </w:rPr>
        <w:t xml:space="preserve">, правильную зигзагообразную форму, то фенильные боковые группы </w:t>
      </w:r>
      <w:r w:rsidRPr="002C0EE9">
        <w:rPr>
          <w:color w:val="000000"/>
          <w:spacing w:val="-4"/>
          <w:sz w:val="24"/>
          <w:szCs w:val="24"/>
        </w:rPr>
        <w:t xml:space="preserve">окажутся распределенными случайным образом по одну и по другую </w:t>
      </w:r>
      <w:r w:rsidRPr="002C0EE9">
        <w:rPr>
          <w:color w:val="000000"/>
          <w:spacing w:val="-2"/>
          <w:sz w:val="24"/>
          <w:szCs w:val="24"/>
        </w:rPr>
        <w:t>сторону вдоль цепи (как это показано на рисунке 4). При полимери</w:t>
      </w:r>
      <w:r w:rsidRPr="002C0EE9">
        <w:rPr>
          <w:color w:val="000000"/>
          <w:spacing w:val="-2"/>
          <w:sz w:val="24"/>
          <w:szCs w:val="24"/>
        </w:rPr>
        <w:softHyphen/>
        <w:t xml:space="preserve">зации стирола в присутствии катализатора Циглера </w:t>
      </w:r>
      <w:r w:rsidRPr="002C0EE9">
        <w:rPr>
          <w:color w:val="000000"/>
          <w:spacing w:val="-5"/>
          <w:sz w:val="24"/>
          <w:szCs w:val="24"/>
        </w:rPr>
        <w:t xml:space="preserve">образуется </w:t>
      </w:r>
      <w:r w:rsidRPr="002C0EE9">
        <w:rPr>
          <w:b/>
          <w:bCs/>
          <w:color w:val="000000"/>
          <w:spacing w:val="-5"/>
          <w:sz w:val="24"/>
          <w:szCs w:val="24"/>
        </w:rPr>
        <w:t xml:space="preserve">изотактический </w:t>
      </w:r>
      <w:r w:rsidRPr="002C0EE9">
        <w:rPr>
          <w:color w:val="000000"/>
          <w:spacing w:val="-5"/>
          <w:sz w:val="24"/>
          <w:szCs w:val="24"/>
        </w:rPr>
        <w:t>полистирол, отличающийся от атактиче-</w:t>
      </w:r>
      <w:r w:rsidRPr="002C0EE9">
        <w:rPr>
          <w:color w:val="000000"/>
          <w:spacing w:val="2"/>
          <w:sz w:val="24"/>
          <w:szCs w:val="24"/>
        </w:rPr>
        <w:t>ского полимера тем, что в его цепях все фенильные группы распо</w:t>
      </w:r>
      <w:r w:rsidRPr="002C0EE9">
        <w:rPr>
          <w:color w:val="000000"/>
          <w:spacing w:val="-4"/>
          <w:sz w:val="24"/>
          <w:szCs w:val="24"/>
        </w:rPr>
        <w:t>ложены по одну или по другую сторону цепи. Свойства атактическо</w:t>
      </w:r>
      <w:r w:rsidRPr="002C0EE9">
        <w:rPr>
          <w:color w:val="000000"/>
          <w:spacing w:val="-4"/>
          <w:sz w:val="24"/>
          <w:szCs w:val="24"/>
        </w:rPr>
        <w:softHyphen/>
        <w:t xml:space="preserve">го и изотактического полимеров различаются весьма существенно. </w:t>
      </w:r>
      <w:r w:rsidRPr="002C0EE9">
        <w:rPr>
          <w:color w:val="000000"/>
          <w:spacing w:val="-2"/>
          <w:sz w:val="24"/>
          <w:szCs w:val="24"/>
        </w:rPr>
        <w:t xml:space="preserve">Атактический полимер можно формовать при значительно более </w:t>
      </w:r>
      <w:r w:rsidRPr="002C0EE9">
        <w:rPr>
          <w:color w:val="000000"/>
          <w:spacing w:val="-3"/>
          <w:sz w:val="24"/>
          <w:szCs w:val="24"/>
        </w:rPr>
        <w:t xml:space="preserve">низких температурах, и он растворим в большинстве растворителей </w:t>
      </w:r>
      <w:r w:rsidRPr="002C0EE9">
        <w:rPr>
          <w:color w:val="000000"/>
          <w:spacing w:val="-4"/>
          <w:sz w:val="24"/>
          <w:szCs w:val="24"/>
        </w:rPr>
        <w:t xml:space="preserve">намного лучше изотактического. Существует много других типов </w:t>
      </w:r>
      <w:r w:rsidRPr="002C0EE9">
        <w:rPr>
          <w:color w:val="000000"/>
          <w:spacing w:val="-5"/>
          <w:sz w:val="24"/>
          <w:szCs w:val="24"/>
        </w:rPr>
        <w:t xml:space="preserve">стереорегулярных полимеров, один из которых назван </w:t>
      </w:r>
      <w:r w:rsidRPr="002C0EE9">
        <w:rPr>
          <w:b/>
          <w:bCs/>
          <w:color w:val="000000"/>
          <w:spacing w:val="-5"/>
          <w:sz w:val="24"/>
          <w:szCs w:val="24"/>
        </w:rPr>
        <w:t>синдиотакти</w:t>
      </w:r>
      <w:r w:rsidRPr="002C0EE9">
        <w:rPr>
          <w:b/>
          <w:bCs/>
          <w:color w:val="000000"/>
          <w:spacing w:val="-4"/>
          <w:sz w:val="24"/>
          <w:szCs w:val="24"/>
        </w:rPr>
        <w:t xml:space="preserve">ческим; </w:t>
      </w:r>
      <w:r w:rsidRPr="002C0EE9">
        <w:rPr>
          <w:color w:val="000000"/>
          <w:spacing w:val="-4"/>
          <w:sz w:val="24"/>
          <w:szCs w:val="24"/>
        </w:rPr>
        <w:t>в цепях этого полимера боковые группы расположены по</w:t>
      </w:r>
      <w:r w:rsidRPr="002C0EE9">
        <w:rPr>
          <w:color w:val="000000"/>
          <w:spacing w:val="-4"/>
          <w:sz w:val="24"/>
          <w:szCs w:val="24"/>
        </w:rPr>
        <w:softHyphen/>
      </w:r>
      <w:r w:rsidRPr="002C0EE9">
        <w:rPr>
          <w:color w:val="000000"/>
          <w:spacing w:val="-2"/>
          <w:sz w:val="24"/>
          <w:szCs w:val="24"/>
        </w:rPr>
        <w:t xml:space="preserve">переменно то по одну, то по другую сторону цепи, как это показано </w:t>
      </w:r>
      <w:r w:rsidRPr="002C0EE9">
        <w:rPr>
          <w:color w:val="000000"/>
          <w:spacing w:val="-1"/>
          <w:sz w:val="24"/>
          <w:szCs w:val="24"/>
        </w:rPr>
        <w:t>на рисунке 4</w:t>
      </w:r>
      <w:r>
        <w:rPr>
          <w:color w:val="000000"/>
          <w:spacing w:val="-1"/>
          <w:sz w:val="24"/>
          <w:szCs w:val="24"/>
        </w:rPr>
        <w:t xml:space="preserve"> </w:t>
      </w:r>
      <w:r w:rsidRPr="002C0EE9">
        <w:rPr>
          <w:color w:val="000000"/>
          <w:spacing w:val="-1"/>
          <w:sz w:val="24"/>
          <w:szCs w:val="24"/>
        </w:rPr>
        <w:t>.</w:t>
      </w:r>
    </w:p>
    <w:p w:rsidR="002C0EE9" w:rsidRPr="002C0EE9" w:rsidRDefault="00654027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45" type="#_x0000_t75" style="width:372pt;height:196.5pt">
            <v:imagedata r:id="rId22" o:title=""/>
          </v:shape>
        </w:pict>
      </w:r>
    </w:p>
    <w:p w:rsidR="002C0EE9" w:rsidRPr="002C0EE9" w:rsidRDefault="002C0EE9" w:rsidP="002C0EE9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2C0EE9">
        <w:rPr>
          <w:sz w:val="24"/>
          <w:szCs w:val="24"/>
        </w:rPr>
        <w:t>Рисунок 4 – Конфигурации атактического, изотактического и синдиотактического полистирола</w:t>
      </w:r>
      <w:r>
        <w:rPr>
          <w:sz w:val="24"/>
          <w:szCs w:val="24"/>
        </w:rPr>
        <w:t xml:space="preserve"> </w:t>
      </w:r>
    </w:p>
    <w:p w:rsidR="002C0EE9" w:rsidRDefault="002C0EE9" w:rsidP="002C0EE9">
      <w:pPr>
        <w:ind w:left="-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Молекулярная масса. Молекулярно</w:t>
      </w:r>
      <w:r w:rsidR="0028264D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массове распределение (ММР)</w:t>
      </w:r>
    </w:p>
    <w:p w:rsidR="002C0EE9" w:rsidRPr="002C0EE9" w:rsidRDefault="0028264D" w:rsidP="002C0EE9">
      <w:pPr>
        <w:ind w:left="-993"/>
        <w:rPr>
          <w:sz w:val="24"/>
          <w:szCs w:val="24"/>
        </w:rPr>
      </w:pPr>
      <w:r w:rsidRPr="0028264D">
        <w:rPr>
          <w:b/>
          <w:sz w:val="24"/>
          <w:szCs w:val="24"/>
        </w:rPr>
        <w:t>Молекулярная масса</w:t>
      </w:r>
      <w:r>
        <w:rPr>
          <w:sz w:val="24"/>
          <w:szCs w:val="24"/>
        </w:rPr>
        <w:t xml:space="preserve"> </w:t>
      </w:r>
      <w:r w:rsidR="002C0EE9" w:rsidRPr="002C0EE9">
        <w:rPr>
          <w:sz w:val="24"/>
          <w:szCs w:val="24"/>
        </w:rPr>
        <w:t xml:space="preserve">является мерой длины молекулы для полимеров </w:t>
      </w:r>
    </w:p>
    <w:p w:rsidR="002C0EE9" w:rsidRPr="0028264D" w:rsidRDefault="002C0EE9" w:rsidP="002C0EE9">
      <w:pPr>
        <w:ind w:left="-993"/>
        <w:rPr>
          <w:b/>
          <w:sz w:val="24"/>
          <w:szCs w:val="24"/>
          <w:u w:val="single"/>
        </w:rPr>
      </w:pPr>
      <w:r w:rsidRPr="0028264D">
        <w:rPr>
          <w:b/>
          <w:sz w:val="24"/>
          <w:szCs w:val="24"/>
          <w:u w:val="single"/>
        </w:rPr>
        <w:t xml:space="preserve"> </w:t>
      </w:r>
      <w:r w:rsidR="0028264D" w:rsidRPr="0028264D">
        <w:rPr>
          <w:b/>
          <w:sz w:val="24"/>
          <w:szCs w:val="24"/>
          <w:u w:val="single"/>
          <w:lang w:val="en-US"/>
        </w:rPr>
        <w:t>M</w:t>
      </w:r>
      <w:r w:rsidR="0028264D" w:rsidRPr="0028264D">
        <w:rPr>
          <w:b/>
          <w:sz w:val="18"/>
          <w:szCs w:val="24"/>
          <w:u w:val="single"/>
          <w:lang w:val="en-US"/>
        </w:rPr>
        <w:t>n</w:t>
      </w:r>
      <w:r w:rsidR="0028264D" w:rsidRPr="0028264D">
        <w:rPr>
          <w:b/>
          <w:szCs w:val="24"/>
          <w:u w:val="single"/>
        </w:rPr>
        <w:t>=</w:t>
      </w:r>
      <w:r w:rsidR="0028264D" w:rsidRPr="0028264D">
        <w:rPr>
          <w:b/>
          <w:sz w:val="24"/>
          <w:szCs w:val="24"/>
          <w:u w:val="single"/>
          <w:lang w:val="en-US"/>
        </w:rPr>
        <w:t>m</w:t>
      </w:r>
      <w:r w:rsidR="0028264D" w:rsidRPr="0028264D">
        <w:rPr>
          <w:b/>
          <w:sz w:val="12"/>
          <w:szCs w:val="24"/>
          <w:u w:val="single"/>
        </w:rPr>
        <w:t>0</w:t>
      </w:r>
      <w:r w:rsidR="0028264D" w:rsidRPr="0028264D">
        <w:rPr>
          <w:b/>
          <w:sz w:val="20"/>
          <w:szCs w:val="24"/>
          <w:u w:val="single"/>
        </w:rPr>
        <w:t>*</w:t>
      </w:r>
      <w:r w:rsidR="0028264D" w:rsidRPr="0028264D">
        <w:rPr>
          <w:b/>
          <w:szCs w:val="24"/>
          <w:u w:val="single"/>
          <w:lang w:val="en-US"/>
        </w:rPr>
        <w:t>P</w:t>
      </w:r>
      <w:r w:rsidR="0028264D" w:rsidRPr="0028264D">
        <w:rPr>
          <w:b/>
          <w:sz w:val="16"/>
          <w:szCs w:val="24"/>
          <w:u w:val="single"/>
          <w:lang w:val="en-US"/>
        </w:rPr>
        <w:t>n</w:t>
      </w:r>
    </w:p>
    <w:p w:rsidR="002C0EE9" w:rsidRPr="002C0EE9" w:rsidRDefault="0028264D" w:rsidP="002C0EE9">
      <w:pPr>
        <w:ind w:left="-993"/>
        <w:rPr>
          <w:sz w:val="24"/>
          <w:szCs w:val="24"/>
        </w:rPr>
      </w:pPr>
      <w:r w:rsidRPr="0028264D">
        <w:rPr>
          <w:sz w:val="24"/>
          <w:szCs w:val="24"/>
          <w:lang w:val="en-US"/>
        </w:rPr>
        <w:t>m</w:t>
      </w:r>
      <w:r w:rsidRPr="0028264D">
        <w:rPr>
          <w:sz w:val="12"/>
          <w:szCs w:val="24"/>
        </w:rPr>
        <w:t>0</w:t>
      </w:r>
      <w:r w:rsidR="002C0EE9" w:rsidRPr="002C0EE9">
        <w:rPr>
          <w:sz w:val="24"/>
          <w:szCs w:val="24"/>
        </w:rPr>
        <w:t xml:space="preserve">  – масса одного составного звена </w:t>
      </w:r>
    </w:p>
    <w:p w:rsidR="00991260" w:rsidRDefault="0028264D" w:rsidP="002C0EE9">
      <w:pPr>
        <w:ind w:left="-993"/>
        <w:rPr>
          <w:sz w:val="24"/>
          <w:szCs w:val="24"/>
          <w:lang w:val="en-US"/>
        </w:rPr>
      </w:pPr>
      <w:r w:rsidRPr="0028264D">
        <w:rPr>
          <w:szCs w:val="24"/>
          <w:lang w:val="en-US"/>
        </w:rPr>
        <w:t>P</w:t>
      </w:r>
      <w:r w:rsidRPr="0028264D">
        <w:rPr>
          <w:sz w:val="16"/>
          <w:szCs w:val="24"/>
          <w:lang w:val="en-US"/>
        </w:rPr>
        <w:t>n</w:t>
      </w:r>
      <w:r w:rsidR="002C0EE9" w:rsidRPr="002C0EE9">
        <w:rPr>
          <w:sz w:val="24"/>
          <w:szCs w:val="24"/>
        </w:rPr>
        <w:t xml:space="preserve">  – степень полимеризации  </w:t>
      </w:r>
    </w:p>
    <w:p w:rsidR="0028264D" w:rsidRDefault="0028264D" w:rsidP="002C0EE9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Молекулярная масса полистирола равно примерно </w:t>
      </w:r>
      <w:r w:rsidRPr="00584D08">
        <w:rPr>
          <w:sz w:val="28"/>
          <w:szCs w:val="28"/>
        </w:rPr>
        <w:t>30-500 </w:t>
      </w:r>
      <w:r w:rsidRPr="0028264D">
        <w:rPr>
          <w:sz w:val="24"/>
          <w:szCs w:val="24"/>
        </w:rPr>
        <w:t>тыс.</w:t>
      </w:r>
    </w:p>
    <w:p w:rsidR="0028264D" w:rsidRDefault="0028264D" w:rsidP="0028264D">
      <w:pPr>
        <w:ind w:left="-993"/>
        <w:rPr>
          <w:b/>
          <w:sz w:val="24"/>
          <w:szCs w:val="24"/>
        </w:rPr>
      </w:pPr>
      <w:r w:rsidRPr="0028264D">
        <w:rPr>
          <w:b/>
          <w:sz w:val="24"/>
          <w:szCs w:val="24"/>
        </w:rPr>
        <w:t xml:space="preserve">Молекулярно- массовое распределение (ММР) </w:t>
      </w:r>
    </w:p>
    <w:p w:rsidR="0028264D" w:rsidRPr="0028264D" w:rsidRDefault="0028264D" w:rsidP="0028264D">
      <w:pPr>
        <w:spacing w:after="0"/>
        <w:ind w:left="-993"/>
        <w:rPr>
          <w:b/>
          <w:sz w:val="24"/>
          <w:szCs w:val="24"/>
        </w:rPr>
      </w:pPr>
      <w:r w:rsidRPr="0028264D">
        <w:rPr>
          <w:sz w:val="24"/>
          <w:szCs w:val="24"/>
        </w:rPr>
        <w:t xml:space="preserve">Вводят функции распределения по молекулярным массам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Существуют дифференциальные и интегральные функции распределения.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Их, в свою очередь, подразделяют на числовые и весовые.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  <w:u w:val="single"/>
        </w:rPr>
        <w:t xml:space="preserve">  Дифференциальное распределение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- </w:t>
      </w:r>
      <w:r w:rsidRPr="0028264D">
        <w:rPr>
          <w:sz w:val="24"/>
          <w:szCs w:val="24"/>
        </w:rPr>
        <w:t xml:space="preserve"> описывает долю от общего числа ве-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щества или от общего веса макромолекул с ММ в интервале от М i  до M i +dM.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  </w:t>
      </w:r>
      <w:r w:rsidRPr="0028264D">
        <w:rPr>
          <w:sz w:val="24"/>
          <w:szCs w:val="24"/>
          <w:u w:val="single"/>
        </w:rPr>
        <w:t>Интегральное распределение</w:t>
      </w:r>
      <w:r>
        <w:rPr>
          <w:sz w:val="24"/>
          <w:szCs w:val="24"/>
          <w:u w:val="single"/>
        </w:rPr>
        <w:t xml:space="preserve"> </w:t>
      </w:r>
      <w:r w:rsidRPr="0028264D">
        <w:rPr>
          <w:sz w:val="24"/>
          <w:szCs w:val="24"/>
        </w:rPr>
        <w:t xml:space="preserve">– долю от общего количества/веса вещества,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приходящуюся на молекулы с ММ в интервале от массы мономера до М i  (массы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полимера на i-степени превращения) </w:t>
      </w:r>
    </w:p>
    <w:p w:rsidR="0028264D" w:rsidRPr="0028264D" w:rsidRDefault="0028264D" w:rsidP="0028264D">
      <w:pPr>
        <w:spacing w:after="0"/>
        <w:ind w:left="-993"/>
        <w:rPr>
          <w:sz w:val="24"/>
          <w:szCs w:val="24"/>
        </w:rPr>
      </w:pPr>
      <w:r w:rsidRPr="0028264D">
        <w:rPr>
          <w:sz w:val="24"/>
          <w:szCs w:val="24"/>
        </w:rPr>
        <w:t xml:space="preserve">  </w:t>
      </w:r>
      <w:r w:rsidRPr="0028264D">
        <w:rPr>
          <w:sz w:val="24"/>
          <w:szCs w:val="24"/>
          <w:u w:val="single"/>
        </w:rPr>
        <w:t>Числовая ММР</w:t>
      </w:r>
      <w:r w:rsidRPr="0028264D">
        <w:rPr>
          <w:sz w:val="24"/>
          <w:szCs w:val="24"/>
        </w:rPr>
        <w:t xml:space="preserve"> – отношение числовой доли dn молекул, имеющих массу М в ин-</w:t>
      </w:r>
    </w:p>
    <w:p w:rsidR="0028264D" w:rsidRDefault="0028264D" w:rsidP="0028264D">
      <w:pPr>
        <w:ind w:left="-993"/>
        <w:rPr>
          <w:sz w:val="24"/>
          <w:szCs w:val="24"/>
        </w:rPr>
      </w:pPr>
      <w:r w:rsidRPr="0028264D">
        <w:rPr>
          <w:sz w:val="24"/>
          <w:szCs w:val="24"/>
        </w:rPr>
        <w:t>тервале M+dM, к значению этого интервала:</w:t>
      </w:r>
    </w:p>
    <w:p w:rsidR="0028264D" w:rsidRDefault="00654027" w:rsidP="0028264D">
      <w:pPr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46" type="#_x0000_t75" style="width:88.5pt;height:15pt">
            <v:imagedata r:id="rId23" o:title=""/>
          </v:shape>
        </w:pict>
      </w:r>
    </w:p>
    <w:p w:rsidR="0028264D" w:rsidRDefault="0028264D" w:rsidP="0028264D">
      <w:pPr>
        <w:ind w:left="-993"/>
        <w:rPr>
          <w:sz w:val="24"/>
          <w:szCs w:val="24"/>
        </w:rPr>
      </w:pPr>
      <w:r w:rsidRPr="0028264D">
        <w:rPr>
          <w:sz w:val="24"/>
          <w:szCs w:val="24"/>
        </w:rPr>
        <w:t>Аналогично, весовая ММР:</w:t>
      </w:r>
    </w:p>
    <w:p w:rsidR="0028264D" w:rsidRDefault="00654027" w:rsidP="0028264D">
      <w:pPr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47" type="#_x0000_t75" style="width:87.75pt;height:18pt">
            <v:imagedata r:id="rId24" o:title=""/>
          </v:shape>
        </w:pict>
      </w:r>
    </w:p>
    <w:p w:rsidR="00DD2815" w:rsidRDefault="00DD2815" w:rsidP="0028264D">
      <w:pPr>
        <w:ind w:left="-993"/>
        <w:rPr>
          <w:sz w:val="24"/>
          <w:szCs w:val="24"/>
        </w:rPr>
      </w:pPr>
      <w:r>
        <w:rPr>
          <w:sz w:val="24"/>
          <w:szCs w:val="24"/>
        </w:rPr>
        <w:t>Для промышленного полистирола ММР будет равен 2 – 4 (в зависимости от условий получения)</w:t>
      </w:r>
    </w:p>
    <w:p w:rsidR="00DD2815" w:rsidRDefault="00DD2815" w:rsidP="0028264D">
      <w:pPr>
        <w:ind w:left="-993"/>
        <w:rPr>
          <w:sz w:val="24"/>
          <w:szCs w:val="24"/>
        </w:rPr>
      </w:pPr>
      <w:r>
        <w:rPr>
          <w:sz w:val="24"/>
          <w:szCs w:val="24"/>
        </w:rPr>
        <w:t>Для полистирола существуют критические величины молекулярной массы выше которых прочность при растяжении и относительное удлинение мало зависят от молекулярной массы.Молекулярная масса и ММР полимера определяются температурой и мало зависят от степени превращения мономера. Это объясняется превалирующим влиянием реакции передачи цепи на мономер из всех реакций ограничения роста цепей. При изотермическом режиме удается получить полистирол с найболее узким ММР. Регулирование молекулярной массы и ММР позволяет получить полистирол с заданным индексом расплава.</w:t>
      </w:r>
    </w:p>
    <w:p w:rsidR="00DD2815" w:rsidRDefault="00DD2815" w:rsidP="0028264D">
      <w:pPr>
        <w:ind w:left="-993"/>
        <w:rPr>
          <w:sz w:val="24"/>
          <w:szCs w:val="24"/>
        </w:rPr>
      </w:pPr>
    </w:p>
    <w:p w:rsidR="00DD2815" w:rsidRPr="002465D6" w:rsidRDefault="002465D6" w:rsidP="002465D6">
      <w:pPr>
        <w:ind w:left="-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Химические превращения полимера</w:t>
      </w:r>
    </w:p>
    <w:p w:rsidR="00DD2815" w:rsidRDefault="00DD2815" w:rsidP="0028264D">
      <w:pPr>
        <w:ind w:left="-993"/>
        <w:rPr>
          <w:sz w:val="24"/>
          <w:szCs w:val="24"/>
        </w:rPr>
      </w:pPr>
      <w:r>
        <w:rPr>
          <w:sz w:val="24"/>
          <w:szCs w:val="24"/>
        </w:rPr>
        <w:t>В химии полимеров различают следующие типы химических реакций:</w:t>
      </w:r>
    </w:p>
    <w:p w:rsidR="00DD2815" w:rsidRDefault="00DD2815" w:rsidP="002465D6">
      <w:pPr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Реакции деструкции</w:t>
      </w:r>
    </w:p>
    <w:p w:rsidR="00DD2815" w:rsidRDefault="00DD2815" w:rsidP="002465D6">
      <w:pPr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Реакции сшивания</w:t>
      </w:r>
    </w:p>
    <w:p w:rsidR="00DD2815" w:rsidRDefault="002465D6" w:rsidP="002465D6">
      <w:pPr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Реакции функциональных групп</w:t>
      </w:r>
    </w:p>
    <w:p w:rsidR="00BE0818" w:rsidRDefault="00BE0818" w:rsidP="00BE0818">
      <w:pPr>
        <w:spacing w:after="0"/>
        <w:ind w:left="-633"/>
        <w:rPr>
          <w:sz w:val="24"/>
          <w:szCs w:val="24"/>
        </w:rPr>
      </w:pPr>
    </w:p>
    <w:p w:rsidR="002465D6" w:rsidRDefault="002465D6" w:rsidP="002465D6">
      <w:pPr>
        <w:ind w:left="-993"/>
        <w:rPr>
          <w:b/>
          <w:sz w:val="28"/>
          <w:szCs w:val="28"/>
        </w:rPr>
      </w:pPr>
      <w:r w:rsidRPr="002465D6">
        <w:rPr>
          <w:b/>
          <w:sz w:val="28"/>
          <w:szCs w:val="28"/>
        </w:rPr>
        <w:t>Реакции деструкции</w:t>
      </w:r>
    </w:p>
    <w:p w:rsidR="002465D6" w:rsidRPr="002465D6" w:rsidRDefault="002465D6" w:rsidP="002465D6">
      <w:pPr>
        <w:ind w:left="-993"/>
        <w:rPr>
          <w:sz w:val="24"/>
          <w:szCs w:val="24"/>
        </w:rPr>
      </w:pPr>
      <w:r w:rsidRPr="002465D6">
        <w:rPr>
          <w:sz w:val="24"/>
          <w:szCs w:val="24"/>
        </w:rPr>
        <w:t>Реакциями деструкции</w:t>
      </w:r>
      <w:r>
        <w:rPr>
          <w:sz w:val="24"/>
          <w:szCs w:val="24"/>
        </w:rPr>
        <w:t xml:space="preserve"> называю реакции, протекающие с разрывом химических связей в главной цепи макромолекулы. В зависимости от типа химической связи (Ковалентной или ионной) возможны три механизма деструкции полимеров: радикальный, ионный и ионно-радикальный. При наличии ковалентной связи между атомами главной цепи разрыв макромолекулы протекает с образованием свободных макрорадикалов.</w:t>
      </w:r>
    </w:p>
    <w:p w:rsidR="00150270" w:rsidRDefault="00654027" w:rsidP="00150270">
      <w:pPr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48" type="#_x0000_t75" style="width:467.25pt;height:38.25pt">
            <v:imagedata r:id="rId25" o:title=""/>
          </v:shape>
        </w:pict>
      </w:r>
    </w:p>
    <w:p w:rsidR="002465D6" w:rsidRDefault="00150270" w:rsidP="00150270">
      <w:pPr>
        <w:ind w:left="-993"/>
        <w:rPr>
          <w:sz w:val="24"/>
          <w:szCs w:val="24"/>
        </w:rPr>
      </w:pPr>
      <w:r>
        <w:rPr>
          <w:sz w:val="24"/>
          <w:szCs w:val="24"/>
        </w:rPr>
        <w:t>В зависимости от природы агента, вызывающего разрыв связей в цепи, различают физическую и химическую деструкцию. Физическая деструкция подразделяется на термическую, механическую, фотохимическую и деструкцию под влиянием ионизирующего излучения, Химическая деструкция протекает под действием различных химических агентов. Наиболее важными видами химической деструкции являются окислительная деструкция, гидролиз, алкоголиз, ацидолиз, аминолиз.</w:t>
      </w:r>
    </w:p>
    <w:p w:rsidR="00E61685" w:rsidRDefault="00E61685" w:rsidP="00150270">
      <w:pPr>
        <w:ind w:left="-993"/>
        <w:rPr>
          <w:b/>
          <w:sz w:val="28"/>
          <w:szCs w:val="28"/>
        </w:rPr>
      </w:pPr>
      <w:r w:rsidRPr="00E61685">
        <w:rPr>
          <w:b/>
          <w:sz w:val="28"/>
          <w:szCs w:val="28"/>
        </w:rPr>
        <w:t>Реакции сшивания</w:t>
      </w:r>
    </w:p>
    <w:p w:rsidR="00E61685" w:rsidRDefault="00C42B1D" w:rsidP="00150270">
      <w:pPr>
        <w:ind w:left="-993"/>
        <w:rPr>
          <w:sz w:val="24"/>
          <w:szCs w:val="24"/>
        </w:rPr>
      </w:pPr>
      <w:r>
        <w:rPr>
          <w:sz w:val="24"/>
          <w:szCs w:val="24"/>
        </w:rPr>
        <w:t>Реакциями сшивания (структурирования) называют реакции образования поперечных химических связей между макромолекулами, приводящие к получению полимеров сетчатого строения. Реакции могут протекать в процессе синтеза полимеров, а также при переработке уже полученных линейных полимеров. При синтезе полимеров сшивание цепей в большинстве случаев не желательно, так как при Этом получаются нерастворимые и не плавкие продукты, которые трудно извлечь из реактора. Поэтому полимеризации и поликонденсации обычно получают полимеры линейного или разветвленного строения. При изготовлении из таких полимеров изделий</w:t>
      </w:r>
      <w:r w:rsidR="00EA6162">
        <w:rPr>
          <w:sz w:val="24"/>
          <w:szCs w:val="24"/>
        </w:rPr>
        <w:t xml:space="preserve"> часто специально проводят реакции сшивания(структурирования). В резиновой промышленности эти реакции называются вулканизацией, в промышленности пластических масс – отверждением. Такие реакции могут протекать при нагревании или при действии ионизирующих излучений. Сшивание полимеров под влиянием ионизирующих излучений называется радиационным сшиванием. </w:t>
      </w:r>
    </w:p>
    <w:p w:rsidR="00EA6162" w:rsidRDefault="00EA6162" w:rsidP="00150270">
      <w:pPr>
        <w:ind w:left="-993"/>
        <w:rPr>
          <w:b/>
          <w:sz w:val="28"/>
          <w:szCs w:val="28"/>
        </w:rPr>
      </w:pPr>
      <w:r w:rsidRPr="00EA6162">
        <w:rPr>
          <w:b/>
          <w:sz w:val="28"/>
          <w:szCs w:val="28"/>
        </w:rPr>
        <w:t>Реакции функциональных групп</w:t>
      </w:r>
    </w:p>
    <w:p w:rsidR="00785EFC" w:rsidRDefault="00785EFC" w:rsidP="00150270">
      <w:pPr>
        <w:ind w:left="-993"/>
        <w:rPr>
          <w:sz w:val="24"/>
          <w:szCs w:val="24"/>
        </w:rPr>
      </w:pPr>
      <w:r>
        <w:rPr>
          <w:sz w:val="24"/>
          <w:szCs w:val="24"/>
        </w:rPr>
        <w:t>Многие полимеры нельзя получить путем полимеризации или поликонденсации непосредственно из низкомолекулярных соединений потому, что исходные мономеры неизвестны, или потому что они не полимеризуются. Поэтому особое значение приобретает синтез</w:t>
      </w:r>
      <w:r w:rsidR="00BE0818">
        <w:rPr>
          <w:sz w:val="24"/>
          <w:szCs w:val="24"/>
        </w:rPr>
        <w:t xml:space="preserve"> полимеров из других высокомолекулярных соединений, содержащих реакционноспособные группы.  Для проведения этого синтеза условия реакции должны подбираться так, чтобы предотвратить возможность деструкции молекулярных цепей. Тогда в результате химических превращений происходит изменение химического состава полимера без существенного уменьшения степени полимеризации. Такие реакции были названы Штаундингером Полимераналогичными превращениями. Очень интересна реакция получения высокомолекулярных соеденений, содержащих щелочные и щелочноземельные металлы, например синтез поли-</w:t>
      </w:r>
      <w:r w:rsidR="00BE0818">
        <w:rPr>
          <w:sz w:val="24"/>
          <w:szCs w:val="24"/>
          <w:lang w:val="en-US"/>
        </w:rPr>
        <w:t>n</w:t>
      </w:r>
      <w:r w:rsidR="00BE0818">
        <w:rPr>
          <w:sz w:val="24"/>
          <w:szCs w:val="24"/>
        </w:rPr>
        <w:t>-литийстирола. Сначала изотактический кристаллический полистирол превращают в поли-</w:t>
      </w:r>
      <w:r w:rsidR="00BE0818">
        <w:rPr>
          <w:sz w:val="24"/>
          <w:szCs w:val="24"/>
          <w:lang w:val="en-US"/>
        </w:rPr>
        <w:t>n</w:t>
      </w:r>
      <w:r w:rsidR="00BE0818" w:rsidRPr="00BE0818">
        <w:rPr>
          <w:sz w:val="24"/>
          <w:szCs w:val="24"/>
        </w:rPr>
        <w:t>-</w:t>
      </w:r>
      <w:r w:rsidR="00BE0818">
        <w:rPr>
          <w:sz w:val="24"/>
          <w:szCs w:val="24"/>
        </w:rPr>
        <w:t>иодстирол, который, реагируя с бутиллитием, образует поли-</w:t>
      </w:r>
      <w:r w:rsidR="00BE0818">
        <w:rPr>
          <w:sz w:val="24"/>
          <w:szCs w:val="24"/>
          <w:lang w:val="en-US"/>
        </w:rPr>
        <w:t>n</w:t>
      </w:r>
      <w:r w:rsidR="00BE0818">
        <w:rPr>
          <w:sz w:val="24"/>
          <w:szCs w:val="24"/>
        </w:rPr>
        <w:t>-литийстирол:</w:t>
      </w:r>
    </w:p>
    <w:p w:rsidR="00BE0818" w:rsidRDefault="00654027" w:rsidP="00150270">
      <w:pPr>
        <w:ind w:left="-993"/>
        <w:rPr>
          <w:sz w:val="24"/>
          <w:szCs w:val="24"/>
        </w:rPr>
      </w:pPr>
      <w:r>
        <w:rPr>
          <w:sz w:val="24"/>
          <w:szCs w:val="24"/>
        </w:rPr>
        <w:pict>
          <v:shape id="_x0000_i1049" type="#_x0000_t75" style="width:230.25pt;height:105pt">
            <v:imagedata r:id="rId26" o:title=""/>
          </v:shape>
        </w:pict>
      </w:r>
    </w:p>
    <w:p w:rsidR="00BE0818" w:rsidRDefault="00BE0818" w:rsidP="00150270">
      <w:pPr>
        <w:ind w:left="-993"/>
        <w:rPr>
          <w:sz w:val="24"/>
          <w:szCs w:val="24"/>
        </w:rPr>
      </w:pPr>
      <w:r>
        <w:rPr>
          <w:sz w:val="24"/>
          <w:szCs w:val="24"/>
        </w:rPr>
        <w:t>Таким образом, полимераналогичные превращения дают возможность создавать новые классы полимеров и в широком диапазоне изменять свойства и области применения готовых продуктов.</w:t>
      </w:r>
    </w:p>
    <w:p w:rsidR="00BE0818" w:rsidRDefault="00BE0818" w:rsidP="00150270">
      <w:pPr>
        <w:ind w:left="-993"/>
        <w:rPr>
          <w:sz w:val="24"/>
          <w:szCs w:val="24"/>
        </w:rPr>
      </w:pPr>
    </w:p>
    <w:p w:rsidR="00BE0818" w:rsidRPr="00A45DDB" w:rsidRDefault="00A45DDB" w:rsidP="00A45DDB">
      <w:pPr>
        <w:ind w:left="-993"/>
        <w:jc w:val="center"/>
        <w:rPr>
          <w:b/>
          <w:sz w:val="28"/>
          <w:szCs w:val="28"/>
        </w:rPr>
      </w:pPr>
      <w:r w:rsidRPr="00A45DDB">
        <w:rPr>
          <w:b/>
          <w:sz w:val="28"/>
          <w:szCs w:val="28"/>
        </w:rPr>
        <w:t>6. Деструкция и старение</w:t>
      </w:r>
    </w:p>
    <w:p w:rsidR="00EA6162" w:rsidRDefault="00A45DDB" w:rsidP="00A45DDB">
      <w:pPr>
        <w:ind w:left="-993"/>
        <w:rPr>
          <w:sz w:val="24"/>
          <w:szCs w:val="24"/>
        </w:rPr>
      </w:pPr>
      <w:r>
        <w:rPr>
          <w:sz w:val="24"/>
          <w:szCs w:val="24"/>
        </w:rPr>
        <w:t>Полистирол стоек к действию щелочей и галогеноводных к-т, разрушается конц. азотной и ледяной уксусной кислотами. Легко окрашивается в различные цвета.</w:t>
      </w:r>
    </w:p>
    <w:p w:rsidR="00A45DDB" w:rsidRDefault="00A45DDB" w:rsidP="00A45DDB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Термическая деструкция полистирола протекает с заметной скоростью при температурах несколько выше 260 °С, термоокислительная деструкция начинается около 200 °С; процессы сопровождаются выделением мономера, пожелтением и снижением вязкости расплаваостатка. Механохимическая деструкция</w:t>
      </w:r>
      <w:r w:rsidR="00D33EF7">
        <w:rPr>
          <w:sz w:val="24"/>
          <w:szCs w:val="24"/>
        </w:rPr>
        <w:t>в присутствии следов кислорода происходит уже при 160 °С; она также приводит к снижению вязкости и изменению ММР материала. Под действием УФ- лучей происходит помутнение и пожелтение полистирола, увеличивается его хрупкость. Для фотостабилизации полистирола используют люминофорные красители и другие стабилизаторы, которые вводят в полистирол при гранулировании.</w:t>
      </w:r>
    </w:p>
    <w:p w:rsidR="00D33EF7" w:rsidRDefault="00D33EF7" w:rsidP="00A45DDB">
      <w:pPr>
        <w:ind w:left="-993"/>
        <w:rPr>
          <w:sz w:val="24"/>
          <w:szCs w:val="24"/>
        </w:rPr>
      </w:pPr>
    </w:p>
    <w:p w:rsidR="00D33EF7" w:rsidRPr="00D33EF7" w:rsidRDefault="00D33EF7" w:rsidP="00D33EF7">
      <w:pPr>
        <w:ind w:left="-993"/>
        <w:jc w:val="center"/>
        <w:rPr>
          <w:b/>
          <w:sz w:val="28"/>
          <w:szCs w:val="28"/>
        </w:rPr>
      </w:pPr>
      <w:r w:rsidRPr="00D33EF7">
        <w:rPr>
          <w:b/>
          <w:sz w:val="28"/>
          <w:szCs w:val="28"/>
        </w:rPr>
        <w:t>7. Технологические свойства и области применения полимера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Существуют 2 основных вида полистирола полистирол общего назначения (GPPS), ударопрочный полистирол (HIPS)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Прозрачный полистирол (GPPS - General Purpose PolyStyrene) —неударопрочный материал. Используется в основном для внутреннего остекления, служит экономичной альтернативой оргстеклу.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HIPS (High Impact Polystyrene) обладает повышенной ударопрочностью, благодаря добавкам из бутадиенового или других специальных каучуков, которые обладают ударной вязкостью до 60-70 кДж/м</w:t>
      </w:r>
      <w:r w:rsidRPr="00D33EF7">
        <w:rPr>
          <w:sz w:val="24"/>
          <w:szCs w:val="24"/>
          <w:vertAlign w:val="superscript"/>
        </w:rPr>
        <w:t>2</w:t>
      </w:r>
      <w:r w:rsidRPr="00D33EF7">
        <w:rPr>
          <w:sz w:val="24"/>
          <w:szCs w:val="24"/>
        </w:rPr>
        <w:t>. Его область применения довольна широка – наружная реклама, торговое оборудование, детали холодильников и так далие.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line="360" w:lineRule="auto"/>
        <w:ind w:left="-993"/>
        <w:rPr>
          <w:b/>
          <w:sz w:val="24"/>
          <w:szCs w:val="24"/>
        </w:rPr>
      </w:pPr>
    </w:p>
    <w:p w:rsid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</w:rPr>
      </w:pPr>
      <w:r w:rsidRPr="00D33EF7">
        <w:rPr>
          <w:b/>
          <w:sz w:val="24"/>
          <w:szCs w:val="24"/>
        </w:rPr>
        <w:t>Полистирол общего назначения (GPPS)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</w:rPr>
      </w:pPr>
      <w:r w:rsidRPr="00D33EF7">
        <w:rPr>
          <w:sz w:val="24"/>
          <w:szCs w:val="24"/>
        </w:rPr>
        <w:t>Материал используется в основном для внутреннего остекления, служит экономичной альтернативой оргстеклу.</w:t>
      </w:r>
      <w:r>
        <w:rPr>
          <w:b/>
          <w:sz w:val="24"/>
          <w:szCs w:val="24"/>
        </w:rPr>
        <w:t xml:space="preserve"> </w:t>
      </w:r>
      <w:r w:rsidRPr="00D33EF7">
        <w:rPr>
          <w:sz w:val="24"/>
          <w:szCs w:val="24"/>
        </w:rPr>
        <w:t xml:space="preserve">Основные преимущества: влагоустойчивы, долговечны легкость в обработке, обладают великолепной оптической прозрачностью – 94 %, имеют хорошую гладкую поверхность, имеют низкую плотность, устойчивы к химическим воздействиям, обладают высокой жесткостью. 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Экструдированный полистирол изготовляется в виде прозрачных, молочных, дымчатых, цветных листов. Изготавливаются антибликовые и декоративные листы с разнообразной фактурой. По специальному заказу листы полистирола могут производиться без УФ – стабилизации. Такие листы можно использовать в контакте с пищевыми продуктами, поскольку они отвечают всем действующим правилам использования материала в контакте с продуктами питания.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 xml:space="preserve">Прозрачный полистирол – хрупкий, ломкий и неударопрочный. В связи с этим возникают осложнения при хранении и транспортировке изделий из него. Помимо этого, для достижения необходимого светорассеивания приходится использовать листы с рифленой поверхностью, что зачастую не соответствует современному дизайну. Существенным недостатком ПС является и его низкая устойчивость к воздействию УФ-излучения. Однако полистирол является очень экономичным материалом. 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Типичное применение: декоративные перегородки и ширмы защитное покрытие изображений остекление душевых кабин ценники подставки производство светильников все виды остекления внутри помещения и др.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line="360" w:lineRule="auto"/>
        <w:ind w:left="-993"/>
        <w:rPr>
          <w:b/>
          <w:sz w:val="24"/>
          <w:szCs w:val="24"/>
        </w:rPr>
      </w:pPr>
    </w:p>
    <w:p w:rsid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</w:rPr>
      </w:pPr>
      <w:r w:rsidRPr="00D33EF7">
        <w:rPr>
          <w:b/>
          <w:sz w:val="24"/>
          <w:szCs w:val="24"/>
        </w:rPr>
        <w:t>Полистирол ударопрочный (</w:t>
      </w:r>
      <w:r w:rsidRPr="00D33EF7">
        <w:rPr>
          <w:b/>
          <w:sz w:val="24"/>
          <w:szCs w:val="24"/>
          <w:lang w:val="en-US"/>
        </w:rPr>
        <w:t>HIPS</w:t>
      </w:r>
      <w:r w:rsidRPr="00D33EF7">
        <w:rPr>
          <w:b/>
          <w:sz w:val="24"/>
          <w:szCs w:val="24"/>
        </w:rPr>
        <w:t>)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b/>
          <w:sz w:val="24"/>
          <w:szCs w:val="24"/>
        </w:rPr>
      </w:pPr>
      <w:r w:rsidRPr="00D33EF7">
        <w:rPr>
          <w:sz w:val="24"/>
          <w:szCs w:val="24"/>
        </w:rPr>
        <w:t xml:space="preserve">Ударопрочный полистирол высококачественный листовой материал, производится для процессов термо – или вакуумного формования. </w:t>
      </w:r>
      <w:r w:rsidRPr="00D33EF7">
        <w:rPr>
          <w:sz w:val="24"/>
          <w:szCs w:val="24"/>
          <w:lang w:val="en-US"/>
        </w:rPr>
        <w:t>HIPS</w:t>
      </w:r>
      <w:r w:rsidRPr="00D33EF7">
        <w:rPr>
          <w:sz w:val="24"/>
          <w:szCs w:val="24"/>
        </w:rPr>
        <w:t xml:space="preserve"> используется в производстве наружной рекламы, деталей холодильников, сантехники, игрушек,  пищевой упаковки и тому подобное. Поверхность материала может быть глянцевой, матовой, гладкой или тисненой, с зеркальной поверхностью, различных цветов. Возможно изготовление листов методом соэкструзии. Это позволяет соединить два слоя различных цветов или добавить верхний слой с глянцевой поверхностью. 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Ударопрочный полистирол обладает определенной эластичностью и тем самым расширяет возможность его использования при изготовлении светотехнических изделий сложной конфигурации с глубокой вытяжкой. Коэффициент светопропускания (35–38 %) и белизна полностью соответствуют существующим в России стандартам на светотехнические изделия.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Основные преимущества: повышенная ударопрочность слабая чувствительность к надрезам легкость морозостойкость до –40°С влагостойкость отличная формуемость легкость в обработке химическая стойкость к кислотам и щелочам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В своем «родном» состоянии полистирол представляет собой довольно хрупкий материал, непригодный для многих задач. Поэтому в производстве в исходное сырье добавляют специальные добавки, повышающие ударную прочность и гибкость, и таким образом получают ударопрочный полистирол. Одной из разновидностей ударопрочного полистирола является фреоностойкий полистирол, применяемый в производстве холодильного оборудования. Структура поверхности: матовая с обеих сторон или с одной стороны глянцевая (верхний глянцевый слой получают путем соэкструзии с полистиролом обшего назначения), тисненная. При необходимости лист с одной стороны обрабатывается коронным разрядом, на лист наносится защитная термоформуемая пленка. При наружном применении добавляется УФ-стабилизатор, обеспечивающий защиту от пожелтения под воздействием УФ-излучения.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Полистирол светотехнический является одной из разновидностей ударопрочного полистирола, полностью заменяет акриловое стекло при изготовлении конструкций с внутренней подсветкой. В отличие от оргстекла имеет только одну глянцевую поверхность. Высокая популярность светотехнического полистирола обуславливается большей ударной прочностью (по сравнению с акрилом), легкостью обработки, стойкостью к окружающей среде и меньшей стоимостью.</w:t>
      </w:r>
    </w:p>
    <w:p w:rsidR="00D33EF7" w:rsidRPr="00D33EF7" w:rsidRDefault="00D33EF7" w:rsidP="00D33EF7">
      <w:pPr>
        <w:overflowPunct w:val="0"/>
        <w:autoSpaceDE w:val="0"/>
        <w:autoSpaceDN w:val="0"/>
        <w:adjustRightInd w:val="0"/>
        <w:spacing w:after="0"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>Ударопрочный полистирол является более экономичным вариантом по сравнению с оргстеклом из-за низкой плотности, а так же возможностью применения более тонких (2-</w:t>
      </w:r>
      <w:smartTag w:uri="urn:schemas-microsoft-com:office:smarttags" w:element="metricconverter">
        <w:smartTagPr>
          <w:attr w:name="ProductID" w:val="0,02 мм"/>
        </w:smartTagPr>
        <w:r w:rsidRPr="00D33EF7">
          <w:rPr>
            <w:sz w:val="24"/>
            <w:szCs w:val="24"/>
          </w:rPr>
          <w:t>3 мм</w:t>
        </w:r>
      </w:smartTag>
      <w:r w:rsidRPr="00D33EF7">
        <w:rPr>
          <w:sz w:val="24"/>
          <w:szCs w:val="24"/>
        </w:rPr>
        <w:t>) листов благодаря повышенной ударопрочности по сравнению с оргстеклом (3-</w:t>
      </w:r>
      <w:smartTag w:uri="urn:schemas-microsoft-com:office:smarttags" w:element="metricconverter">
        <w:smartTagPr>
          <w:attr w:name="ProductID" w:val="0,02 мм"/>
        </w:smartTagPr>
        <w:r w:rsidRPr="00D33EF7">
          <w:rPr>
            <w:sz w:val="24"/>
            <w:szCs w:val="24"/>
          </w:rPr>
          <w:t>5 мм</w:t>
        </w:r>
      </w:smartTag>
      <w:r w:rsidRPr="00D33EF7">
        <w:rPr>
          <w:sz w:val="24"/>
          <w:szCs w:val="24"/>
        </w:rPr>
        <w:t xml:space="preserve">), что обеспечивает экономию в 2 раза, из расчета на </w:t>
      </w:r>
      <w:smartTag w:uri="urn:schemas-microsoft-com:office:smarttags" w:element="metricconverter">
        <w:smartTagPr>
          <w:attr w:name="ProductID" w:val="0,02 мм"/>
        </w:smartTagPr>
        <w:r w:rsidRPr="00D33EF7">
          <w:rPr>
            <w:sz w:val="24"/>
            <w:szCs w:val="24"/>
          </w:rPr>
          <w:t>1 кв. м</w:t>
        </w:r>
      </w:smartTag>
      <w:r w:rsidRPr="00D33EF7">
        <w:rPr>
          <w:sz w:val="24"/>
          <w:szCs w:val="24"/>
        </w:rPr>
        <w:t>. светорассеивателя .</w:t>
      </w:r>
    </w:p>
    <w:p w:rsidR="00D33EF7" w:rsidRDefault="00D33EF7" w:rsidP="00D33EF7">
      <w:pPr>
        <w:overflowPunct w:val="0"/>
        <w:autoSpaceDE w:val="0"/>
        <w:autoSpaceDN w:val="0"/>
        <w:adjustRightInd w:val="0"/>
        <w:spacing w:line="360" w:lineRule="auto"/>
        <w:ind w:left="-993"/>
        <w:rPr>
          <w:sz w:val="24"/>
          <w:szCs w:val="24"/>
        </w:rPr>
      </w:pPr>
      <w:r w:rsidRPr="00D33EF7">
        <w:rPr>
          <w:sz w:val="24"/>
          <w:szCs w:val="24"/>
        </w:rPr>
        <w:t xml:space="preserve">Катушки, кассеты и бобины для магнитофонной ленты, цоколи радиоламп, облицовочные плиты, шкалы приборов, скобы и хомуты для крепления кабелей, аккумуляторные банки, ручки инструментов и приборов, пленки, абажуры, детали клемм, футляры, принадлежности для бритья, игрушки, посуда, плитки для отделки мебели, пудреницы, крышки для банок и бутылок, коробки, детали электрических выключателей, авторучки – этот перечень изделий из полистирола можно было бы продолжать еще долго. Применение полистирола очень разнообразно - от пленки в конденсаторах толщиной </w:t>
      </w:r>
      <w:smartTag w:uri="urn:schemas-microsoft-com:office:smarttags" w:element="metricconverter">
        <w:smartTagPr>
          <w:attr w:name="ProductID" w:val="0,02 мм"/>
        </w:smartTagPr>
        <w:r w:rsidRPr="00D33EF7">
          <w:rPr>
            <w:sz w:val="24"/>
            <w:szCs w:val="24"/>
          </w:rPr>
          <w:t>0,02 мм</w:t>
        </w:r>
      </w:smartTag>
      <w:r w:rsidRPr="00D33EF7">
        <w:rPr>
          <w:sz w:val="24"/>
          <w:szCs w:val="24"/>
        </w:rPr>
        <w:t xml:space="preserve"> до толстых плит из пенополистирола, используемых в качестве изоляционного материала в холодильной технике .</w:t>
      </w:r>
    </w:p>
    <w:p w:rsidR="00D33EF7" w:rsidRPr="008D6545" w:rsidRDefault="00D33EF7" w:rsidP="00D33EF7">
      <w:pPr>
        <w:overflowPunct w:val="0"/>
        <w:autoSpaceDE w:val="0"/>
        <w:autoSpaceDN w:val="0"/>
        <w:adjustRightInd w:val="0"/>
        <w:spacing w:line="360" w:lineRule="auto"/>
        <w:ind w:left="-993"/>
        <w:jc w:val="center"/>
        <w:rPr>
          <w:b/>
          <w:sz w:val="28"/>
          <w:szCs w:val="28"/>
        </w:rPr>
      </w:pPr>
      <w:r w:rsidRPr="008D6545">
        <w:rPr>
          <w:b/>
          <w:sz w:val="28"/>
          <w:szCs w:val="28"/>
        </w:rPr>
        <w:t>8. Экологические проблемы вызванные использованием</w:t>
      </w:r>
      <w:r w:rsidR="008D6545" w:rsidRPr="008D6545">
        <w:rPr>
          <w:b/>
          <w:sz w:val="28"/>
          <w:szCs w:val="28"/>
        </w:rPr>
        <w:t xml:space="preserve"> данного полимера. Предложения по регенерации и утилизации</w:t>
      </w:r>
    </w:p>
    <w:p w:rsidR="008D6545" w:rsidRDefault="008D6545" w:rsidP="00D33EF7">
      <w:pPr>
        <w:ind w:left="-993"/>
        <w:rPr>
          <w:sz w:val="24"/>
          <w:szCs w:val="24"/>
        </w:rPr>
      </w:pPr>
      <w:r w:rsidRPr="008D6545">
        <w:rPr>
          <w:sz w:val="24"/>
          <w:szCs w:val="24"/>
        </w:rPr>
        <w:t xml:space="preserve">Начиная </w:t>
      </w:r>
      <w:r>
        <w:rPr>
          <w:sz w:val="24"/>
          <w:szCs w:val="24"/>
        </w:rPr>
        <w:t xml:space="preserve">с 1960-х годов мировое производство полимеров удваивается через каждые пять лет, и эти темпы роста в соответствии с прогнозом сохраняется до 1990г. Одним из сопутствующих эффектов бурного развития промышленности полимеров является одновременное увелечение количества полимерных отходов. Так, в ФРГ они составили в 1977г. 1,2 млн т, в США отходы полимеров в 1980 году достигли 6,4 млн тонн. Изделия из пластмасс имеют разные сроки службы: </w:t>
      </w:r>
    </w:p>
    <w:p w:rsidR="002465D6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Упаковка и фотопленка – 1 год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Обувь и строительные материалы – 2 года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Игрушки – 5 лет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Спортивные товары – 6 лет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Кабель – 15 лет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Детали машин, посуда, мебель – 10-20 лет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Основным источником загрязнения окружающей среды становятся изделия с коротки сроком службы, главным образом тара и упаковки. Угроза такого загрязнения постепенно становится глобальной экологической проблемой. Полимерные отходы ни гниют, не разлогаются и засоряют не только землю, но и реки и морские побережья.</w:t>
      </w:r>
    </w:p>
    <w:p w:rsidR="008D6545" w:rsidRDefault="008D6545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До начала 1970-х годов уничтожению полимерных отходов препятствовала устойчивость большинства многотоннажных полимеро</w:t>
      </w:r>
      <w:r w:rsidR="007747A4">
        <w:rPr>
          <w:sz w:val="24"/>
          <w:szCs w:val="24"/>
        </w:rPr>
        <w:t>в к действию природных факторов – микроорганизмов, солнечного света и воды. Именно эта деградационная устойчивость большинства пластмасс побудила ученых к созданию специальных био- и фоторазлагаемых, а также водорастворимых полимерных материалов.</w:t>
      </w:r>
    </w:p>
    <w:p w:rsidR="007747A4" w:rsidRDefault="007747A4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Такие широко применяемые полимеры как полиэтилен, полипропилен, полистирол и поливинил хлорид, в отличии от природных целлюлозы и каучука, которые могут ассимилироваться бактериями и грибками в процессе энзимологических реакций, обладают почти абсолютной стойкостью к микроорганизмам. Попытки сделать их биоразлагаемыми путем модификации различными функциональными группами не дают желаемого результата. Оказалось что полиэтилен становится «по зубам» микроорганизмам только в том случае, когда его молекулярная массауменьшена в 30-40 раз, тоесть практически в виде олигомера.</w:t>
      </w:r>
    </w:p>
    <w:p w:rsidR="007747A4" w:rsidRDefault="007747A4" w:rsidP="00D33EF7">
      <w:pPr>
        <w:ind w:left="-993"/>
        <w:rPr>
          <w:sz w:val="24"/>
          <w:szCs w:val="24"/>
        </w:rPr>
      </w:pPr>
      <w:r>
        <w:rPr>
          <w:sz w:val="24"/>
          <w:szCs w:val="24"/>
        </w:rPr>
        <w:t>Перспективным путем придания этим полимерам биоразлагаемости может быть введением в них наполнителей, которые при определенных условиях служат источником питания микроорганизмов. Присутствие таких наполнителей приводит к ухудшению стойкости полимера по отношению к внешним воздействиям, что в конечном итоге способствует деструкции полимерных цепей и ассимиляции образующихся олигомерных фрагментов бактериями и грибками.</w:t>
      </w:r>
    </w:p>
    <w:p w:rsidR="007561F6" w:rsidRDefault="007561F6" w:rsidP="00D33EF7">
      <w:pPr>
        <w:ind w:left="-993"/>
        <w:rPr>
          <w:sz w:val="32"/>
          <w:szCs w:val="32"/>
        </w:rPr>
      </w:pPr>
      <w:r>
        <w:rPr>
          <w:sz w:val="24"/>
          <w:szCs w:val="24"/>
        </w:rPr>
        <w:br w:type="page"/>
      </w:r>
      <w:r w:rsidRPr="007561F6">
        <w:rPr>
          <w:sz w:val="32"/>
          <w:szCs w:val="32"/>
        </w:rPr>
        <w:t>Список использованной Литературы</w:t>
      </w:r>
      <w:r>
        <w:rPr>
          <w:sz w:val="32"/>
          <w:szCs w:val="32"/>
        </w:rPr>
        <w:t>:</w:t>
      </w:r>
    </w:p>
    <w:p w:rsidR="007561F6" w:rsidRDefault="007561F6" w:rsidP="007561F6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А.А Тагер «Физико-химия полимеров» издательство второе 1968 г.</w:t>
      </w:r>
    </w:p>
    <w:p w:rsidR="007561F6" w:rsidRDefault="007561F6" w:rsidP="007561F6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Лосев И.П «Химия синтетических полимеров» </w:t>
      </w:r>
    </w:p>
    <w:p w:rsidR="00AB6D9A" w:rsidRPr="007B7589" w:rsidRDefault="00AB6D9A" w:rsidP="00AB6D9A">
      <w:pPr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7B7589">
        <w:rPr>
          <w:sz w:val="28"/>
          <w:szCs w:val="28"/>
        </w:rPr>
        <w:t xml:space="preserve">Малкин А.Я.Полистирол. Физ. хим. основы получения и переработки. – М.: Химия, 1975 – 263 с. </w:t>
      </w:r>
    </w:p>
    <w:p w:rsidR="00AB6D9A" w:rsidRDefault="00AB6D9A" w:rsidP="007561F6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Лекционный материал по химии</w:t>
      </w:r>
    </w:p>
    <w:p w:rsidR="007561F6" w:rsidRDefault="00AB6D9A" w:rsidP="00AB6D9A">
      <w:pPr>
        <w:ind w:left="-633"/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  <w:t>Содержание</w:t>
      </w:r>
    </w:p>
    <w:p w:rsidR="00AB6D9A" w:rsidRPr="00AB6D9A" w:rsidRDefault="00AB6D9A" w:rsidP="00AB6D9A">
      <w:pPr>
        <w:ind w:left="-993"/>
        <w:rPr>
          <w:sz w:val="32"/>
          <w:szCs w:val="32"/>
        </w:rPr>
      </w:pPr>
      <w:r w:rsidRPr="00AB6D9A">
        <w:rPr>
          <w:sz w:val="32"/>
          <w:szCs w:val="32"/>
        </w:rPr>
        <w:t>1.Характеристика исходного вещества</w:t>
      </w:r>
    </w:p>
    <w:p w:rsidR="00AB6D9A" w:rsidRDefault="00AB6D9A" w:rsidP="00AB6D9A">
      <w:pPr>
        <w:ind w:left="-993"/>
        <w:rPr>
          <w:sz w:val="32"/>
          <w:szCs w:val="32"/>
        </w:rPr>
      </w:pPr>
      <w:r w:rsidRPr="00AB6D9A">
        <w:rPr>
          <w:sz w:val="32"/>
          <w:szCs w:val="32"/>
        </w:rPr>
        <w:t>2.Основные реакции синтеза</w:t>
      </w:r>
    </w:p>
    <w:p w:rsidR="00AB6D9A" w:rsidRPr="00AB6D9A" w:rsidRDefault="00AB6D9A" w:rsidP="00AB6D9A">
      <w:pPr>
        <w:ind w:left="-993"/>
        <w:rPr>
          <w:sz w:val="32"/>
          <w:szCs w:val="32"/>
        </w:rPr>
      </w:pPr>
      <w:r w:rsidRPr="00AB6D9A">
        <w:rPr>
          <w:sz w:val="28"/>
          <w:szCs w:val="28"/>
        </w:rPr>
        <w:t>3. Структура полимера</w:t>
      </w:r>
    </w:p>
    <w:p w:rsidR="00AB6D9A" w:rsidRPr="00AB6D9A" w:rsidRDefault="00AB6D9A" w:rsidP="00AB6D9A">
      <w:pPr>
        <w:ind w:left="-993"/>
        <w:rPr>
          <w:sz w:val="28"/>
          <w:szCs w:val="28"/>
        </w:rPr>
      </w:pPr>
      <w:r w:rsidRPr="00AB6D9A">
        <w:rPr>
          <w:sz w:val="28"/>
          <w:szCs w:val="28"/>
        </w:rPr>
        <w:t>4. Молекулярная масса. Молекулярно- массове распределение (ММР)</w:t>
      </w:r>
    </w:p>
    <w:p w:rsidR="00AB6D9A" w:rsidRPr="00AB6D9A" w:rsidRDefault="00AB6D9A" w:rsidP="00AB6D9A">
      <w:pPr>
        <w:ind w:left="-993"/>
        <w:rPr>
          <w:sz w:val="28"/>
          <w:szCs w:val="28"/>
        </w:rPr>
      </w:pPr>
      <w:r w:rsidRPr="00AB6D9A">
        <w:rPr>
          <w:sz w:val="28"/>
          <w:szCs w:val="28"/>
        </w:rPr>
        <w:t>5. Химические превращения полимера</w:t>
      </w:r>
    </w:p>
    <w:p w:rsidR="00AB6D9A" w:rsidRPr="00AB6D9A" w:rsidRDefault="00AB6D9A" w:rsidP="00AB6D9A">
      <w:pPr>
        <w:ind w:left="-993"/>
        <w:rPr>
          <w:sz w:val="28"/>
          <w:szCs w:val="28"/>
        </w:rPr>
      </w:pPr>
      <w:r w:rsidRPr="00AB6D9A">
        <w:rPr>
          <w:sz w:val="28"/>
          <w:szCs w:val="28"/>
        </w:rPr>
        <w:t>6. Деструкция и старение</w:t>
      </w:r>
    </w:p>
    <w:p w:rsidR="00AB6D9A" w:rsidRPr="00AB6D9A" w:rsidRDefault="00AB6D9A" w:rsidP="00AB6D9A">
      <w:pPr>
        <w:ind w:left="-993"/>
        <w:rPr>
          <w:sz w:val="28"/>
          <w:szCs w:val="28"/>
        </w:rPr>
      </w:pPr>
      <w:r w:rsidRPr="00AB6D9A">
        <w:rPr>
          <w:sz w:val="28"/>
          <w:szCs w:val="28"/>
        </w:rPr>
        <w:t>7. Технологические свойства и области применения полимера</w:t>
      </w:r>
    </w:p>
    <w:p w:rsidR="00AB6D9A" w:rsidRPr="00AB6D9A" w:rsidRDefault="00AB6D9A" w:rsidP="00AB6D9A">
      <w:pPr>
        <w:overflowPunct w:val="0"/>
        <w:autoSpaceDE w:val="0"/>
        <w:autoSpaceDN w:val="0"/>
        <w:adjustRightInd w:val="0"/>
        <w:spacing w:line="360" w:lineRule="auto"/>
        <w:ind w:left="-993"/>
        <w:rPr>
          <w:sz w:val="28"/>
          <w:szCs w:val="28"/>
        </w:rPr>
      </w:pPr>
      <w:r w:rsidRPr="00AB6D9A">
        <w:rPr>
          <w:sz w:val="28"/>
          <w:szCs w:val="28"/>
        </w:rPr>
        <w:t xml:space="preserve">8. Экологические проблемы вызванные использованием данного полимера. </w:t>
      </w:r>
      <w:r>
        <w:rPr>
          <w:sz w:val="28"/>
          <w:szCs w:val="28"/>
        </w:rPr>
        <w:t xml:space="preserve">     </w:t>
      </w:r>
      <w:r w:rsidRPr="00AB6D9A">
        <w:rPr>
          <w:sz w:val="28"/>
          <w:szCs w:val="28"/>
        </w:rPr>
        <w:t>Предложения по регенерации и утилизации</w:t>
      </w:r>
    </w:p>
    <w:p w:rsidR="00AB6D9A" w:rsidRDefault="00AB6D9A" w:rsidP="00AB6D9A">
      <w:pPr>
        <w:ind w:left="-633"/>
        <w:jc w:val="center"/>
      </w:pPr>
      <w:r>
        <w:rPr>
          <w:sz w:val="32"/>
          <w:szCs w:val="32"/>
        </w:rPr>
        <w:br w:type="page"/>
      </w:r>
      <w:r>
        <w:t>Национальный университет кораблестроения имени адмирала Макарова</w:t>
      </w:r>
    </w:p>
    <w:p w:rsidR="00AB6D9A" w:rsidRDefault="00AB6D9A" w:rsidP="00AB6D9A">
      <w:pPr>
        <w:ind w:left="-633"/>
        <w:jc w:val="center"/>
      </w:pPr>
    </w:p>
    <w:p w:rsidR="00AB6D9A" w:rsidRDefault="00AB6D9A" w:rsidP="00AB6D9A">
      <w:pPr>
        <w:ind w:left="-633"/>
        <w:jc w:val="center"/>
      </w:pPr>
    </w:p>
    <w:p w:rsidR="00AB6D9A" w:rsidRDefault="00AB6D9A" w:rsidP="00AB6D9A">
      <w:pPr>
        <w:ind w:left="-633"/>
        <w:jc w:val="center"/>
      </w:pPr>
    </w:p>
    <w:p w:rsidR="00AB6D9A" w:rsidRDefault="00AB6D9A" w:rsidP="00AB6D9A">
      <w:pPr>
        <w:ind w:left="-633"/>
        <w:jc w:val="center"/>
      </w:pPr>
    </w:p>
    <w:p w:rsidR="00AB6D9A" w:rsidRDefault="00AB6D9A" w:rsidP="00AB6D9A">
      <w:pPr>
        <w:ind w:left="-633"/>
        <w:jc w:val="center"/>
        <w:rPr>
          <w:sz w:val="36"/>
          <w:szCs w:val="36"/>
        </w:rPr>
      </w:pPr>
    </w:p>
    <w:p w:rsidR="00AB6D9A" w:rsidRDefault="00AB6D9A" w:rsidP="00AB6D9A">
      <w:pPr>
        <w:ind w:left="-633"/>
        <w:jc w:val="center"/>
        <w:rPr>
          <w:b/>
          <w:sz w:val="96"/>
          <w:szCs w:val="96"/>
        </w:rPr>
      </w:pPr>
      <w:r w:rsidRPr="00AB6D9A">
        <w:rPr>
          <w:b/>
          <w:sz w:val="96"/>
          <w:szCs w:val="96"/>
        </w:rPr>
        <w:t>Реферат на тему:</w:t>
      </w:r>
    </w:p>
    <w:p w:rsidR="00AB6D9A" w:rsidRDefault="00654027" w:rsidP="00AB6D9A">
      <w:pPr>
        <w:ind w:left="-633"/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50" type="#_x0000_t161" style="width:381.75pt;height:133.5pt" adj="5665" fillcolor="black">
            <v:shadow color="#868686"/>
            <v:textpath style="font-family:&quot;Impact&quot;;v-text-kern:t" trim="t" fitpath="t" xscale="f" string="&quot;ПОЛИСТИРОЛ&quot;"/>
          </v:shape>
        </w:pict>
      </w: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  <w:r w:rsidRPr="00AB6D9A">
        <w:rPr>
          <w:sz w:val="28"/>
          <w:szCs w:val="28"/>
        </w:rPr>
        <w:t>Выполнил</w:t>
      </w:r>
      <w:r>
        <w:rPr>
          <w:sz w:val="28"/>
          <w:szCs w:val="28"/>
        </w:rPr>
        <w:t xml:space="preserve"> студент группы 1161:</w:t>
      </w:r>
    </w:p>
    <w:p w:rsidR="00AB6D9A" w:rsidRDefault="00AB6D9A" w:rsidP="00AB6D9A">
      <w:pPr>
        <w:ind w:left="-633"/>
        <w:jc w:val="right"/>
        <w:rPr>
          <w:sz w:val="28"/>
          <w:szCs w:val="28"/>
        </w:rPr>
      </w:pPr>
      <w:r>
        <w:rPr>
          <w:sz w:val="28"/>
          <w:szCs w:val="28"/>
        </w:rPr>
        <w:t>Бондарь Юрий Андреевич</w:t>
      </w:r>
    </w:p>
    <w:p w:rsidR="00AB6D9A" w:rsidRDefault="00AB6D9A" w:rsidP="00AB6D9A">
      <w:pPr>
        <w:spacing w:after="0"/>
        <w:ind w:left="-633"/>
        <w:jc w:val="right"/>
        <w:rPr>
          <w:sz w:val="28"/>
          <w:szCs w:val="28"/>
        </w:rPr>
      </w:pPr>
      <w:r>
        <w:rPr>
          <w:sz w:val="28"/>
          <w:szCs w:val="28"/>
        </w:rPr>
        <w:t>Проверила:</w:t>
      </w:r>
    </w:p>
    <w:p w:rsidR="00AB6D9A" w:rsidRDefault="00AB6D9A" w:rsidP="00AB6D9A">
      <w:pPr>
        <w:ind w:left="-633"/>
        <w:jc w:val="right"/>
        <w:rPr>
          <w:sz w:val="28"/>
          <w:szCs w:val="28"/>
        </w:rPr>
      </w:pPr>
      <w:r>
        <w:rPr>
          <w:sz w:val="28"/>
          <w:szCs w:val="28"/>
        </w:rPr>
        <w:t>Личко Елена Ивановна</w:t>
      </w:r>
    </w:p>
    <w:p w:rsidR="00AB6D9A" w:rsidRDefault="00AB6D9A" w:rsidP="00AB6D9A">
      <w:pPr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ind w:left="-633"/>
        <w:jc w:val="right"/>
        <w:rPr>
          <w:sz w:val="28"/>
          <w:szCs w:val="28"/>
        </w:rPr>
      </w:pPr>
    </w:p>
    <w:p w:rsidR="00AB6D9A" w:rsidRDefault="00AB6D9A" w:rsidP="00AB6D9A">
      <w:pPr>
        <w:ind w:left="-633"/>
        <w:jc w:val="right"/>
        <w:rPr>
          <w:sz w:val="28"/>
          <w:szCs w:val="28"/>
        </w:rPr>
      </w:pPr>
    </w:p>
    <w:p w:rsidR="00AB6D9A" w:rsidRPr="00AB6D9A" w:rsidRDefault="00AB6D9A" w:rsidP="00AB6D9A">
      <w:pPr>
        <w:ind w:left="-633"/>
        <w:jc w:val="center"/>
      </w:pPr>
      <w:r>
        <w:t>Николаев 2010</w:t>
      </w:r>
      <w:bookmarkStart w:id="0" w:name="_GoBack"/>
      <w:bookmarkEnd w:id="0"/>
    </w:p>
    <w:sectPr w:rsidR="00AB6D9A" w:rsidRPr="00AB6D9A" w:rsidSect="006D340F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2160F"/>
    <w:multiLevelType w:val="hybridMultilevel"/>
    <w:tmpl w:val="F5683924"/>
    <w:lvl w:ilvl="0" w:tplc="04190001">
      <w:start w:val="1"/>
      <w:numFmt w:val="bullet"/>
      <w:lvlText w:val=""/>
      <w:lvlJc w:val="left"/>
      <w:pPr>
        <w:ind w:left="-1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</w:abstractNum>
  <w:abstractNum w:abstractNumId="1">
    <w:nsid w:val="2FB26D59"/>
    <w:multiLevelType w:val="hybridMultilevel"/>
    <w:tmpl w:val="99BEAE66"/>
    <w:lvl w:ilvl="0" w:tplc="9154EEB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>
    <w:nsid w:val="5C0D29FF"/>
    <w:multiLevelType w:val="hybridMultilevel"/>
    <w:tmpl w:val="9DD6AF9E"/>
    <w:lvl w:ilvl="0" w:tplc="762A9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ED718BA"/>
    <w:multiLevelType w:val="hybridMultilevel"/>
    <w:tmpl w:val="95B4BC96"/>
    <w:lvl w:ilvl="0" w:tplc="BE206D7C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>
    <w:nsid w:val="5EE714B4"/>
    <w:multiLevelType w:val="hybridMultilevel"/>
    <w:tmpl w:val="799CEB20"/>
    <w:lvl w:ilvl="0" w:tplc="C97C38E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6783"/>
    <w:rsid w:val="00150270"/>
    <w:rsid w:val="00164FB9"/>
    <w:rsid w:val="002465D6"/>
    <w:rsid w:val="0028264D"/>
    <w:rsid w:val="002C0EE9"/>
    <w:rsid w:val="002E1EB7"/>
    <w:rsid w:val="00300CF7"/>
    <w:rsid w:val="003F14B5"/>
    <w:rsid w:val="00600C5A"/>
    <w:rsid w:val="00616783"/>
    <w:rsid w:val="006266E4"/>
    <w:rsid w:val="00654027"/>
    <w:rsid w:val="00657F24"/>
    <w:rsid w:val="006D340F"/>
    <w:rsid w:val="007561F6"/>
    <w:rsid w:val="007747A4"/>
    <w:rsid w:val="00785EFC"/>
    <w:rsid w:val="007C496F"/>
    <w:rsid w:val="008D6545"/>
    <w:rsid w:val="00991260"/>
    <w:rsid w:val="00996D4D"/>
    <w:rsid w:val="00A45DDB"/>
    <w:rsid w:val="00AB6D9A"/>
    <w:rsid w:val="00BE0818"/>
    <w:rsid w:val="00C42B1D"/>
    <w:rsid w:val="00D13436"/>
    <w:rsid w:val="00D33EF7"/>
    <w:rsid w:val="00D87950"/>
    <w:rsid w:val="00DD2815"/>
    <w:rsid w:val="00E61685"/>
    <w:rsid w:val="00EA6162"/>
    <w:rsid w:val="00EF3B4B"/>
    <w:rsid w:val="00F3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2"/>
    <o:shapelayout v:ext="edit">
      <o:idmap v:ext="edit" data="1"/>
    </o:shapelayout>
  </w:shapeDefaults>
  <w:decimalSymbol w:val=","/>
  <w:listSeparator w:val=";"/>
  <w15:chartTrackingRefBased/>
  <w15:docId w15:val="{F11D82DD-47E0-4C31-8D74-A81A8329C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3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7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3294</Words>
  <Characters>18779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verter Wolf</dc:creator>
  <cp:keywords/>
  <dc:description/>
  <cp:lastModifiedBy>Irina</cp:lastModifiedBy>
  <cp:revision>2</cp:revision>
  <cp:lastPrinted>2010-05-25T20:15:00Z</cp:lastPrinted>
  <dcterms:created xsi:type="dcterms:W3CDTF">2014-08-13T17:23:00Z</dcterms:created>
  <dcterms:modified xsi:type="dcterms:W3CDTF">2014-08-13T17:23:00Z</dcterms:modified>
</cp:coreProperties>
</file>