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372" w:rsidRDefault="009A0EDD">
      <w:pPr>
        <w:pStyle w:val="1"/>
        <w:jc w:val="center"/>
      </w:pPr>
      <w:r>
        <w:t>История банковской системы в России</w:t>
      </w:r>
    </w:p>
    <w:p w:rsidR="00CE6372" w:rsidRPr="009A0EDD" w:rsidRDefault="009A0EDD">
      <w:pPr>
        <w:pStyle w:val="a3"/>
      </w:pPr>
      <w:r>
        <w:t> </w:t>
      </w:r>
    </w:p>
    <w:p w:rsidR="00CE6372" w:rsidRDefault="009A0EDD">
      <w:pPr>
        <w:pStyle w:val="a3"/>
      </w:pPr>
      <w:r>
        <w:t>Банковская система Российской Федерации начала создаваться гораздо позже, нежели в странах Запада, и в своем развитии прошла несколько этапов. Условно можно выделить пять этапов: 1-й - с середины XVIII в. до 1860 г. - период создания и функционирования банков как государственных (казенных); 2-й - с 1860 г. по 1917 г. - период развития и совершенствования банковской системы; 3-й - с 1917 по 1930 г. - формирование новой банковской системы; 4-й - с 1932 по 1987 г. - стабильное функционирование «социалистической» банковской системы; 5-й - с 1988 г. по настоящее время - формирование современной рыночной банковской системы.</w:t>
      </w:r>
    </w:p>
    <w:p w:rsidR="00CE6372" w:rsidRDefault="009A0EDD">
      <w:pPr>
        <w:pStyle w:val="a3"/>
      </w:pPr>
      <w:r>
        <w:t>Началом первого этапа в развитии банковской системы явилось создание в 1733 г. государственного ссудного банка, который в большей степени играл роль казенного ломбарда. Но еще до этого в России уже в 1665 г. в Пскове воеводой Афанасием Ордин-Нащокиным была предпринята попытка учреждения коммерческого банка, которая не была одобрена центральным правительством, и банк так и не начал функционировать.</w:t>
      </w:r>
    </w:p>
    <w:p w:rsidR="00CE6372" w:rsidRDefault="009A0EDD">
      <w:pPr>
        <w:pStyle w:val="a3"/>
      </w:pPr>
      <w:r>
        <w:t>Развитие экономики требовало увеличения возможностей кредитования. Поэтому уже в 1754 г. было создано два банка - Государственный заемный банк для дворянства, призванный осуществлять краткосрочное кредитование под залог недвижимости дворян, и Банк для поправления при Санкт-Петербургском порте коммерции и купечества для предоставления купечеству краткосрочных кредитов под залог товаров, драгоценных металлов, а также гарантии городских магистратов. Однако эти банки достаточно быстро прекратили свою деятельность, столкнувшись с невозвратом основной части кредитов. Такая же участь постигла и торговые коммерческие банки Петербурга и Астрахани, созданные в 1764 г. для поощрения внешней торговли.</w:t>
      </w:r>
    </w:p>
    <w:p w:rsidR="00CE6372" w:rsidRDefault="009A0EDD">
      <w:pPr>
        <w:pStyle w:val="a3"/>
      </w:pPr>
      <w:r>
        <w:t>Наряду с банками в 1772 г. появляются специализированные кредитные учреждения, принимающие вклады до востребования и выдающие ссуды либо под залог ипотеки (Сохранные кассы), либо под залог драгоценных металлов (Ссудные кассы). В 1775 г. появляются Приказы общественного призрения, формирующие капитал за счет приема вкладов и выдающие краткосрочные кредиты под залог недвижимости. Наушная с 1786 г., когда на базе Петербургского и Московского земельных банков для дворянства был учрежден Государственный земельный банк, появляются институты долгосрочного ипотечного кредитования. Среди них - Вспомогательный для дворянства банк (1797 г.), особенностью которого была выдача долгосрочных ипотечных ссуд не деньгами, а банковскими билетами с принудительным курсом. Они были обязательны к приему как частными лицами, так и казначейством по принудительной стоимости и приносили определенный годовой доход.</w:t>
      </w:r>
    </w:p>
    <w:p w:rsidR="00CE6372" w:rsidRDefault="009A0EDD">
      <w:pPr>
        <w:pStyle w:val="a3"/>
      </w:pPr>
      <w:r>
        <w:t>В 1817 г. был создан Государственный коммерческий банк, который не только принимал вклады, но и осуществлял жирорасчеты (бесплатные переводы - трансферты). Среди активных операций этого банка выделялись выдача ссуд и учет простых и переводных векселей. При этом банку были предоставлены определенные привилегии, в частности, капитал и вклады не облагались налогами и не использовались для финансирования государственных расходов. Государство сохраняло определенный контроль над банком путем назначения половины директоров и утверждало решения правления банка, касающиеся активных операций. Данный банк имел 12 отделений.</w:t>
      </w:r>
    </w:p>
    <w:p w:rsidR="00CE6372" w:rsidRDefault="009A0EDD">
      <w:pPr>
        <w:pStyle w:val="a3"/>
      </w:pPr>
      <w:r>
        <w:t>В 50-е гг. XIX в. начали складываться предпосылки для расширения банковской системы. Ведь, по сути, имеющиеся банки были казенными учреждениями с присущим ростовщическими чертами. Поэтому в 1859 г. были приняты решения, положившие начало новому этапу развития банковской системы. Ее реформа 1861 г. предполагала ликвидацию всех государственных кредитных учреждений и создание коммерческих банков.</w:t>
      </w:r>
    </w:p>
    <w:p w:rsidR="00CE6372" w:rsidRDefault="009A0EDD">
      <w:pPr>
        <w:pStyle w:val="a3"/>
      </w:pPr>
      <w:r>
        <w:t>Началом осуществления реформы стало упразднение в 1860 г. Заемного банка, дела которого были переданы в Петербургскую Сохранную казну. В этом же году был учрежден Государственный банк России на базе государственного коммерческого банка. Одновременно с открытием Государственного банка начался процесс создания частных долгосрочных и краткосрочных кредитных учреждений. Среди долгосрочных наиболее известными были:</w:t>
      </w:r>
    </w:p>
    <w:p w:rsidR="00CE6372" w:rsidRDefault="009A0EDD">
      <w:pPr>
        <w:pStyle w:val="a3"/>
      </w:pPr>
      <w:r>
        <w:t>Санкт-Петербургское городское кредитное общество, созданное на основе взаимного кредитования и солидарной ответственности для выдачи ссуд под залог городской недвижимости;</w:t>
      </w:r>
    </w:p>
    <w:p w:rsidR="00CE6372" w:rsidRDefault="009A0EDD">
      <w:pPr>
        <w:pStyle w:val="a3"/>
      </w:pPr>
      <w:r>
        <w:t>Херсонский земский банк, созданный на базе принципа взаимного кредитования;</w:t>
      </w:r>
    </w:p>
    <w:p w:rsidR="00CE6372" w:rsidRDefault="009A0EDD">
      <w:pPr>
        <w:pStyle w:val="a3"/>
      </w:pPr>
      <w:r>
        <w:t>Общество взаимного поземельного кредита (стало банкротом в 1890 г.). В числе краткосрочных институтов можно назвать Санкт-петербургское общество взаимного кредита и Санкт-Петербургский частный коммерческий банк, который стал первым акционерным банком.</w:t>
      </w:r>
    </w:p>
    <w:p w:rsidR="00CE6372" w:rsidRDefault="009A0EDD">
      <w:pPr>
        <w:pStyle w:val="a3"/>
      </w:pPr>
      <w:r>
        <w:t>К 1872 г. банковская система России состояла из:</w:t>
      </w:r>
    </w:p>
    <w:p w:rsidR="00CE6372" w:rsidRDefault="009A0EDD">
      <w:pPr>
        <w:pStyle w:val="a3"/>
      </w:pPr>
      <w:r>
        <w:t>Государственного банка;</w:t>
      </w:r>
    </w:p>
    <w:p w:rsidR="00CE6372" w:rsidRDefault="009A0EDD">
      <w:pPr>
        <w:pStyle w:val="a3"/>
      </w:pPr>
      <w:r>
        <w:t>общественных городских и земельных банков;</w:t>
      </w:r>
    </w:p>
    <w:p w:rsidR="00CE6372" w:rsidRDefault="009A0EDD">
      <w:pPr>
        <w:pStyle w:val="a3"/>
      </w:pPr>
      <w:r>
        <w:t>частных банков: долгосрочного кредитования - под залог недвижимости с круговой порукой и акционерные; под залог городской недвижимости - городские кредитные общества; краткосрочного кредитования - акционерные коммерческие банки; общества взаимного кредита, появившиеся в 1863 г., сельские ссудо-сберегательные товарищества взаимного кредита, возникшие в 1870 г.</w:t>
      </w:r>
    </w:p>
    <w:p w:rsidR="00CE6372" w:rsidRDefault="009A0EDD">
      <w:pPr>
        <w:pStyle w:val="a3"/>
      </w:pPr>
      <w:r>
        <w:t>На начало 1880-х гг. в России насчитывалось 44 акционерных банка (впервые появились в 1864 г.) с 49 филиалами, 83 общества взаимного кредита, 729 ссудо-сберегательных товарищества, 32 коммерческих банка, 232 городских общественных банка. Помимо этого появились банкирские конторы, торговые дома, меняльные лавки, которые осуществляли значительное количество чисто банковских операций и также привлекавшие средства клиентов для осуществления высокорисковых операций.</w:t>
      </w:r>
    </w:p>
    <w:p w:rsidR="00CE6372" w:rsidRDefault="009A0EDD">
      <w:pPr>
        <w:pStyle w:val="a3"/>
      </w:pPr>
      <w:r>
        <w:t>Широкое развитие банковской системы было прервано Первой мировой войной. Но уже к 1914 г. насчитывалось 600 кредитных учреждений и 1800 отделений банков, которые делились на государственные, общественные и частные. К государственным относились: Государственный банк. Комиссия погашения государственных долгов, Государственные сберегательные кассы (1834 г.), Государственный дворянский земельный банк (1885 г.) и Крестьянский поземельный банк (1881 г.).</w:t>
      </w:r>
    </w:p>
    <w:p w:rsidR="00CE6372" w:rsidRDefault="009A0EDD">
      <w:pPr>
        <w:pStyle w:val="a3"/>
      </w:pPr>
      <w:r>
        <w:t>К общественным и частным банкам относились: 50 акционерных коммерческих банков, 300 городских кредитных обществ и городских общественных банков, земские банки, общества взаимного поземельного кредита (1866 г.), 80 обществ взаимного краткосрочного кредита, 15450 ссудо-сберегательных товариществ, 16000 кредитных товариществ, сельские, волостные и станичные банки и кассы, 11 кредитных союзов, объединявших 558 товариществ и 4724 общественных крестьянских учреждений мелкого кредита. Наиболее крупными банками были: Петербургский международный банк (1869 г.), Русский банк для внешней торговли (1871 г.), Петербургский учетный и ссудный банк (1869 г.), Петербургский частный коммерческий банк (1864 г.), Азовско-Донской коммерческий банк (1890 г.), Волжско-Камский банк (1870 г.).</w:t>
      </w:r>
    </w:p>
    <w:p w:rsidR="00CE6372" w:rsidRDefault="009A0EDD">
      <w:pPr>
        <w:pStyle w:val="a3"/>
      </w:pPr>
      <w:r>
        <w:t> </w:t>
      </w:r>
    </w:p>
    <w:p w:rsidR="00CE6372" w:rsidRDefault="009A0EDD">
      <w:pPr>
        <w:pStyle w:val="a3"/>
      </w:pPr>
      <w:r>
        <w:t>Со времени Первой мировой войны начался закат российской банковской системы, а в 1917 г. - полная ее реорганизация.</w:t>
      </w:r>
    </w:p>
    <w:p w:rsidR="00CE6372" w:rsidRDefault="009A0EDD">
      <w:pPr>
        <w:pStyle w:val="a3"/>
      </w:pPr>
      <w:r>
        <w:t>В 1917 г. была декларирована монополия на банковское дело, результатом чего стали национализация частных коммерческих банков и иных кредитных учреждений и их слияние с Государственным банком, переименованным в Народный Банк РСФСР и переданным в ведение Наркомфина. В 1918 г. была запрещена деятельность иностранных банков. Развитие политики «военного коммунизма» привело к необходимости централизованного бюджетного финансирования, что повлекло за собой упразднение Народного банка и передачи его функций в 1920 г. Наркомфину. Однако полного заката банковской системы не последовало, так как переход к НЭПу в 1921 г. потребовал ее восстановления. И уже в этом же году был вновь создан Государственный банк РСФСР, а в 1922 г. - банки потребительской кооперации и Промбанк. В 1922-1924 гг. возник еще ряд банков и кредитных учреждений, и банковская система вновь стала многозвенной.</w:t>
      </w:r>
    </w:p>
    <w:p w:rsidR="00CE6372" w:rsidRDefault="009A0EDD">
      <w:pPr>
        <w:pStyle w:val="a3"/>
      </w:pPr>
      <w:r>
        <w:t>В 1924 г. был образован Внешторгбанк как акционерное общество. Его акционерами стали государство, кооперативные и общественные организации. Этот банк находился в ведении Государственного банка СССР и занимался кредитованием внешнеторговых операций и международными расчетами. К 1925 г. в России существовали Государственный банк, Промбанк, Торгбанк (обслуживающий торговлю) и Сельхозбанк (кредитовавший сельское хозяйство). При этом выделялись как центральный, так и республиканские сельскохозяйственные банки, Центральный банк коммунального хозяйства (Цекомбанк), кооперативные банки (Всекомбанк). Существовали также акционерные, отраслевые, региональные банки, прежде всего Дальневосточный, Среднеазиатский, Банк внешней торговли, общества взаимного кредита, общества сельскохозяйственного кредита, сберегательные кассы, кредитная кооперация. Появление этих звеньев кредитной системы было обусловлено развитием мелкотоварного производства, нуждающегося в кредитовании. Поэтому система кооперативного кредитования обслуживала все виды кооперации, а также непосредственно крестьян и ремесленников. В то же время общества взаимного кредита стали паевыми объединениями ремесленников и частных предпринимателей, принимавшие вклады и предоставлявшие ссуды под контролем Наркомфина. Целевое назначение каждого ранее названного банка не означало их жесткой специализации. Они старались привлечь клиентов из разных сфер народного хозяйства, что снижало их риск и придавало устойчивость.</w:t>
      </w:r>
    </w:p>
    <w:p w:rsidR="00CE6372" w:rsidRDefault="009A0EDD">
      <w:pPr>
        <w:pStyle w:val="a3"/>
      </w:pPr>
      <w:r>
        <w:t>Во второй половине 1920-х гг. развитие синдикатов привело к сосредоточению у них всех банковских кредитов, выделяемых соответствующей отрасли, и распределению их между трестами. Такие синдикаты все больше брали на себя посреднические обязанности в кредите. Это дало толчок началу реорганизации банковской системы. В 1927 г. было принято Постановление ЦИК и СНК СССР «О принципах построения кредитной системы», в соответствии с которым Государственный банк получал оперативное управление всей банковской системой, что ликвидировало право самостоятельности в проведении процентной политики банков. Данное постановление ликвидировало и специализацию банков. Очередным этапом реорганизации стало жесткое разграничение краткосрочного и долгосрочного кредитования. В 1928 г. Промбанк и Электробанк были объединены в единый Банк Долгосрочных кредитов промышленности и электрохозяйства. Все краткосрочные кредиты должен был выдавать Госбанк в соответствии с квартальными планами. В целом результатом 1927-1929 гг. стала ликвидация специфических кредитных функций банков, что превратило банковское кредитование в разновидность государственного планового финансирования.</w:t>
      </w:r>
    </w:p>
    <w:p w:rsidR="00CE6372" w:rsidRDefault="009A0EDD">
      <w:pPr>
        <w:pStyle w:val="a3"/>
      </w:pPr>
      <w:r>
        <w:t>Кредитная реформа 1930-1932 гг. положила начало новому этапу в развитии банковской системы. Ее сутью была замена коммерческого и косвенного банковского кредитования прямым банковским кредитованием. Банковская система была перестроена по функциональному признаку: выделен общегосударственный банк краткосрочного кредита и создана система специализированных банков для обслуживания капитальных вложений. Такая банковская система была однозвенной, состоящей из Госбанка СССР; четырех Всесоюзных специализированных банков финансирования и долгосрочного кредитования капитальных вложений - Промбанк, Сельхозбанк, Цекомбанк, Торгбанк; Внешторгбанка, имевшего широкую сеть корреспондентских отношений с иностранными банками; и сберегательных касс, представлявших собой единое общегосударственное кредитное учреждение, обслуживающее широкие слои населения путем привлечения свободных средств, оплаты услуг, размещения займов.</w:t>
      </w:r>
    </w:p>
    <w:p w:rsidR="00CE6372" w:rsidRDefault="009A0EDD">
      <w:pPr>
        <w:pStyle w:val="a3"/>
      </w:pPr>
      <w:r>
        <w:t>В 1959 г. система долгосрочных банков была реорганизована: два банка - Сельхозбанк и Цекомбанк были упразднены, а их функции переданы Госбанку. На базе Промбанка и Торгбанка был создан Всесоюзный банк финансирования капитальных вложений - Стройбанк. В его функции входило финансирование и долгосрочное кредитование предприятий и организаций различных отраслей народного хозяйства (кроме сельского). Окончательная структура банковской системы к 1960 г. была следующей: Государственный банк, Стройбанк, Внешторгбанк, система сберегательных касс. Такая система просуществовала достаточно долго, вплоть до 1988 г.</w:t>
      </w:r>
    </w:p>
    <w:p w:rsidR="00CE6372" w:rsidRDefault="009A0EDD">
      <w:pPr>
        <w:pStyle w:val="a3"/>
      </w:pPr>
      <w:r>
        <w:t>Очередные изменения в политике страны, переход к рыночным отношениям привел к изменениям и в банковской системе. В 1987 г. состоялся Пленум ЦК КПСС, который принял решение о ее совершенствовании. В результате наряду с Госбанком, игравшим роль «банка банков», были созданы 5 отраслевых банков - Промышленно-строительный банк (Промстройбанк), занимавшийся кредитованием промышленности, строительства, транспорта, связи; Агропромышленный банк (Агропромбанк), кредитовавший агропромышленный комплекс; Жилищно-социальный банк (Жилсоцбанк), задачей которого было кредитование и обслуживавший жилищного хозяйства и социальной сферы; Сберегательный банк (Сбербанк), преобразованный из сберегательных касс и обслуживавший население, и Внешнеэкономический банк (Внешэкономбанк), обслуживавший внешнеэкономическую деятельность.</w:t>
      </w:r>
    </w:p>
    <w:p w:rsidR="00CE6372" w:rsidRDefault="009A0EDD">
      <w:pPr>
        <w:pStyle w:val="a3"/>
      </w:pPr>
      <w:r>
        <w:t>Такое множество банков при одноуровневой системе привело к переплетению их функций, что еще более обострило причины реорганизации банковской системы. На помощь пришел Закон «О кооперации» (1988 г.), который позволил образоваться кооперативным банкам, заполнившим свободную нишу в кредитовании и привлечении средств. Первый коммерческий банк был зарегистрирован в августе 1988 г. Благоприятные условия открытия банковских кооперативов привели к широкой волне возникновения банков, своеобразному «банковскому буму». К 1 января 1989 г. в стране насчитывалось 43 коммерческих банка, спустя год - 224, а к концу 1991 г. - 1357. Однако основная часть этих банков представляла собой «банки однодневки», которые создавались лишь для получения определенной части прибыли, после чего они закрывались, а на их место приходились новые, предполагавшие чрезвычайно благоприятные условия для клиентов, но также не выполнявшие своих обязательств.</w:t>
      </w:r>
    </w:p>
    <w:p w:rsidR="00CE6372" w:rsidRDefault="009A0EDD">
      <w:pPr>
        <w:pStyle w:val="a3"/>
      </w:pPr>
      <w:r>
        <w:t>Определенный порядок наступил в 1991 г., когда в конце 1990 г. было принято два закона - Закон «О Государственном Банке» и «Закон о банках и банковской деятельности», в которых были определены условия открытия банка, пути и методы контроля за ними. Вслед за этими законами был принят Закон «О банках и банковской деятельности РФ», который окончательно устанавливал двухъярусную банковскую систему в виде Центрального банка. Сберегательного банка и коммерческих банков. Согласно этому Закону коммерческие банки получили самостоятельный статус в области привлечения вкладов и кредитной политики, а также при определении процентных ставок. Кроме того, им были даны права осуществлять валютные операции на основе лицензий, выданных Центральным банком. Специализированные банки превращались в коммерческие банки на основе акционирования. К моменту принятия этих законов в стране насчитывалось 1215 коммерческих и кооперативных банков с 2293 филиалами.</w:t>
      </w:r>
    </w:p>
    <w:p w:rsidR="00CE6372" w:rsidRDefault="009A0EDD">
      <w:pPr>
        <w:pStyle w:val="a3"/>
      </w:pPr>
      <w:r>
        <w:t>Новая банковская система складывалась достаточно сложно и противоречиво. К началу 1992 г. действовало уже 1414 коммерческих банков, из них 767 были созданы на базе бывших специализированных банков и 646 вновь образованы. Но, по сути, основная их часть состояла из мелких банков - 1037, или 73% от общего числа банков (уставный капитал от 5 до 25 млн. руб.). Крупных банков (уставный капитал более 200 млн. руб.) было 24, или 2% от их общего количества. Основными крупными банками стали Сбербанк и Внешэкономбанк. Особенностью банков этого периода была "их неустойчивость, причинами которой не в последнюю очередь стали недостаточная квалификация, нехватка капитала, неверная процентная политика, высокий риск и низкая ликвидность. Все это приводило к большому числу банкротств.</w:t>
      </w:r>
    </w:p>
    <w:p w:rsidR="00CE6372" w:rsidRDefault="009A0EDD">
      <w:pPr>
        <w:pStyle w:val="a3"/>
      </w:pPr>
      <w:r>
        <w:t>К 1994 г. банковскую систему можно было считать вполне сложившейся. В ней насчитывалось 2019 коммерческих и кооперативных банка с 4539 филиалами и 414 кредитных учреждений. География же расположения этих банков практически не изменилась с 1990 г. - основная часть приходится на Центральный район - 43, 6%, причем лидером остается Москва, где действует 37, 3% банков. На Северном Кавказе - 13, 4% всех банков, в Западной Сибири - 8%, в Поволжье - 7, 4%, , на Урале - 7, 3%, на Дальнем Востоке - 5, 1%, в Восточной Сибири - 3, 3%. Наименее насыщенным районом оказался Центральночерноземный - 1, 5% от общего количества банков. Увеличился и совокупный капитал банков, он составил 968 млрд. руб. Говоря о специализации банков, надо отметить, что почти все они в своей основе универсальные, лишь некоторые из них, которые создавались либо как «карманные», либо на базе специализированных банков, отличаются по направлению деятельности. Примерами являются Нефтехимбанк, Промстройбанк, Россельхозбанк, Агропромбанк. Особенностью 1994 г. стало создание первых ипотечных банков, занимающихся предоставлением долгосрочного кредита под залог недвижимости. Среди них можно назвать Московский ипотечный акционерный банк, ипотечный Стандартбанк, Санкт-Петербургский ипотечный банк.</w:t>
      </w:r>
    </w:p>
    <w:p w:rsidR="00CE6372" w:rsidRDefault="009A0EDD">
      <w:pPr>
        <w:pStyle w:val="a3"/>
      </w:pPr>
      <w:r>
        <w:t>Следующие годы ничего особенно нового в развитие банковской системы не принесли. Сначала продолжился рост количества банков - в 1995 г. их стало 2517, а с 1996 г. началось их сокращение: 1 января 1996 г. - 2295, на 1 октября 1996 г. - 2030, а на 1 октября 1997 г. - 1764. При этом зарегистрированных банков стало больше - 2558.</w:t>
      </w:r>
    </w:p>
    <w:p w:rsidR="00CE6372" w:rsidRDefault="009A0EDD">
      <w:pPr>
        <w:pStyle w:val="a3"/>
      </w:pPr>
      <w:r>
        <w:t>Но несмотря на это, структура коммерческих банков в стране не меняется. До настоящего времени характерными остаются те же тенденции:</w:t>
      </w:r>
    </w:p>
    <w:p w:rsidR="00CE6372" w:rsidRDefault="009A0EDD">
      <w:pPr>
        <w:pStyle w:val="a3"/>
      </w:pPr>
      <w:r>
        <w:t>Преобладают мелкие и средние банки.</w:t>
      </w:r>
    </w:p>
    <w:p w:rsidR="00CE6372" w:rsidRDefault="009A0EDD">
      <w:pPr>
        <w:pStyle w:val="a3"/>
      </w:pPr>
      <w:r>
        <w:t>По форме собственности банки делятся на паевые, акционерные и смешанные.</w:t>
      </w:r>
    </w:p>
    <w:p w:rsidR="00CE6372" w:rsidRDefault="009A0EDD">
      <w:pPr>
        <w:pStyle w:val="a3"/>
      </w:pPr>
      <w:r>
        <w:t>Основная часть банков все так же сосредоточена в Центральном районе.</w:t>
      </w:r>
    </w:p>
    <w:p w:rsidR="00CE6372" w:rsidRDefault="009A0EDD">
      <w:pPr>
        <w:pStyle w:val="a3"/>
      </w:pPr>
      <w:r>
        <w:t>Увеличивается количество филиалов, представительств, причем как на территории России, так и за рубежом.</w:t>
      </w:r>
    </w:p>
    <w:p w:rsidR="00CE6372" w:rsidRDefault="009A0EDD">
      <w:pPr>
        <w:pStyle w:val="a3"/>
      </w:pPr>
      <w:r>
        <w:t>Для Российской Федерации характерны универсальные банки, практически не развита сеть специализированных банков, например, таких, как ипотечные.</w:t>
      </w:r>
    </w:p>
    <w:p w:rsidR="00CE6372" w:rsidRDefault="009A0EDD">
      <w:pPr>
        <w:pStyle w:val="a3"/>
      </w:pPr>
      <w:r>
        <w:t>Основной целью банковской системы выступает кредитование экономики в лице трех экономических агентов - населения, предпринимателей и государства. В этом плане отечественная банковская система далеко отстает от западной. Кредитованием населения занимается практически только Сберегательный банк. Кредитование предприятий занимает сравнительно небольшое место в операциях коммерческих банков.</w:t>
      </w:r>
    </w:p>
    <w:p w:rsidR="00CE6372" w:rsidRDefault="009A0EDD">
      <w:pPr>
        <w:pStyle w:val="a3"/>
      </w:pPr>
      <w:r>
        <w:t>В структуре пассивных операций основную долю занимают рублевые вклады населения и юридических лиц.</w:t>
      </w:r>
    </w:p>
    <w:p w:rsidR="00CE6372" w:rsidRDefault="009A0EDD">
      <w:pPr>
        <w:pStyle w:val="a3"/>
      </w:pPr>
      <w:r>
        <w:t>Постепенно совершенствуясь, банковская система РФ все в большей степени начинает становиться развитой системой, и не только внешне, но и по сути проводимых операций. Расширяется сеть филиалов, представительств и внутри страны, и за рубежом, увеличивается сеть небанковских кредитных учреждений. Политика Центрального банка РФ, направленная на увеличение устойчивости и надежности банковской системы, должна привести к развитию крупных, конкурентоспособных, устойчивых банков и постепенному вытеснению мелких.</w:t>
      </w:r>
      <w:bookmarkStart w:id="0" w:name="_GoBack"/>
      <w:bookmarkEnd w:id="0"/>
    </w:p>
    <w:sectPr w:rsidR="00CE63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0EDD"/>
    <w:rsid w:val="009A0EDD"/>
    <w:rsid w:val="00C67EE6"/>
    <w:rsid w:val="00CE6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B95B8A-69B7-4FAB-8E00-5D31F7F0B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2771</Words>
  <Characters>15798</Characters>
  <Application>Microsoft Office Word</Application>
  <DocSecurity>0</DocSecurity>
  <Lines>131</Lines>
  <Paragraphs>37</Paragraphs>
  <ScaleCrop>false</ScaleCrop>
  <Company>diakov.net</Company>
  <LinksUpToDate>false</LinksUpToDate>
  <CharactersWithSpaces>18532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банковской системы в России</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