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D0A" w:rsidRPr="0015281C" w:rsidRDefault="008F0D0A" w:rsidP="008F0D0A">
      <w:pPr>
        <w:spacing w:before="120"/>
        <w:jc w:val="center"/>
        <w:rPr>
          <w:b/>
          <w:sz w:val="32"/>
        </w:rPr>
      </w:pPr>
      <w:r w:rsidRPr="0015281C">
        <w:rPr>
          <w:b/>
          <w:sz w:val="32"/>
        </w:rPr>
        <w:t>Учет и налогообложение у туроператора</w:t>
      </w:r>
    </w:p>
    <w:p w:rsidR="008F0D0A" w:rsidRPr="008F0D0A" w:rsidRDefault="008F0D0A" w:rsidP="008F0D0A">
      <w:pPr>
        <w:spacing w:before="120"/>
        <w:jc w:val="center"/>
        <w:rPr>
          <w:sz w:val="28"/>
        </w:rPr>
      </w:pPr>
      <w:r w:rsidRPr="008F0D0A">
        <w:rPr>
          <w:sz w:val="28"/>
        </w:rPr>
        <w:t>Эксперт службы Правового консалтинга ГАРАНТ Медведь Светлана</w:t>
      </w:r>
    </w:p>
    <w:p w:rsidR="008F0D0A" w:rsidRPr="00210EC7" w:rsidRDefault="008F0D0A" w:rsidP="008F0D0A">
      <w:pPr>
        <w:spacing w:before="120"/>
        <w:ind w:firstLine="567"/>
        <w:jc w:val="both"/>
      </w:pPr>
      <w:r w:rsidRPr="00210EC7">
        <w:t>Организация</w:t>
      </w:r>
      <w:r>
        <w:t xml:space="preserve">, </w:t>
      </w:r>
      <w:r w:rsidRPr="00210EC7">
        <w:t>являющаяся туроператором и применяющая общую систему налогообложения</w:t>
      </w:r>
      <w:r>
        <w:t xml:space="preserve">, </w:t>
      </w:r>
      <w:r w:rsidRPr="00210EC7">
        <w:t>заключает рамочные соглашения с отелями (находящимися как в дальнем зарубежье</w:t>
      </w:r>
      <w:r>
        <w:t xml:space="preserve">, </w:t>
      </w:r>
      <w:r w:rsidRPr="00210EC7">
        <w:t>так и в странах СНГ и Таможенного союза). В рамках данных соглашений туроператор направляет заявку</w:t>
      </w:r>
      <w:r>
        <w:t xml:space="preserve">, </w:t>
      </w:r>
      <w:r w:rsidRPr="00210EC7">
        <w:t>на основании которой ему высылают ваучер на проживание и документ на оплату (инвойс). Оригинал ваучера передается в дальнейшем конечному покупателю.</w:t>
      </w:r>
    </w:p>
    <w:p w:rsidR="008F0D0A" w:rsidRPr="00210EC7" w:rsidRDefault="008F0D0A" w:rsidP="008F0D0A">
      <w:pPr>
        <w:spacing w:before="120"/>
        <w:ind w:firstLine="567"/>
        <w:jc w:val="both"/>
      </w:pPr>
      <w:r w:rsidRPr="00210EC7">
        <w:t>Как в данной ситуации начисляется НДС и налог на прибыль? Каков порядок ведения бухгалтерского учета у туроператора? Какие первичные документы будут являться основанием для признания доходов и расходов туроператора?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В соответствии с положениями ст.</w:t>
      </w:r>
      <w:r>
        <w:t xml:space="preserve"> </w:t>
      </w:r>
      <w:r w:rsidRPr="00210EC7">
        <w:t>9 Федерального закона "Об основах туристской деятельности в РФ" от 24.11.1996 N</w:t>
      </w:r>
      <w:r>
        <w:t xml:space="preserve"> </w:t>
      </w:r>
      <w:r w:rsidRPr="00210EC7">
        <w:t>132-ФЗ (далее</w:t>
      </w:r>
      <w:r>
        <w:t xml:space="preserve"> - </w:t>
      </w:r>
      <w:r w:rsidRPr="00210EC7">
        <w:t>Закон N</w:t>
      </w:r>
      <w:r>
        <w:t xml:space="preserve"> </w:t>
      </w:r>
      <w:r w:rsidRPr="00210EC7">
        <w:t>132-ФЗ) продвижение и реализация туристского продукта турагентом осуществляются на основании договора</w:t>
      </w:r>
      <w:r>
        <w:t xml:space="preserve">, </w:t>
      </w:r>
      <w:r w:rsidRPr="00210EC7">
        <w:t>заключаемого между туроператором и турагентом. Турагент осуществляет продвижение и реализацию туристского продукта от имени и по поручению туроператора</w:t>
      </w:r>
      <w:r>
        <w:t xml:space="preserve">, </w:t>
      </w:r>
      <w:r w:rsidRPr="00210EC7">
        <w:t>а в случаях</w:t>
      </w:r>
      <w:r>
        <w:t xml:space="preserve">, </w:t>
      </w:r>
      <w:r w:rsidRPr="00210EC7">
        <w:t>предусмотренных договором</w:t>
      </w:r>
      <w:r>
        <w:t xml:space="preserve">, </w:t>
      </w:r>
      <w:r w:rsidRPr="00210EC7">
        <w:t>заключаемым между туроператором и турагентом</w:t>
      </w:r>
      <w:r>
        <w:t xml:space="preserve">, - </w:t>
      </w:r>
      <w:r w:rsidRPr="00210EC7">
        <w:t>от своего имени. По смыслу данной нормы Закона N</w:t>
      </w:r>
      <w:r>
        <w:t xml:space="preserve"> </w:t>
      </w:r>
      <w:r w:rsidRPr="00210EC7">
        <w:t>132-ФЗ между туроператором и турагентом заключается агентский договор (ст.ст.</w:t>
      </w:r>
      <w:r>
        <w:t xml:space="preserve"> </w:t>
      </w:r>
      <w:r w:rsidRPr="00210EC7">
        <w:t>1005-1011 ГК РФ) (смотрите</w:t>
      </w:r>
      <w:r>
        <w:t xml:space="preserve">, </w:t>
      </w:r>
      <w:r w:rsidRPr="00210EC7">
        <w:t>например</w:t>
      </w:r>
      <w:r>
        <w:t xml:space="preserve">, </w:t>
      </w:r>
      <w:r w:rsidRPr="00210EC7">
        <w:t>постановление Девятого арбитражного апелляционного суда от 11.01.2011 N</w:t>
      </w:r>
      <w:r>
        <w:t xml:space="preserve"> </w:t>
      </w:r>
      <w:r w:rsidRPr="00210EC7">
        <w:t>09АП-31123/2010).</w:t>
      </w:r>
    </w:p>
    <w:p w:rsidR="008F0D0A" w:rsidRPr="00210EC7" w:rsidRDefault="008F0D0A" w:rsidP="008F0D0A">
      <w:pPr>
        <w:spacing w:before="120"/>
        <w:ind w:firstLine="567"/>
        <w:jc w:val="both"/>
      </w:pPr>
      <w:r w:rsidRPr="00210EC7">
        <w:t>Условия заключаемого договора должны соответствовать общим положениям Гражданского кодекса РФ о договорах</w:t>
      </w:r>
      <w:r>
        <w:t xml:space="preserve">, </w:t>
      </w:r>
      <w:r w:rsidRPr="00210EC7">
        <w:t>нормам главы</w:t>
      </w:r>
      <w:r>
        <w:t xml:space="preserve"> </w:t>
      </w:r>
      <w:r w:rsidRPr="00210EC7">
        <w:t>52 ГК РФ об агентском договоре</w:t>
      </w:r>
      <w:r>
        <w:t xml:space="preserve">, </w:t>
      </w:r>
      <w:r w:rsidRPr="00210EC7">
        <w:t>а также в силу п.</w:t>
      </w:r>
      <w:r>
        <w:t xml:space="preserve"> </w:t>
      </w:r>
      <w:r w:rsidRPr="00210EC7">
        <w:t>1 ст.</w:t>
      </w:r>
      <w:r>
        <w:t xml:space="preserve"> </w:t>
      </w:r>
      <w:r w:rsidRPr="00210EC7">
        <w:t>422 ГК РФ специальным требованиям</w:t>
      </w:r>
      <w:r>
        <w:t xml:space="preserve">, </w:t>
      </w:r>
      <w:r w:rsidRPr="00210EC7">
        <w:t>предусмотренным положениями ст.</w:t>
      </w:r>
      <w:r>
        <w:t xml:space="preserve"> </w:t>
      </w:r>
      <w:r w:rsidRPr="00210EC7">
        <w:t>9 Закона N</w:t>
      </w:r>
      <w:r>
        <w:t xml:space="preserve"> </w:t>
      </w:r>
      <w:r w:rsidRPr="00210EC7">
        <w:t>132-ФЗ.</w:t>
      </w:r>
    </w:p>
    <w:p w:rsidR="008F0D0A" w:rsidRPr="00210EC7" w:rsidRDefault="008F0D0A" w:rsidP="008F0D0A">
      <w:pPr>
        <w:spacing w:before="120"/>
        <w:ind w:firstLine="567"/>
        <w:jc w:val="both"/>
      </w:pPr>
      <w:r w:rsidRPr="00210EC7">
        <w:t>Таким образом</w:t>
      </w:r>
      <w:r>
        <w:t xml:space="preserve">, </w:t>
      </w:r>
      <w:r w:rsidRPr="00210EC7">
        <w:t>между туроператором и турагентом заключается агентский договор</w:t>
      </w:r>
      <w:r>
        <w:t xml:space="preserve">, </w:t>
      </w:r>
      <w:r w:rsidRPr="00210EC7">
        <w:t>а не договор купли-продажи турпродукта.</w:t>
      </w:r>
    </w:p>
    <w:p w:rsidR="008F0D0A" w:rsidRPr="00210EC7" w:rsidRDefault="008F0D0A" w:rsidP="008F0D0A">
      <w:pPr>
        <w:spacing w:before="120"/>
        <w:ind w:firstLine="567"/>
        <w:jc w:val="both"/>
      </w:pPr>
      <w:r w:rsidRPr="00210EC7">
        <w:t>Налоговый учет</w:t>
      </w:r>
    </w:p>
    <w:p w:rsidR="008F0D0A" w:rsidRPr="00210EC7" w:rsidRDefault="008F0D0A" w:rsidP="008F0D0A">
      <w:pPr>
        <w:spacing w:before="120"/>
        <w:ind w:firstLine="567"/>
        <w:jc w:val="both"/>
      </w:pPr>
      <w:r w:rsidRPr="00210EC7">
        <w:t>Налог на прибыль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В соответствии с положениями ст.</w:t>
      </w:r>
      <w:r>
        <w:t xml:space="preserve"> </w:t>
      </w:r>
      <w:r w:rsidRPr="00210EC7">
        <w:t>247 НК РФ объектом налогообложения по налогу на прибыль организаций признается прибыль</w:t>
      </w:r>
      <w:r>
        <w:t xml:space="preserve">, </w:t>
      </w:r>
      <w:r w:rsidRPr="00210EC7">
        <w:t>полученная налогоплательщиком. Прибылью признаются полученные доходы</w:t>
      </w:r>
      <w:r>
        <w:t xml:space="preserve">, </w:t>
      </w:r>
      <w:r w:rsidRPr="00210EC7">
        <w:t>уменьшенные на величину произведенных расходов</w:t>
      </w:r>
      <w:r>
        <w:t xml:space="preserve">, </w:t>
      </w:r>
      <w:r w:rsidRPr="00210EC7">
        <w:t>которые определяются в соответствии с главой</w:t>
      </w:r>
      <w:r>
        <w:t xml:space="preserve"> </w:t>
      </w:r>
      <w:r w:rsidRPr="00210EC7">
        <w:t>25 НК РФ.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Доходы определяются на основании первичных документов и других документов</w:t>
      </w:r>
      <w:r>
        <w:t xml:space="preserve">, </w:t>
      </w:r>
      <w:r w:rsidRPr="00210EC7">
        <w:t>подтверждающих полученные налогоплательщиком доходы</w:t>
      </w:r>
      <w:r>
        <w:t xml:space="preserve">, </w:t>
      </w:r>
      <w:r w:rsidRPr="00210EC7">
        <w:t>и документов налогового учета (п.</w:t>
      </w:r>
      <w:r>
        <w:t xml:space="preserve"> </w:t>
      </w:r>
      <w:r w:rsidRPr="00210EC7">
        <w:t>1 ст.</w:t>
      </w:r>
      <w:r>
        <w:t xml:space="preserve"> </w:t>
      </w:r>
      <w:r w:rsidRPr="00210EC7">
        <w:t>248 НК РФ).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В целях главы</w:t>
      </w:r>
      <w:r>
        <w:t xml:space="preserve"> </w:t>
      </w:r>
      <w:r w:rsidRPr="00210EC7">
        <w:t>25 НК РФ доходом от реализации признаются выручка от реализации товаров (работ</w:t>
      </w:r>
      <w:r>
        <w:t xml:space="preserve">, </w:t>
      </w:r>
      <w:r w:rsidRPr="00210EC7">
        <w:t>услуг) как собственного производства</w:t>
      </w:r>
      <w:r>
        <w:t xml:space="preserve">, </w:t>
      </w:r>
      <w:r w:rsidRPr="00210EC7">
        <w:t>так и ранее приобретенных</w:t>
      </w:r>
      <w:r>
        <w:t xml:space="preserve">, </w:t>
      </w:r>
      <w:r w:rsidRPr="00210EC7">
        <w:t>выручка от реализации имущественных прав.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Выручка от реализации определяется исходя из всех поступлений</w:t>
      </w:r>
      <w:r>
        <w:t xml:space="preserve">, </w:t>
      </w:r>
      <w:r w:rsidRPr="00210EC7">
        <w:t>связанных с расчетами за реализованные товары (работы</w:t>
      </w:r>
      <w:r>
        <w:t xml:space="preserve">, </w:t>
      </w:r>
      <w:r w:rsidRPr="00210EC7">
        <w:t>услуги)</w:t>
      </w:r>
      <w:r>
        <w:t xml:space="preserve">, </w:t>
      </w:r>
      <w:r w:rsidRPr="00210EC7">
        <w:t>выраженные в денежной и (или) натуральной формах (п.</w:t>
      </w:r>
      <w:r>
        <w:t xml:space="preserve"> </w:t>
      </w:r>
      <w:r w:rsidRPr="00210EC7">
        <w:t>2 ст.</w:t>
      </w:r>
      <w:r>
        <w:t xml:space="preserve"> </w:t>
      </w:r>
      <w:r w:rsidRPr="00210EC7">
        <w:t>249 НК РФ).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Момент реализации турпродукта можно отражать в учете туроператора на основании отчета турагента о продаже турпродукта на день передачи всех документов конечному потребителю. Налоговое законодательство обязывает агента известить принципала о дате реализации в течение 3 дней после окончания отчетного периода</w:t>
      </w:r>
      <w:r>
        <w:t xml:space="preserve">, </w:t>
      </w:r>
      <w:r w:rsidRPr="00210EC7">
        <w:t>в котором произведена реализация турпродукта (абз.</w:t>
      </w:r>
      <w:r>
        <w:t xml:space="preserve"> </w:t>
      </w:r>
      <w:r w:rsidRPr="00210EC7">
        <w:t>5 ст.</w:t>
      </w:r>
      <w:r>
        <w:t xml:space="preserve"> </w:t>
      </w:r>
      <w:r w:rsidRPr="00210EC7">
        <w:t>316 НК РФ</w:t>
      </w:r>
      <w:r>
        <w:t xml:space="preserve">, </w:t>
      </w:r>
      <w:r w:rsidRPr="00210EC7">
        <w:t>письмо Минфина России от 10.10.2011 N</w:t>
      </w:r>
      <w:r>
        <w:t xml:space="preserve"> </w:t>
      </w:r>
      <w:r w:rsidRPr="00210EC7">
        <w:t>03-03-06/1/641).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В учетной политике туроператора должен быть отражен порядок определения выручки как в целях бухгалтерского</w:t>
      </w:r>
      <w:r>
        <w:t xml:space="preserve">, </w:t>
      </w:r>
      <w:r w:rsidRPr="00210EC7">
        <w:t>так и налогового учета (дата начала путешествия</w:t>
      </w:r>
      <w:r>
        <w:t xml:space="preserve">, </w:t>
      </w:r>
      <w:r w:rsidRPr="00210EC7">
        <w:t>дата окончания путешествия</w:t>
      </w:r>
      <w:r>
        <w:t xml:space="preserve">, </w:t>
      </w:r>
      <w:r w:rsidRPr="00210EC7">
        <w:t>дата заключения договора о реализации турпродукта). При этом следует отметить</w:t>
      </w:r>
      <w:r>
        <w:t xml:space="preserve">, </w:t>
      </w:r>
      <w:r w:rsidRPr="00210EC7">
        <w:t>что момент признания выручки при реализации турпродукта через турагента не изменяет ранее принятый порядок признания дохода в налоговом учете туроператором до привлечения турагента продажи туристических услуг.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При применении метода начисления датой получения дохода признается дата реализации товаров (работ</w:t>
      </w:r>
      <w:r>
        <w:t xml:space="preserve">, </w:t>
      </w:r>
      <w:r w:rsidRPr="00210EC7">
        <w:t>услуг</w:t>
      </w:r>
      <w:r>
        <w:t xml:space="preserve">, </w:t>
      </w:r>
      <w:r w:rsidRPr="00210EC7">
        <w:t>имущественных прав)</w:t>
      </w:r>
      <w:r>
        <w:t xml:space="preserve">, </w:t>
      </w:r>
      <w:r w:rsidRPr="00210EC7">
        <w:t>определяемая в соответствии с п.</w:t>
      </w:r>
      <w:r>
        <w:t xml:space="preserve"> </w:t>
      </w:r>
      <w:r w:rsidRPr="00210EC7">
        <w:t>1 ст.</w:t>
      </w:r>
      <w:r>
        <w:t xml:space="preserve"> </w:t>
      </w:r>
      <w:r w:rsidRPr="00210EC7">
        <w:t>39 НК РФ</w:t>
      </w:r>
      <w:r>
        <w:t xml:space="preserve">, </w:t>
      </w:r>
      <w:r w:rsidRPr="00210EC7">
        <w:t>независимо от фактического поступления денежных средств в их оплату (п.</w:t>
      </w:r>
      <w:r>
        <w:t xml:space="preserve"> </w:t>
      </w:r>
      <w:r w:rsidRPr="00210EC7">
        <w:t>3 ст.</w:t>
      </w:r>
      <w:r>
        <w:t xml:space="preserve"> </w:t>
      </w:r>
      <w:r w:rsidRPr="00210EC7">
        <w:t>271 НК РФ). Реализацией услуг признается оказание услуг одним лицом другому лицу</w:t>
      </w:r>
      <w:r>
        <w:t xml:space="preserve">, </w:t>
      </w:r>
      <w:r w:rsidRPr="00210EC7">
        <w:t>поэтому датой реализации услуг является дата их оказания. Таким образом</w:t>
      </w:r>
      <w:r>
        <w:t xml:space="preserve">, </w:t>
      </w:r>
      <w:r w:rsidRPr="00210EC7">
        <w:t>туроператор</w:t>
      </w:r>
      <w:r>
        <w:t xml:space="preserve">, </w:t>
      </w:r>
      <w:r w:rsidRPr="00210EC7">
        <w:t>осуществляющий деятельность по оказанию комплекса услуг</w:t>
      </w:r>
      <w:r>
        <w:t xml:space="preserve">, </w:t>
      </w:r>
      <w:r w:rsidRPr="00210EC7">
        <w:t>выручку от реализации турпродукта признает в момент предоставления туристу комплекса услуг</w:t>
      </w:r>
      <w:r>
        <w:t xml:space="preserve"> - </w:t>
      </w:r>
      <w:r w:rsidRPr="00210EC7">
        <w:t>окончание тура.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По мнению начальника отдела камеральных проверок МРИ N</w:t>
      </w:r>
      <w:r>
        <w:t xml:space="preserve"> </w:t>
      </w:r>
      <w:r w:rsidRPr="00210EC7">
        <w:t>20 В.В.</w:t>
      </w:r>
      <w:r>
        <w:t xml:space="preserve"> </w:t>
      </w:r>
      <w:r w:rsidRPr="00210EC7">
        <w:t>Артемьева в журнале "Налоговый вестник" (с текстом Вы можете ознакомиться</w:t>
      </w:r>
      <w:r>
        <w:t xml:space="preserve">, </w:t>
      </w:r>
      <w:r w:rsidRPr="00210EC7">
        <w:t>перейдя по ссылке: http://башналог.рф/component/content/article/249)</w:t>
      </w:r>
      <w:r>
        <w:t xml:space="preserve">, </w:t>
      </w:r>
      <w:r w:rsidRPr="00210EC7">
        <w:t>выручка от реализации отражается на основании ваучера</w:t>
      </w:r>
      <w:r>
        <w:t xml:space="preserve">, </w:t>
      </w:r>
      <w:r w:rsidRPr="00210EC7">
        <w:t>который подтверждает оказание услуг.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Общие критерии учета расходов при налогообложении прибыли предусмотрены п.</w:t>
      </w:r>
      <w:r>
        <w:t xml:space="preserve"> </w:t>
      </w:r>
      <w:r w:rsidRPr="00210EC7">
        <w:t>1 ст.</w:t>
      </w:r>
      <w:r>
        <w:t xml:space="preserve"> </w:t>
      </w:r>
      <w:r w:rsidRPr="00210EC7">
        <w:t>252 НК РФ. Расходами признаются любые затраты при условии</w:t>
      </w:r>
      <w:r>
        <w:t xml:space="preserve">, </w:t>
      </w:r>
      <w:r w:rsidRPr="00210EC7">
        <w:t>что они произведены для осуществления деятельности</w:t>
      </w:r>
      <w:r>
        <w:t xml:space="preserve">, </w:t>
      </w:r>
      <w:r w:rsidRPr="00210EC7">
        <w:t>направленной на получение дохода. Отметим</w:t>
      </w:r>
      <w:r>
        <w:t xml:space="preserve">, </w:t>
      </w:r>
      <w:r w:rsidRPr="00210EC7">
        <w:t>что положения главы</w:t>
      </w:r>
      <w:r>
        <w:t xml:space="preserve"> </w:t>
      </w:r>
      <w:r w:rsidRPr="00210EC7">
        <w:t>25 НК РФ</w:t>
      </w:r>
      <w:r>
        <w:t xml:space="preserve">, </w:t>
      </w:r>
      <w:r w:rsidRPr="00210EC7">
        <w:t>предъявляя требование о необходимости документального подтверждения расходов (п.</w:t>
      </w:r>
      <w:r>
        <w:t xml:space="preserve"> </w:t>
      </w:r>
      <w:r w:rsidRPr="00210EC7">
        <w:t>1 ст.</w:t>
      </w:r>
      <w:r>
        <w:t xml:space="preserve"> </w:t>
      </w:r>
      <w:r w:rsidRPr="00210EC7">
        <w:t>252 НК РФ)</w:t>
      </w:r>
      <w:r>
        <w:t xml:space="preserve">, </w:t>
      </w:r>
      <w:r w:rsidRPr="00210EC7">
        <w:t>не определяют перечня документов</w:t>
      </w:r>
      <w:r>
        <w:t xml:space="preserve">, </w:t>
      </w:r>
      <w:r w:rsidRPr="00210EC7">
        <w:t>которыми следует подтверждать эти расходы.</w:t>
      </w:r>
    </w:p>
    <w:p w:rsidR="008F0D0A" w:rsidRPr="00210EC7" w:rsidRDefault="008F0D0A" w:rsidP="008F0D0A">
      <w:pPr>
        <w:spacing w:before="120"/>
        <w:ind w:firstLine="567"/>
        <w:jc w:val="both"/>
      </w:pPr>
      <w:r w:rsidRPr="00210EC7">
        <w:t>Следовательно</w:t>
      </w:r>
      <w:r>
        <w:t xml:space="preserve">, </w:t>
      </w:r>
      <w:r w:rsidRPr="00210EC7">
        <w:t>расходами в рамках агентского соглашения будут признаваться агентское вознаграждение</w:t>
      </w:r>
      <w:r>
        <w:t xml:space="preserve">, </w:t>
      </w:r>
      <w:r w:rsidRPr="00210EC7">
        <w:t>которое выплачивает туроператор агенту при утверждении отчета (принятии услуги турагента). Расход в сумме агентского вознаграждения организация признает в составе прочих расходов</w:t>
      </w:r>
      <w:r>
        <w:t xml:space="preserve">, </w:t>
      </w:r>
      <w:r w:rsidRPr="00210EC7">
        <w:t>связанных с производством и реализацией</w:t>
      </w:r>
      <w:r>
        <w:t xml:space="preserve">, </w:t>
      </w:r>
      <w:r w:rsidRPr="00210EC7">
        <w:t>на дату утверждения отчета агента (пп.</w:t>
      </w:r>
      <w:r>
        <w:t xml:space="preserve"> </w:t>
      </w:r>
      <w:r w:rsidRPr="00210EC7">
        <w:t>3 п.</w:t>
      </w:r>
      <w:r>
        <w:t xml:space="preserve"> </w:t>
      </w:r>
      <w:r w:rsidRPr="00210EC7">
        <w:t>1 ст.</w:t>
      </w:r>
      <w:r>
        <w:t xml:space="preserve"> </w:t>
      </w:r>
      <w:r w:rsidRPr="00210EC7">
        <w:t>264</w:t>
      </w:r>
      <w:r>
        <w:t xml:space="preserve">, </w:t>
      </w:r>
      <w:r w:rsidRPr="00210EC7">
        <w:t>пп.</w:t>
      </w:r>
      <w:r>
        <w:t xml:space="preserve"> </w:t>
      </w:r>
      <w:r w:rsidRPr="00210EC7">
        <w:t>3 п.</w:t>
      </w:r>
      <w:r>
        <w:t xml:space="preserve"> </w:t>
      </w:r>
      <w:r w:rsidRPr="00210EC7">
        <w:t>7 ст.</w:t>
      </w:r>
      <w:r>
        <w:t xml:space="preserve"> </w:t>
      </w:r>
      <w:r w:rsidRPr="00210EC7">
        <w:t>272 НК РФ).</w:t>
      </w:r>
    </w:p>
    <w:p w:rsidR="008F0D0A" w:rsidRPr="00210EC7" w:rsidRDefault="008F0D0A" w:rsidP="008F0D0A">
      <w:pPr>
        <w:spacing w:before="120"/>
        <w:ind w:firstLine="567"/>
        <w:jc w:val="both"/>
      </w:pPr>
      <w:r w:rsidRPr="00210EC7">
        <w:t>НДС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В соответствии с п.</w:t>
      </w:r>
      <w:r>
        <w:t xml:space="preserve"> </w:t>
      </w:r>
      <w:r w:rsidRPr="00210EC7">
        <w:t>1 ст.</w:t>
      </w:r>
      <w:r>
        <w:t xml:space="preserve"> </w:t>
      </w:r>
      <w:r w:rsidRPr="00210EC7">
        <w:t>146 НК РФ реализация товаров на территории РФ признается объектом налогообложения налогом на добавленную стоимость.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Порядок определения места реализации работ (услуг) в целях применения НДС установлен в ст.</w:t>
      </w:r>
      <w:r>
        <w:t xml:space="preserve"> </w:t>
      </w:r>
      <w:r w:rsidRPr="00210EC7">
        <w:t>148 НК РФ.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Согласно положениям пп.</w:t>
      </w:r>
      <w:r>
        <w:t xml:space="preserve"> </w:t>
      </w:r>
      <w:r w:rsidRPr="00210EC7">
        <w:t>3 п.</w:t>
      </w:r>
      <w:r>
        <w:t xml:space="preserve"> </w:t>
      </w:r>
      <w:r w:rsidRPr="00210EC7">
        <w:t>1.1 ст.</w:t>
      </w:r>
      <w:r>
        <w:t xml:space="preserve"> </w:t>
      </w:r>
      <w:r w:rsidRPr="00210EC7">
        <w:t>148 НК РФ местом реализации работ (услуг) не признается территория Российской Федерации</w:t>
      </w:r>
      <w:r>
        <w:t xml:space="preserve">, </w:t>
      </w:r>
      <w:r w:rsidRPr="00210EC7">
        <w:t>если услуги фактически оказываются за пределами территории Российской Федерации в сфере туризма и отдыха.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В рассматриваемой ситуации покупатель (туроператор) приобретает услуги</w:t>
      </w:r>
      <w:r>
        <w:t xml:space="preserve">, </w:t>
      </w:r>
      <w:r w:rsidRPr="00210EC7">
        <w:t>которые оказывается за пределами территории Российской Федерации.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Таким образом</w:t>
      </w:r>
      <w:r>
        <w:t xml:space="preserve">, </w:t>
      </w:r>
      <w:r w:rsidRPr="00210EC7">
        <w:t>поскольку услуги туроператора</w:t>
      </w:r>
      <w:r>
        <w:t xml:space="preserve">, </w:t>
      </w:r>
      <w:r w:rsidRPr="00210EC7">
        <w:t>формирующего туристский продукт по поездке за пределы территории Российской Федерации</w:t>
      </w:r>
      <w:r>
        <w:t xml:space="preserve">, </w:t>
      </w:r>
      <w:r w:rsidRPr="00210EC7">
        <w:t>оказываются за ее пределами</w:t>
      </w:r>
      <w:r>
        <w:t xml:space="preserve">, </w:t>
      </w:r>
      <w:r w:rsidRPr="00210EC7">
        <w:t>то данные услуги не признаются объектом налогообложения НДС в силу положения ст.</w:t>
      </w:r>
      <w:r>
        <w:t xml:space="preserve"> </w:t>
      </w:r>
      <w:r w:rsidRPr="00210EC7">
        <w:t>146 и пп.</w:t>
      </w:r>
      <w:r>
        <w:t xml:space="preserve"> </w:t>
      </w:r>
      <w:r w:rsidRPr="00210EC7">
        <w:t>3 п.</w:t>
      </w:r>
      <w:r>
        <w:t xml:space="preserve"> </w:t>
      </w:r>
      <w:r w:rsidRPr="00210EC7">
        <w:t>1.1 ст.</w:t>
      </w:r>
      <w:r>
        <w:t xml:space="preserve"> </w:t>
      </w:r>
      <w:r w:rsidRPr="00210EC7">
        <w:t>148 НК РФ.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Отметим</w:t>
      </w:r>
      <w:r>
        <w:t xml:space="preserve">, </w:t>
      </w:r>
      <w:r w:rsidRPr="00210EC7">
        <w:t>что документами</w:t>
      </w:r>
      <w:r>
        <w:t xml:space="preserve">, </w:t>
      </w:r>
      <w:r w:rsidRPr="00210EC7">
        <w:t>подтверждающими место выполнения работ (оказания услуг)</w:t>
      </w:r>
      <w:r>
        <w:t xml:space="preserve">, </w:t>
      </w:r>
      <w:r w:rsidRPr="00210EC7">
        <w:t>являются: контракт</w:t>
      </w:r>
      <w:r>
        <w:t xml:space="preserve">, </w:t>
      </w:r>
      <w:r w:rsidRPr="00210EC7">
        <w:t>заключенный с иностранными компаниями и документы</w:t>
      </w:r>
      <w:r>
        <w:t xml:space="preserve">, </w:t>
      </w:r>
      <w:r w:rsidRPr="00210EC7">
        <w:t>подтверждающие факт выполнения работ (оказания услуг) (п.</w:t>
      </w:r>
      <w:r>
        <w:t xml:space="preserve"> </w:t>
      </w:r>
      <w:r w:rsidRPr="00210EC7">
        <w:t>4 ст.</w:t>
      </w:r>
      <w:r>
        <w:t xml:space="preserve"> </w:t>
      </w:r>
      <w:r w:rsidRPr="00210EC7">
        <w:t>148 НК РФ).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При этом в письме Минфина России от 16.05.2005 N</w:t>
      </w:r>
      <w:r>
        <w:t xml:space="preserve"> </w:t>
      </w:r>
      <w:r w:rsidRPr="00210EC7">
        <w:t>03-04-08/119 разъясняется</w:t>
      </w:r>
      <w:r>
        <w:t xml:space="preserve">, </w:t>
      </w:r>
      <w:r w:rsidRPr="00210EC7">
        <w:t>что документами</w:t>
      </w:r>
      <w:r>
        <w:t xml:space="preserve">, </w:t>
      </w:r>
      <w:r w:rsidRPr="00210EC7">
        <w:t>определяющими место оказания услуг (выполнения работ) в целях исчисления НДС</w:t>
      </w:r>
      <w:r>
        <w:t xml:space="preserve">, </w:t>
      </w:r>
      <w:r w:rsidRPr="00210EC7">
        <w:t>в случае оказания услуг иностранной организацией</w:t>
      </w:r>
      <w:r>
        <w:t xml:space="preserve">, </w:t>
      </w:r>
      <w:r w:rsidRPr="00210EC7">
        <w:t>помимо контракта</w:t>
      </w:r>
      <w:r>
        <w:t xml:space="preserve">, </w:t>
      </w:r>
      <w:r w:rsidRPr="00210EC7">
        <w:t>могут являться любые иные документы</w:t>
      </w:r>
      <w:r>
        <w:t xml:space="preserve">, </w:t>
      </w:r>
      <w:r w:rsidRPr="00210EC7">
        <w:t>подтверждающие факт оказания услуг (выполнения работ) за пределами территории РФ и не вызывающие сомнения у налоговых органов (смотрите также письмо Минфина РФ от 09.02.2006 N</w:t>
      </w:r>
      <w:r>
        <w:t xml:space="preserve"> </w:t>
      </w:r>
      <w:r w:rsidRPr="00210EC7">
        <w:t>03-04-08/33).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В рассматриваемой ситуации такими документами могут быть: рамочный договор</w:t>
      </w:r>
      <w:r>
        <w:t xml:space="preserve">, </w:t>
      </w:r>
      <w:r w:rsidRPr="00210EC7">
        <w:t>инвойс</w:t>
      </w:r>
      <w:r>
        <w:t xml:space="preserve">, </w:t>
      </w:r>
      <w:r w:rsidRPr="00210EC7">
        <w:t>выставляемый иностранным отелем</w:t>
      </w:r>
      <w:r>
        <w:t xml:space="preserve">, </w:t>
      </w:r>
      <w:r w:rsidRPr="00210EC7">
        <w:t>и заверенная копия ваучера на проживание.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Согласно п.</w:t>
      </w:r>
      <w:r>
        <w:t xml:space="preserve"> </w:t>
      </w:r>
      <w:r w:rsidRPr="00210EC7">
        <w:t>30 ГОСТ Р 51141-98 "Делопроизводство и архивное дело. Термины и определения" заверенная копия документа</w:t>
      </w:r>
      <w:r>
        <w:t xml:space="preserve"> - </w:t>
      </w:r>
      <w:r w:rsidRPr="00210EC7">
        <w:t>это копия документа</w:t>
      </w:r>
      <w:r>
        <w:t xml:space="preserve">, </w:t>
      </w:r>
      <w:r w:rsidRPr="00210EC7">
        <w:t>на которой в соответствии с установленным порядком проставляют необходимые реквизиты</w:t>
      </w:r>
      <w:r>
        <w:t xml:space="preserve">, </w:t>
      </w:r>
      <w:r w:rsidRPr="00210EC7">
        <w:t>придающие ей юридическую силу.</w:t>
      </w:r>
    </w:p>
    <w:p w:rsidR="008F0D0A" w:rsidRPr="00210EC7" w:rsidRDefault="008F0D0A" w:rsidP="008F0D0A">
      <w:pPr>
        <w:spacing w:before="120"/>
        <w:ind w:firstLine="567"/>
        <w:jc w:val="both"/>
      </w:pPr>
      <w:r w:rsidRPr="00210EC7">
        <w:t>Заверить ваучер можно в соответствии с положениями п.</w:t>
      </w:r>
      <w:r>
        <w:t xml:space="preserve"> </w:t>
      </w:r>
      <w:r w:rsidRPr="00210EC7">
        <w:t>3.26 ГОСТ Р 6.30-2003 "Унифицированные системы документации. Унифицированная система организационно-распорядительной документации. Требования к оформлению документов". Согласно указанному пункту ГОСТа Р 6.30-2003 при заверении копии документа ниже реквизита "Подпись" проставляют заверительную надпись: "Верно"; должность лица</w:t>
      </w:r>
      <w:r>
        <w:t xml:space="preserve">, </w:t>
      </w:r>
      <w:r w:rsidRPr="00210EC7">
        <w:t>заверившего копию; личную подпись; расшифровку подписи (инициалы</w:t>
      </w:r>
      <w:r>
        <w:t xml:space="preserve">, </w:t>
      </w:r>
      <w:r w:rsidRPr="00210EC7">
        <w:t>фамилию); дату заверения документа. По усмотрению организации допускается данную копию заверить печатью.</w:t>
      </w:r>
    </w:p>
    <w:p w:rsidR="008F0D0A" w:rsidRPr="00210EC7" w:rsidRDefault="008F0D0A" w:rsidP="008F0D0A">
      <w:pPr>
        <w:spacing w:before="120"/>
        <w:ind w:firstLine="567"/>
        <w:jc w:val="both"/>
      </w:pPr>
      <w:r w:rsidRPr="00210EC7">
        <w:t>Бухгалтерский учет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Специальных правил ведения бухгалтерского учета у туроператоров бухгалтерским законодательством РФ не предусмотрено.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В учетной политике туроператора должен быть отражен порядок определения выручки по предоставлению комплекса туристических услуг в целях бухгалтерского учета.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На основании п.</w:t>
      </w:r>
      <w:r>
        <w:t xml:space="preserve"> </w:t>
      </w:r>
      <w:r w:rsidRPr="00210EC7">
        <w:t>12 ПБУ 9/99 "Доходы организации" выручка для целей бухгалтерского учета может быть признана при одновременном соблюдении следующих условий: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- организация имеет право на получение этой выручки</w:t>
      </w:r>
      <w:r>
        <w:t xml:space="preserve">, </w:t>
      </w:r>
      <w:r w:rsidRPr="00210EC7">
        <w:t>вытекающее из конкретного договора или подтвержденное иным соответствующим образом;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- сумма выручки может быть определена;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- имеется уверенность в том</w:t>
      </w:r>
      <w:r>
        <w:t xml:space="preserve">, </w:t>
      </w:r>
      <w:r w:rsidRPr="00210EC7">
        <w:t>что в результате конкретной операции произойдет увеличение экономических выгод организации</w:t>
      </w:r>
      <w:r>
        <w:t xml:space="preserve">, </w:t>
      </w:r>
      <w:r w:rsidRPr="00210EC7">
        <w:t>то есть в случае</w:t>
      </w:r>
      <w:r>
        <w:t xml:space="preserve">, </w:t>
      </w:r>
      <w:r w:rsidRPr="00210EC7">
        <w:t>когда организация получила в оплату актив либо отсутствует неопределенность в отношении получения актива;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- работа принята заказчиком (услуга оказана);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- расходы</w:t>
      </w:r>
      <w:r>
        <w:t xml:space="preserve">, </w:t>
      </w:r>
      <w:r w:rsidRPr="00210EC7">
        <w:t>которые произведены или будут произведены в связи с этой операцией</w:t>
      </w:r>
      <w:r>
        <w:t xml:space="preserve">, </w:t>
      </w:r>
      <w:r w:rsidRPr="00210EC7">
        <w:t>могут быть определены.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Обращаем Ваше внимание на то</w:t>
      </w:r>
      <w:r>
        <w:t xml:space="preserve">, </w:t>
      </w:r>
      <w:r w:rsidRPr="00210EC7">
        <w:t>что единого подхода к определению момента</w:t>
      </w:r>
      <w:r>
        <w:t xml:space="preserve">, </w:t>
      </w:r>
      <w:r w:rsidRPr="00210EC7">
        <w:t>когда следует признавать выручку от реализации турпродукта</w:t>
      </w:r>
      <w:r>
        <w:t xml:space="preserve">, </w:t>
      </w:r>
      <w:r w:rsidRPr="00210EC7">
        <w:t>не сформировано. Выручка может признаваться на одну из следующих дат: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- начало тура;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- завершение тура;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- заключение договора о реализации турпродукта (через турагента или напрямую с туристом).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При выборе даты признания дохода в бухгалтерском учете следует учитывать</w:t>
      </w:r>
      <w:r>
        <w:t xml:space="preserve">, </w:t>
      </w:r>
      <w:r w:rsidRPr="00210EC7">
        <w:t>как туроператор квалифицирует свою деятельность: как продажу турпродукта либо как оказание комплекса туристических услуг. В первом случае датой признания дохода будет являться момент выдачи туристической путевки</w:t>
      </w:r>
      <w:r>
        <w:t xml:space="preserve">, </w:t>
      </w:r>
      <w:r w:rsidRPr="00210EC7">
        <w:t>во втором</w:t>
      </w:r>
      <w:r>
        <w:t xml:space="preserve"> - </w:t>
      </w:r>
      <w:r w:rsidRPr="00210EC7">
        <w:t>оказание комплекса услуг</w:t>
      </w:r>
      <w:r>
        <w:t xml:space="preserve">, </w:t>
      </w:r>
      <w:r w:rsidRPr="00210EC7">
        <w:t>то есть окончание путешествия.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Расходы</w:t>
      </w:r>
      <w:r>
        <w:t xml:space="preserve">, </w:t>
      </w:r>
      <w:r w:rsidRPr="00210EC7">
        <w:t>связанные с оказанием услуг в рамках агентского договора (агентское вознаграждение)</w:t>
      </w:r>
      <w:r>
        <w:t xml:space="preserve">, </w:t>
      </w:r>
      <w:r w:rsidRPr="00210EC7">
        <w:t>являются расходами по обычным видам деятельности (п.</w:t>
      </w:r>
      <w:r>
        <w:t xml:space="preserve"> </w:t>
      </w:r>
      <w:r w:rsidRPr="00210EC7">
        <w:t>5 ПБУ 10/99 "Расходы организации").</w:t>
      </w:r>
    </w:p>
    <w:p w:rsidR="008F0D0A" w:rsidRDefault="008F0D0A" w:rsidP="008F0D0A">
      <w:pPr>
        <w:spacing w:before="120"/>
        <w:ind w:firstLine="567"/>
        <w:jc w:val="both"/>
      </w:pPr>
      <w:r w:rsidRPr="00210EC7">
        <w:t>Формы отчета разрабатываются сторонами самостоятельно с учетом требования п.</w:t>
      </w:r>
      <w:r>
        <w:t xml:space="preserve"> </w:t>
      </w:r>
      <w:r w:rsidRPr="00210EC7">
        <w:t>2 ст.</w:t>
      </w:r>
      <w:r>
        <w:t xml:space="preserve"> </w:t>
      </w:r>
      <w:r w:rsidRPr="00210EC7">
        <w:t>9 Федерального закона от 21.11.1996 N</w:t>
      </w:r>
      <w:r>
        <w:t xml:space="preserve"> </w:t>
      </w:r>
      <w:r w:rsidRPr="00210EC7">
        <w:t>129-ФЗ "О бухгалтерском учете" (смотрите письмо УФНС России по г.</w:t>
      </w:r>
      <w:r>
        <w:t xml:space="preserve"> </w:t>
      </w:r>
      <w:r w:rsidRPr="00210EC7">
        <w:t>Москве от 05.04.2005 N</w:t>
      </w:r>
      <w:r>
        <w:t xml:space="preserve"> </w:t>
      </w:r>
      <w:r w:rsidRPr="00210EC7">
        <w:t>20-12/22797).</w:t>
      </w:r>
    </w:p>
    <w:p w:rsidR="008F0D0A" w:rsidRPr="00210EC7" w:rsidRDefault="008F0D0A" w:rsidP="008F0D0A">
      <w:pPr>
        <w:spacing w:before="120"/>
        <w:ind w:firstLine="567"/>
        <w:jc w:val="both"/>
      </w:pPr>
      <w:r w:rsidRPr="00210EC7">
        <w:t>Расчеты с агентом по оплате агентского вознаграждения ведутся на отдельном субсчете счета 76 "Расчеты с разными дебиторами и кредиторами".</w:t>
      </w:r>
    </w:p>
    <w:p w:rsidR="00811DD4" w:rsidRDefault="00811DD4">
      <w:bookmarkStart w:id="0" w:name="_GoBack"/>
      <w:bookmarkEnd w:id="0"/>
    </w:p>
    <w:sectPr w:rsidR="00811DD4" w:rsidSect="00811DD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drawingGridHorizontalSpacing w:val="120"/>
  <w:displayHorizontalDrawingGridEvery w:val="2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0D0A"/>
    <w:rsid w:val="0015281C"/>
    <w:rsid w:val="001A35F6"/>
    <w:rsid w:val="00210EC7"/>
    <w:rsid w:val="00267C11"/>
    <w:rsid w:val="00502233"/>
    <w:rsid w:val="00811DD4"/>
    <w:rsid w:val="008F0D0A"/>
    <w:rsid w:val="00D71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09F455F-78F1-456C-B16F-9444D1EE0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0D0A"/>
    <w:pPr>
      <w:spacing w:after="0" w:line="240" w:lineRule="auto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1521</Words>
  <Characters>8674</Characters>
  <Application>Microsoft Office Word</Application>
  <DocSecurity>0</DocSecurity>
  <Lines>72</Lines>
  <Paragraphs>20</Paragraphs>
  <ScaleCrop>false</ScaleCrop>
  <Company>Home</Company>
  <LinksUpToDate>false</LinksUpToDate>
  <CharactersWithSpaces>10175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Учет и налогообложение у туроператора</dc:title>
  <dc:subject/>
  <dc:creator>User</dc:creator>
  <cp:keywords/>
  <dc:description/>
  <cp:lastModifiedBy>Irina</cp:lastModifiedBy>
  <cp:revision>2</cp:revision>
  <dcterms:created xsi:type="dcterms:W3CDTF">2014-07-19T09:02:00Z</dcterms:created>
  <dcterms:modified xsi:type="dcterms:W3CDTF">2014-07-19T09:02:00Z</dcterms:modified>
</cp:coreProperties>
</file>