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628" w:rsidRPr="004E0ACC" w:rsidRDefault="00A94628" w:rsidP="00A94628">
      <w:pPr>
        <w:spacing w:before="120"/>
        <w:jc w:val="center"/>
        <w:rPr>
          <w:b/>
          <w:sz w:val="32"/>
        </w:rPr>
      </w:pPr>
      <w:r w:rsidRPr="004E0ACC">
        <w:rPr>
          <w:rFonts w:ascii="Georgia" w:hAnsi="Georgia"/>
          <w:b/>
          <w:sz w:val="32"/>
        </w:rPr>
        <w:t>Логистика как инструмент повышения конкурентоспособности компании</w:t>
      </w:r>
    </w:p>
    <w:p w:rsidR="00A94628" w:rsidRPr="004E0ACC" w:rsidRDefault="00A94628" w:rsidP="00A94628">
      <w:pPr>
        <w:spacing w:before="120"/>
        <w:jc w:val="center"/>
        <w:rPr>
          <w:sz w:val="28"/>
        </w:rPr>
      </w:pPr>
      <w:r w:rsidRPr="004E0ACC">
        <w:rPr>
          <w:sz w:val="28"/>
        </w:rPr>
        <w:t>Сумец Александр Михайлович,  профессор кафедры менеджмента и военного хозяйства Академии внутренних войск МВД Украины,  Харьков</w:t>
      </w:r>
    </w:p>
    <w:p w:rsidR="00A94628" w:rsidRPr="004E0ACC" w:rsidRDefault="00A94628" w:rsidP="00A94628">
      <w:pPr>
        <w:spacing w:before="120"/>
        <w:ind w:firstLine="567"/>
        <w:jc w:val="both"/>
      </w:pPr>
      <w:r w:rsidRPr="004E0ACC">
        <w:t>Для доказательства тезиса «логистика как инструмент повышения конкурентоспособности компании» хочу описать известный миру бизнеса пример жизнедеятельности одной из известных европейских компаний – Bjorg’s Pharmaceuticals</w:t>
      </w:r>
      <w:r>
        <w:t xml:space="preserve">, </w:t>
      </w:r>
      <w:r w:rsidRPr="004E0ACC">
        <w:t>которая специализируется на производстве и продажах специализированных лекарственных препаратов для лечения болезни Альцгеймера</w:t>
      </w:r>
      <w:r>
        <w:t xml:space="preserve">, </w:t>
      </w:r>
      <w:r w:rsidRPr="004E0ACC">
        <w:t>то есть она является поставщиком лекарственных препаратов в больницы и аптеки Европы. По «мощности» и доле рынка – Bjorg’s Pharmaceuticals одна из небольших компаний</w:t>
      </w:r>
      <w:r>
        <w:t xml:space="preserve">, </w:t>
      </w:r>
      <w:r w:rsidRPr="004E0ACC">
        <w:t>конкурирующих с международными гигантами. Довольно сильная конкурентная позиция Bjorg’s Pharmaceuticals обусловлена реализацией стратегии дифференциации рынка</w:t>
      </w:r>
      <w:r>
        <w:t xml:space="preserve">, </w:t>
      </w:r>
      <w:r w:rsidRPr="004E0ACC">
        <w:t>которая выразилась в концентрации усилий компании на узкоспециализированном сегменте рынке.</w:t>
      </w:r>
    </w:p>
    <w:p w:rsidR="00A94628" w:rsidRPr="004E0ACC" w:rsidRDefault="00A94628" w:rsidP="00A94628">
      <w:pPr>
        <w:spacing w:before="120"/>
        <w:ind w:firstLine="567"/>
        <w:jc w:val="both"/>
      </w:pPr>
      <w:r w:rsidRPr="004E0ACC">
        <w:t>Начало третьего тысячелетия принесло компании немалую обеспокоенность – на рынке появилось лекарство</w:t>
      </w:r>
      <w:r>
        <w:t xml:space="preserve">, </w:t>
      </w:r>
      <w:r w:rsidRPr="004E0ACC">
        <w:t>которое практически было аналогом ее основного продукта. Производителем аналога была одна из крупных европейских компаний</w:t>
      </w:r>
      <w:r>
        <w:t xml:space="preserve">, </w:t>
      </w:r>
      <w:r w:rsidRPr="004E0ACC">
        <w:t>занимающая на рынке лекарственных препаратов весомую долю и имеющая в своем арсенале достаточно высокий рейтинг.</w:t>
      </w:r>
    </w:p>
    <w:p w:rsidR="00A94628" w:rsidRPr="004E0ACC" w:rsidRDefault="00A94628" w:rsidP="00A94628">
      <w:pPr>
        <w:spacing w:before="120"/>
        <w:ind w:firstLine="567"/>
        <w:jc w:val="both"/>
      </w:pPr>
      <w:r w:rsidRPr="004E0ACC">
        <w:t>Руководство Bjorg’s Pharmaceuticals</w:t>
      </w:r>
      <w:r>
        <w:t xml:space="preserve">, </w:t>
      </w:r>
      <w:r w:rsidRPr="004E0ACC">
        <w:t>проанализировав сложившуюся на рынке ситуацию</w:t>
      </w:r>
      <w:r>
        <w:t xml:space="preserve">, </w:t>
      </w:r>
      <w:r w:rsidRPr="004E0ACC">
        <w:t>приняло решение: для усиления своей конкурентоспособности улучшить обслуживание потребителей за счет открытия региональных складов в Северной Европе</w:t>
      </w:r>
      <w:r>
        <w:t xml:space="preserve">, </w:t>
      </w:r>
      <w:r w:rsidRPr="004E0ACC">
        <w:t>которые позволят осуществлять доставку продукции клиентам в день заказа.</w:t>
      </w:r>
    </w:p>
    <w:p w:rsidR="00A94628" w:rsidRPr="004E0ACC" w:rsidRDefault="00A94628" w:rsidP="00A94628">
      <w:pPr>
        <w:spacing w:before="120"/>
        <w:ind w:firstLine="567"/>
        <w:jc w:val="both"/>
      </w:pPr>
      <w:r w:rsidRPr="004E0ACC">
        <w:t>Прежде чем осуществить на практике принятое решение</w:t>
      </w:r>
      <w:r>
        <w:t xml:space="preserve">, </w:t>
      </w:r>
      <w:r w:rsidRPr="004E0ACC">
        <w:t>компания осуществила небольшое исследование рынка потребителей своей продукции</w:t>
      </w:r>
      <w:r>
        <w:t xml:space="preserve">, </w:t>
      </w:r>
      <w:r w:rsidRPr="004E0ACC">
        <w:t>а именно</w:t>
      </w:r>
      <w:r>
        <w:t xml:space="preserve">, </w:t>
      </w:r>
      <w:r w:rsidRPr="004E0ACC">
        <w:t>маркетинговая служба провела опрос 60 своих крупных заказчиков. В качестве основных факторов</w:t>
      </w:r>
      <w:r>
        <w:t xml:space="preserve">, </w:t>
      </w:r>
      <w:r w:rsidRPr="004E0ACC">
        <w:t>влияющих на отношения с заказчиками</w:t>
      </w:r>
      <w:r>
        <w:t xml:space="preserve">, </w:t>
      </w:r>
      <w:r w:rsidRPr="004E0ACC">
        <w:t>были выделены следующие: доставка продукции в день заказа</w:t>
      </w:r>
      <w:r>
        <w:t xml:space="preserve">, </w:t>
      </w:r>
      <w:r w:rsidRPr="004E0ACC">
        <w:t>доставка продукции на следующий день</w:t>
      </w:r>
      <w:r>
        <w:t xml:space="preserve">, </w:t>
      </w:r>
      <w:r w:rsidRPr="004E0ACC">
        <w:t>доставка продукции в обещанное время</w:t>
      </w:r>
      <w:r>
        <w:t xml:space="preserve">, </w:t>
      </w:r>
      <w:r w:rsidRPr="004E0ACC">
        <w:t>доставка продукции из складов (товарный запас)</w:t>
      </w:r>
      <w:r>
        <w:t xml:space="preserve">, </w:t>
      </w:r>
      <w:r w:rsidRPr="004E0ACC">
        <w:t>стоимость продукции</w:t>
      </w:r>
      <w:r>
        <w:t xml:space="preserve">, </w:t>
      </w:r>
      <w:r w:rsidRPr="004E0ACC">
        <w:t>отсутствие ошибок при доставке продукции</w:t>
      </w:r>
      <w:r>
        <w:t xml:space="preserve">, </w:t>
      </w:r>
      <w:r w:rsidRPr="004E0ACC">
        <w:t>отсутствие ошибок в сопроводительной документации</w:t>
      </w:r>
      <w:r>
        <w:t xml:space="preserve">, </w:t>
      </w:r>
      <w:r w:rsidRPr="004E0ACC">
        <w:t>легкость размещения заказа</w:t>
      </w:r>
      <w:r>
        <w:t xml:space="preserve">, </w:t>
      </w:r>
      <w:r w:rsidRPr="004E0ACC">
        <w:t>легкость оплаты заказа</w:t>
      </w:r>
      <w:r>
        <w:t xml:space="preserve">, </w:t>
      </w:r>
      <w:r w:rsidRPr="004E0ACC">
        <w:t>легкость доступа к службе связей с потребителями</w:t>
      </w:r>
      <w:r>
        <w:t xml:space="preserve">, </w:t>
      </w:r>
      <w:r w:rsidRPr="004E0ACC">
        <w:t>профессиональная подготовка сотрудников службы связей с потребителями. В ходе опроса заказчиков просили дать свою оценку важности указанных факторов по пятибалльной шкале</w:t>
      </w:r>
      <w:r>
        <w:t xml:space="preserve">, </w:t>
      </w:r>
      <w:r w:rsidRPr="004E0ACC">
        <w:t>где балл</w:t>
      </w:r>
      <w:r>
        <w:t xml:space="preserve">, </w:t>
      </w:r>
      <w:r w:rsidRPr="004E0ACC">
        <w:t>равный 1</w:t>
      </w:r>
      <w:r>
        <w:t xml:space="preserve">, </w:t>
      </w:r>
      <w:r w:rsidRPr="004E0ACC">
        <w:t>соответствует не важному для них фактору</w:t>
      </w:r>
      <w:r>
        <w:t xml:space="preserve">, </w:t>
      </w:r>
      <w:r w:rsidRPr="004E0ACC">
        <w:t>а балл</w:t>
      </w:r>
      <w:r>
        <w:t xml:space="preserve">, </w:t>
      </w:r>
      <w:r w:rsidRPr="004E0ACC">
        <w:t>равный 5 – очень важному.</w:t>
      </w:r>
    </w:p>
    <w:p w:rsidR="00A94628" w:rsidRPr="004E0ACC" w:rsidRDefault="00A94628" w:rsidP="00A94628">
      <w:pPr>
        <w:spacing w:before="120"/>
        <w:ind w:firstLine="567"/>
        <w:jc w:val="both"/>
      </w:pPr>
      <w:r w:rsidRPr="004E0ACC">
        <w:t>Результаты опроса заказчиков приведены в таблице. Ее анализ позволил сформулировать очень важные выводы.</w:t>
      </w:r>
    </w:p>
    <w:p w:rsidR="00A94628" w:rsidRPr="004E0ACC" w:rsidRDefault="00A94628" w:rsidP="00A94628">
      <w:pPr>
        <w:spacing w:before="120"/>
        <w:ind w:firstLine="567"/>
        <w:jc w:val="both"/>
      </w:pPr>
      <w:r w:rsidRPr="004E0ACC">
        <w:t>Во-первых</w:t>
      </w:r>
      <w:r>
        <w:t xml:space="preserve">, </w:t>
      </w:r>
      <w:r w:rsidRPr="004E0ACC">
        <w:t>было установлено</w:t>
      </w:r>
      <w:r>
        <w:t xml:space="preserve">, </w:t>
      </w:r>
      <w:r w:rsidRPr="004E0ACC">
        <w:t>что для заказчиков такой фактор как время выполнения заказа</w:t>
      </w:r>
      <w:r>
        <w:t xml:space="preserve">, </w:t>
      </w:r>
      <w:r w:rsidRPr="004E0ACC">
        <w:t>то есть доставки продукции</w:t>
      </w:r>
      <w:r>
        <w:t xml:space="preserve">, </w:t>
      </w:r>
      <w:r w:rsidRPr="004E0ACC">
        <w:t>является весьма важным. Однако хотя доставка в тот же день для заказчиков достаточно важна</w:t>
      </w:r>
      <w:r>
        <w:t xml:space="preserve">, </w:t>
      </w:r>
      <w:r w:rsidRPr="004E0ACC">
        <w:t>создается впечатление</w:t>
      </w:r>
      <w:r>
        <w:t xml:space="preserve">, </w:t>
      </w:r>
      <w:r w:rsidRPr="004E0ACC">
        <w:t>что большинство из них будут вполне довольны</w:t>
      </w:r>
      <w:r>
        <w:t xml:space="preserve">, </w:t>
      </w:r>
      <w:r w:rsidRPr="004E0ACC">
        <w:t>если она будет осуществлена и на следующий день.</w:t>
      </w:r>
    </w:p>
    <w:p w:rsidR="00A94628" w:rsidRPr="004E0ACC" w:rsidRDefault="00A94628" w:rsidP="00A94628">
      <w:pPr>
        <w:spacing w:before="120"/>
        <w:ind w:firstLine="567"/>
        <w:jc w:val="both"/>
      </w:pPr>
      <w:r w:rsidRPr="004E0ACC">
        <w:t>В процессе опроса заказчиков было также установлено</w:t>
      </w:r>
      <w:r>
        <w:t xml:space="preserve">, </w:t>
      </w:r>
      <w:r w:rsidRPr="004E0ACC">
        <w:t>что ее конкуренты гарантируют доставку на следующий день только около 60% заказов.</w:t>
      </w:r>
    </w:p>
    <w:p w:rsidR="00A94628" w:rsidRPr="004E0ACC" w:rsidRDefault="00A94628" w:rsidP="00A94628">
      <w:pPr>
        <w:spacing w:before="120"/>
        <w:ind w:firstLine="567"/>
        <w:jc w:val="both"/>
      </w:pPr>
      <w:r w:rsidRPr="004E0ACC">
        <w:t>Во-вторых</w:t>
      </w:r>
      <w:r>
        <w:t xml:space="preserve">, </w:t>
      </w:r>
      <w:r w:rsidRPr="004E0ACC">
        <w:t>заказчики полагают</w:t>
      </w:r>
      <w:r>
        <w:t xml:space="preserve">, </w:t>
      </w:r>
      <w:r w:rsidRPr="004E0ACC">
        <w:t>что компания Bjorg’s Pharmaceuticals: а) не делится нужной информацией с ними</w:t>
      </w:r>
      <w:r>
        <w:t xml:space="preserve">, </w:t>
      </w:r>
      <w:r w:rsidRPr="004E0ACC">
        <w:t>б) не публикует разбивку времени выполнения заказов по составляющим</w:t>
      </w:r>
      <w:r>
        <w:t xml:space="preserve">, </w:t>
      </w:r>
      <w:r w:rsidRPr="004E0ACC">
        <w:t>в) не уведомляет заказчиков</w:t>
      </w:r>
      <w:r>
        <w:t xml:space="preserve">, </w:t>
      </w:r>
      <w:r w:rsidRPr="004E0ACC">
        <w:t>что могут возникать случаи нехватки продукции</w:t>
      </w:r>
      <w:r>
        <w:t xml:space="preserve">, </w:t>
      </w:r>
      <w:r w:rsidRPr="004E0ACC">
        <w:t>г) не предупреждает клиентов о том</w:t>
      </w:r>
      <w:r>
        <w:t xml:space="preserve">, </w:t>
      </w:r>
      <w:r w:rsidRPr="004E0ACC">
        <w:t>что возможны задержки выполнения поставок и т.д.</w:t>
      </w:r>
    </w:p>
    <w:p w:rsidR="00A94628" w:rsidRPr="004E0ACC" w:rsidRDefault="00A94628" w:rsidP="00A94628">
      <w:pPr>
        <w:spacing w:before="120"/>
        <w:ind w:firstLine="567"/>
        <w:jc w:val="both"/>
      </w:pPr>
      <w:r w:rsidRPr="004E0ACC">
        <w:t>Основываясь на этой информации</w:t>
      </w:r>
      <w:r>
        <w:t xml:space="preserve">, </w:t>
      </w:r>
      <w:r w:rsidRPr="004E0ACC">
        <w:t>руководство Bjorg’s Pharmaceuticals приняло на вооружение новую политику</w:t>
      </w:r>
      <w:r>
        <w:t xml:space="preserve">, </w:t>
      </w:r>
      <w:r w:rsidRPr="004E0ACC">
        <w:t>позволяющую ей сохранять конкурентоспособность. Во-первых</w:t>
      </w:r>
      <w:r>
        <w:t xml:space="preserve">, </w:t>
      </w:r>
      <w:r w:rsidRPr="004E0ACC">
        <w:t>компания отказалась от создания планируемых ранее региональных складов</w:t>
      </w:r>
      <w:r>
        <w:t xml:space="preserve">, </w:t>
      </w:r>
      <w:r w:rsidRPr="004E0ACC">
        <w:t>что позволило ей сэкономить около миллиона долларов в год. Во-вторых</w:t>
      </w:r>
      <w:r>
        <w:t xml:space="preserve">, </w:t>
      </w:r>
      <w:r w:rsidRPr="004E0ACC">
        <w:t>компания приняла политику доставки на следующий день 95% заказов</w:t>
      </w:r>
      <w:r>
        <w:t xml:space="preserve">, </w:t>
      </w:r>
      <w:r w:rsidRPr="004E0ACC">
        <w:t>что позволило ей выйти на самые лучшие логистические показатели в отрасли. В-третьих</w:t>
      </w:r>
      <w:r>
        <w:t xml:space="preserve">, </w:t>
      </w:r>
      <w:r w:rsidRPr="004E0ACC">
        <w:t>компания улучшила свои коммуникации</w:t>
      </w:r>
      <w:r>
        <w:t xml:space="preserve">, </w:t>
      </w:r>
      <w:r w:rsidRPr="004E0ACC">
        <w:t>решив публиковать больше информации на своих веб-сайтах и поощрять заказчиков вступать с нею в контакт.</w:t>
      </w:r>
    </w:p>
    <w:p w:rsidR="00A94628" w:rsidRPr="004E0ACC" w:rsidRDefault="00A94628" w:rsidP="00A94628">
      <w:pPr>
        <w:spacing w:before="120"/>
        <w:ind w:firstLine="567"/>
        <w:jc w:val="both"/>
      </w:pPr>
      <w:r w:rsidRPr="004E0ACC">
        <w:t>Таблица</w:t>
      </w:r>
    </w:p>
    <w:p w:rsidR="00A94628" w:rsidRPr="004E0ACC" w:rsidRDefault="00A94628" w:rsidP="00A94628">
      <w:pPr>
        <w:spacing w:before="120"/>
        <w:ind w:firstLine="567"/>
        <w:jc w:val="both"/>
      </w:pPr>
      <w:r w:rsidRPr="004E0ACC">
        <w:t>Результаты опроса заказчиков компании</w:t>
      </w:r>
    </w:p>
    <w:tbl>
      <w:tblPr>
        <w:tblW w:w="5000" w:type="pct"/>
        <w:tblCellSpacing w:w="0" w:type="dxa"/>
        <w:tblBorders>
          <w:top w:val="outset" w:sz="6" w:space="0" w:color="AAAAAA"/>
          <w:left w:val="outset" w:sz="6" w:space="0" w:color="AAAAAA"/>
          <w:bottom w:val="outset" w:sz="6" w:space="0" w:color="AAAAAA"/>
          <w:right w:val="outset" w:sz="6" w:space="0" w:color="AAAAAA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90"/>
        <w:gridCol w:w="3378"/>
      </w:tblGrid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Фактор</w:t>
            </w:r>
          </w:p>
        </w:tc>
        <w:tc>
          <w:tcPr>
            <w:tcW w:w="1747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Оценка респондента в баллах</w:t>
            </w:r>
          </w:p>
        </w:tc>
      </w:tr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Доставка продукции в день заказа</w:t>
            </w:r>
          </w:p>
        </w:tc>
        <w:tc>
          <w:tcPr>
            <w:tcW w:w="1747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3</w:t>
            </w:r>
            <w:r>
              <w:t xml:space="preserve">, </w:t>
            </w:r>
            <w:r w:rsidRPr="004E0ACC">
              <w:t>1</w:t>
            </w:r>
          </w:p>
        </w:tc>
      </w:tr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Доставка продукции на следующий день</w:t>
            </w:r>
          </w:p>
        </w:tc>
        <w:tc>
          <w:tcPr>
            <w:tcW w:w="1747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4</w:t>
            </w:r>
            <w:r>
              <w:t xml:space="preserve">, </w:t>
            </w:r>
            <w:r w:rsidRPr="004E0ACC">
              <w:t>9</w:t>
            </w:r>
          </w:p>
        </w:tc>
      </w:tr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Доставка продукции в обещанное время</w:t>
            </w:r>
          </w:p>
        </w:tc>
        <w:tc>
          <w:tcPr>
            <w:tcW w:w="1747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2</w:t>
            </w:r>
            <w:r>
              <w:t xml:space="preserve">, </w:t>
            </w:r>
            <w:r w:rsidRPr="004E0ACC">
              <w:t>7</w:t>
            </w:r>
          </w:p>
        </w:tc>
      </w:tr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Доставка продукции из складов (товарный запас)</w:t>
            </w:r>
          </w:p>
        </w:tc>
        <w:tc>
          <w:tcPr>
            <w:tcW w:w="1747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3</w:t>
            </w:r>
            <w:r>
              <w:t xml:space="preserve">, </w:t>
            </w:r>
            <w:r w:rsidRPr="004E0ACC">
              <w:t>4</w:t>
            </w:r>
          </w:p>
        </w:tc>
      </w:tr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Стоимость продукции</w:t>
            </w:r>
          </w:p>
        </w:tc>
        <w:tc>
          <w:tcPr>
            <w:tcW w:w="1747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1</w:t>
            </w:r>
            <w:r>
              <w:t xml:space="preserve">, </w:t>
            </w:r>
            <w:r w:rsidRPr="004E0ACC">
              <w:t>3</w:t>
            </w:r>
          </w:p>
        </w:tc>
      </w:tr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Отсутствие ошибок при доставке продукции</w:t>
            </w:r>
          </w:p>
        </w:tc>
        <w:tc>
          <w:tcPr>
            <w:tcW w:w="1747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2</w:t>
            </w:r>
            <w:r>
              <w:t xml:space="preserve">, </w:t>
            </w:r>
            <w:r w:rsidRPr="004E0ACC">
              <w:t>8</w:t>
            </w:r>
          </w:p>
        </w:tc>
      </w:tr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Отсутствие ошибок в сопроводительной документации</w:t>
            </w:r>
          </w:p>
        </w:tc>
        <w:tc>
          <w:tcPr>
            <w:tcW w:w="1747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1</w:t>
            </w:r>
            <w:r>
              <w:t xml:space="preserve">, </w:t>
            </w:r>
            <w:r w:rsidRPr="004E0ACC">
              <w:t>5</w:t>
            </w:r>
          </w:p>
        </w:tc>
      </w:tr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Легкость размещения заказа</w:t>
            </w:r>
          </w:p>
        </w:tc>
        <w:tc>
          <w:tcPr>
            <w:tcW w:w="1747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1</w:t>
            </w:r>
            <w:r>
              <w:t xml:space="preserve">, </w:t>
            </w:r>
            <w:r w:rsidRPr="004E0ACC">
              <w:t>7</w:t>
            </w:r>
          </w:p>
        </w:tc>
      </w:tr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Легкость оплаты заказа</w:t>
            </w:r>
          </w:p>
        </w:tc>
        <w:tc>
          <w:tcPr>
            <w:tcW w:w="1747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1</w:t>
            </w:r>
            <w:r>
              <w:t xml:space="preserve">, </w:t>
            </w:r>
            <w:r w:rsidRPr="004E0ACC">
              <w:t>4</w:t>
            </w:r>
          </w:p>
        </w:tc>
      </w:tr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Легкость доступа к службе связей с потребителями</w:t>
            </w:r>
          </w:p>
        </w:tc>
        <w:tc>
          <w:tcPr>
            <w:tcW w:w="1747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2</w:t>
            </w:r>
            <w:r>
              <w:t xml:space="preserve">, </w:t>
            </w:r>
            <w:r w:rsidRPr="004E0ACC">
              <w:t>1</w:t>
            </w:r>
          </w:p>
        </w:tc>
      </w:tr>
      <w:tr w:rsidR="00A94628" w:rsidRPr="004E0ACC" w:rsidTr="00EC307C">
        <w:trPr>
          <w:tblCellSpacing w:w="0" w:type="dxa"/>
        </w:trPr>
        <w:tc>
          <w:tcPr>
            <w:tcW w:w="3253" w:type="pct"/>
            <w:tcBorders>
              <w:top w:val="outset" w:sz="6" w:space="0" w:color="AAAAAA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4628" w:rsidRPr="004E0ACC" w:rsidRDefault="00A94628" w:rsidP="00EC307C">
            <w:r w:rsidRPr="004E0ACC">
              <w:t>Профессиональная подготовка сотрудников службы связей с потребителями</w:t>
            </w:r>
          </w:p>
        </w:tc>
        <w:tc>
          <w:tcPr>
            <w:tcW w:w="1747" w:type="pct"/>
            <w:tcBorders>
              <w:bottom w:val="outset" w:sz="6" w:space="0" w:color="AAAAAA"/>
            </w:tcBorders>
            <w:vAlign w:val="center"/>
          </w:tcPr>
          <w:p w:rsidR="00A94628" w:rsidRPr="004E0ACC" w:rsidRDefault="00A94628" w:rsidP="00EC307C"/>
        </w:tc>
      </w:tr>
    </w:tbl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628"/>
    <w:rsid w:val="001A35F6"/>
    <w:rsid w:val="004E0ACC"/>
    <w:rsid w:val="00552264"/>
    <w:rsid w:val="0063006F"/>
    <w:rsid w:val="00811DD4"/>
    <w:rsid w:val="00A94628"/>
    <w:rsid w:val="00E868EF"/>
    <w:rsid w:val="00EC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1EFF598-25F4-418D-BECC-E6EEE0569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628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3946</Characters>
  <Application>Microsoft Office Word</Application>
  <DocSecurity>0</DocSecurity>
  <Lines>32</Lines>
  <Paragraphs>9</Paragraphs>
  <ScaleCrop>false</ScaleCrop>
  <Company>Home</Company>
  <LinksUpToDate>false</LinksUpToDate>
  <CharactersWithSpaces>4629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Логистика как инструмент повышения конкурентоспособности компании</dc:title>
  <dc:subject/>
  <dc:creator>User</dc:creator>
  <cp:keywords/>
  <dc:description/>
  <cp:lastModifiedBy>Irina</cp:lastModifiedBy>
  <cp:revision>2</cp:revision>
  <dcterms:created xsi:type="dcterms:W3CDTF">2014-07-19T06:51:00Z</dcterms:created>
  <dcterms:modified xsi:type="dcterms:W3CDTF">2014-07-19T06:51:00Z</dcterms:modified>
</cp:coreProperties>
</file>