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8D7" w:rsidRDefault="0026043F">
      <w:pPr>
        <w:pStyle w:val="1"/>
        <w:jc w:val="center"/>
      </w:pPr>
      <w:r>
        <w:t>Эффективное управление логистикой</w:t>
      </w:r>
    </w:p>
    <w:p w:rsidR="00C678D7" w:rsidRPr="0026043F" w:rsidRDefault="0026043F">
      <w:pPr>
        <w:pStyle w:val="a3"/>
      </w:pPr>
      <w:r>
        <w:t>Однозначного ответа на этот вопрос нет – компании должны четко анализировать свои возможности и рассчитывать индивидуальные риски. Сейчас ситуация на рынке складской недвижимости серьезно изменилась по сравнению с тем периодом, когда можно было подсчитать и сравнить затраты на содержание собственного складского комплекса с затратами на аренду на период от 3-х до 5-и лет и выбрать рациональный вариант как с позиций стратегии развития так и суммарных затрат. Сегодня из-за нестабильности рынка прогнозы практически невозможны: с одной стороны падают арендные ставки, с другой – цены на строительство и покупку недвижимости, что заставляет внимательно рассматривать вариант строительства или выкупа складского объекта.</w:t>
      </w:r>
    </w:p>
    <w:p w:rsidR="00C678D7" w:rsidRDefault="0026043F">
      <w:pPr>
        <w:pStyle w:val="a3"/>
      </w:pPr>
      <w:r>
        <w:t>По нашему мнению, те компании, которые затрудняются в прогнозировании собственного товаропотока, должны отдать предпочтение аутсорсингу складского хранения. Сейчас идет снижение тарифов на услуги ответственного хранения, фиксируется тарифная ставка, предлагаются дополнительные операционные бонусы, уменьшаются сроки предоставления услуг. Из-за нечеткой перспективы развития бизнеса и невозможности планирования дальнейшего товарооборота предприятия такой метод организации складского хранения будет наименее рискованным.</w:t>
      </w:r>
    </w:p>
    <w:p w:rsidR="00C678D7" w:rsidRDefault="0026043F">
      <w:pPr>
        <w:pStyle w:val="a3"/>
      </w:pPr>
      <w:r>
        <w:t>Основные затраты на владение складом составляют расходы на складские операции, управление товарными запасами, персонал и коммунальные услуги (электричество/отопление/вода и т.д.). Поэтому минимизация складских затрат требует комплексного подхода и ставит задачи не только перед логистическими подразделениями, но и требует изменения в организации планирования, маркетинга и продаж и управлении объектом недвижимогсти.</w:t>
      </w:r>
    </w:p>
    <w:p w:rsidR="00C678D7" w:rsidRDefault="0026043F">
      <w:pPr>
        <w:pStyle w:val="a3"/>
      </w:pPr>
      <w:r>
        <w:t>Сокращение логистических издержек возможно за счет внедрения современных автоматизированных складских технологий и совмещения производственных и складских участков, что обеспечит уменьшение складских площадей и затрат на персонал при сохранении высокого уровня надежности цепи поставок. Грамотно проведенный АВС-анализ поможет высвободить малоэффективные складские площади, а системы индикаторов движения на складе – снизить расходы на электричество, включая освещение только в тех зонах, где находится персонал. Перед многими владельцами сейчас стоит также задача реконцепции низколиквидных площадей. Вариантами может быть организация на имеющихся мощностях производства, сельскохозяйственной деятельности, спортивно-оздоровительных комплексов.</w:t>
      </w:r>
    </w:p>
    <w:p w:rsidR="00C678D7" w:rsidRDefault="0026043F">
      <w:pPr>
        <w:pStyle w:val="a3"/>
      </w:pPr>
      <w:r>
        <w:t>Каковы сегодня тенденции складской логистики (на примере вашей компании в том числе)?</w:t>
      </w:r>
    </w:p>
    <w:p w:rsidR="00C678D7" w:rsidRDefault="0026043F">
      <w:pPr>
        <w:pStyle w:val="a3"/>
      </w:pPr>
      <w:r>
        <w:t>На сегодняшний день в результате новых экономических условий снизился и , что немаловажно, структурно изменился потребительский спрос, и, как следствие, упала нагрузка в каналах снабжения и распределения. Ведь большинство компаний на докризисном рынке строили свою логистику с запасом мощностей, учитывая рост рынка и позитивную динамику продаж. Поэтому сейчас дистрибьюторам приходится сокращать складские площади для размещения продукции, а также искать более дешевые предложения на рынке аренды складов. Состояние логистики сейчас можно обозначить, как «рынок клиента», когда в условиях конкуренции компании максимально подстраиваются под предпочтения заказчиков. Арендодатели стали снижать стоимость и сроки аренды склада, складские операторы – тарифные ставки. Теперь у клиента появилась возможность выбирать для себя наиболее приемлемые варианты.</w:t>
      </w:r>
    </w:p>
    <w:p w:rsidR="00C678D7" w:rsidRDefault="0026043F">
      <w:pPr>
        <w:pStyle w:val="a3"/>
      </w:pPr>
      <w:r>
        <w:t>Так, например, при необходимости организации товарного хранения, перед дистрибьюторами встает задача выбора между арендой склада, строительством собственных складских мощностей и передачей хранения на аутсорсинг. Изменения рынка логистики теперь позволяют им арендовать склад при краткосрочных перспективах за невысокую стоимость или отдать товары на ответственное хранение по низким ставкам – при более долгосрочных планах сотрудничества.</w:t>
      </w:r>
    </w:p>
    <w:p w:rsidR="00C678D7" w:rsidRDefault="0026043F">
      <w:pPr>
        <w:pStyle w:val="a3"/>
      </w:pPr>
      <w:r>
        <w:t>Каково ваше мнение о минимизации затрат на логистику в компании вообще, мнение о том, как сработали антикризисные программы в логистических компаниях и что предстоит сделать в этом направлении в ближайшее время, мнение о перспективах аутсорсинга в логистике.</w:t>
      </w:r>
    </w:p>
    <w:p w:rsidR="00C678D7" w:rsidRDefault="0026043F">
      <w:pPr>
        <w:pStyle w:val="a3"/>
      </w:pPr>
      <w:r>
        <w:t>Кризис обострил конкуренцию и заставил многие компании переходить на новые условия работы. Несомненно, ряд компаний покинул рынок, их бизнес заместился услугами компаний-конкурентов. Однако положительные изменения кризис в логистику все-таки внес. Развиваются новые методы прогнозирования потребительского спроса и товаропотока в условиях быстроменяющейся экономической ситуации, адаптируются под экономическую ситуацию технологии производств, прорабатываются методы организации производственных систем для кризисного режима работы в формате Just-in-time. Популярностью начинает пользоваться и логистический аутсорсинг, предлагающий гибкие условия для бизнеса. Сейчас компании уже начали понимать его преимущество при возможности снижения расходов и удобстве предоставления услуг, поэтому даже в посткризисный период этот вид бизнеса будет активно развиваться.</w:t>
      </w:r>
    </w:p>
    <w:p w:rsidR="00C678D7" w:rsidRDefault="0026043F">
      <w:pPr>
        <w:pStyle w:val="a3"/>
      </w:pPr>
      <w:r>
        <w:t>В ближайшее время переход на новые технологии должен активно поддерживаться инвестиционными ресурсами, чтобы дать возможность комплексного развития логистики как отрасли.</w:t>
      </w:r>
      <w:bookmarkStart w:id="0" w:name="_GoBack"/>
      <w:bookmarkEnd w:id="0"/>
    </w:p>
    <w:sectPr w:rsidR="00C678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43F"/>
    <w:rsid w:val="00114D19"/>
    <w:rsid w:val="0026043F"/>
    <w:rsid w:val="00C6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6511D-E57A-4439-BD03-0DC965D8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4348</Characters>
  <Application>Microsoft Office Word</Application>
  <DocSecurity>0</DocSecurity>
  <Lines>36</Lines>
  <Paragraphs>10</Paragraphs>
  <ScaleCrop>false</ScaleCrop>
  <Company>diakov.net</Company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Эффективное управление логистикой</dc:title>
  <dc:subject/>
  <dc:creator>Irina</dc:creator>
  <cp:keywords/>
  <dc:description/>
  <cp:lastModifiedBy>Irina</cp:lastModifiedBy>
  <cp:revision>2</cp:revision>
  <dcterms:created xsi:type="dcterms:W3CDTF">2014-07-19T03:31:00Z</dcterms:created>
  <dcterms:modified xsi:type="dcterms:W3CDTF">2014-07-19T03:31:00Z</dcterms:modified>
</cp:coreProperties>
</file>