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05B" w:rsidRDefault="00D50E3E">
      <w:pPr>
        <w:pStyle w:val="1"/>
        <w:jc w:val="center"/>
      </w:pPr>
      <w:r>
        <w:t>Таможенное оформление грузов при перевозке железной дорогой</w:t>
      </w:r>
    </w:p>
    <w:p w:rsidR="0054105B" w:rsidRPr="00D50E3E" w:rsidRDefault="00D50E3E">
      <w:pPr>
        <w:pStyle w:val="a3"/>
      </w:pPr>
      <w:r>
        <w:t>По проведению проверки должностное лицо пограничной службы, которое непосредственно участвовало в проверке груза должно принять решение:</w:t>
      </w:r>
    </w:p>
    <w:p w:rsidR="0054105B" w:rsidRDefault="00D50E3E">
      <w:pPr>
        <w:pStyle w:val="a3"/>
      </w:pPr>
      <w:r>
        <w:t>про полное оформление таможенного груза;</w:t>
      </w:r>
    </w:p>
    <w:p w:rsidR="0054105B" w:rsidRDefault="00D50E3E">
      <w:pPr>
        <w:pStyle w:val="a3"/>
      </w:pPr>
      <w:r>
        <w:t>про изъятие груза и его сопроводительных документов для дальнейшей проверки;</w:t>
      </w:r>
    </w:p>
    <w:p w:rsidR="0054105B" w:rsidRDefault="00D50E3E">
      <w:pPr>
        <w:pStyle w:val="a3"/>
      </w:pPr>
      <w:r>
        <w:t>про направление в таможенный орган груза при полном таможенным контроле.</w:t>
      </w:r>
    </w:p>
    <w:p w:rsidR="0054105B" w:rsidRDefault="00D50E3E">
      <w:pPr>
        <w:pStyle w:val="a3"/>
      </w:pPr>
      <w:r>
        <w:t>Таможенное оформление груза оформляется только в случаях, установленных ГТК России, в порядке и сроках, установленных во внутреннем таможенном органе.</w:t>
      </w:r>
    </w:p>
    <w:p w:rsidR="0054105B" w:rsidRDefault="00D50E3E">
      <w:pPr>
        <w:pStyle w:val="a3"/>
      </w:pPr>
      <w:r>
        <w:t>Если груз не отвечает нормативным документам то, он может быть отправлен обратно за границу. При этом на железнодорожной накладной ставится штамп «Подлежит возврату», либо делается аналогичная запись от руки под наименованием груза, там же делается заметка с причиной возврата. Штамп или запись на накладной заверяется личной печатью должностного лица.</w:t>
      </w:r>
    </w:p>
    <w:p w:rsidR="0054105B" w:rsidRDefault="00D50E3E">
      <w:pPr>
        <w:pStyle w:val="a3"/>
      </w:pPr>
      <w:r>
        <w:t>Если принято решение о изъятии груза, либо он оставлен для дополнительной проверки делается пометка «Выпуск запрещен» на перевозочных документах с указанием причины. Штамп или запись на накладной заверяется личной печатью должностного лица. В таком случае работники таможни составляют общий акт и время поставки груза увеличивается на все время задержки.</w:t>
      </w:r>
    </w:p>
    <w:p w:rsidR="0054105B" w:rsidRDefault="00D50E3E">
      <w:pPr>
        <w:pStyle w:val="a3"/>
      </w:pPr>
      <w:r>
        <w:t>Если же решено направить груз под таможенным контролем в таможенный орган, то должностное лицо таможни оформляет доставку в учете с правилами доставки груза под таможенным контролем, нормы доставки указаны в настоящей Временной технологии.</w:t>
      </w:r>
    </w:p>
    <w:p w:rsidR="0054105B" w:rsidRDefault="00D50E3E">
      <w:pPr>
        <w:pStyle w:val="a3"/>
      </w:pPr>
      <w:r>
        <w:t>Грузы, которые прибыли из-за границы располагаются на станциях назначения в складах временного хранения. Возможно размещение прибывших из-за границы грузов на подъездных путях предприятий, которые не имеют указанных складов, но при условиях:</w:t>
      </w:r>
    </w:p>
    <w:p w:rsidR="0054105B" w:rsidRDefault="00D50E3E">
      <w:pPr>
        <w:pStyle w:val="a3"/>
      </w:pPr>
      <w:r>
        <w:t>запрещается совершать какие-либо операции с грузом без разрешения таможенного лица;</w:t>
      </w:r>
    </w:p>
    <w:p w:rsidR="0054105B" w:rsidRDefault="00D50E3E">
      <w:pPr>
        <w:pStyle w:val="a3"/>
      </w:pPr>
      <w:r>
        <w:t>необходимо завершить в течение трех восьмичасовых рабочих дней, либо в течение суток, при круглогодичной работе таможенного органа.</w:t>
      </w:r>
    </w:p>
    <w:p w:rsidR="0054105B" w:rsidRDefault="00D50E3E">
      <w:pPr>
        <w:pStyle w:val="a3"/>
      </w:pPr>
      <w:r>
        <w:t>Перечень предприятий доводится таможней до соответствующих станций.</w:t>
      </w:r>
    </w:p>
    <w:p w:rsidR="0054105B" w:rsidRDefault="00D50E3E">
      <w:pPr>
        <w:pStyle w:val="a3"/>
      </w:pPr>
      <w:r>
        <w:t>В момент прибытия груза на станцию, работники станции должны сообщить об этом таможенный орган и, соответственно, грузополучателя. На основании этого должностное лицо таможенного органа принимает решение о времени таможенного оформления.</w:t>
      </w:r>
    </w:p>
    <w:p w:rsidR="0054105B" w:rsidRDefault="00D50E3E">
      <w:pPr>
        <w:pStyle w:val="a3"/>
      </w:pPr>
      <w:r>
        <w:t>Грузополучатель после уведомления обязан предоставить документы в таможенный орган, необходимые для таможенного контроля.</w:t>
      </w:r>
    </w:p>
    <w:p w:rsidR="0054105B" w:rsidRDefault="00D50E3E">
      <w:pPr>
        <w:pStyle w:val="a3"/>
      </w:pPr>
      <w:r>
        <w:t>При возврате грузополучателем таможенных документов, работник товарной конторы должен:</w:t>
      </w:r>
    </w:p>
    <w:p w:rsidR="0054105B" w:rsidRDefault="00D50E3E">
      <w:pPr>
        <w:pStyle w:val="a3"/>
      </w:pPr>
      <w:r>
        <w:t>проверить, если ли штамп «Выпуск разрешен» с подписью сотрудника таможни, которая заверена личной печатью ответственного лица;</w:t>
      </w:r>
    </w:p>
    <w:p w:rsidR="0054105B" w:rsidRDefault="00D50E3E">
      <w:pPr>
        <w:pStyle w:val="a3"/>
      </w:pPr>
      <w:r>
        <w:t>сверить все проставленные в накладных печати и печати таможенных с образцами на предмет подделки, при расхожести сообщить о расхожести в таможенные органы и груз не выдавать.</w:t>
      </w:r>
    </w:p>
    <w:p w:rsidR="0054105B" w:rsidRDefault="00D50E3E">
      <w:pPr>
        <w:pStyle w:val="a3"/>
      </w:pPr>
      <w:r>
        <w:t>Выдача грузов из складов, либо распоряжение ими до завершения таможенного оформления (поставки печати «Выпуск разрешен») запрещается.</w:t>
      </w:r>
    </w:p>
    <w:p w:rsidR="0054105B" w:rsidRDefault="00D50E3E">
      <w:pPr>
        <w:pStyle w:val="a3"/>
      </w:pPr>
      <w:r>
        <w:t>Все издержки, связанные с простоем груза, хранением до принятия решения о его выпуске оплачиваются грузовладельцем.</w:t>
      </w:r>
    </w:p>
    <w:p w:rsidR="0054105B" w:rsidRDefault="00D50E3E">
      <w:pPr>
        <w:pStyle w:val="a3"/>
      </w:pPr>
      <w:r>
        <w:t>Таможенное оформление грузов при вывозе за территорию РФ</w:t>
      </w:r>
    </w:p>
    <w:p w:rsidR="0054105B" w:rsidRDefault="00D50E3E">
      <w:pPr>
        <w:pStyle w:val="a3"/>
      </w:pPr>
      <w:r>
        <w:t>Вывоз грузов за пределы РФ разрешаются только по завершению их таможенного оформления.</w:t>
      </w:r>
    </w:p>
    <w:p w:rsidR="0054105B" w:rsidRDefault="00D50E3E">
      <w:pPr>
        <w:pStyle w:val="a3"/>
      </w:pPr>
      <w:r>
        <w:t>про полное оформление таможенного груза;</w:t>
      </w:r>
    </w:p>
    <w:p w:rsidR="0054105B" w:rsidRDefault="00D50E3E">
      <w:pPr>
        <w:pStyle w:val="a3"/>
      </w:pPr>
      <w:r>
        <w:t>про изъятие груза и его сопроводительных документов для дальнейшей проверки;</w:t>
      </w:r>
    </w:p>
    <w:p w:rsidR="0054105B" w:rsidRDefault="00D50E3E">
      <w:pPr>
        <w:pStyle w:val="a3"/>
      </w:pPr>
      <w:r>
        <w:t>про направление в таможенный орган груза при полном таможенным контроле.</w:t>
      </w:r>
    </w:p>
    <w:p w:rsidR="0054105B" w:rsidRDefault="00D50E3E">
      <w:pPr>
        <w:pStyle w:val="a3"/>
      </w:pPr>
      <w:r>
        <w:t>Заблаговременно до перевозки грузов грузоотправитель должен сдать в таможенный контроль следующие документы:</w:t>
      </w:r>
    </w:p>
    <w:p w:rsidR="0054105B" w:rsidRDefault="00D50E3E">
      <w:pPr>
        <w:pStyle w:val="a3"/>
      </w:pPr>
      <w:r>
        <w:t>перевозочные документы, заполненные, в соответствии с Правилами перевозок с приложением еще одного экземпляра накладной или дорожной ведомости;</w:t>
      </w:r>
    </w:p>
    <w:p w:rsidR="0054105B" w:rsidRDefault="00D50E3E">
      <w:pPr>
        <w:pStyle w:val="a3"/>
      </w:pPr>
      <w:r>
        <w:t>документы, которые позволят принять решение о выпуске грузов с заявленным таможенным режимом.</w:t>
      </w:r>
    </w:p>
    <w:p w:rsidR="0054105B" w:rsidRDefault="00D50E3E">
      <w:pPr>
        <w:pStyle w:val="a3"/>
      </w:pPr>
      <w:r>
        <w:t>По прибытии документов на таможню таможенное лицо осуществляет:</w:t>
      </w:r>
    </w:p>
    <w:p w:rsidR="0054105B" w:rsidRDefault="00D50E3E">
      <w:pPr>
        <w:pStyle w:val="a3"/>
      </w:pPr>
      <w:r>
        <w:t>регистрацию перевозочных документов;</w:t>
      </w:r>
    </w:p>
    <w:p w:rsidR="0054105B" w:rsidRDefault="00D50E3E">
      <w:pPr>
        <w:pStyle w:val="a3"/>
      </w:pPr>
      <w:r>
        <w:t>проверку предоставленных документов;</w:t>
      </w:r>
    </w:p>
    <w:p w:rsidR="0054105B" w:rsidRDefault="00D50E3E">
      <w:pPr>
        <w:pStyle w:val="a3"/>
      </w:pPr>
      <w:r>
        <w:t>ставит штамп «Погрузка разрешена» при положительном решении под наименованием груза, либо делает аналогичную запись от руки;</w:t>
      </w:r>
    </w:p>
    <w:p w:rsidR="0054105B" w:rsidRDefault="00D50E3E">
      <w:pPr>
        <w:pStyle w:val="a3"/>
      </w:pPr>
      <w:r>
        <w:t>отмечает дополнительный экземпляр накладной или дорожной ведомости «Экземпляр для таможни»</w:t>
      </w:r>
    </w:p>
    <w:p w:rsidR="0054105B" w:rsidRDefault="00D50E3E">
      <w:pPr>
        <w:pStyle w:val="a3"/>
      </w:pPr>
      <w:r>
        <w:t>определяет время таможенного оформления.</w:t>
      </w:r>
    </w:p>
    <w:p w:rsidR="0054105B" w:rsidRDefault="00D50E3E">
      <w:pPr>
        <w:pStyle w:val="a3"/>
      </w:pPr>
      <w:r>
        <w:t>Груз может храниться на временном складе или же на подъездном пути предприятия. Должностное лицо таможни может дать отказ на погрузку груза, при наличии на то причин, описанных в нормативной документации.</w:t>
      </w:r>
    </w:p>
    <w:p w:rsidR="0054105B" w:rsidRDefault="00D50E3E">
      <w:pPr>
        <w:pStyle w:val="a3"/>
      </w:pPr>
      <w:r>
        <w:t>Только на основании штампа «Погрузка разрешена» работники визируют накладную и выдают средства для погрузки груза.</w:t>
      </w:r>
    </w:p>
    <w:p w:rsidR="0054105B" w:rsidRDefault="00D50E3E">
      <w:pPr>
        <w:pStyle w:val="a3"/>
      </w:pPr>
      <w:r>
        <w:t>После погрузки товара грузоотправитель предоставляет в таможню грузовую таможенную декларацию, а так же остальные документы, необходимые для отправки груза за границу.</w:t>
      </w:r>
    </w:p>
    <w:p w:rsidR="0054105B" w:rsidRDefault="00D50E3E">
      <w:pPr>
        <w:pStyle w:val="a3"/>
      </w:pPr>
      <w:r>
        <w:t>Лица, ответственные производят оформление груза, принимают решение о его выпуске за границу. При положительном решении решение таможенного органа подтверждается штампом «Выпуск разрешен» в специальной графе «Отметки таможни». В случае если груз отправляется до пунктов пропуска под таможенным контролем, то ответственным лицом оформляется доставка в соответствии с таможенной Технологии.</w:t>
      </w:r>
    </w:p>
    <w:p w:rsidR="0054105B" w:rsidRDefault="00D50E3E">
      <w:pPr>
        <w:pStyle w:val="a3"/>
      </w:pPr>
      <w:r>
        <w:t>Решение таможенного органа так же отмечается в международной таможенной накладной в графе «Отметки таможни». Все операции заверяются личной номерной печатью должностного лица таможни. Все принятые к перевозке документы направляются в пункт пропуска на границе.</w:t>
      </w:r>
    </w:p>
    <w:p w:rsidR="0054105B" w:rsidRDefault="00D50E3E">
      <w:pPr>
        <w:pStyle w:val="a3"/>
      </w:pPr>
      <w:r>
        <w:t>Вывоз грузов за пределы РФ, оформленных таможней, возможен только по решению таможенного органа в том регионе, где находится груз.</w:t>
      </w:r>
    </w:p>
    <w:p w:rsidR="0054105B" w:rsidRDefault="00D50E3E">
      <w:pPr>
        <w:pStyle w:val="a3"/>
      </w:pPr>
      <w:r>
        <w:t>По прибытию груза на пограничную станцию, ее работники должны передать таможне четвертый лист таможенной декларации, товаросопроводительные, перевозочные документы и два экземпляра передаточной ведомости на вывозимый груз.</w:t>
      </w:r>
    </w:p>
    <w:p w:rsidR="0054105B" w:rsidRDefault="00D50E3E">
      <w:pPr>
        <w:pStyle w:val="a3"/>
      </w:pPr>
      <w:r>
        <w:t>После проверки всех документов, должностные лица принимают решение о пропуске товара через границу. Если результат положителен на обоих листках придаточной ведомости ставится штамп «Выпуск разрешен» и заверяется личной печатью должностного лица таможенного контроля.</w:t>
      </w:r>
    </w:p>
    <w:p w:rsidR="0054105B" w:rsidRDefault="00D50E3E">
      <w:pPr>
        <w:pStyle w:val="a3"/>
      </w:pPr>
      <w:r>
        <w:t>В случае каких-либо нарушений Всемирной технологии, либо при необходимости дополнительного разбирательства должностное лицо таможенного органа ставится штамп «Выпуск запрещен» и указывается причина задержания груза, отметки подтверждаются личной печатью должностного лица таможенного органа, после чего документы возвращаются работникам таможни. При таких обстоятельствах составляется акт общей формы. Срок поставки этого груза удлиняется на время задержания груза. Проверка документов должна осуществляться в кратчайшие сроки, но не больше 10 дней с момента задержания груза.</w:t>
      </w:r>
      <w:bookmarkStart w:id="0" w:name="_GoBack"/>
      <w:bookmarkEnd w:id="0"/>
    </w:p>
    <w:sectPr w:rsidR="0054105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0E3E"/>
    <w:rsid w:val="0054105B"/>
    <w:rsid w:val="00A8328D"/>
    <w:rsid w:val="00D50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55038D-9046-411A-8473-0BA78D8D6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958</Words>
  <Characters>5466</Characters>
  <Application>Microsoft Office Word</Application>
  <DocSecurity>0</DocSecurity>
  <Lines>45</Lines>
  <Paragraphs>12</Paragraphs>
  <ScaleCrop>false</ScaleCrop>
  <Company>diakov.net</Company>
  <LinksUpToDate>false</LinksUpToDate>
  <CharactersWithSpaces>6412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Таможенное оформление грузов при перевозке железной дорогой</dc:title>
  <dc:subject/>
  <dc:creator>Irina</dc:creator>
  <cp:keywords/>
  <dc:description/>
  <cp:lastModifiedBy>Irina</cp:lastModifiedBy>
  <cp:revision>2</cp:revision>
  <dcterms:created xsi:type="dcterms:W3CDTF">2014-07-19T03:29:00Z</dcterms:created>
  <dcterms:modified xsi:type="dcterms:W3CDTF">2014-07-19T03:29:00Z</dcterms:modified>
</cp:coreProperties>
</file>