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F56" w:rsidRDefault="00DF46A1">
      <w:pPr>
        <w:pStyle w:val="1"/>
        <w:jc w:val="center"/>
      </w:pPr>
      <w:r>
        <w:t>Экономические индексы и индексный метод</w:t>
      </w:r>
    </w:p>
    <w:p w:rsidR="00EF5F56" w:rsidRPr="00DF46A1" w:rsidRDefault="00DF46A1">
      <w:pPr>
        <w:pStyle w:val="a3"/>
      </w:pPr>
      <w:r>
        <w:t>Понятие об индексах. Классификация индексов</w:t>
      </w:r>
    </w:p>
    <w:p w:rsidR="00EF5F56" w:rsidRDefault="00DF46A1">
      <w:pPr>
        <w:pStyle w:val="a3"/>
      </w:pPr>
      <w:r>
        <w:t>Индекс — это обобщающий относительный показатель, характеризующий изменение уровня общественного явления во времени, по сравнению с программой развития, планом, прогнозом или его соотношение в пространстве.</w:t>
      </w:r>
    </w:p>
    <w:p w:rsidR="00EF5F56" w:rsidRDefault="00DF46A1">
      <w:pPr>
        <w:pStyle w:val="a3"/>
      </w:pPr>
      <w:r>
        <w:t>Наиболее распространена сравнительная характеристика во времени. В этом случае индексы выступают как относительные величины динамики.</w:t>
      </w:r>
    </w:p>
    <w:p w:rsidR="00EF5F56" w:rsidRDefault="00DF46A1">
      <w:pPr>
        <w:pStyle w:val="a3"/>
      </w:pPr>
      <w:r>
        <w:t>Индексный метод является также важнейшим аналитическим средством выявления связей между явлениями. При этом применяются уже не отдельные индексы, а их системы.</w:t>
      </w:r>
    </w:p>
    <w:p w:rsidR="00EF5F56" w:rsidRDefault="00DF46A1">
      <w:pPr>
        <w:pStyle w:val="a3"/>
      </w:pPr>
      <w:r>
        <w:t>В статистической практике индексы применяются при анализе развития всех отраслей экономики, на всех этапах экономической работы. В условиях рыночной экономики особенно возросла роль индексов цен, доходов населения, фондового рынка и территориальных индексов.</w:t>
      </w:r>
    </w:p>
    <w:p w:rsidR="00EF5F56" w:rsidRDefault="00DF46A1">
      <w:pPr>
        <w:pStyle w:val="a3"/>
      </w:pPr>
      <w:r>
        <w:t>Статистика осуществляет классификацию индексов по следующим признакам:</w:t>
      </w:r>
    </w:p>
    <w:p w:rsidR="00EF5F56" w:rsidRDefault="00DF46A1">
      <w:pPr>
        <w:pStyle w:val="a3"/>
      </w:pPr>
      <w:r>
        <w:t>1. В зависимости от объекта исследования:</w:t>
      </w:r>
    </w:p>
    <w:p w:rsidR="00EF5F56" w:rsidRDefault="00DF46A1">
      <w:pPr>
        <w:pStyle w:val="a3"/>
      </w:pPr>
      <w:r>
        <w:t>индексы объемных (количественных) показателей (индексы физического объема: товарооборота, продукции, потребления)</w:t>
      </w:r>
    </w:p>
    <w:p w:rsidR="00EF5F56" w:rsidRDefault="00DF46A1">
      <w:pPr>
        <w:pStyle w:val="a3"/>
      </w:pPr>
      <w:r>
        <w:t>индексы качественных показателей (индексы цен, себестоимости, заработной плата)</w:t>
      </w:r>
    </w:p>
    <w:p w:rsidR="00EF5F56" w:rsidRDefault="00DF46A1">
      <w:pPr>
        <w:pStyle w:val="a3"/>
      </w:pPr>
      <w:r>
        <w:t>К индексам объемных показателей относятся индексы физического объема: товарооборота, продукции, потребления материальных благ и услуг; а также других показателей, имеющих количественный характер: численности работников, посевных площадей и т.п. К индексам качественных показателей относятся индексы: цен, себестоимости продукции, заработной платы, производительности труда, урожайности и т.п.;</w:t>
      </w:r>
    </w:p>
    <w:p w:rsidR="00EF5F56" w:rsidRDefault="00DF46A1">
      <w:pPr>
        <w:pStyle w:val="a3"/>
      </w:pPr>
      <w:r>
        <w:t>2. По степени охвата элементов совокупности:</w:t>
      </w:r>
    </w:p>
    <w:p w:rsidR="00EF5F56" w:rsidRDefault="00DF46A1">
      <w:pPr>
        <w:pStyle w:val="a3"/>
      </w:pPr>
      <w:r>
        <w:t>индивидуальные индексы (дают сравнительную характеристику отдельных элементов явления)</w:t>
      </w:r>
    </w:p>
    <w:p w:rsidR="00EF5F56" w:rsidRDefault="00DF46A1">
      <w:pPr>
        <w:pStyle w:val="a3"/>
      </w:pPr>
      <w:r>
        <w:t>общие индексы (характеризуют изменение совокупности элементов или всего явления в целом)</w:t>
      </w:r>
    </w:p>
    <w:p w:rsidR="00EF5F56" w:rsidRDefault="00DF46A1">
      <w:pPr>
        <w:pStyle w:val="a3"/>
      </w:pPr>
      <w:r>
        <w:t>3. В зависимости от методологии исчисления общие индексы подразделяются на:</w:t>
      </w:r>
    </w:p>
    <w:p w:rsidR="00EF5F56" w:rsidRDefault="00DF46A1">
      <w:pPr>
        <w:pStyle w:val="a3"/>
      </w:pPr>
      <w:r>
        <w:t>агрегатные (агрегатные индексы являются основной формой индексов и строятся как агрегаты путем взвешивания индексируемого показателя с помощью неизменной величины другого, взаимосвязанного с ним показателя).</w:t>
      </w:r>
    </w:p>
    <w:p w:rsidR="00EF5F56" w:rsidRDefault="00DF46A1">
      <w:pPr>
        <w:pStyle w:val="a3"/>
      </w:pPr>
      <w:r>
        <w:t>средние (являются производными от агрегатных)</w:t>
      </w:r>
    </w:p>
    <w:p w:rsidR="00EF5F56" w:rsidRDefault="00DF46A1">
      <w:pPr>
        <w:pStyle w:val="a3"/>
      </w:pPr>
      <w:r>
        <w:t>4. В зависимости от базы сравнения различают:</w:t>
      </w:r>
    </w:p>
    <w:p w:rsidR="00EF5F56" w:rsidRDefault="00DF46A1">
      <w:pPr>
        <w:pStyle w:val="a3"/>
      </w:pPr>
      <w:r>
        <w:t>базисные (если при исчислении индексов за несколько периодов времени база сравнения остается постоянной)</w:t>
      </w:r>
    </w:p>
    <w:p w:rsidR="00EF5F56" w:rsidRDefault="00DF46A1">
      <w:pPr>
        <w:pStyle w:val="a3"/>
      </w:pPr>
      <w:r>
        <w:t>цепные (если база сравнения постоянно меняется)</w:t>
      </w:r>
    </w:p>
    <w:p w:rsidR="00EF5F56" w:rsidRDefault="00DF46A1">
      <w:pPr>
        <w:pStyle w:val="a3"/>
      </w:pPr>
      <w:r>
        <w:t>Индексный метод</w:t>
      </w:r>
    </w:p>
    <w:p w:rsidR="00EF5F56" w:rsidRDefault="00DF46A1">
      <w:pPr>
        <w:pStyle w:val="a3"/>
      </w:pPr>
      <w:r>
        <w:t>Элиминирование, то есть расчет влияния отдельных факторов на обобщающий показатель, может осуществляться также индексным методом. Этот метод применяется для расчленения экономических показателей. Индексы являются разновидностью относительных величин. Индексы применяются в анализе хозяйственной деятельности с целью характеристики экономических явлений, состоящих из элементов, которые не следует суммировать.</w:t>
      </w:r>
    </w:p>
    <w:p w:rsidR="00EF5F56" w:rsidRDefault="00DF46A1">
      <w:pPr>
        <w:pStyle w:val="a3"/>
      </w:pPr>
      <w:r>
        <w:t>Технически любой индекс представляет собой показатель, определяемый как соотношение двух каких-либо величин. Последние являются, по существу, определенными состояниями известного признака. С помощью индексов осуществляются сравнения фактических показателей с базисными, то есть, как правило, с плановыми и с показателями предшествующих периодов.</w:t>
      </w:r>
    </w:p>
    <w:p w:rsidR="00EF5F56" w:rsidRDefault="00DF46A1">
      <w:pPr>
        <w:pStyle w:val="a3"/>
      </w:pPr>
      <w:r>
        <w:t>Различают два основных вида индексов:</w:t>
      </w:r>
    </w:p>
    <w:p w:rsidR="00EF5F56" w:rsidRDefault="00DF46A1">
      <w:pPr>
        <w:pStyle w:val="a3"/>
      </w:pPr>
      <w:r>
        <w:t>простые (частные, индивидуальные);</w:t>
      </w:r>
    </w:p>
    <w:p w:rsidR="00EF5F56" w:rsidRDefault="00DF46A1">
      <w:pPr>
        <w:pStyle w:val="a3"/>
      </w:pPr>
      <w:r>
        <w:t>аналитические (общие, агрегатные).</w:t>
      </w:r>
    </w:p>
    <w:p w:rsidR="00EF5F56" w:rsidRDefault="00DF46A1">
      <w:pPr>
        <w:pStyle w:val="a3"/>
      </w:pPr>
      <w:r>
        <w:t>В первом случае исследуемый признак принимается без учета связи этого признака с остальными признаками исследуемых экономических явлений. Такие индексы могут быть представлены следующей формулой:</w:t>
      </w:r>
    </w:p>
    <w:p w:rsidR="00EF5F56" w:rsidRDefault="00F521D2">
      <w:pPr>
        <w:pStyle w:val="a3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2" type="#_x0000_t75" style="width:24pt;height:24pt"/>
        </w:pict>
      </w:r>
    </w:p>
    <w:p w:rsidR="00EF5F56" w:rsidRDefault="00F521D2">
      <w:pPr>
        <w:pStyle w:val="a3"/>
      </w:pPr>
      <w:r>
        <w:rPr>
          <w:noProof/>
        </w:rPr>
        <w:pict>
          <v:shape id="_x0000_i1105" type="#_x0000_t75" style="width:24pt;height:24pt"/>
        </w:pict>
      </w:r>
      <w:r w:rsidR="00DF46A1">
        <w:t xml:space="preserve">и </w:t>
      </w:r>
      <w:r>
        <w:rPr>
          <w:noProof/>
        </w:rPr>
        <w:pict>
          <v:shape id="_x0000_i1108" type="#_x0000_t75" style="width:24pt;height:24pt"/>
        </w:pict>
      </w:r>
      <w:r w:rsidR="00DF46A1">
        <w:t>— соответственно сравниваемые состояния какого-либо признака</w:t>
      </w:r>
    </w:p>
    <w:p w:rsidR="00EF5F56" w:rsidRDefault="00DF46A1">
      <w:pPr>
        <w:pStyle w:val="a3"/>
      </w:pPr>
      <w:r>
        <w:t>Во втором случае изучаемый признак используется не изолированно, а в его взаимосвязи с другими признаками.</w:t>
      </w:r>
    </w:p>
    <w:p w:rsidR="00EF5F56" w:rsidRDefault="00DF46A1">
      <w:pPr>
        <w:pStyle w:val="a3"/>
      </w:pPr>
      <w:r>
        <w:t>Поэтому любой аналитический индекс состоит из двух элементов:</w:t>
      </w:r>
    </w:p>
    <w:p w:rsidR="00EF5F56" w:rsidRDefault="00DF46A1">
      <w:pPr>
        <w:pStyle w:val="a3"/>
      </w:pPr>
      <w:r>
        <w:t xml:space="preserve">индексируемый признак </w:t>
      </w:r>
      <w:r w:rsidR="00F521D2">
        <w:rPr>
          <w:noProof/>
        </w:rPr>
        <w:pict>
          <v:shape id="_x0000_i1111" type="#_x0000_t75" style="width:24pt;height:24pt"/>
        </w:pict>
      </w:r>
      <w:r>
        <w:t>, то есть тот признак, изменение которого подвергается изучению;</w:t>
      </w:r>
    </w:p>
    <w:p w:rsidR="00EF5F56" w:rsidRDefault="00DF46A1">
      <w:pPr>
        <w:pStyle w:val="a3"/>
      </w:pPr>
      <w:r>
        <w:t xml:space="preserve">весовой признак </w:t>
      </w:r>
      <w:r w:rsidR="00F521D2">
        <w:rPr>
          <w:noProof/>
        </w:rPr>
        <w:pict>
          <v:shape id="_x0000_i1114" type="#_x0000_t75" style="width:24pt;height:24pt"/>
        </w:pict>
      </w:r>
      <w:r>
        <w:t>.</w:t>
      </w:r>
    </w:p>
    <w:p w:rsidR="00EF5F56" w:rsidRDefault="00DF46A1">
      <w:pPr>
        <w:pStyle w:val="a3"/>
      </w:pPr>
      <w:r>
        <w:t>С помощью весовых признаков исследуются изменения экономических явлений, составляющие элементы которых являются несоизмеримыми. Следует иметь в виду, что простые и аналитические индексы взаимно дополняют друг друга.</w:t>
      </w:r>
    </w:p>
    <w:p w:rsidR="00EF5F56" w:rsidRDefault="00DF46A1">
      <w:pPr>
        <w:pStyle w:val="a3"/>
      </w:pPr>
      <w:r>
        <w:t>Аналитические индексы могут быть представлены следующим образом:</w:t>
      </w:r>
    </w:p>
    <w:p w:rsidR="00EF5F56" w:rsidRDefault="00F521D2">
      <w:pPr>
        <w:pStyle w:val="a3"/>
      </w:pPr>
      <w:r>
        <w:rPr>
          <w:noProof/>
        </w:rPr>
        <w:pict>
          <v:shape id="_x0000_i1117" type="#_x0000_t75" style="width:24pt;height:24pt"/>
        </w:pict>
      </w:r>
      <w:r w:rsidR="00DF46A1">
        <w:t xml:space="preserve">или </w:t>
      </w:r>
      <w:r>
        <w:rPr>
          <w:noProof/>
        </w:rPr>
        <w:pict>
          <v:shape id="_x0000_i1120" type="#_x0000_t75" style="width:24pt;height:24pt"/>
        </w:pict>
      </w:r>
    </w:p>
    <w:p w:rsidR="00EF5F56" w:rsidRDefault="00DF46A1">
      <w:pPr>
        <w:pStyle w:val="a3"/>
      </w:pPr>
      <w:r>
        <w:t xml:space="preserve">где </w:t>
      </w:r>
      <w:r w:rsidR="00F521D2">
        <w:rPr>
          <w:noProof/>
        </w:rPr>
        <w:pict>
          <v:shape id="_x0000_i1123" type="#_x0000_t75" style="width:24pt;height:24pt"/>
        </w:pict>
      </w:r>
      <w:r>
        <w:t xml:space="preserve">и </w:t>
      </w:r>
      <w:r w:rsidR="00F521D2">
        <w:rPr>
          <w:noProof/>
        </w:rPr>
        <w:pict>
          <v:shape id="_x0000_i1126" type="#_x0000_t75" style="width:24pt;height:24pt"/>
        </w:pict>
      </w:r>
      <w:r>
        <w:t>— весовые признаки</w:t>
      </w:r>
    </w:p>
    <w:p w:rsidR="00EF5F56" w:rsidRDefault="00DF46A1">
      <w:pPr>
        <w:pStyle w:val="a3"/>
      </w:pPr>
      <w:r>
        <w:t>Использование индексов в экономическом анализе преследует следующие цели:</w:t>
      </w:r>
    </w:p>
    <w:p w:rsidR="00EF5F56" w:rsidRDefault="00DF46A1">
      <w:pPr>
        <w:pStyle w:val="a3"/>
      </w:pPr>
      <w:r>
        <w:t>с их помощью дается оценка относительного изменения какого-либо экономического явления или показателя;</w:t>
      </w:r>
    </w:p>
    <w:p w:rsidR="00EF5F56" w:rsidRDefault="00DF46A1">
      <w:pPr>
        <w:pStyle w:val="a3"/>
      </w:pPr>
      <w:r>
        <w:t>применение индексов дает возможность определить влияние отдельных факторов на изменение обобщающего (результативного) показателя (признака).</w:t>
      </w:r>
    </w:p>
    <w:p w:rsidR="00EF5F56" w:rsidRDefault="00DF46A1">
      <w:pPr>
        <w:pStyle w:val="a3"/>
      </w:pPr>
      <w:r>
        <w:t>дается оценка влияния изменения структуры какого-либо экономического явления на величину динамики этого явления.</w:t>
      </w:r>
    </w:p>
    <w:p w:rsidR="00EF5F56" w:rsidRDefault="00DF46A1">
      <w:pPr>
        <w:pStyle w:val="a3"/>
      </w:pPr>
      <w:r>
        <w:t>Рассмотрим сущность индексного метода на конкретном примере. Если анализируемая организация выпускает разнородную продукцию, то рассчитывается общий индекс объема продукции.</w:t>
      </w:r>
    </w:p>
    <w:p w:rsidR="00EF5F56" w:rsidRDefault="00DF46A1">
      <w:pPr>
        <w:pStyle w:val="a3"/>
      </w:pPr>
      <w:r>
        <w:t>Информация об объеме и стоимости выпускаемой продукции.</w:t>
      </w:r>
    </w:p>
    <w:p w:rsidR="00EF5F56" w:rsidRDefault="00DF46A1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240"/>
        <w:gridCol w:w="240"/>
        <w:gridCol w:w="480"/>
        <w:gridCol w:w="480"/>
        <w:gridCol w:w="480"/>
        <w:gridCol w:w="480"/>
        <w:gridCol w:w="480"/>
      </w:tblGrid>
      <w:tr w:rsidR="00EF5F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EF5F56" w:rsidRDefault="00DF46A1">
            <w:r>
              <w:t>Виды продукции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F56" w:rsidRDefault="00DF46A1">
            <w:r>
              <w:t>Количество (штук)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F56" w:rsidRDefault="00DF46A1">
            <w:r>
              <w:t>Цена за 1 штуку (рублей)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F5F56" w:rsidRDefault="00DF46A1">
            <w:r>
              <w:t>Стоимость продукции (рублей)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5F56" w:rsidRDefault="00EF5F56"/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29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32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35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38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41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44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47" type="#_x0000_t75" style="width:24pt;height:24pt"/>
              </w:pic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А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50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65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65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Б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36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24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В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44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Итого: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-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-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-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-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115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123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133</w:t>
            </w:r>
          </w:p>
        </w:tc>
      </w:tr>
    </w:tbl>
    <w:p w:rsidR="00EF5F56" w:rsidRPr="00DF46A1" w:rsidRDefault="00DF46A1">
      <w:pPr>
        <w:pStyle w:val="a3"/>
      </w:pPr>
      <w:r>
        <w:t>В рассматриваемом примере мы исчислим аналитические индексы, где в качестве индексируемого признака берется объем выпускаемой продукции, а в качестве весового признака — цена за единицу продукции. На основе данных, приведенных в таблице, рассчитаем общий индекс объема продукции:</w:t>
      </w:r>
    </w:p>
    <w:p w:rsidR="00EF5F56" w:rsidRDefault="00F521D2">
      <w:pPr>
        <w:pStyle w:val="a3"/>
      </w:pPr>
      <w:r>
        <w:rPr>
          <w:noProof/>
        </w:rPr>
        <w:pict>
          <v:shape id="_x0000_i1150" type="#_x0000_t75" style="width:24pt;height:24pt"/>
        </w:pict>
      </w:r>
    </w:p>
    <w:p w:rsidR="00EF5F56" w:rsidRDefault="00DF46A1">
      <w:pPr>
        <w:pStyle w:val="a3"/>
      </w:pPr>
      <w:r>
        <w:t>На полученный нами результат оказали влияние два фактора:</w:t>
      </w:r>
    </w:p>
    <w:p w:rsidR="00EF5F56" w:rsidRDefault="00DF46A1">
      <w:pPr>
        <w:pStyle w:val="a3"/>
      </w:pPr>
      <w:r>
        <w:t>изменение количества продукции;</w:t>
      </w:r>
    </w:p>
    <w:p w:rsidR="00EF5F56" w:rsidRDefault="00DF46A1">
      <w:pPr>
        <w:pStyle w:val="a3"/>
      </w:pPr>
      <w:r>
        <w:t>изменение цен на продукцию.</w:t>
      </w:r>
    </w:p>
    <w:p w:rsidR="00EF5F56" w:rsidRDefault="00DF46A1">
      <w:pPr>
        <w:pStyle w:val="a3"/>
      </w:pPr>
      <w:r>
        <w:t>Следует отдельно определить:</w:t>
      </w:r>
    </w:p>
    <w:p w:rsidR="00EF5F56" w:rsidRDefault="00DF46A1">
      <w:pPr>
        <w:pStyle w:val="a3"/>
      </w:pPr>
      <w:r>
        <w:t>индекс изменения количества (объема) продукции при условии ее оценки в одинаковых ценах;</w:t>
      </w:r>
    </w:p>
    <w:p w:rsidR="00EF5F56" w:rsidRDefault="00DF46A1">
      <w:pPr>
        <w:pStyle w:val="a3"/>
      </w:pPr>
      <w:r>
        <w:t>индекс изменения цен на продукцию при условии ее одинакового объема.</w:t>
      </w:r>
    </w:p>
    <w:p w:rsidR="00EF5F56" w:rsidRDefault="00DF46A1">
      <w:pPr>
        <w:pStyle w:val="a3"/>
      </w:pPr>
      <w:r>
        <w:t>Вначале найдем индекс изменения количества продукции:</w:t>
      </w:r>
    </w:p>
    <w:p w:rsidR="00EF5F56" w:rsidRDefault="00F521D2">
      <w:pPr>
        <w:pStyle w:val="a3"/>
      </w:pPr>
      <w:r>
        <w:rPr>
          <w:noProof/>
        </w:rPr>
        <w:pict>
          <v:shape id="_x0000_i1153" type="#_x0000_t75" style="width:24pt;height:24pt"/>
        </w:pict>
      </w:r>
    </w:p>
    <w:p w:rsidR="00EF5F56" w:rsidRDefault="00DF46A1">
      <w:pPr>
        <w:pStyle w:val="a3"/>
      </w:pPr>
      <w:r>
        <w:t>Затем определим индекс изменения цен на продукцию:</w:t>
      </w:r>
    </w:p>
    <w:p w:rsidR="00EF5F56" w:rsidRDefault="00F521D2">
      <w:pPr>
        <w:pStyle w:val="a3"/>
      </w:pPr>
      <w:r>
        <w:rPr>
          <w:noProof/>
        </w:rPr>
        <w:pict>
          <v:shape id="_x0000_i1156" type="#_x0000_t75" style="width:24pt;height:24pt"/>
        </w:pict>
      </w:r>
    </w:p>
    <w:p w:rsidR="00EF5F56" w:rsidRDefault="00DF46A1">
      <w:pPr>
        <w:pStyle w:val="a3"/>
      </w:pPr>
      <w:r>
        <w:t xml:space="preserve">В рассматриваемом примере индекс изменения количества показывает увеличение объема продукции на </w:t>
      </w:r>
      <w:r w:rsidR="00F521D2">
        <w:rPr>
          <w:noProof/>
        </w:rPr>
        <w:pict>
          <v:shape id="_x0000_i1159" type="#_x0000_t75" style="width:24pt;height:24pt"/>
        </w:pict>
      </w:r>
      <w:r>
        <w:t xml:space="preserve">или на 8 рублей, то есть (123 — 115). Индекс изменения цен свидетельствует о повышении цен на продукцию на </w:t>
      </w:r>
      <w:r w:rsidR="00F521D2">
        <w:rPr>
          <w:noProof/>
        </w:rPr>
        <w:pict>
          <v:shape id="_x0000_i1162" type="#_x0000_t75" style="width:24pt;height:24pt"/>
        </w:pict>
      </w:r>
      <w:r>
        <w:t>, что составляет 10 рублей, то есть (133 — 123).</w:t>
      </w:r>
    </w:p>
    <w:p w:rsidR="00EF5F56" w:rsidRDefault="00DF46A1">
      <w:pPr>
        <w:pStyle w:val="a3"/>
      </w:pPr>
      <w:r>
        <w:t>Если сложить влияние индексов получим общий индекс объема продукции — 18 рублей.</w:t>
      </w:r>
    </w:p>
    <w:p w:rsidR="00EF5F56" w:rsidRDefault="00DF46A1">
      <w:pPr>
        <w:pStyle w:val="a3"/>
      </w:pPr>
      <w:r>
        <w:t>С помощью индексов можно сравнивать данные за ряд лет, например, путем расчетов темпов роста продукции в сопоставимых ценах.</w:t>
      </w:r>
    </w:p>
    <w:p w:rsidR="00EF5F56" w:rsidRDefault="00DF46A1">
      <w:pPr>
        <w:pStyle w:val="a3"/>
      </w:pPr>
      <w:r>
        <w:t>В условиях анализа динамики показателей следует различать понятия цепного и базисного индексов. Базисным называется индекс, рассчитанный по отношению к базисному периоду. Цепным называется индекс, рассчитанный по отношению к предыдущему периоду.</w:t>
      </w:r>
    </w:p>
    <w:p w:rsidR="00EF5F56" w:rsidRDefault="00DF46A1">
      <w:pPr>
        <w:pStyle w:val="a3"/>
      </w:pPr>
      <w:r>
        <w:t>Индивидуальные индексы</w:t>
      </w:r>
    </w:p>
    <w:p w:rsidR="00EF5F56" w:rsidRDefault="00DF46A1">
      <w:pPr>
        <w:pStyle w:val="a3"/>
      </w:pPr>
      <w:r>
        <w:t>Способы построения индексов зависят от содержания изучаемого явления, методологии расчета исходных статистических показателей и целей исследования. В каждом индексе выделяют 3 элемента:</w:t>
      </w:r>
    </w:p>
    <w:p w:rsidR="00EF5F56" w:rsidRDefault="00DF46A1">
      <w:pPr>
        <w:pStyle w:val="a3"/>
      </w:pPr>
      <w:r>
        <w:t>В каждом индексе выделяют 3 элемента:</w:t>
      </w:r>
    </w:p>
    <w:p w:rsidR="00EF5F56" w:rsidRDefault="00DF46A1">
      <w:pPr>
        <w:pStyle w:val="a3"/>
      </w:pPr>
      <w:r>
        <w:t>индексируемый показатель — это показатель, соотношение уровней которого характеризует индекс</w:t>
      </w:r>
    </w:p>
    <w:p w:rsidR="00EF5F56" w:rsidRDefault="00DF46A1">
      <w:pPr>
        <w:pStyle w:val="a3"/>
      </w:pPr>
      <w:r>
        <w:t>сравниваемый уровень — это тот уровень, который сравнивают с другим.</w:t>
      </w:r>
    </w:p>
    <w:p w:rsidR="00EF5F56" w:rsidRDefault="00DF46A1">
      <w:pPr>
        <w:pStyle w:val="a3"/>
      </w:pPr>
      <w:r>
        <w:t>базисный уровень — это тот уровень, с которым производится сравнение.</w:t>
      </w:r>
    </w:p>
    <w:p w:rsidR="00EF5F56" w:rsidRDefault="00DF46A1">
      <w:pPr>
        <w:pStyle w:val="a3"/>
      </w:pPr>
      <w:r>
        <w:t>Для расчета индекса необходимо найти отношение сравниваемого уровня к базисному и выразить его в виде коэффициента, если база сравнения приравнивается к единице, или в процентах, если база сравнения принимается за 100%. Обычно расчеты индексов производятся в форме коэффициентов с точностью до третьего знака после запятой, т. е. до 0, 001, в форме процентов — до десятых долей процента, т.е. до 0, 1%.</w:t>
      </w:r>
    </w:p>
    <w:p w:rsidR="00EF5F56" w:rsidRDefault="00DF46A1">
      <w:pPr>
        <w:pStyle w:val="a3"/>
      </w:pPr>
      <w:r>
        <w:t>Для удобства построения индексов используется специальная символика:</w:t>
      </w:r>
    </w:p>
    <w:p w:rsidR="00EF5F56" w:rsidRDefault="00DF46A1">
      <w:pPr>
        <w:pStyle w:val="a3"/>
      </w:pPr>
      <w:r>
        <w:t>i — символ индексируемого показателя — индекс, характеризующий изменение уровня элемента явления.</w:t>
      </w:r>
    </w:p>
    <w:p w:rsidR="00EF5F56" w:rsidRDefault="00DF46A1">
      <w:pPr>
        <w:pStyle w:val="a3"/>
      </w:pPr>
      <w:r>
        <w:t>I — с подстрочным индексируемым показателем — для группы элементов или всей совокупности в целом.</w:t>
      </w:r>
    </w:p>
    <w:p w:rsidR="00EF5F56" w:rsidRDefault="00DF46A1">
      <w:pPr>
        <w:pStyle w:val="a3"/>
      </w:pPr>
      <w:r>
        <w:t>q — количество проданных товаров или произведенной продукции в натуральном выражении</w:t>
      </w:r>
    </w:p>
    <w:p w:rsidR="00EF5F56" w:rsidRDefault="00DF46A1">
      <w:pPr>
        <w:pStyle w:val="a3"/>
      </w:pPr>
      <w:r>
        <w:t>p — цена за единицу товара</w:t>
      </w:r>
    </w:p>
    <w:p w:rsidR="00EF5F56" w:rsidRDefault="00DF46A1">
      <w:pPr>
        <w:pStyle w:val="a3"/>
      </w:pPr>
      <w:r>
        <w:t>z — себестоимость единицы продукции</w:t>
      </w:r>
    </w:p>
    <w:p w:rsidR="00EF5F56" w:rsidRDefault="00DF46A1">
      <w:pPr>
        <w:pStyle w:val="a3"/>
      </w:pPr>
      <w:r>
        <w:t>w — производительность труда</w:t>
      </w:r>
    </w:p>
    <w:p w:rsidR="00EF5F56" w:rsidRDefault="00DF46A1">
      <w:pPr>
        <w:pStyle w:val="a3"/>
      </w:pPr>
      <w:r>
        <w:t>T — отработанное время или численность работников</w:t>
      </w:r>
    </w:p>
    <w:p w:rsidR="00EF5F56" w:rsidRDefault="00DF46A1">
      <w:pPr>
        <w:pStyle w:val="a3"/>
      </w:pPr>
      <w:r>
        <w:t>l — средняя заработная плата одного работника</w:t>
      </w:r>
    </w:p>
    <w:p w:rsidR="00EF5F56" w:rsidRDefault="00DF46A1">
      <w:pPr>
        <w:pStyle w:val="a3"/>
      </w:pPr>
      <w:r>
        <w:t>0 — базисный период</w:t>
      </w:r>
    </w:p>
    <w:p w:rsidR="00EF5F56" w:rsidRDefault="00DF46A1">
      <w:pPr>
        <w:pStyle w:val="a3"/>
      </w:pPr>
      <w:r>
        <w:t>1 — отчетный период</w:t>
      </w:r>
    </w:p>
    <w:p w:rsidR="00EF5F56" w:rsidRDefault="00DF46A1">
      <w:pPr>
        <w:pStyle w:val="a3"/>
      </w:pPr>
      <w: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"/>
        <w:gridCol w:w="192"/>
        <w:gridCol w:w="192"/>
        <w:gridCol w:w="192"/>
        <w:gridCol w:w="192"/>
        <w:gridCol w:w="480"/>
        <w:gridCol w:w="480"/>
        <w:gridCol w:w="480"/>
        <w:gridCol w:w="480"/>
        <w:gridCol w:w="480"/>
        <w:gridCol w:w="480"/>
      </w:tblGrid>
      <w:tr w:rsidR="00EF5F56">
        <w:trPr>
          <w:tblCellSpacing w:w="0" w:type="dxa"/>
        </w:trPr>
        <w:tc>
          <w:tcPr>
            <w:tcW w:w="0" w:type="auto"/>
            <w:gridSpan w:val="5"/>
            <w:vAlign w:val="center"/>
            <w:hideMark/>
          </w:tcPr>
          <w:p w:rsidR="00EF5F56" w:rsidRDefault="00DF46A1">
            <w:r>
              <w:t>Исходные данные</w:t>
            </w:r>
          </w:p>
        </w:tc>
        <w:tc>
          <w:tcPr>
            <w:tcW w:w="0" w:type="auto"/>
            <w:gridSpan w:val="6"/>
            <w:vAlign w:val="center"/>
            <w:hideMark/>
          </w:tcPr>
          <w:p w:rsidR="00EF5F56" w:rsidRDefault="00DF46A1">
            <w:r>
              <w:t>Расчетные данные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Merge w:val="restart"/>
            <w:vAlign w:val="center"/>
            <w:hideMark/>
          </w:tcPr>
          <w:p w:rsidR="00EF5F56" w:rsidRDefault="00DF46A1">
            <w:r>
              <w:t>Товары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F56" w:rsidRPr="00DF46A1" w:rsidRDefault="00DF46A1">
            <w:pPr>
              <w:pStyle w:val="a3"/>
            </w:pPr>
            <w:r w:rsidRPr="00DF46A1">
              <w:t>Базисный</w:t>
            </w:r>
          </w:p>
          <w:p w:rsidR="00EF5F56" w:rsidRPr="00DF46A1" w:rsidRDefault="00DF46A1">
            <w:pPr>
              <w:pStyle w:val="a3"/>
            </w:pPr>
            <w:r w:rsidRPr="00DF46A1">
              <w:t>период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EF5F56" w:rsidRDefault="00DF46A1">
            <w:r>
              <w:t>Отчетный период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F5F56" w:rsidRDefault="00DF46A1">
            <w:r>
              <w:t>Товарооборот млн.руб</w:t>
            </w:r>
          </w:p>
        </w:tc>
        <w:tc>
          <w:tcPr>
            <w:tcW w:w="0" w:type="auto"/>
            <w:gridSpan w:val="3"/>
            <w:vAlign w:val="center"/>
            <w:hideMark/>
          </w:tcPr>
          <w:p w:rsidR="00EF5F56" w:rsidRDefault="00DF46A1">
            <w:r>
              <w:t>Индивидуальные индексы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Merge/>
            <w:vAlign w:val="center"/>
            <w:hideMark/>
          </w:tcPr>
          <w:p w:rsidR="00EF5F56" w:rsidRDefault="00EF5F56"/>
        </w:tc>
        <w:tc>
          <w:tcPr>
            <w:tcW w:w="0" w:type="auto"/>
            <w:vAlign w:val="center"/>
            <w:hideMark/>
          </w:tcPr>
          <w:p w:rsidR="00EF5F56" w:rsidRPr="00DF46A1" w:rsidRDefault="00DF46A1">
            <w:pPr>
              <w:pStyle w:val="a3"/>
            </w:pPr>
            <w:r w:rsidRPr="00DF46A1">
              <w:t>Про-дано</w:t>
            </w:r>
          </w:p>
          <w:p w:rsidR="00EF5F56" w:rsidRPr="00DF46A1" w:rsidRDefault="00DF46A1">
            <w:pPr>
              <w:pStyle w:val="a3"/>
            </w:pPr>
            <w:r w:rsidRPr="00DF46A1">
              <w:t>т.шт</w: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DF46A1">
            <w:pPr>
              <w:pStyle w:val="a3"/>
            </w:pPr>
            <w:r w:rsidRPr="00DF46A1">
              <w:t>Цена за 1 шт.</w:t>
            </w:r>
          </w:p>
          <w:p w:rsidR="00EF5F56" w:rsidRPr="00DF46A1" w:rsidRDefault="00DF46A1">
            <w:pPr>
              <w:pStyle w:val="a3"/>
            </w:pPr>
            <w:r w:rsidRPr="00DF46A1">
              <w:t>т.руб</w: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DF46A1">
            <w:pPr>
              <w:pStyle w:val="a3"/>
            </w:pPr>
            <w:r w:rsidRPr="00DF46A1">
              <w:t>Про-дано</w:t>
            </w:r>
          </w:p>
          <w:p w:rsidR="00EF5F56" w:rsidRPr="00DF46A1" w:rsidRDefault="00DF46A1">
            <w:pPr>
              <w:pStyle w:val="a3"/>
            </w:pPr>
            <w:r w:rsidRPr="00DF46A1">
              <w:t>т.шт</w: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DF46A1">
            <w:pPr>
              <w:pStyle w:val="a3"/>
            </w:pPr>
            <w:r w:rsidRPr="00DF46A1">
              <w:t>Цена за 1 шт.</w:t>
            </w:r>
          </w:p>
          <w:p w:rsidR="00EF5F56" w:rsidRPr="00DF46A1" w:rsidRDefault="00DF46A1">
            <w:pPr>
              <w:pStyle w:val="a3"/>
            </w:pPr>
            <w:r w:rsidRPr="00DF46A1">
              <w:t>т.руб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Базисный период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Отчетный период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Отчетный период по ценам базисного периода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Физ. объема т-ооборота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Цен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Товаро-оборота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А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5=1*2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6=3*4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7=3*2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8=3:1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9=4:2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10=6:5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 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q0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p0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q1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p1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q0 * p0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q1 * p1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q1 * p0</w: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65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68" type="#_x0000_t75" style="width:24pt;height:24pt"/>
              </w:pict>
            </w:r>
          </w:p>
        </w:tc>
        <w:tc>
          <w:tcPr>
            <w:tcW w:w="0" w:type="auto"/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171" type="#_x0000_t75" style="width:24pt;height:24pt"/>
              </w:pic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Телевизоры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360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3, 3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1200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1188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1080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0, 9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1, 1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0, 99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Видео-магнито-фоны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250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1, 8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450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500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1, 250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0, 9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1, 125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vAlign w:val="center"/>
            <w:hideMark/>
          </w:tcPr>
          <w:p w:rsidR="00EF5F56" w:rsidRDefault="00DF46A1">
            <w:r>
              <w:t>Итого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х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х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х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х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1600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1638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1580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0, 9875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1, 037</w:t>
            </w:r>
          </w:p>
        </w:tc>
        <w:tc>
          <w:tcPr>
            <w:tcW w:w="0" w:type="auto"/>
            <w:vAlign w:val="center"/>
            <w:hideMark/>
          </w:tcPr>
          <w:p w:rsidR="00EF5F56" w:rsidRDefault="00DF46A1">
            <w:r>
              <w:t>1, 024</w:t>
            </w:r>
          </w:p>
        </w:tc>
      </w:tr>
    </w:tbl>
    <w:p w:rsidR="00EF5F56" w:rsidRPr="00DF46A1" w:rsidRDefault="00DF46A1">
      <w:pPr>
        <w:pStyle w:val="a3"/>
      </w:pPr>
      <w:r>
        <w:t>Индивидуальные индексы характеризуют изменение отдельного элемента явления.</w:t>
      </w:r>
    </w:p>
    <w:p w:rsidR="00EF5F56" w:rsidRDefault="00DF46A1">
      <w:pPr>
        <w:pStyle w:val="a3"/>
      </w:pPr>
      <w:r>
        <w:t>Индивидуальный индекс физического объема товарооборота</w:t>
      </w:r>
    </w:p>
    <w:p w:rsidR="00EF5F56" w:rsidRDefault="00DF46A1">
      <w:pPr>
        <w:pStyle w:val="a3"/>
      </w:pPr>
      <w:r>
        <w:t xml:space="preserve">Так, для изучения изменения количества проданных товаров (физического объема продаж) следует построить индивидуальный индекс физического объема товарооборота как отношение количества товара одного вида, проданного в отчетном периоде, к количеству того же товара, проданного в базисном периоде (iq = q1 / q0 ). Поскольку базисный уровень индексируемого показателя приравнивается к 1 или 100%, то разность между полученным индексом и 1 или 100% характерзиует относительную величину изменения количества проданного товара. По этому индексу можно определить и абсолютное изменение количества проданного товара в натуральном выражении как разность между числителем и знаменателем индекса </w:t>
      </w:r>
      <w:r w:rsidR="00F521D2">
        <w:rPr>
          <w:noProof/>
        </w:rPr>
        <w:pict>
          <v:shape id="_x0000_i1174" type="#_x0000_t75" style="width:24pt;height:24pt"/>
        </w:pict>
      </w:r>
      <w:r>
        <w:t>.</w:t>
      </w:r>
    </w:p>
    <w:p w:rsidR="00EF5F56" w:rsidRDefault="00DF46A1">
      <w:pPr>
        <w:pStyle w:val="a3"/>
      </w:pPr>
      <w:r>
        <w:t>Произведем расчет индивидуальных индексов физического объема товарооборота.</w:t>
      </w:r>
    </w:p>
    <w:p w:rsidR="00EF5F56" w:rsidRDefault="00DF46A1">
      <w:pPr>
        <w:pStyle w:val="a3"/>
      </w:pPr>
      <w:r>
        <w:t xml:space="preserve">По телевизорам: </w:t>
      </w:r>
      <w:r w:rsidR="00F521D2">
        <w:rPr>
          <w:noProof/>
        </w:rPr>
        <w:pict>
          <v:shape id="_x0000_i1177" type="#_x0000_t75" style="width:24pt;height:24pt"/>
        </w:pict>
      </w:r>
      <w:r>
        <w:t xml:space="preserve">или 90% и рассчитываем </w:t>
      </w:r>
      <w:r w:rsidR="00F521D2">
        <w:rPr>
          <w:noProof/>
        </w:rPr>
        <w:pict>
          <v:shape id="_x0000_i1180" type="#_x0000_t75" style="width:24pt;height:24pt"/>
        </w:pict>
      </w:r>
      <w:r>
        <w:t>тыс.шт, то есть в отчетном периоде по сравнению с базисным было продано телевизоров на 40 тыс.штук, или на 10% меньше, чем в базисном году.</w:t>
      </w:r>
    </w:p>
    <w:p w:rsidR="00EF5F56" w:rsidRDefault="00DF46A1">
      <w:pPr>
        <w:pStyle w:val="a3"/>
      </w:pPr>
      <w:r>
        <w:t xml:space="preserve">По видеомагнитофонам: </w:t>
      </w:r>
      <w:r w:rsidR="00F521D2">
        <w:rPr>
          <w:noProof/>
        </w:rPr>
        <w:pict>
          <v:shape id="_x0000_i1183" type="#_x0000_t75" style="width:24pt;height:24pt"/>
        </w:pict>
      </w:r>
      <w:r>
        <w:t xml:space="preserve">, и рассчитываем </w:t>
      </w:r>
      <w:r w:rsidR="00F521D2">
        <w:rPr>
          <w:noProof/>
        </w:rPr>
        <w:pict>
          <v:shape id="_x0000_i1186" type="#_x0000_t75" style="width:24pt;height:24pt"/>
        </w:pict>
      </w:r>
      <w:r>
        <w:t>тыс.шт, то есть количество проданных видеомагнитофонов возрасло на 50 тыс. штук или на 25%.</w:t>
      </w:r>
    </w:p>
    <w:p w:rsidR="00EF5F56" w:rsidRDefault="00DF46A1">
      <w:pPr>
        <w:pStyle w:val="a3"/>
      </w:pPr>
      <w:r>
        <w:t>Индивидуальный индекс цен</w:t>
      </w:r>
    </w:p>
    <w:p w:rsidR="00EF5F56" w:rsidRDefault="00DF46A1">
      <w:pPr>
        <w:pStyle w:val="a3"/>
      </w:pPr>
      <w:r>
        <w:t xml:space="preserve">Индивидуальный индекс цен определяется как отношение цены отдельного товара в отчетном периоде к цене его в базисном периоде, то есть по формуле: </w:t>
      </w:r>
      <w:r w:rsidR="00F521D2">
        <w:rPr>
          <w:noProof/>
        </w:rPr>
        <w:pict>
          <v:shape id="_x0000_i1189" type="#_x0000_t75" style="width:24pt;height:24pt"/>
        </w:pict>
      </w:r>
      <w:r>
        <w:t xml:space="preserve">. Разность между числителем и знаменателем его покажет абсолютное изменение цены за единицу товара в рублях </w:t>
      </w:r>
      <w:r w:rsidR="00F521D2">
        <w:rPr>
          <w:noProof/>
        </w:rPr>
        <w:pict>
          <v:shape id="_x0000_i1192" type="#_x0000_t75" style="width:24pt;height:24pt"/>
        </w:pict>
      </w:r>
      <w:r>
        <w:t>.</w:t>
      </w:r>
    </w:p>
    <w:p w:rsidR="00EF5F56" w:rsidRDefault="00DF46A1">
      <w:pPr>
        <w:pStyle w:val="a3"/>
      </w:pPr>
      <w:r>
        <w:t>Рассчитаем индивидуальные индексы цен (9):</w:t>
      </w:r>
    </w:p>
    <w:p w:rsidR="00EF5F56" w:rsidRDefault="00DF46A1">
      <w:pPr>
        <w:pStyle w:val="a3"/>
      </w:pPr>
      <w:r>
        <w:t xml:space="preserve">По телевизорам: </w:t>
      </w:r>
      <w:r w:rsidR="00F521D2">
        <w:rPr>
          <w:noProof/>
        </w:rPr>
        <w:pict>
          <v:shape id="_x0000_i1195" type="#_x0000_t75" style="width:24pt;height:24pt"/>
        </w:pict>
      </w:r>
      <w:r>
        <w:t xml:space="preserve">или 110% и </w:t>
      </w:r>
      <w:r w:rsidR="00F521D2">
        <w:rPr>
          <w:noProof/>
        </w:rPr>
        <w:pict>
          <v:shape id="_x0000_i1198" type="#_x0000_t75" style="width:24pt;height:24pt"/>
        </w:pict>
      </w:r>
      <w:r>
        <w:t>тыс.руб, т.е. цена телевизора увеличилась на 0, 3 тыс.руб., или на 10% (110-100).</w:t>
      </w:r>
    </w:p>
    <w:p w:rsidR="00EF5F56" w:rsidRDefault="00DF46A1">
      <w:pPr>
        <w:pStyle w:val="a3"/>
      </w:pPr>
      <w:r>
        <w:t xml:space="preserve">По видеомагнитофомам: </w:t>
      </w:r>
      <w:r w:rsidR="00F521D2">
        <w:rPr>
          <w:noProof/>
        </w:rPr>
        <w:pict>
          <v:shape id="_x0000_i1201" type="#_x0000_t75" style="width:24pt;height:24pt"/>
        </w:pict>
      </w:r>
      <w:r>
        <w:t xml:space="preserve">или 90% и </w:t>
      </w:r>
      <w:r w:rsidR="00F521D2">
        <w:rPr>
          <w:noProof/>
        </w:rPr>
        <w:pict>
          <v:shape id="_x0000_i1204" type="#_x0000_t75" style="width:24pt;height:24pt"/>
        </w:pict>
      </w:r>
      <w:r>
        <w:t>тыс.руб т.е. цена видеомагнитофона снизилась на 0, 2 тыс.руб или на 10%.</w:t>
      </w:r>
    </w:p>
    <w:p w:rsidR="00EF5F56" w:rsidRDefault="00DF46A1">
      <w:pPr>
        <w:pStyle w:val="a3"/>
      </w:pPr>
      <w:r>
        <w:t>Индивидуальный индекс товарооборота</w:t>
      </w:r>
    </w:p>
    <w:p w:rsidR="00EF5F56" w:rsidRDefault="00DF46A1">
      <w:pPr>
        <w:pStyle w:val="a3"/>
      </w:pPr>
      <w:r>
        <w:t xml:space="preserve">Индивидуальный индекс товарооборота характеризует изменение товарооборота по одному товару и строится как отношение товарооборота отчетного периода </w:t>
      </w:r>
      <w:r w:rsidR="00F521D2">
        <w:rPr>
          <w:noProof/>
        </w:rPr>
        <w:pict>
          <v:shape id="_x0000_i1207" type="#_x0000_t75" style="width:24pt;height:24pt"/>
        </w:pict>
      </w:r>
      <w:r>
        <w:t xml:space="preserve">к товарообороту базисного периода </w:t>
      </w:r>
      <w:r w:rsidR="00F521D2">
        <w:rPr>
          <w:noProof/>
        </w:rPr>
        <w:pict>
          <v:shape id="_x0000_i1210" type="#_x0000_t75" style="width:24pt;height:24pt"/>
        </w:pict>
      </w:r>
      <w:r>
        <w:t>, то есть по формуле:</w:t>
      </w:r>
    </w:p>
    <w:p w:rsidR="00EF5F56" w:rsidRDefault="00F521D2">
      <w:pPr>
        <w:pStyle w:val="a3"/>
      </w:pPr>
      <w:r>
        <w:rPr>
          <w:noProof/>
        </w:rPr>
        <w:pict>
          <v:shape id="_x0000_i1213" type="#_x0000_t75" style="width:24pt;height:24pt"/>
        </w:pict>
      </w:r>
    </w:p>
    <w:p w:rsidR="00EF5F56" w:rsidRDefault="00DF46A1">
      <w:pPr>
        <w:pStyle w:val="a3"/>
      </w:pPr>
      <w:r>
        <w:t xml:space="preserve">Разница между числителем и знаменателем его покажет абсолютное изменение товарооборота в рублях за счет двух фактров: изменения количества проданного товара и изменения цены этого товара, то есть </w:t>
      </w:r>
      <w:r w:rsidR="00F521D2">
        <w:rPr>
          <w:noProof/>
        </w:rPr>
        <w:pict>
          <v:shape id="_x0000_i1216" type="#_x0000_t75" style="width:24pt;height:24pt"/>
        </w:pict>
      </w:r>
    </w:p>
    <w:p w:rsidR="00EF5F56" w:rsidRDefault="00DF46A1">
      <w:pPr>
        <w:pStyle w:val="a3"/>
      </w:pPr>
      <w:r>
        <w:t>Рассчитаем индивидуальные индексы товарооборота (10):</w:t>
      </w:r>
    </w:p>
    <w:p w:rsidR="00EF5F56" w:rsidRDefault="00DF46A1">
      <w:pPr>
        <w:pStyle w:val="a3"/>
      </w:pPr>
      <w:r>
        <w:t xml:space="preserve">По телевизорам: </w:t>
      </w:r>
      <w:r w:rsidR="00F521D2">
        <w:rPr>
          <w:noProof/>
        </w:rPr>
        <w:pict>
          <v:shape id="_x0000_i1219" type="#_x0000_t75" style="width:24pt;height:24pt"/>
        </w:pict>
      </w:r>
      <w:r>
        <w:t xml:space="preserve">или 99% и </w:t>
      </w:r>
      <w:r w:rsidR="00F521D2">
        <w:rPr>
          <w:noProof/>
        </w:rPr>
        <w:pict>
          <v:shape id="_x0000_i1222" type="#_x0000_t75" style="width:24pt;height:24pt"/>
        </w:pict>
      </w:r>
      <w:r>
        <w:t>млн.руб, то есть товарооборот по телевизорам стал меньше на 12 млн.руб, или на 1% (99-100%).</w:t>
      </w:r>
    </w:p>
    <w:p w:rsidR="00EF5F56" w:rsidRDefault="00DF46A1">
      <w:pPr>
        <w:pStyle w:val="a3"/>
      </w:pPr>
      <w:r>
        <w:t xml:space="preserve">По видеомагнитофонам: </w:t>
      </w:r>
      <w:r w:rsidR="00F521D2">
        <w:rPr>
          <w:noProof/>
        </w:rPr>
        <w:pict>
          <v:shape id="_x0000_i1225" type="#_x0000_t75" style="width:24pt;height:24pt"/>
        </w:pict>
      </w:r>
      <w:r>
        <w:t xml:space="preserve">или 112.5% и </w:t>
      </w:r>
      <w:r w:rsidR="00F521D2">
        <w:rPr>
          <w:noProof/>
        </w:rPr>
        <w:pict>
          <v:shape id="_x0000_i1228" type="#_x0000_t75" style="width:24pt;height:24pt"/>
        </w:pict>
      </w:r>
      <w:r>
        <w:t>млн.руб, то есть товарооборот по видеомагнитофонам увеличился на 50 млн.руб. или на 12, 5% (12, 5-100%).</w:t>
      </w:r>
    </w:p>
    <w:p w:rsidR="00EF5F56" w:rsidRDefault="00DF46A1">
      <w:pPr>
        <w:pStyle w:val="a3"/>
      </w:pPr>
      <w:r>
        <w:t xml:space="preserve">Рассмотренные нами индивидуальные индексы взаимосвязаны между собой так же, как сами индексируемые показатели: индекс товарооборота равен произведению индекса физического объема товарооборота на идекс цен, то есть </w:t>
      </w:r>
      <w:r w:rsidR="00F521D2">
        <w:rPr>
          <w:noProof/>
        </w:rPr>
        <w:pict>
          <v:shape id="_x0000_i1231" type="#_x0000_t75" style="width:24pt;height:24pt"/>
        </w:pict>
      </w:r>
    </w:p>
    <w:p w:rsidR="00EF5F56" w:rsidRDefault="00DF46A1">
      <w:pPr>
        <w:pStyle w:val="a3"/>
      </w:pPr>
      <w:r>
        <w:t>Проверим взаимосвязь исчисленных индивидуальных индексов:</w:t>
      </w:r>
    </w:p>
    <w:p w:rsidR="00EF5F56" w:rsidRDefault="00DF46A1">
      <w:pPr>
        <w:pStyle w:val="a3"/>
      </w:pPr>
      <w:r>
        <w:t>По телевизорам: 0, 99 = 0, 9*1, 1</w:t>
      </w:r>
    </w:p>
    <w:p w:rsidR="00EF5F56" w:rsidRDefault="00DF46A1">
      <w:pPr>
        <w:pStyle w:val="a3"/>
      </w:pPr>
      <w:r>
        <w:t>По видеомагнитофонам: 1, 125 = 1, 25*0, 9</w:t>
      </w:r>
    </w:p>
    <w:p w:rsidR="00EF5F56" w:rsidRDefault="00DF46A1">
      <w:pPr>
        <w:pStyle w:val="a3"/>
      </w:pPr>
      <w:r>
        <w:t>Кроме того, полученные данные позволяют рассчитать абсолютные показатели изменения товарооборота по отдельным товарам за счет отдельных факторов.</w:t>
      </w:r>
    </w:p>
    <w:p w:rsidR="00EF5F56" w:rsidRDefault="00DF46A1">
      <w:pPr>
        <w:pStyle w:val="a3"/>
      </w:pPr>
      <w:r>
        <w:t xml:space="preserve">Так, по телевизорам общее изменение товарооборота составило: </w:t>
      </w:r>
      <w:r w:rsidR="00F521D2">
        <w:rPr>
          <w:noProof/>
        </w:rPr>
        <w:pict>
          <v:shape id="_x0000_i1234" type="#_x0000_t75" style="width:24pt;height:24pt"/>
        </w:pict>
      </w:r>
      <w:r>
        <w:t>млн.руб, то есть товарооборот по телевизорам в отчетном периоде по сравнению с базисным стал меньше на 12 млн.руб. Эта величина может быть разложена на две:</w:t>
      </w:r>
    </w:p>
    <w:p w:rsidR="00EF5F56" w:rsidRDefault="00DF46A1">
      <w:pPr>
        <w:pStyle w:val="a3"/>
      </w:pPr>
      <w:r>
        <w:t xml:space="preserve">1. за счет изменения количества проданных товаров: </w:t>
      </w:r>
      <w:r w:rsidR="00F521D2">
        <w:rPr>
          <w:noProof/>
        </w:rPr>
        <w:pict>
          <v:shape id="_x0000_i1237" type="#_x0000_t75" style="width:24pt;height:24pt"/>
        </w:pict>
      </w:r>
      <w:r>
        <w:t>млн.руб, то есть за счет уменьшения количества проданных телевизоров на 40 тыс.штук товарооборот стал меньше на 120 млн.руб.</w:t>
      </w:r>
    </w:p>
    <w:p w:rsidR="00EF5F56" w:rsidRDefault="00DF46A1">
      <w:pPr>
        <w:pStyle w:val="a3"/>
      </w:pPr>
      <w:r>
        <w:t xml:space="preserve">2. за счет изменения цен: </w:t>
      </w:r>
      <w:r w:rsidR="00F521D2">
        <w:rPr>
          <w:noProof/>
        </w:rPr>
        <w:pict>
          <v:shape id="_x0000_i1240" type="#_x0000_t75" style="width:24pt;height:24pt"/>
        </w:pict>
      </w:r>
      <w:r>
        <w:t>млн.руб, то есть за счет роста цены одного телевизора на 0, 3 тыс.руб товарооборот возрос на 108 млн.руб.</w:t>
      </w:r>
    </w:p>
    <w:p w:rsidR="00EF5F56" w:rsidRDefault="00DF46A1">
      <w:pPr>
        <w:pStyle w:val="a3"/>
      </w:pPr>
      <w:r>
        <w:t xml:space="preserve">Проверим взаимосвязь исчисленных показателей: </w:t>
      </w:r>
      <w:r w:rsidR="00F521D2">
        <w:rPr>
          <w:noProof/>
        </w:rPr>
        <w:pict>
          <v:shape id="_x0000_i1243" type="#_x0000_t75" style="width:24pt;height:24pt"/>
        </w:pict>
      </w:r>
      <w:r>
        <w:t>млн.руб.</w:t>
      </w:r>
    </w:p>
    <w:p w:rsidR="00EF5F56" w:rsidRDefault="00DF46A1">
      <w:pPr>
        <w:pStyle w:val="a3"/>
      </w:pPr>
      <w:r>
        <w:t>По видеомагнитофонам имеем изменение товарооборота на 50 млн.руб.</w:t>
      </w:r>
    </w:p>
    <w:p w:rsidR="00EF5F56" w:rsidRDefault="00DF46A1">
      <w:pPr>
        <w:pStyle w:val="a3"/>
      </w:pPr>
      <w:r>
        <w:t xml:space="preserve">1. за счет изменения количества проданных товаров: </w:t>
      </w:r>
      <w:r w:rsidR="00F521D2">
        <w:rPr>
          <w:noProof/>
        </w:rPr>
        <w:pict>
          <v:shape id="_x0000_i1246" type="#_x0000_t75" style="width:24pt;height:24pt"/>
        </w:pict>
      </w:r>
    </w:p>
    <w:p w:rsidR="00EF5F56" w:rsidRDefault="00DF46A1">
      <w:pPr>
        <w:pStyle w:val="a3"/>
      </w:pPr>
      <w:r>
        <w:t xml:space="preserve">2. за счет изменения цен: </w:t>
      </w:r>
      <w:r w:rsidR="00F521D2">
        <w:rPr>
          <w:noProof/>
        </w:rPr>
        <w:pict>
          <v:shape id="_x0000_i1249" type="#_x0000_t75" style="width:24pt;height:24pt"/>
        </w:pict>
      </w:r>
    </w:p>
    <w:p w:rsidR="00EF5F56" w:rsidRDefault="00DF46A1">
      <w:pPr>
        <w:pStyle w:val="a3"/>
      </w:pPr>
      <w:r>
        <w:t>Товарооборот по видеомагнитофонам увеличился на 50 млн.руб. За счет увеличения количества проданных видеомагнитофонов на 50 тыс.штук товарооборот возрос на 100 млн.руб, а за счет снижения цен на видеомагнитофоны на 0, 2 тыс.руб за штуку стал меньше на 50 млн.руб.</w:t>
      </w:r>
    </w:p>
    <w:p w:rsidR="00EF5F56" w:rsidRDefault="00DF46A1">
      <w:pPr>
        <w:pStyle w:val="a3"/>
      </w:pPr>
      <w:r>
        <w:t>Общие индексы</w:t>
      </w:r>
    </w:p>
    <w:p w:rsidR="00EF5F56" w:rsidRDefault="00DF46A1">
      <w:pPr>
        <w:pStyle w:val="a3"/>
      </w:pPr>
      <w:r>
        <w:t>Все рассмотренные нами индексы характеризуют относительное изменение уровней отдельных элементов явления и называются индивидуальными индексами.</w:t>
      </w:r>
    </w:p>
    <w:p w:rsidR="00EF5F56" w:rsidRDefault="00DF46A1">
      <w:pPr>
        <w:pStyle w:val="a3"/>
      </w:pPr>
      <w:r>
        <w:t>Однако большинство изучаемых статистикой общественных явлений и процессов состоят из многих элементов, которые могут быть как однородными, так и неоднородными. Однородные явления можно непосредственно суммировать и исчислять индексы, характеризующие изменение не одного элемента, а группы элементов или всей совокупности в целом. Такие индексы называются общими индексами. Так, можно суммировать количество проданных однородных товаров по группе фирм и исчислить общий индекс физического объема товарооборота по формуле:</w:t>
      </w:r>
    </w:p>
    <w:p w:rsidR="00EF5F56" w:rsidRDefault="00F521D2">
      <w:pPr>
        <w:pStyle w:val="a3"/>
      </w:pPr>
      <w:r>
        <w:rPr>
          <w:noProof/>
        </w:rPr>
        <w:pict>
          <v:shape id="_x0000_i1252" type="#_x0000_t75" style="width:24pt;height:24pt"/>
        </w:pict>
      </w:r>
      <w:r w:rsidR="00DF46A1">
        <w:t xml:space="preserve">, где знак </w:t>
      </w:r>
      <w:r>
        <w:rPr>
          <w:noProof/>
        </w:rPr>
        <w:pict>
          <v:shape id="_x0000_i1255" type="#_x0000_t75" style="width:24pt;height:24pt"/>
        </w:pict>
      </w:r>
      <w:r w:rsidR="00DF46A1">
        <w:t xml:space="preserve">означает суммирование данных о количестве одного товара по нескольким фирмам. Можно суммировать товарооборот по нескольким товарам и исчислять общий индекс товарооборота по формуле </w:t>
      </w:r>
      <w:r>
        <w:rPr>
          <w:noProof/>
        </w:rPr>
        <w:pict>
          <v:shape id="_x0000_i1258" type="#_x0000_t75" style="width:24pt;height:24pt"/>
        </w:pict>
      </w:r>
      <w:r w:rsidR="00DF46A1">
        <w:t xml:space="preserve">, где знак </w:t>
      </w:r>
      <w:r>
        <w:rPr>
          <w:noProof/>
        </w:rPr>
        <w:pict>
          <v:shape id="_x0000_i1261" type="#_x0000_t75" style="width:24pt;height:24pt"/>
        </w:pict>
      </w:r>
      <w:r w:rsidR="00DF46A1">
        <w:t>означает суммирование товарооборота по группе товаров.</w:t>
      </w:r>
    </w:p>
    <w:p w:rsidR="00EF5F56" w:rsidRDefault="00DF46A1">
      <w:pPr>
        <w:pStyle w:val="a3"/>
      </w:pPr>
      <w:r>
        <w:t>Если же отдельные элементы явления неоднородны, то непосредственное суммирование их невозможно или бессмысленно и тогда необходимо привести их к сопоставимому виду. Все товары имеют стоимость, а стоимости товаров можно суммировать. Переход от натуральных показателей к стоимостным позволяет преодолеть несуммарность натурально-вещественных элементов совокупности. Но изменение стоимости товаров обусловлено совместным изменением двух факторов — количества товаров и цен на них, а нам необходимо определить изменение каждого из этих факторов в отдельности. Для изучения изменения одного фактора необходимо абстрагироваться от изменения второго, взаимосвязанного с ним фактора и построить общий индекс в агрегатной форме.</w:t>
      </w:r>
    </w:p>
    <w:p w:rsidR="00EF5F56" w:rsidRDefault="00DF46A1">
      <w:pPr>
        <w:pStyle w:val="a3"/>
      </w:pPr>
      <w:r>
        <w:t>Так, агрегатный индекс физического объема товарооборота должен показать изменение количества проданных разнородных товаров, поэтому в числителе его берется отчетное количество товаров (q1), а в знаменателе — базисное (q0), т.е. индексируемый показатель изменяется, а взвешивание производится в одних и тех же ценах базисного период (p0):</w:t>
      </w:r>
    </w:p>
    <w:p w:rsidR="00EF5F56" w:rsidRDefault="00F521D2">
      <w:pPr>
        <w:pStyle w:val="a3"/>
      </w:pPr>
      <w:r>
        <w:rPr>
          <w:noProof/>
        </w:rPr>
        <w:pict>
          <v:shape id="_x0000_i1264" type="#_x0000_t75" style="width:24pt;height:24pt"/>
        </w:pict>
      </w:r>
      <w:r w:rsidR="00DF46A1">
        <w:t>.</w:t>
      </w:r>
    </w:p>
    <w:p w:rsidR="00EF5F56" w:rsidRDefault="00DF46A1">
      <w:pPr>
        <w:pStyle w:val="a3"/>
      </w:pPr>
      <w:r>
        <w:t>В числителе этого индекса — условная величина товарооборота отчетного периода в ценах базисного периода, в знаменателе — реальная величина товарооборота базисного периода. Разность между числителем и знаменателем индекса покажет абсолютное изменение товарооборота за счет изменения физического объема товарооборота:</w:t>
      </w:r>
    </w:p>
    <w:p w:rsidR="00EF5F56" w:rsidRDefault="00F521D2">
      <w:pPr>
        <w:pStyle w:val="a3"/>
      </w:pPr>
      <w:r>
        <w:rPr>
          <w:noProof/>
        </w:rPr>
        <w:pict>
          <v:shape id="_x0000_i1267" type="#_x0000_t75" style="width:24pt;height:24pt"/>
        </w:pict>
      </w:r>
    </w:p>
    <w:p w:rsidR="00EF5F56" w:rsidRDefault="00DF46A1">
      <w:pPr>
        <w:pStyle w:val="a3"/>
      </w:pPr>
      <w:r>
        <w:t>Рассчитаем агрегатный индекс физического объема товарооборота по данным нашего примера:</w:t>
      </w:r>
    </w:p>
    <w:p w:rsidR="00EF5F56" w:rsidRDefault="00F521D2">
      <w:pPr>
        <w:pStyle w:val="a3"/>
      </w:pPr>
      <w:r>
        <w:rPr>
          <w:noProof/>
        </w:rPr>
        <w:pict>
          <v:shape id="_x0000_i1270" type="#_x0000_t75" style="width:24pt;height:24pt"/>
        </w:pict>
      </w:r>
      <w:r w:rsidR="00DF46A1">
        <w:t xml:space="preserve">или 98, 75% и </w:t>
      </w:r>
      <w:r>
        <w:rPr>
          <w:noProof/>
        </w:rPr>
        <w:pict>
          <v:shape id="_x0000_i1273" type="#_x0000_t75" style="width:24pt;height:24pt"/>
        </w:pict>
      </w:r>
      <w:r w:rsidR="00DF46A1">
        <w:t>млн.руб., то есть количество проданных магазином товаров в среднем стало меньше на 1, 25% (98, 75 — 100%), что привело к уменьшению товарооборота на 20 млн.руб.</w:t>
      </w:r>
    </w:p>
    <w:p w:rsidR="00EF5F56" w:rsidRDefault="00DF46A1">
      <w:pPr>
        <w:pStyle w:val="a3"/>
      </w:pPr>
      <w:r>
        <w:t>Агрегатные индексы качественных показателей строятся при весах — объемных показателях отчетного периода. Так, агрегатный индекс цен по формуле немецкого экономиста Э.Пааше:</w:t>
      </w:r>
    </w:p>
    <w:p w:rsidR="00EF5F56" w:rsidRDefault="00F521D2">
      <w:pPr>
        <w:pStyle w:val="a3"/>
      </w:pPr>
      <w:r>
        <w:rPr>
          <w:noProof/>
        </w:rPr>
        <w:pict>
          <v:shape id="_x0000_i1276" type="#_x0000_t75" style="width:24pt;height:24pt"/>
        </w:pict>
      </w:r>
    </w:p>
    <w:p w:rsidR="00EF5F56" w:rsidRDefault="00DF46A1">
      <w:pPr>
        <w:pStyle w:val="a3"/>
      </w:pPr>
      <w:r>
        <w:t xml:space="preserve">В числителе индекса — товарооборот отчетного периода, в знаменателе — товарооборот отчетного периода в ценах базисного периода, а разность между ними характеризует: с позиции продавца — абсолютное изменение товарооборота за счет изменения цен, с позиции покупателя — экономию (перерасход) населения от изменения цен на товары: </w:t>
      </w:r>
      <w:r w:rsidR="00F521D2">
        <w:rPr>
          <w:noProof/>
        </w:rPr>
        <w:pict>
          <v:shape id="_x0000_i1279" type="#_x0000_t75" style="width:24pt;height:24pt"/>
        </w:pict>
      </w:r>
      <w:r>
        <w:t>.</w:t>
      </w:r>
    </w:p>
    <w:p w:rsidR="00EF5F56" w:rsidRDefault="00DF46A1">
      <w:pPr>
        <w:pStyle w:val="a3"/>
      </w:pPr>
      <w:r>
        <w:t>Рассчитаем агрегатный индекс цен по данным нашего примера:</w:t>
      </w:r>
    </w:p>
    <w:p w:rsidR="00EF5F56" w:rsidRDefault="00F521D2">
      <w:pPr>
        <w:pStyle w:val="a3"/>
      </w:pPr>
      <w:r>
        <w:rPr>
          <w:noProof/>
        </w:rPr>
        <w:pict>
          <v:shape id="_x0000_i1282" type="#_x0000_t75" style="width:24pt;height:24pt"/>
        </w:pict>
      </w:r>
      <w:r w:rsidR="00DF46A1">
        <w:t xml:space="preserve">или 103.7% и </w:t>
      </w:r>
      <w:r>
        <w:rPr>
          <w:noProof/>
        </w:rPr>
        <w:pict>
          <v:shape id="_x0000_i1285" type="#_x0000_t75" style="width:24pt;height:24pt"/>
        </w:pict>
      </w:r>
      <w:r w:rsidR="00DF46A1">
        <w:t>млн.руб, то есть в среднем цены на товары возрасли на 3, 7%, что привело к росту товарооборота на 58 млн.руб.</w:t>
      </w:r>
    </w:p>
    <w:p w:rsidR="00EF5F56" w:rsidRDefault="00DF46A1">
      <w:pPr>
        <w:pStyle w:val="a3"/>
      </w:pPr>
      <w:r>
        <w:t>В качестве весов в индексах качественных показателей могут быть использованы не только абсолютные объемные показатели, но и показатели их структуры, то есть доли.</w:t>
      </w:r>
    </w:p>
    <w:p w:rsidR="00EF5F56" w:rsidRDefault="00DF46A1">
      <w:pPr>
        <w:pStyle w:val="a3"/>
      </w:pPr>
      <w:r>
        <w:t>В статистической практике используется также индекс цен, построенный с базисными весами по формуле Э.Ласпейреса:</w:t>
      </w:r>
    </w:p>
    <w:p w:rsidR="00EF5F56" w:rsidRDefault="00F521D2">
      <w:pPr>
        <w:pStyle w:val="a3"/>
      </w:pPr>
      <w:r>
        <w:rPr>
          <w:noProof/>
        </w:rPr>
        <w:pict>
          <v:shape id="_x0000_i1288" type="#_x0000_t75" style="width:24pt;height:24pt"/>
        </w:pict>
      </w:r>
    </w:p>
    <w:p w:rsidR="00EF5F56" w:rsidRDefault="00DF46A1">
      <w:pPr>
        <w:pStyle w:val="a3"/>
      </w:pPr>
      <w:r>
        <w:t>Агрегатный индекс товарооборота исчисляется по формуле:</w:t>
      </w:r>
    </w:p>
    <w:p w:rsidR="00EF5F56" w:rsidRDefault="00F521D2">
      <w:pPr>
        <w:pStyle w:val="a3"/>
      </w:pPr>
      <w:r>
        <w:rPr>
          <w:noProof/>
        </w:rPr>
        <w:pict>
          <v:shape id="_x0000_i1291" type="#_x0000_t75" style="width:24pt;height:24pt"/>
        </w:pict>
      </w:r>
      <w:r w:rsidR="00DF46A1">
        <w:t xml:space="preserve">или 102.4%. Разность между числителем и знаменателем этого индекса характеризует абсолютное изменение товарооборота за счет двух фактров: изменения количества проданных товаров и цен на них: </w:t>
      </w:r>
      <w:r>
        <w:rPr>
          <w:noProof/>
        </w:rPr>
        <w:pict>
          <v:shape id="_x0000_i1294" type="#_x0000_t75" style="width:24pt;height:24pt"/>
        </w:pict>
      </w:r>
      <w:r w:rsidR="00DF46A1">
        <w:t>млн.руб, то есть товарообот в отчетном периоде по сравнению с базисным увеличился на 38 млн.руб. или на 2, 4%.</w:t>
      </w:r>
    </w:p>
    <w:p w:rsidR="00EF5F56" w:rsidRDefault="00DF46A1">
      <w:pPr>
        <w:pStyle w:val="a3"/>
      </w:pPr>
      <w:r>
        <w:t>Агрегатные индексы объемных и качественных показателей, построенные с различными весами, взаимосвязаны между собой так же, как индивидуальные индексы: произведение агрегатного индекса физического объема товарообора на агрегатный индекс цен, дает агрегатный индекс товарооборота:</w:t>
      </w:r>
    </w:p>
    <w:p w:rsidR="00EF5F56" w:rsidRDefault="00F521D2">
      <w:pPr>
        <w:pStyle w:val="a3"/>
      </w:pPr>
      <w:r>
        <w:rPr>
          <w:noProof/>
        </w:rPr>
        <w:pict>
          <v:shape id="_x0000_i1297" type="#_x0000_t75" style="width:24pt;height:24pt"/>
        </w:pict>
      </w:r>
    </w:p>
    <w:p w:rsidR="00EF5F56" w:rsidRDefault="00DF46A1">
      <w:pPr>
        <w:pStyle w:val="a3"/>
      </w:pPr>
      <w:r>
        <w:t>Мы получили систему взаимосвязанных агрегатных индексов, каждый из которых позволяет определить изменение индексируемого показателя в относительном выражении (%). Кроме того, по этим индексам можно определить изменение обобщающего показателя — товарооборота за счет отдельных факторов в абсолютном выражении как разность между числителем и знаменателем соответствующего индекса. Абсолютные показатели изменения товарооборота за счет отдельных факторов взаимосвязаны следующим образом.</w:t>
      </w:r>
    </w:p>
    <w:p w:rsidR="00EF5F56" w:rsidRDefault="00F521D2">
      <w:pPr>
        <w:pStyle w:val="a3"/>
      </w:pPr>
      <w:r>
        <w:rPr>
          <w:noProof/>
        </w:rPr>
        <w:pict>
          <v:shape id="_x0000_i1300" type="#_x0000_t75" style="width:24pt;height:24pt"/>
        </w:pict>
      </w:r>
    </w:p>
    <w:p w:rsidR="00EF5F56" w:rsidRDefault="00DF46A1">
      <w:pPr>
        <w:pStyle w:val="a3"/>
      </w:pPr>
      <w:r>
        <w:t>Проверим взаимосвязь показателей, исчисленных по данным нашего примера:</w:t>
      </w:r>
    </w:p>
    <w:p w:rsidR="00EF5F56" w:rsidRDefault="00DF46A1">
      <w:pPr>
        <w:pStyle w:val="a3"/>
      </w:pPr>
      <w:r>
        <w:t>1. аграгатных индексов: 1, 024 = 0, 975*1, 037</w:t>
      </w:r>
    </w:p>
    <w:p w:rsidR="00EF5F56" w:rsidRDefault="00DF46A1">
      <w:pPr>
        <w:pStyle w:val="a3"/>
      </w:pPr>
      <w:r>
        <w:t>2. абсолютных изменений: +38 млн.руб = — 20 + 58 млн.руб.</w:t>
      </w:r>
    </w:p>
    <w:p w:rsidR="00EF5F56" w:rsidRDefault="00DF46A1">
      <w:pPr>
        <w:pStyle w:val="a3"/>
      </w:pPr>
      <w:r>
        <w:t>Аналогичным образом строятся системы агрегатных индексов других экономических показателей.</w:t>
      </w:r>
    </w:p>
    <w:p w:rsidR="00EF5F56" w:rsidRDefault="00DF46A1">
      <w:pPr>
        <w:pStyle w:val="a3"/>
      </w:pPr>
      <w:r>
        <w:t>Основные формулы исчисления сводных или общих индексов</w:t>
      </w:r>
    </w:p>
    <w:p w:rsidR="00EF5F56" w:rsidRDefault="00DF46A1">
      <w:pPr>
        <w:pStyle w:val="a3"/>
      </w:pPr>
      <w: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</w:tblGrid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Наименование индекса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Формула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Что показывает индекс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Что показывает значение индекса, уменьшенное на 100%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Что показывает разность числителя и знаменателя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физического объема продукции (по цене)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03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изменилась стоимость продукции в результате изменения объема ее производства, или сколько процентов составил рост (снижение) стоимости продукции из-за изменения ее физического объема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изменилась стоимость продукции в результате изменения объема ее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изменилась стоимость продукции в результате роста (уменьшения) объема ее производства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06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изменилась стоимость продукции в результате изменения цен, или сколько процентов составил рост (снижение) стоимости продукции из-за изменения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изменилась стоимость продукции в результате изменения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изменилась стоимость продукции в результате роста (уменьшения) цен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стоимости продукции (товарооборота)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09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изменилась стоимость продукции, или сколько процентов составил рост (снижение) стоимости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изменилась стоимость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изменилась стоимость продукции в текущем периоде по сравнению с базисным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физического объема продукции (по себестоимости)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12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издержки производства продукции в результате изменения объема ее производства, или сколько процентов составил рост (снижение) издержек производства продукции из-за изменения объема ее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издержки производства продукции в результате изменения объема ее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изменились издержки производства продукции в результате изменения объема ее производства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себестоимости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15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издержки производства продукции в результате изменения себестоимости продукции, или сколько процентов составил рост (снижение) издержек производства продукции из-за изменения себестоимости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издержки производства продукции в результате изменения себестоимости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изменились издержки производства продукции в результате изменения себестоимости продукции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издержек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18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издержки производства продукции, или сколько процентов составил рост (снижение) издержек производства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издержки производства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рублей изменились издержки производства продукции в текущем периоде по сравнению с базисным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физического объема продукции (по трудоемкости)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21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затраты времени на производство продукции в результате изменения объема ее производства, или сколько процентов составил рост (снижение) затрат времени на производство продукции из-за изменения ее физического объема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затраты времени на производство продукции в результате изменения объема ее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человеко-часов изменились затраты времени на производство продукции в результате роста (уменьшения) объема ее производства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трудоемкости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24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затраты времени на производство продукции в результате изменения ее трудоемкости, или сколько процентов составил рост (снижение) затрат времени на производство продукции из-за изменения ее трудоемкости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затраты времени на производство продукции в результате изменения ее трудоемкости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человеко-часов изменились затраты времени на производство продукции в результате роста (уменьшения) ее трудоемкости</w:t>
            </w:r>
          </w:p>
        </w:tc>
      </w:tr>
      <w:tr w:rsidR="00EF5F5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Индекс затрат времени на производство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Pr="00DF46A1" w:rsidRDefault="00F521D2">
            <w:pPr>
              <w:pStyle w:val="a3"/>
            </w:pPr>
            <w:r>
              <w:rPr>
                <w:noProof/>
              </w:rPr>
              <w:pict>
                <v:shape id="_x0000_i1327" type="#_x0000_t75" style="width:24pt;height:24pt"/>
              </w:pic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Во сколько раз изменились затраты времени на производство продукции, или сколько процентов составил рост (снижение) стоимости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процентов изменились затраты времени на производство продукции в текущем периоде по сравнению с базисным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5F56" w:rsidRDefault="00DF46A1">
            <w:r>
              <w:t>На сколько человеко-часов изменились затраты времени на производство продукции в текущем периоде по сравнению с базисным</w:t>
            </w:r>
          </w:p>
        </w:tc>
      </w:tr>
    </w:tbl>
    <w:p w:rsidR="00EF5F56" w:rsidRDefault="00EF5F56">
      <w:bookmarkStart w:id="0" w:name="_GoBack"/>
      <w:bookmarkEnd w:id="0"/>
    </w:p>
    <w:sectPr w:rsidR="00EF5F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46A1"/>
    <w:rsid w:val="00DF46A1"/>
    <w:rsid w:val="00EF5F56"/>
    <w:rsid w:val="00F5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2"/>
    <o:shapelayout v:ext="edit">
      <o:idmap v:ext="edit" data="1"/>
    </o:shapelayout>
  </w:shapeDefaults>
  <w:decimalSymbol w:val=","/>
  <w:listSeparator w:val=";"/>
  <w15:chartTrackingRefBased/>
  <w15:docId w15:val="{B73F8111-EC92-45CC-A339-32FEE5242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3219</Words>
  <Characters>18353</Characters>
  <Application>Microsoft Office Word</Application>
  <DocSecurity>0</DocSecurity>
  <Lines>152</Lines>
  <Paragraphs>43</Paragraphs>
  <ScaleCrop>false</ScaleCrop>
  <Company>diakov.net</Company>
  <LinksUpToDate>false</LinksUpToDate>
  <CharactersWithSpaces>21529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Экономические индексы и индексный метод</dc:title>
  <dc:subject/>
  <dc:creator>Irina</dc:creator>
  <cp:keywords/>
  <dc:description/>
  <cp:lastModifiedBy>Irina</cp:lastModifiedBy>
  <cp:revision>2</cp:revision>
  <dcterms:created xsi:type="dcterms:W3CDTF">2014-07-19T03:26:00Z</dcterms:created>
  <dcterms:modified xsi:type="dcterms:W3CDTF">2014-07-19T03:26:00Z</dcterms:modified>
</cp:coreProperties>
</file>