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380" w:rsidRDefault="005C0010">
      <w:pPr>
        <w:pStyle w:val="1"/>
        <w:jc w:val="center"/>
      </w:pPr>
      <w:r>
        <w:t>Проценты по кредитам. Бухгалтерский учет в банке</w:t>
      </w:r>
    </w:p>
    <w:p w:rsidR="00633380" w:rsidRPr="005C0010" w:rsidRDefault="005C0010">
      <w:pPr>
        <w:pStyle w:val="a3"/>
      </w:pPr>
      <w:r>
        <w:t>Получаемые банком проценты по выданным кредитам являются, как правило, основной статьей его процентных доходов. В целях бухгалтерского учета процентные доходы банка относятся к доходам от банковских операций и других сделок. Учет в банке операций кредитования, в том числе и процентов по выданным кредитам, осуществляется в аналитике по каждому кредитному договору.</w:t>
      </w:r>
    </w:p>
    <w:p w:rsidR="00633380" w:rsidRDefault="005C0010">
      <w:pPr>
        <w:pStyle w:val="a3"/>
      </w:pPr>
      <w:r>
        <w:t>Бухгалтерский учет в банке процентов по выданным кредитам осуществляется по счетам:</w:t>
      </w:r>
    </w:p>
    <w:p w:rsidR="00633380" w:rsidRDefault="005C0010">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Номер и аналитика счета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Характеристика счета</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47427 (А)</w:t>
            </w:r>
          </w:p>
          <w:p w:rsidR="00633380" w:rsidRPr="005C0010" w:rsidRDefault="005C0010">
            <w:pPr>
              <w:pStyle w:val="a3"/>
            </w:pPr>
            <w:r w:rsidRPr="005C0010">
              <w:t>В разрезе каждого кредитного договора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Требования по получению процентов</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47422 (П)</w:t>
            </w:r>
          </w:p>
          <w:p w:rsidR="00633380" w:rsidRPr="005C0010" w:rsidRDefault="005C0010">
            <w:pPr>
              <w:pStyle w:val="a3"/>
            </w:pPr>
            <w:r w:rsidRPr="005C0010">
              <w:t>по каждому клиенту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Обязательства по прочим операциям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47423 (А)</w:t>
            </w:r>
          </w:p>
          <w:p w:rsidR="00633380" w:rsidRPr="005C0010" w:rsidRDefault="005C0010">
            <w:pPr>
              <w:pStyle w:val="a3"/>
            </w:pPr>
            <w:r w:rsidRPr="005C0010">
              <w:t>по каждому клиенту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Требования по прочим операциям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45901-45917 (А)</w:t>
            </w:r>
          </w:p>
          <w:p w:rsidR="00633380" w:rsidRPr="005C0010" w:rsidRDefault="005C0010">
            <w:pPr>
              <w:pStyle w:val="a3"/>
            </w:pPr>
            <w:r w:rsidRPr="005C0010">
              <w:t>В разрезе каждого кредитного договора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Просроченные проценты по предоставленным кредитам и прочим размещенным средствам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61301 (П)</w:t>
            </w:r>
          </w:p>
          <w:p w:rsidR="00633380" w:rsidRPr="005C0010" w:rsidRDefault="005C0010">
            <w:pPr>
              <w:pStyle w:val="a3"/>
            </w:pPr>
            <w:r w:rsidRPr="005C0010">
              <w:t>В разрезе каждого кредитного договора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Доходы будущих периодов по кредитным операциям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70601 (П)</w:t>
            </w:r>
          </w:p>
          <w:p w:rsidR="00633380" w:rsidRPr="005C0010" w:rsidRDefault="005C0010">
            <w:pPr>
              <w:pStyle w:val="a3"/>
            </w:pPr>
            <w:r w:rsidRPr="005C0010">
              <w:t>В разрезе символов 11101 – 11119 по каждому кредитному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Доходы</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91604 (А)</w:t>
            </w:r>
          </w:p>
          <w:p w:rsidR="00633380" w:rsidRPr="005C0010" w:rsidRDefault="005C0010">
            <w:pPr>
              <w:pStyle w:val="a3"/>
            </w:pPr>
            <w:r w:rsidRPr="005C0010">
              <w:t>В разрезе каждого кредитного договора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Неполученные проценты по кредитам и прочим размещенным средствам (кроме межбанковских), предоставленным клиентам</w:t>
            </w:r>
          </w:p>
        </w:tc>
      </w:tr>
    </w:tbl>
    <w:p w:rsidR="00633380" w:rsidRPr="005C0010" w:rsidRDefault="005C0010">
      <w:pPr>
        <w:pStyle w:val="a3"/>
      </w:pPr>
      <w:r>
        <w:t>В соответствии с Приложением 3 к Положению Банка России от 26 марта 2007 г. N 302-П "О правилах ведения бухгалтерского учета в кредитных организациях, расположенных на территории Российской Федерации" (Положение 302-П), учет в банке процентов по выданным кредитам осуществляется по методу начисления. А именно, начисление процентов по выданным кредитам и их отражение по счетам доходов в бухгалтерском учете банка производится в дату, определенную в кредитном договоре как дата уплаты процентов, а также не позднее последнего календарного дня каждого месяца, вне зависимости от фактического поступления денежных средств в уплату процентов.</w:t>
      </w:r>
    </w:p>
    <w:p w:rsidR="00633380" w:rsidRDefault="005C0010">
      <w:pPr>
        <w:pStyle w:val="a3"/>
      </w:pPr>
      <w:r>
        <w:t>Следует отметить, что учет в банке в отношении всех доходов банка, предполагает следующие условия, при наличии которых, доход отражается (признается) в бухгалтерском учете:</w:t>
      </w:r>
    </w:p>
    <w:p w:rsidR="00633380" w:rsidRDefault="005C0010">
      <w:pPr>
        <w:pStyle w:val="a3"/>
      </w:pPr>
      <w:r>
        <w:t>1. Право на получение банком дохода вытекает из конкретного договора или подтверждено иным соответствующим образом.</w:t>
      </w:r>
    </w:p>
    <w:p w:rsidR="00633380" w:rsidRDefault="005C0010">
      <w:pPr>
        <w:pStyle w:val="a3"/>
      </w:pPr>
      <w:r>
        <w:t>2. Сумма дохода может быть определена.</w:t>
      </w:r>
    </w:p>
    <w:p w:rsidR="00633380" w:rsidRDefault="005C0010">
      <w:pPr>
        <w:pStyle w:val="a3"/>
      </w:pPr>
      <w:r>
        <w:t>3.Отсутствует неопределенность в получении дохода.</w:t>
      </w:r>
    </w:p>
    <w:p w:rsidR="00633380" w:rsidRDefault="005C0010">
      <w:pPr>
        <w:pStyle w:val="a3"/>
      </w:pPr>
      <w:r>
        <w:t>4. В результате конкретной операции по поставке (реализации) актива, выполнению работ, оказанию услуг право собственности на поставляемый актив перешло от кредитной организации к покупателю или работа принята заказчиком, услуга оказана.</w:t>
      </w:r>
    </w:p>
    <w:p w:rsidR="00633380" w:rsidRDefault="005C0010">
      <w:pPr>
        <w:pStyle w:val="a3"/>
      </w:pPr>
      <w:r>
        <w:t>Для признания в бухгалтерском учете процентных доходов необходимо, чтобы одновременно были выполнены первые три условия.</w:t>
      </w:r>
    </w:p>
    <w:p w:rsidR="00633380" w:rsidRDefault="005C0010">
      <w:pPr>
        <w:pStyle w:val="a3"/>
      </w:pPr>
      <w:r>
        <w:t>Если с первыми двумя условиями ситуация более менее понятна, то третий принцип требует некоторого пояснения.</w:t>
      </w:r>
    </w:p>
    <w:p w:rsidR="00633380" w:rsidRDefault="005C0010">
      <w:pPr>
        <w:pStyle w:val="a3"/>
      </w:pPr>
      <w:r>
        <w:t>Определенность в получении дохода означает, что доход, начисляемый в соответствии с условиями договора, с большой степенью вероятности будет получен банком.</w:t>
      </w:r>
    </w:p>
    <w:p w:rsidR="00633380" w:rsidRDefault="005C0010">
      <w:pPr>
        <w:pStyle w:val="a3"/>
      </w:pPr>
      <w:r>
        <w:t>Соответственно, если вероятность того, что клиент заплатит причитающиеся банку доходы в обозримом будущем мала, то налицо неопределенность в получении дохода.</w:t>
      </w:r>
    </w:p>
    <w:p w:rsidR="00633380" w:rsidRDefault="005C0010">
      <w:pPr>
        <w:pStyle w:val="a3"/>
      </w:pPr>
      <w:r>
        <w:t>Вот так это определяет Положение 302-П:</w:t>
      </w:r>
    </w:p>
    <w:p w:rsidR="00633380" w:rsidRDefault="005C0010">
      <w:pPr>
        <w:pStyle w:val="a3"/>
      </w:pPr>
      <w:r>
        <w:t>Доход признается определенным, если вероятность получения доходов является безусловной и (или) высокой.</w:t>
      </w:r>
    </w:p>
    <w:p w:rsidR="00633380" w:rsidRDefault="005C0010">
      <w:pPr>
        <w:pStyle w:val="a3"/>
      </w:pPr>
      <w:r>
        <w:t>Доход признается неопределенным, если получение доходов является проблемным или безнадежным.</w:t>
      </w:r>
    </w:p>
    <w:p w:rsidR="00633380" w:rsidRDefault="005C0010">
      <w:pPr>
        <w:pStyle w:val="a3"/>
      </w:pPr>
      <w:r>
        <w:t>Критерии признания получения дохода определенным или неопределенным в отношении процентов по выданным кредитам описаны в Положении 302-П достаточно ясно.</w:t>
      </w:r>
    </w:p>
    <w:p w:rsidR="00633380" w:rsidRDefault="005C0010">
      <w:pPr>
        <w:pStyle w:val="a3"/>
      </w:pPr>
      <w:r>
        <w:t>Получение процентов (доходов) по выданным кредитам, отнесенным банком в I и II категорию качества, однозначно признаются банком определенными. Вопрос наличия или отсутствия неопределенности в отношении получения процентов по выданным кредитам, отнесенным банком в III категорию качества, должен быть решен банком самостоятельно и прописан в Учетной политике. Получение начисленных процентов (доходов) по кредитам, относящимся к VI и V категории качества, признается неопределенным.</w:t>
      </w:r>
    </w:p>
    <w:p w:rsidR="00633380" w:rsidRDefault="005C0010">
      <w:pPr>
        <w:pStyle w:val="a3"/>
      </w:pPr>
      <w:r>
        <w:t>Учет в банке предполагает следующие общие принципы отражения процентов по выданным банком кредитам в бухгалтерском учете:</w:t>
      </w:r>
    </w:p>
    <w:p w:rsidR="00633380" w:rsidRDefault="005C0010">
      <w:pPr>
        <w:pStyle w:val="a3"/>
      </w:pPr>
      <w:r>
        <w:t>1. Начисление процентов по выданным кредитам и их отражение в бухгалтерском учете банка производится на балансовых счетах в корреспонденции со счетами доходов, если в получении данных процентов имеется определенность. Т.е., проценты начисляются на балансовых счетах по ссудной задолженности, отнесенной к I, II, (а также к III категории качества, в том случае, если получение доходов по таким ссудам признается банком в учетной политике определенным).</w:t>
      </w:r>
    </w:p>
    <w:p w:rsidR="00633380" w:rsidRDefault="005C0010">
      <w:pPr>
        <w:pStyle w:val="a3"/>
      </w:pPr>
      <w:r>
        <w:t>2. Начисление процентов и их отражение в бухгалтерском учете банка производится на внебалансовых счетах, если в получении данных процентов имеется неопределенность. Т.е., проценты начисляются только на внебалансовых счетах по ссудной задолженности, отнесенной к VI, V, (а также к III категории качества, в том случае, если получение доходов по таким ссудам признается банком в учетной политике неопределенным).</w:t>
      </w:r>
    </w:p>
    <w:p w:rsidR="00633380" w:rsidRDefault="005C0010">
      <w:pPr>
        <w:pStyle w:val="a3"/>
      </w:pPr>
      <w:r>
        <w:t>3. В дату понижения категории качества ссудной задолженности до IV или V (а также до III, в случае, если получение доходов по таким ссудам признается банком в учетной политике неопределенным) производится доначисление процентов на балансовых счетах в корреспонденции со счетами по учету доходов по дату понижения категории качества включительно. Дальнейшее начисление процентов производится на внебалансовых счетах.</w:t>
      </w:r>
    </w:p>
    <w:p w:rsidR="00633380" w:rsidRDefault="005C0010">
      <w:pPr>
        <w:pStyle w:val="a3"/>
      </w:pPr>
      <w:r>
        <w:t>4. Суммы процентов по выданным кредитам, начисленных и не полученных на дату переклассификации ссудной задолженности, списанию с балансовых счетов не подлежат.</w:t>
      </w:r>
    </w:p>
    <w:p w:rsidR="00633380" w:rsidRDefault="005C0010">
      <w:pPr>
        <w:pStyle w:val="a3"/>
      </w:pPr>
      <w:r>
        <w:t>5. В дату повышения категории качества ссудной задолженности до I или II (а также до III, в случае, если получение доходов по таким ссудам признается банком в учетной политике определенным), производится доначисление процентов на внебалансовых счетах по дату повышения категории качества. Далее вся сумма процентов, отраженных на внебалансовых счетах на дату повышения категории качества, списывается с внебалансового учета и отражается в той же сумме на соответствующих балансовых счетах.</w:t>
      </w:r>
    </w:p>
    <w:p w:rsidR="00633380" w:rsidRDefault="005C0010">
      <w:pPr>
        <w:pStyle w:val="a3"/>
      </w:pPr>
      <w:r>
        <w:t>Схема проводок по отражению процентов по выданным кредитам в бухгалтерском учете банка представлена в таблице:</w:t>
      </w:r>
    </w:p>
    <w:p w:rsidR="00633380" w:rsidRDefault="005C0010">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Начисление процентов по балансовым счетам в дату, определенную кредитным договором как дата уплаты процентов или в последний день месяца (по ссудам I, II, (III*) категории качества)</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47427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Сумма процентов, начисленная в день уплаты или в последний день месяца. Данная проводка делается также в случае досрочного погашения процентов клиентом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КТ 70601</w:t>
            </w:r>
          </w:p>
          <w:p w:rsidR="00633380" w:rsidRPr="005C0010" w:rsidRDefault="005C0010">
            <w:pPr>
              <w:pStyle w:val="a3"/>
            </w:pPr>
            <w:r w:rsidRPr="005C0010">
              <w:t>(Символ 11101-11119)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Уплата суммы процентов клиентом в дату определенную кредитным договором как дата уплаты процентов или досрочно</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ДТ расчетный счет клиента или</w:t>
            </w:r>
          </w:p>
          <w:p w:rsidR="00633380" w:rsidRPr="005C0010" w:rsidRDefault="005C0010">
            <w:pPr>
              <w:pStyle w:val="a3"/>
            </w:pPr>
            <w:r w:rsidRPr="005C0010">
              <w:t>ДТ 20202 (если клиент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Сумма процентов, причитающаяся к уплате</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47427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Уплата клиентом суммы процентов вперед в счет будущих периодов</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ДТ расчетный счет клиента или</w:t>
            </w:r>
          </w:p>
          <w:p w:rsidR="00633380" w:rsidRPr="005C0010" w:rsidRDefault="005C0010">
            <w:pPr>
              <w:pStyle w:val="a3"/>
            </w:pPr>
            <w:r w:rsidRPr="005C0010">
              <w:t>ДТ 20202 (если клиент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Сумма процентов, относящаяся к будущим периодам, внесенная клиентом</w:t>
            </w:r>
          </w:p>
          <w:p w:rsidR="00633380" w:rsidRPr="005C0010" w:rsidRDefault="005C0010">
            <w:pPr>
              <w:pStyle w:val="a3"/>
            </w:pPr>
            <w:r w:rsidRPr="005C0010">
              <w:t>! На счете 61301 сумма полученных в счет будущих периодов процентов может быть отражена ТОЛЬКО, если точно установлено, что ее размер в дальнейшем не изменится (например, в результате досрочного погашения). Если полученная сумма процентов может измениться по тем или иным причинам, то она отражается на счете 47422 и далее списывается либо на счет 70601 в сумме процентов, относящихся к текущему периоду, либо на счет 61301, в точно определенной сумме, относящейся к будущим периодам*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61301/47422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Pr="005C001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Отнесение по счетам доходов сумм процентов, раннее отнесенных на счет 61301, в последний день месяца или дату полного погашения кредита</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61301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Сумма процентов, относящаяся к текущему периоду</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70601 (символ 11101-11119)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Отнесение начисленных процентов на счета просроченной задолженности, в случае если клиентом не оплачены проценты в дату, определенную кредитным договором, как дата уплаты процентов</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45901-45917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Сумма процентов, причитающаяся к уплате и не уплаченная в срок</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47427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Уплата клиентом просроченных процентов</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Pr="005C0010" w:rsidRDefault="005C0010">
            <w:pPr>
              <w:pStyle w:val="a3"/>
            </w:pPr>
            <w:r w:rsidRPr="005C0010">
              <w:t>ДТ расчетный счет клиента или</w:t>
            </w:r>
          </w:p>
          <w:p w:rsidR="00633380" w:rsidRPr="005C0010" w:rsidRDefault="005C0010">
            <w:pPr>
              <w:pStyle w:val="a3"/>
            </w:pPr>
            <w:r w:rsidRPr="005C0010">
              <w:t>ДТ 20202 (если клиент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Сумма процентов, внесенная клиентом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45901-45917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Начисление процентов по внебалансовым счетам в дату, определенную кредитным договором, как дата уплаты процентов или в последний день месяца (по ссудам VI, V, (III**) категории качества)</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91604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Сумма процентов, начисленная в день уплаты или в последний день месяца</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Порядок начисления процентов в дату понижения категории качества ссуды</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47427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Доначисление процентов с даты, следующей за датой последнего начисления, до даты изменения категории качества ссуды включительно</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70601 (символ 11101-11119)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91604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Начисление процентов, начиная с даты, следующей за датой изменения категории качества ссуды</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3380" w:rsidRDefault="005C0010">
            <w:r>
              <w:t>Порядок начисления процентов в дату повышения категории качества ссуды и/или погашения клиентом просроченных процентов, учитываемых на внебалансовых счетах</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91604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Доначисление процентов с даты, следующей за датой последнего начисления, до даты изменения категории качества ссуды и/или погашения процентов клиентом включительно</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Списание процентов, начисленных на внебалансовых счетах, на дату изменения категории качества ссуды и/или погашения процентов клиентом</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91604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ДТ 47427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3380" w:rsidRDefault="005C0010">
            <w:r>
              <w:t>Отражение на балансовых счетах суммы процентов, раннее находившихся на внебалансовом счете 91604</w:t>
            </w:r>
          </w:p>
        </w:tc>
      </w:tr>
      <w:tr w:rsidR="0063338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3380" w:rsidRDefault="005C0010">
            <w:r>
              <w:t>КТ 70601 (символ 11101-11119)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3380" w:rsidRDefault="00633380"/>
        </w:tc>
      </w:tr>
    </w:tbl>
    <w:p w:rsidR="00633380" w:rsidRPr="005C0010" w:rsidRDefault="005C0010">
      <w:pPr>
        <w:pStyle w:val="a3"/>
      </w:pPr>
      <w:r>
        <w:t>* Данный вывод следует в данном случае из общих принципов признания всех доходов, определенных п.3.1 и п.3.4 Приложения 3 Положения 302-П:</w:t>
      </w:r>
    </w:p>
    <w:p w:rsidR="00633380" w:rsidRDefault="005C0010">
      <w:pPr>
        <w:pStyle w:val="a3"/>
      </w:pPr>
      <w:r>
        <w:t>денежные средства, полученные кредитной организацией могут быть признаны в составе доходов, если отсутствует неопределенность в их получении и сумма дохода точно определена. В иных случаях (например, в случае, если клиент может досрочно погасить задолженность и, в связи с этим, уменьшить (изменить) сумму дохода банка), полученные средства признаются в качестве обязательства (кредиторской задолженности).</w:t>
      </w:r>
    </w:p>
    <w:p w:rsidR="00633380" w:rsidRDefault="005C0010">
      <w:pPr>
        <w:pStyle w:val="a3"/>
      </w:pPr>
      <w:r>
        <w:t>**В зависимости от того определенными или неопределенным признано в учетной политике банка получение доходов по ссудам III категории качества.</w:t>
      </w:r>
    </w:p>
    <w:p w:rsidR="00633380" w:rsidRDefault="005C0010">
      <w:pPr>
        <w:pStyle w:val="a3"/>
      </w:pPr>
      <w:r>
        <w:t>! Важно отметить:</w:t>
      </w:r>
    </w:p>
    <w:p w:rsidR="00633380" w:rsidRDefault="005C0010">
      <w:pPr>
        <w:pStyle w:val="a3"/>
      </w:pPr>
      <w:r>
        <w:t>Начисление процентов по кредитам по выданным кредитам производится по формуле простых процентов.</w:t>
      </w:r>
    </w:p>
    <w:p w:rsidR="00633380" w:rsidRDefault="005C0010">
      <w:pPr>
        <w:pStyle w:val="a3"/>
      </w:pPr>
      <w:r>
        <w:t>Начисление процентов начинается со дня, следующего за датой выдачи кредита, по день начисления процентов включительно. Далее проценты начисляются со дня, следующего за днем последнего начисления процентов, по день очередного начисления процентов включительно.</w:t>
      </w:r>
    </w:p>
    <w:p w:rsidR="00633380" w:rsidRDefault="005C0010">
      <w:pPr>
        <w:pStyle w:val="a3"/>
      </w:pPr>
      <w:r>
        <w:t>Погашение процентов клиентом производится в очередности, определенной кредитным договором. В случае наличия у заемщика наряду с текущими процентами просроченных процентов, как правило, сначала гасятся проценты, начисленные по сроку раннее.</w:t>
      </w:r>
    </w:p>
    <w:p w:rsidR="00633380" w:rsidRDefault="005C0010">
      <w:pPr>
        <w:pStyle w:val="a3"/>
      </w:pPr>
      <w:r>
        <w:t>Начисление процентов по кредиту прекращается с даты вступления в силу решения суда об удовлетворении требований банка о взыскании с заемщика задолженности и расторжении кредитного договора. Суммы, сформированных на дату вступления в силу решения суда требований по уплате процентов в соответствии с условиями кредитного договора, корректируются в соответствии с решением суда и/или отражаются на соответствующих счетах балансового и внебалансового учета. В случае расхождения между суммой процентов начисленных на балансе банка и суммой задолженности по процентам, указанной в решении суда, погашение задолженности осуществляется в размере указанном в решении суда. Если решение суда не содержит вывод о расторжении кредитного договора, банк продолжает начислять проценты по данной ссуде.</w:t>
      </w:r>
    </w:p>
    <w:p w:rsidR="00633380" w:rsidRDefault="005C0010">
      <w:pPr>
        <w:pStyle w:val="a3"/>
      </w:pPr>
      <w:r>
        <w:t>Разница между суммой начисленных банком процентов в бухгалтерском учете и суммой отраженной в решении суда, подлежащей уплате заемщиком, списывается в порядке, установленном нормативными документами Банка России и внутренними документами банка для задолженности нереальной к взысканию. Также она может быть погашена заемщиком в добровольном порядке.</w:t>
      </w:r>
      <w:bookmarkStart w:id="0" w:name="_GoBack"/>
      <w:bookmarkEnd w:id="0"/>
    </w:p>
    <w:sectPr w:rsidR="0063338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010"/>
    <w:rsid w:val="005C0010"/>
    <w:rsid w:val="00633380"/>
    <w:rsid w:val="00E27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EC95BB1-E926-48ED-AB16-3DC648EF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1768</Words>
  <Characters>10078</Characters>
  <Application>Microsoft Office Word</Application>
  <DocSecurity>0</DocSecurity>
  <Lines>83</Lines>
  <Paragraphs>23</Paragraphs>
  <ScaleCrop>false</ScaleCrop>
  <Company>diakov.net</Company>
  <LinksUpToDate>false</LinksUpToDate>
  <CharactersWithSpaces>11823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Проценты по кредитам. Бухгалтерский учет в банке</dc:title>
  <dc:subject/>
  <dc:creator>Irina</dc:creator>
  <cp:keywords/>
  <dc:description/>
  <cp:lastModifiedBy>Irina</cp:lastModifiedBy>
  <cp:revision>2</cp:revision>
  <dcterms:created xsi:type="dcterms:W3CDTF">2014-07-19T03:27:00Z</dcterms:created>
  <dcterms:modified xsi:type="dcterms:W3CDTF">2014-07-19T03:27:00Z</dcterms:modified>
</cp:coreProperties>
</file>