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932" w:rsidRDefault="00A20377">
      <w:pPr>
        <w:pStyle w:val="1"/>
        <w:jc w:val="center"/>
      </w:pPr>
      <w:r>
        <w:t>Учет недвижимости, временно не используемой в основной деятельности банка</w:t>
      </w:r>
    </w:p>
    <w:p w:rsidR="00644932" w:rsidRPr="00A20377" w:rsidRDefault="00A20377">
      <w:pPr>
        <w:pStyle w:val="a3"/>
      </w:pPr>
      <w:r>
        <w:t>С 2012 года в учете банков появилось новое понятие – «Недвижимость, временно не используемая в основной деятельности». Появление такого объекта учета, несомненно, имеет своей целью приближение бухгалтерского учета кредитных организаций к международным стандартам, поскольку аналогичное понятие «Инвестиционное имущество» содержится в МСФО (IAS) 40. Рассмотрим некоторые вопросы методологии и учета Недвижимости, временно не используемой в основной деятельности.</w:t>
      </w:r>
    </w:p>
    <w:p w:rsidR="00644932" w:rsidRDefault="00A20377">
      <w:pPr>
        <w:pStyle w:val="a3"/>
      </w:pPr>
      <w:r>
        <w:t>Ранее в бухгалтерском учете банков недвижимость можно было отнести к одному из двух видов имущества:</w:t>
      </w:r>
    </w:p>
    <w:p w:rsidR="00644932" w:rsidRDefault="00A20377">
      <w:pPr>
        <w:pStyle w:val="a3"/>
      </w:pPr>
      <w:r>
        <w:t>1. Основные средства – имущество, используемое в основной деятельности кредитной организации.</w:t>
      </w:r>
    </w:p>
    <w:p w:rsidR="00644932" w:rsidRDefault="00A20377">
      <w:pPr>
        <w:pStyle w:val="a3"/>
      </w:pPr>
      <w:r>
        <w:t>2. Внеоборотные запасы - имущество, полученное по договорам залога и отступного, до принятия решения о его дальнейшей эксплуатации или реализации).</w:t>
      </w:r>
    </w:p>
    <w:p w:rsidR="00644932" w:rsidRDefault="00A20377">
      <w:pPr>
        <w:pStyle w:val="a3"/>
      </w:pPr>
      <w:r>
        <w:t>Сейчас выделен еще один, третий вид недвижимости:</w:t>
      </w:r>
    </w:p>
    <w:p w:rsidR="00644932" w:rsidRDefault="00A20377">
      <w:pPr>
        <w:pStyle w:val="a3"/>
      </w:pPr>
      <w:r>
        <w:t>3. Временно не используемая в основной деятельности банка - недвижимость готовая или строящаяся, предназначенная для получения дохода не от банковских услуг.</w:t>
      </w:r>
    </w:p>
    <w:p w:rsidR="00644932" w:rsidRDefault="00A20377">
      <w:pPr>
        <w:pStyle w:val="a3"/>
      </w:pPr>
      <w:r>
        <w:t>Ниже представлены основные характеристики Недвижимости, временно не используемой в основной деятельности в сравнении с Инвестиционным имуществом (МСФО)</w:t>
      </w:r>
    </w:p>
    <w:p w:rsidR="00644932" w:rsidRDefault="00A20377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</w:tblGrid>
      <w:tr w:rsidR="0064493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Недвижимость, временно не используемая в основной деятельности (РСБУ)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Инвестиционное имущество (МСФО 40)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Это - земля или здание, либо часть здания, либо и то и другое, находящееся в собственности кредитной организации (полученное при осуществлении уставной деятельности).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Это - земля или здание, либо часть здания, либо и то и другое, находящаяся во владении (собственника или арендатора по договору финансовой аренды).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Цель – получение арендных платежей (за исключением платежей по договорам финансовой аренды), доходов от прироста стоимости этого имущества, или того и другого.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Цель – получение арендных платежей (за исключением платежей по договорам финансовой аренды) или прироста стоимости капитала, или того и другого.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Не предназначено для:</w:t>
            </w:r>
          </w:p>
          <w:p w:rsidR="00644932" w:rsidRPr="00A20377" w:rsidRDefault="00A20377">
            <w:pPr>
              <w:pStyle w:val="a3"/>
            </w:pPr>
            <w:r w:rsidRPr="00A20377">
              <w:t>использования в качестве средств труда для оказания услуг, управления кредитной организацией;</w:t>
            </w:r>
          </w:p>
          <w:p w:rsidR="00644932" w:rsidRPr="00A20377" w:rsidRDefault="00A20377">
            <w:pPr>
              <w:pStyle w:val="a3"/>
            </w:pPr>
            <w:r w:rsidRPr="00A20377">
              <w:t>использования в случаях, предусмотренных санитарно-гигиеническими, технико-эксплуатационными и другими специальными техническими нормами и требованиями;</w:t>
            </w:r>
          </w:p>
          <w:p w:rsidR="00644932" w:rsidRPr="00A20377" w:rsidRDefault="00A20377">
            <w:pPr>
              <w:pStyle w:val="a3"/>
            </w:pPr>
            <w:r w:rsidRPr="00A20377">
              <w:t>продажи в течение 1 года.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Не предназначено для:</w:t>
            </w:r>
          </w:p>
          <w:p w:rsidR="00644932" w:rsidRPr="00A20377" w:rsidRDefault="00A20377">
            <w:pPr>
              <w:pStyle w:val="a3"/>
            </w:pPr>
            <w:r w:rsidRPr="00A20377">
              <w:t>использования в производстве или поставке товаров, оказании услуг, в административных целях;</w:t>
            </w:r>
          </w:p>
          <w:p w:rsidR="00644932" w:rsidRPr="00A20377" w:rsidRDefault="00A20377">
            <w:pPr>
              <w:pStyle w:val="a3"/>
            </w:pPr>
            <w:r w:rsidRPr="00A20377">
              <w:t>продажи в ходе обычной хозяйственной деятельности в краткосрочной перспективе.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Объекты:</w:t>
            </w:r>
          </w:p>
          <w:p w:rsidR="00644932" w:rsidRPr="00A20377" w:rsidRDefault="00A20377">
            <w:pPr>
              <w:pStyle w:val="a3"/>
            </w:pPr>
            <w:r w:rsidRPr="00A20377">
              <w:t>земельные участки, предназначение которых не определено;</w:t>
            </w:r>
          </w:p>
          <w:p w:rsidR="00644932" w:rsidRPr="00A20377" w:rsidRDefault="00A20377">
            <w:pPr>
              <w:pStyle w:val="a3"/>
            </w:pPr>
            <w:r w:rsidRPr="00A20377">
              <w:t>здание, предоставленное во временное владение и пользование или во временное пользование по договору(ам) аренды, за исключением финансовой аренды (лизинга);</w:t>
            </w:r>
          </w:p>
          <w:p w:rsidR="00644932" w:rsidRPr="00A20377" w:rsidRDefault="00A20377">
            <w:pPr>
              <w:pStyle w:val="a3"/>
            </w:pPr>
            <w:r w:rsidRPr="00A20377">
              <w:t>здание, предназначенное для предоставления во временное владение и пользование или во временное пользование по договору(ам) аренды, за исключением финансовой аренды (лизинга);</w:t>
            </w:r>
          </w:p>
          <w:p w:rsidR="00644932" w:rsidRPr="00A20377" w:rsidRDefault="00A20377">
            <w:pPr>
              <w:pStyle w:val="a3"/>
            </w:pPr>
            <w:r w:rsidRPr="00A20377">
              <w:t>объекты, находящиеся в стадии сооружения (строительства) или реконструкции, предназначенные для предоставления во временное владение и пользование или во временное пользование по договору(ам) аренды, за исключением финансовой аренды (лизинга).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Объекты:</w:t>
            </w:r>
          </w:p>
          <w:p w:rsidR="00644932" w:rsidRPr="00A20377" w:rsidRDefault="00A20377">
            <w:pPr>
              <w:pStyle w:val="a3"/>
            </w:pPr>
            <w:r w:rsidRPr="00A20377">
              <w:t>земля, предназначенная для получения прироста стоимости капитала в долгосрочной перспективе;</w:t>
            </w:r>
          </w:p>
          <w:p w:rsidR="00644932" w:rsidRPr="00A20377" w:rsidRDefault="00A20377">
            <w:pPr>
              <w:pStyle w:val="a3"/>
            </w:pPr>
            <w:r w:rsidRPr="00A20377">
              <w:t>земля, дальнейшее предназначение которой в настоящее время пока не определено;</w:t>
            </w:r>
          </w:p>
          <w:p w:rsidR="00644932" w:rsidRPr="00A20377" w:rsidRDefault="00A20377">
            <w:pPr>
              <w:pStyle w:val="a3"/>
            </w:pPr>
            <w:r w:rsidRPr="00A20377">
              <w:t>здание, предоставленное в аренду по договору(ам) операционной аренды;</w:t>
            </w:r>
          </w:p>
          <w:p w:rsidR="00644932" w:rsidRPr="00A20377" w:rsidRDefault="00A20377">
            <w:pPr>
              <w:pStyle w:val="a3"/>
            </w:pPr>
            <w:r w:rsidRPr="00A20377">
              <w:t>здание, не занятое в настоящее время, но предназначенное для сдачи в аренду по договору(ам) операционной аренды;</w:t>
            </w:r>
          </w:p>
          <w:p w:rsidR="00644932" w:rsidRPr="00A20377" w:rsidRDefault="00A20377">
            <w:pPr>
              <w:pStyle w:val="a3"/>
            </w:pPr>
            <w:r w:rsidRPr="00A20377">
              <w:t>недвижимость, строящаяся или реконструируемая для будущего использования в качестве инвестиционного имущества;</w:t>
            </w:r>
          </w:p>
          <w:p w:rsidR="00644932" w:rsidRPr="00A20377" w:rsidRDefault="00A20377">
            <w:pPr>
              <w:pStyle w:val="a3"/>
            </w:pPr>
            <w:r w:rsidRPr="00A20377">
              <w:t>недвижимость, которой арендатор владеет по договору операционной аренды, при условии, что такая недвижимость во всем остальном соответствует определению инвестиционного имущества и арендатор использует для признанного актива модель учета по справедливой стоимости.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Условия для принятия к учету:</w:t>
            </w:r>
          </w:p>
          <w:p w:rsidR="00644932" w:rsidRPr="00A20377" w:rsidRDefault="00A20377">
            <w:pPr>
              <w:pStyle w:val="a3"/>
            </w:pPr>
            <w:r w:rsidRPr="00A20377">
              <w:t>объект способен приносить кредитной организации экономические выгоды в будущем;</w:t>
            </w:r>
          </w:p>
          <w:p w:rsidR="00644932" w:rsidRPr="00A20377" w:rsidRDefault="00A20377">
            <w:pPr>
              <w:pStyle w:val="a3"/>
            </w:pPr>
            <w:r w:rsidRPr="00A20377">
              <w:t>стоимость объекта может быть надежно определена.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Условия для принятия к учету:</w:t>
            </w:r>
          </w:p>
          <w:p w:rsidR="00644932" w:rsidRPr="00A20377" w:rsidRDefault="00A20377">
            <w:pPr>
              <w:pStyle w:val="a3"/>
            </w:pPr>
            <w:r w:rsidRPr="00A20377">
              <w:t>существует вероятность поступления в предприятие будущих экономических выгод, связанных с инвестиционным имуществом;</w:t>
            </w:r>
          </w:p>
          <w:p w:rsidR="00644932" w:rsidRPr="00A20377" w:rsidRDefault="00A20377">
            <w:pPr>
              <w:pStyle w:val="a3"/>
            </w:pPr>
            <w:r w:rsidRPr="00A20377">
              <w:t>можно надежно оценить стоимость инвестиционного имущества.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Учет:</w:t>
            </w:r>
          </w:p>
          <w:p w:rsidR="00644932" w:rsidRPr="00A20377" w:rsidRDefault="00A20377">
            <w:pPr>
              <w:pStyle w:val="a3"/>
            </w:pPr>
            <w:r w:rsidRPr="00A20377">
              <w:t>по первоначальной стоимости за вычетом накопленной амортизации и накопленных убытков от обесценения;</w:t>
            </w:r>
          </w:p>
          <w:p w:rsidR="00644932" w:rsidRPr="00A20377" w:rsidRDefault="00A20377">
            <w:pPr>
              <w:pStyle w:val="a3"/>
            </w:pPr>
            <w:r w:rsidRPr="00A20377">
              <w:t>по текущей (справедливой) стоимости.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Учет:</w:t>
            </w:r>
          </w:p>
          <w:p w:rsidR="00644932" w:rsidRPr="00A20377" w:rsidRDefault="00A20377">
            <w:pPr>
              <w:pStyle w:val="a3"/>
            </w:pPr>
            <w:r w:rsidRPr="00A20377">
              <w:t>по фактическим затратам (по себестоимости за вычетом накопленной амортизации основных средств и накопленных убытков от обесценения);</w:t>
            </w:r>
          </w:p>
          <w:p w:rsidR="00644932" w:rsidRPr="00A20377" w:rsidRDefault="00A20377">
            <w:pPr>
              <w:pStyle w:val="a3"/>
            </w:pPr>
            <w:r w:rsidRPr="00A20377">
              <w:t>по справедливой стоимости.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Справедливая (текущая) стоимость это сумма, за которую можно реализовать недвижимость, временно не используемую в основной деятельности, при совершении сделки между хорошо осведомленными, желающими совершить такую сделку и независимыми друг от друга сторонами.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Справедливая стоимость это цена, которая была бы получена при продаже актива или уплачена при передаче обязательства при проведении операции на добровольной основе между участниками рынка на дату оценки.</w:t>
            </w:r>
          </w:p>
        </w:tc>
      </w:tr>
    </w:tbl>
    <w:p w:rsidR="00644932" w:rsidRPr="00A20377" w:rsidRDefault="00A20377">
      <w:pPr>
        <w:pStyle w:val="a3"/>
      </w:pPr>
      <w:r>
        <w:t>Основные принципы учета недвижимости, временно не используемой в основной деятельности банка</w:t>
      </w:r>
    </w:p>
    <w:p w:rsidR="00644932" w:rsidRDefault="00A20377">
      <w:pPr>
        <w:pStyle w:val="a3"/>
      </w:pPr>
      <w:r>
        <w:t>1. Классификация объекта недвижимости в качестве временно не используемой в основной деятельности осуществляется банком на основании профессионального суждения. Форма и порядок оформления профессионального суждения определяется банком во внутренних документах.</w:t>
      </w:r>
    </w:p>
    <w:p w:rsidR="00644932" w:rsidRDefault="00A20377">
      <w:pPr>
        <w:pStyle w:val="a3"/>
      </w:pPr>
      <w:r>
        <w:t>Следует учесть, если здание классифицировано банком как объект недвижимости, временно не используемой в основной деятельности, то земельный участок, принадлежащий банку, на котором это здание расположено, также учитывается в бухгалтерском учете как недвижимость, временно не используемая в основной деятельности (Ответ Банка России)</w:t>
      </w:r>
    </w:p>
    <w:p w:rsidR="00644932" w:rsidRDefault="00A20377">
      <w:pPr>
        <w:pStyle w:val="a3"/>
      </w:pPr>
      <w:r>
        <w:t>2. Если одна часть недвижимости сдается банком в аренду (кроме лизинга) или предназначена для прироста стоимости, а вторая часть этой же недвижимости используется в основной деятельности банка, то вопрос классификации такого объекта недвижимости решается исходя из нижеследующих принципов:</w:t>
      </w:r>
    </w:p>
    <w:p w:rsidR="00644932" w:rsidRDefault="00A20377">
      <w:pPr>
        <w:pStyle w:val="a3"/>
      </w:pPr>
      <w:r>
        <w:t>обе части учитываются раздельно, соответственно, как недвижимость, временно не используемая в основной деятельности и как основное средство, если обе части можно реализовать раздельно, независимо друг от друга;</w:t>
      </w:r>
    </w:p>
    <w:p w:rsidR="00644932" w:rsidRDefault="00A20377">
      <w:pPr>
        <w:pStyle w:val="a3"/>
      </w:pPr>
      <w:r>
        <w:t>весь объект учитывается как недвижимость, временно не используемая в основной деятельности, если значительная его часть предназначена (используется) для сдачи в аренду (кроме лизинга) или для получения дохода от прироста стоимости имущества;</w:t>
      </w:r>
    </w:p>
    <w:p w:rsidR="00644932" w:rsidRDefault="00A20377">
      <w:pPr>
        <w:pStyle w:val="a3"/>
      </w:pPr>
      <w:r>
        <w:t>весь объект учитывается как основное средство, если значительная его часть используется банком в основной деятельности (т.е., в качестве средств труда для оказания услуг, управления кредитной организацией, а также в случаях, предусмотренных санитарно-гигиеническими, технико-эксплуатационными и другими специальными техническими нормами и требованиями).</w:t>
      </w:r>
    </w:p>
    <w:p w:rsidR="00644932" w:rsidRDefault="00A20377">
      <w:pPr>
        <w:pStyle w:val="a3"/>
      </w:pPr>
      <w:r>
        <w:t>Критерии значительности объема, применяемые в данном случае для классификации объектов недвижимости, временно не используемой в основной деятельности, банк определяет самостоятельно и утверждает в учетной политике. Кроме того, банк самостоятельно определяется возможность или невозможность реализации частей объекта недвижимости независимо друг от друга, исходя из технологических или конструктивных особенностей объекта, технических и правоустанавливающих документов.(Ответ Банка России)</w:t>
      </w:r>
    </w:p>
    <w:p w:rsidR="00644932" w:rsidRDefault="00A20377">
      <w:pPr>
        <w:pStyle w:val="a3"/>
      </w:pPr>
      <w:r>
        <w:t>3. В Учетной политике необходимо утвердить метод учета недвижимости, временно не используемой в основной деятельности:</w:t>
      </w:r>
    </w:p>
    <w:p w:rsidR="00644932" w:rsidRDefault="00A20377">
      <w:pPr>
        <w:pStyle w:val="a3"/>
      </w:pPr>
      <w:r>
        <w:t>по текущей (справедливой) стоимости,</w:t>
      </w:r>
    </w:p>
    <w:p w:rsidR="00644932" w:rsidRDefault="00A20377">
      <w:pPr>
        <w:pStyle w:val="a3"/>
      </w:pPr>
      <w:r>
        <w:t>или</w:t>
      </w:r>
    </w:p>
    <w:p w:rsidR="00644932" w:rsidRDefault="00A20377">
      <w:pPr>
        <w:pStyle w:val="a3"/>
      </w:pPr>
      <w:r>
        <w:t>по первоначальной стоимости за вычетом накопленной амортизации и накопленных убытков от обесценения</w:t>
      </w:r>
    </w:p>
    <w:p w:rsidR="00644932" w:rsidRDefault="00A20377">
      <w:pPr>
        <w:pStyle w:val="a3"/>
      </w:pPr>
      <w:r>
        <w:t>Если для объектов недвижимости, временно не используемых в основной деятельности утвержден метод по текущей (справедливой) стоимости, то:</w:t>
      </w:r>
    </w:p>
    <w:p w:rsidR="00644932" w:rsidRDefault="00A20377">
      <w:pPr>
        <w:pStyle w:val="a3"/>
      </w:pPr>
      <w:r>
        <w:t>1) Не реже 1 раза в год, такая недвижимость должна быть оценена в соответствии с рыночными условиями. Учитывая рекомендации МСФО и Банка России, желательно, чтобы такая оценка была осуществлена независимым оценщиком. Возможен иной способ оценки (сведения по рынку аналогичной недвижимости, сведения из официальных источников об уровне цен и т.д.). Любой способ, определения текущей (справедливой) стоимости недвижимости, временно не используемой в основной деятельности, должен быть отражен в учетной политике банка.</w:t>
      </w:r>
    </w:p>
    <w:p w:rsidR="00644932" w:rsidRDefault="00A20377">
      <w:pPr>
        <w:pStyle w:val="a3"/>
      </w:pPr>
      <w:r>
        <w:t>Разница в виде доходов и расходов, возникшая в результате изменения текущей (справедливой) стоимости объекта недвижимости отражается соответственно на счетах 70601 (символ 17306) или 70606 (символ 27308) в том периоде, в котором они возникли.</w:t>
      </w:r>
    </w:p>
    <w:p w:rsidR="00644932" w:rsidRDefault="00A20377">
      <w:pPr>
        <w:pStyle w:val="a3"/>
      </w:pPr>
      <w:r>
        <w:t>2) Бухгалтерский учет объекта недвижимости, временно не используемой в основной деятельности не может быть осуществлен по текущей (справедливой) стоимости, если текущую (справедливую) стоимость такого объекта по какой-либо причине нельзя определить достоверно и надежно. В этом случае, этот объект недвижимости может быть учтен до момента его выбытия (перевода) по первоначальной стоимости за вычетом накопленной амортизации и накопленных убытков. При этом, остальные объекты недвижимости, временно не используемые в основной деятельности могут и далее учитываться по установленному учетной политикой методу учета по текущей (справедливой) стоимости.</w:t>
      </w:r>
    </w:p>
    <w:p w:rsidR="00644932" w:rsidRDefault="00A20377">
      <w:pPr>
        <w:pStyle w:val="a3"/>
      </w:pPr>
      <w:r>
        <w:t>3) До момента перевода (выбытия) объекта недвижимости, временно не используемой в основной деятельности, метод его учета не может быть изменен.</w:t>
      </w:r>
    </w:p>
    <w:p w:rsidR="00644932" w:rsidRDefault="00A20377">
      <w:pPr>
        <w:pStyle w:val="a3"/>
      </w:pPr>
      <w:r>
        <w:t>4) По объектам, учитываемым в бухгалтерском учете по текущей (справедливой) стоимости амортизация не начисляется и на обесценение такие объекты не проверяются.</w:t>
      </w:r>
    </w:p>
    <w:p w:rsidR="00644932" w:rsidRDefault="00A20377">
      <w:pPr>
        <w:pStyle w:val="a3"/>
      </w:pPr>
      <w:r>
        <w:t>Если для объектов недвижимости, временно не используемых в основной деятельности утвержден метод учета по первоначальной стоимости за вычетом накопленной амортизации накопленных убытков от обесценения:</w:t>
      </w:r>
    </w:p>
    <w:p w:rsidR="00644932" w:rsidRDefault="00A20377">
      <w:pPr>
        <w:pStyle w:val="a3"/>
      </w:pPr>
      <w:r>
        <w:t>1) По таким объектам в течение всего срока их полезного пользования, установленного банком на дату их признания, начисляется амортизация, за исключением:</w:t>
      </w:r>
    </w:p>
    <w:p w:rsidR="00644932" w:rsidRDefault="00A20377">
      <w:pPr>
        <w:pStyle w:val="a3"/>
      </w:pPr>
      <w:r>
        <w:t>земельных участков;</w:t>
      </w:r>
    </w:p>
    <w:p w:rsidR="00644932" w:rsidRDefault="00A20377">
      <w:pPr>
        <w:pStyle w:val="a3"/>
      </w:pPr>
      <w:r>
        <w:t>объектов недвижимости, временно не используемой в основной деятельности, находящихся в стадии строительства (сооружения)(отражаемая по счету 60705).</w:t>
      </w:r>
    </w:p>
    <w:p w:rsidR="00644932" w:rsidRDefault="00A20377">
      <w:pPr>
        <w:pStyle w:val="a3"/>
      </w:pPr>
      <w:r>
        <w:t>2) По таким объектам проводится проверка на обесценение на каждую отчетную дату. Ввиду отсутствия пояснения о том, что в данном случае регулятор понимает под отчетной датой, и, учитывая, что отчетность представляется банками ежемесячно, по нашему мнению, проверку на обесценения следует проводить на каждое 1-е число месяца.</w:t>
      </w:r>
    </w:p>
    <w:p w:rsidR="00644932" w:rsidRDefault="00A20377">
      <w:pPr>
        <w:pStyle w:val="a3"/>
      </w:pPr>
      <w:r>
        <w:t>Каким образом должна проводиться проверка на обесценение Банк России также не поясняет. Порядок и метод проведения проверки на обесценение необходимо утвердить в Учетной политике, при этом видится целесообразным взять за основу МСФО 36 «Обесценение активов».</w:t>
      </w:r>
    </w:p>
    <w:p w:rsidR="00644932" w:rsidRDefault="00A20377">
      <w:pPr>
        <w:pStyle w:val="a3"/>
      </w:pPr>
      <w:r>
        <w:t>В соответствии с данным стандартом недвижимость, временно не используемая в основной деятельности будет считаться обесцененной, если ее балансовая стоимость больше, чем:</w:t>
      </w:r>
    </w:p>
    <w:p w:rsidR="00644932" w:rsidRDefault="00A20377">
      <w:pPr>
        <w:pStyle w:val="a3"/>
      </w:pPr>
      <w:r>
        <w:t>справедливая стоимость данной недвижимости за вычетом расходов на ее реализацию;</w:t>
      </w:r>
    </w:p>
    <w:p w:rsidR="00644932" w:rsidRDefault="00A20377">
      <w:pPr>
        <w:pStyle w:val="a3"/>
      </w:pPr>
      <w:r>
        <w:t>ценность использования данной недвижимости, определяемая как дисконтированная сумма денежных потоков, ожидаемых от будущего использования актива и его продажи в конце срока полезной службы.</w:t>
      </w:r>
    </w:p>
    <w:p w:rsidR="00644932" w:rsidRDefault="00A20377">
      <w:pPr>
        <w:pStyle w:val="a3"/>
      </w:pPr>
      <w:r>
        <w:t>3) Если в результате проверки на обесценение балансовая стоимость объекта недвижимости, временно не используемой в основной деятельности изменена, то амортизация далее начисляется с учетом уменьшения балансовой стоимости на величину обесценения в течение оставшегося срока полезного использования.</w:t>
      </w:r>
    </w:p>
    <w:p w:rsidR="00644932" w:rsidRDefault="00A20377">
      <w:pPr>
        <w:pStyle w:val="a3"/>
      </w:pPr>
      <w:r>
        <w:t>Таким образом, Учетной политикой кредитной организации должно быть установлено:</w:t>
      </w:r>
    </w:p>
    <w:p w:rsidR="00644932" w:rsidRDefault="00A20377">
      <w:pPr>
        <w:pStyle w:val="a3"/>
      </w:pPr>
      <w:r>
        <w:t>1. Метод оценки недвижимости, временно не используемой в основной деятельности - по текущей (справедливой) стоимости или первоначальной стоимости за вычетом накопленной амортизации и накопленных убытков от обесценения.</w:t>
      </w:r>
    </w:p>
    <w:p w:rsidR="00644932" w:rsidRDefault="00A20377">
      <w:pPr>
        <w:pStyle w:val="a3"/>
      </w:pPr>
      <w:r>
        <w:t>2. Метод определения текущей (справедливой) стоимости недвижимости, временно не используемой в основной деятельности - независимым оценщиком или иным способом, определенным банком.</w:t>
      </w:r>
    </w:p>
    <w:p w:rsidR="00644932" w:rsidRDefault="00A20377">
      <w:pPr>
        <w:pStyle w:val="a3"/>
      </w:pPr>
      <w:r>
        <w:t>3. Порядок и методы проведения проверки на обесценение недвижимости, временно не используемой в основной деятельности, учитываемой по первоначальной стоимости за вычетом накопленной амортизации и накопленных убытков от обесценения (МСФО 36).</w:t>
      </w:r>
    </w:p>
    <w:p w:rsidR="00644932" w:rsidRDefault="00A20377">
      <w:pPr>
        <w:pStyle w:val="a3"/>
      </w:pPr>
      <w:r>
        <w:t>4. Способ начисления амортизации по объектам недвижимости, временно не используемой в основной деятельности, учитываемой по первоначальной стоимости за вычетом накопленной амортизации накопленных убытков от обесценения.</w:t>
      </w:r>
    </w:p>
    <w:p w:rsidR="00644932" w:rsidRDefault="00A20377">
      <w:pPr>
        <w:pStyle w:val="a3"/>
      </w:pPr>
      <w:r>
        <w:t>5. Формы первичных документов для оформления в учете операций с недвижимостью, временно не используемой в основной деятельности.</w:t>
      </w:r>
    </w:p>
    <w:p w:rsidR="00644932" w:rsidRDefault="00A20377">
      <w:pPr>
        <w:pStyle w:val="a3"/>
      </w:pPr>
      <w:r>
        <w:t>6. Порядок проведения операций и отражения их в учете.</w:t>
      </w:r>
    </w:p>
    <w:p w:rsidR="00644932" w:rsidRDefault="00A20377">
      <w:pPr>
        <w:pStyle w:val="a3"/>
      </w:pPr>
      <w:r>
        <w:t>Отражение в учете производится с использование нижеследующих счетов:</w:t>
      </w:r>
    </w:p>
    <w:p w:rsidR="00644932" w:rsidRDefault="00A20377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Номер и аналитика счета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Характеристика счета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10601 (П)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Прирост стоимости имущества при переоценке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102 (П)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Уставный капитал кредитных организаций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Расчеты с дебиторами и кредиторами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60401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Основные средства (кроме земли)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60404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Земля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60405 (П)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Резервы на возможные потери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60406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Земля, временно не используемая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60407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Земля, временно не используемая в основной деятельности, переданная в аренду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60408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 (кроме земли), временно неиспользуемая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60409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 (кроме земли), временно неиспользуемая в основной деятельности, переданная в аренду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60410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 (кроме земли), временно неиспользуемая в основной деятельности, учитываемая по текущей (справедливой) стоимости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60411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 (кроме земли), временно неиспользуемая в основной деятельности, учитываемая по текущей (справедливой) стоимости, переданная в аренду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60412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Земля, временно не используемая в основной деятельности, учитываемая по текущей (справедливой) стоимости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60413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Земля, временно не используемая в основной деятельности, учитываемая по текущей (справедливой) стоимости, переданная в аренду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60602 (П)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Амортизация недвижимости (кроме земли), временно не используемой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60603 (П)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инвентарных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Амортизация недвижимости (кроме земли), временно неиспользуемой в основной деятельности, переданной в аренду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60705 (А)</w:t>
            </w:r>
          </w:p>
          <w:p w:rsidR="00644932" w:rsidRPr="00A20377" w:rsidRDefault="00A20377">
            <w:pPr>
              <w:pStyle w:val="a3"/>
            </w:pPr>
            <w:r w:rsidRPr="00A20377">
              <w:t>в разрезе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Вложения в сооружение (строительство) объектов недвижимости, временно неиспользуемой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60706 (П)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Резервы на возможные потери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61209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Выбытие (реализация) имущества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70601 (П)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Доходы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70606 (А)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Расходы</w:t>
            </w:r>
          </w:p>
        </w:tc>
      </w:tr>
    </w:tbl>
    <w:p w:rsidR="00644932" w:rsidRPr="00A20377" w:rsidRDefault="00A20377">
      <w:pPr>
        <w:pStyle w:val="a3"/>
      </w:pPr>
      <w:r>
        <w:t>Бухгалтерские проводки по отражению в учете банка операций с недвижимостью, временно не используемой в основной деятельности</w:t>
      </w:r>
    </w:p>
    <w:p w:rsidR="00644932" w:rsidRDefault="00A20377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"/>
        <w:gridCol w:w="320"/>
        <w:gridCol w:w="320"/>
      </w:tblGrid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60705*</w:t>
            </w:r>
          </w:p>
          <w:p w:rsidR="00644932" w:rsidRPr="00A20377" w:rsidRDefault="00A20377">
            <w:pPr>
              <w:pStyle w:val="a3"/>
            </w:pPr>
            <w:r w:rsidRPr="00A20377">
              <w:t>ДТ 60310 (НДС)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Отражение затрат банка на приобретение, строительство, сооружение объекта недвижимости, временно не используемой в основной деятельности: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603</w:t>
            </w:r>
          </w:p>
          <w:p w:rsidR="00644932" w:rsidRPr="00A20377" w:rsidRDefault="00A20377">
            <w:pPr>
              <w:pStyle w:val="a3"/>
            </w:pPr>
            <w:r w:rsidRPr="00A20377">
              <w:t>КТ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случае отплаты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70601</w:t>
            </w:r>
          </w:p>
          <w:p w:rsidR="00644932" w:rsidRPr="00A20377" w:rsidRDefault="00A20377">
            <w:pPr>
              <w:pStyle w:val="a3"/>
            </w:pPr>
            <w:r w:rsidRPr="00A20377">
              <w:t>символ (17301)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случае безвозмездной передачи (по рыночной цене)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60322 (ОАО) 10208 (ООО)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случае взноса в уставный капитал (согласованная учредителями (участниками) денежная оценка)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*Отражение на счете 60705 производится на основании Профессионального суждения, обосновывающего отражение объекта как недвижимости, временно не используемой в основной деятельности. Поступление объекта ДО его ввода в эксплуатацию оформляется Актом приема-передачи.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60406, 60407, 60408, 60409, 60410, 60411, 60412, 60413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Ввод в эксплуатацию, недвижимости, временно не используемой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60705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60406, 60407, 60408, 60409, 60410, 60411, 60412, 60413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Ввод в эксплуатацию готовых объектов недвижимости, временно не используемой в основной деятельности, внесенных в уставной капитал банка по согласованной учредителями (участниками) денежной оценке, на основании Акта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60322 (ОАО) 10208 (ООО)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60401, 60404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Ввод в эксплуатацию объекта, ранее признаваемого недвижимостью, временно не используемой в основной деятельности, при изменении назначения использования объекта ( на основании профессионального суждения)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60705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любом случае ввод в эксплуатацию объекта недвижимости производится на основании Акта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Если в Учетной политике банка определен метод учета по текущей (справедливой) стоимости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Оценка текущей (справедливой) стоимости (не реже 1 раза в год)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27308)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Уменьшение балансовой стоимости недвижимости, временно не используемой в основной деятельности до текущей (справедливой) стоимости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60410, 60411, 60412, 60413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60410, 60411, 60412, 60413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Увеличение балансовой стоимости недвижимости, временно не используемой в основной деятельности до текущей (справедливой) стоимости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70601</w:t>
            </w:r>
          </w:p>
          <w:p w:rsidR="00644932" w:rsidRPr="00A20377" w:rsidRDefault="00A20377">
            <w:pPr>
              <w:pStyle w:val="a3"/>
            </w:pPr>
            <w:r w:rsidRPr="00A20377">
              <w:t>(символ 17306)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объекта основного средства или внеоборотных запасов в состав недвижимости, временно не учитываемой в основной деятельности, при изменении способа использования,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26201)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Доначисление амортизации по объекту основного средства, переводимого в состав недвижимости, временно не используемой в основной деятельности по месяц перевода включительно. С 1 числа месяца, следующего за месяцем перевода амортизация не начисляется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60601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60601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Уменьшение балансовой стоимости переводимого объекта основных средств на сумму накопленной амортизации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10601</w:t>
            </w:r>
          </w:p>
          <w:p w:rsidR="00644932" w:rsidRPr="00A20377" w:rsidRDefault="00A20377">
            <w:pPr>
              <w:pStyle w:val="a3"/>
            </w:pPr>
            <w:r w:rsidRPr="00A20377">
              <w:t>(в пределах остатка)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Переоценка: доведение стоимости переводимого основного средства до текущей (справедливой) стоимости</w:t>
            </w:r>
          </w:p>
        </w:tc>
      </w:tr>
      <w:tr w:rsidR="00644932">
        <w:trPr>
          <w:trHeight w:val="225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или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27308) (если остатка на 10601 недостаточно)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Отражение разницы, между балансовой стоимостью внеоборотных запасов и их текущей (справедливой) стоимостью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70601</w:t>
            </w:r>
          </w:p>
          <w:p w:rsidR="00644932" w:rsidRPr="00A20377" w:rsidRDefault="00A20377">
            <w:pPr>
              <w:pStyle w:val="a3"/>
            </w:pPr>
            <w:r w:rsidRPr="00A20377">
              <w:t>(символ 17306)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27308)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61011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6.5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60410, 60411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в состав недвижимости, временно не используемой в основной деятельности: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основного средства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внеоборотных запасов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или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60412, 60413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 в состав недвижимости, временно не используемой в основной деятельности, в состав основного средства или внеоборотных запасов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60404, 61011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объекта недвижимости, временно не используемой в основной деятельности в состав основного средства или внеоборотных запасов (в том числе, при принятии решения о его реализации) при изменении способа использования,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Перевод в состав основных средств</w:t>
            </w:r>
          </w:p>
          <w:p w:rsidR="00644932" w:rsidRPr="00A20377" w:rsidRDefault="00A20377">
            <w:pPr>
              <w:pStyle w:val="a3"/>
            </w:pPr>
            <w:r w:rsidRPr="00A20377">
              <w:t>или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состав внеоборотных запасов (при принятии решения о его реализации)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60410, 60411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объекта недвижимости, временно не учитываемой в основной деятельности. Перевод осуществляется по текущей (справедливой) стоимости на дату перевода. Данная стоимость принимается за первоначальную для последующего учета переведенного объекта в качестве основного средства или внеоборотных запасов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 из состава объектов недвижимости, временно не используемой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60412, 60413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 из состава объектов недвижимости, временно не используемой в основной деятельности, в случае принятия решения о ее реализации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60412, 60413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Недвижимость, временно не используемая в основной деятельности передана в аренду (кроме лизинга):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8.1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Отражение на доходах полученной арендной платы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70601</w:t>
            </w:r>
          </w:p>
          <w:p w:rsidR="00644932" w:rsidRPr="00A20377" w:rsidRDefault="00A20377">
            <w:pPr>
              <w:pStyle w:val="a3"/>
            </w:pPr>
            <w:r w:rsidRPr="00A20377">
              <w:t>(символ 16301)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недвижимости, временно не используемой в основной деятельности, переданной ранее в аренду в связи с окончанием срока договора аренды: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8.2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60410, 60412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 </w:t>
            </w:r>
          </w:p>
          <w:p w:rsidR="00644932" w:rsidRPr="00A20377" w:rsidRDefault="00A20377">
            <w:pPr>
              <w:pStyle w:val="a3"/>
            </w:pPr>
            <w:r w:rsidRPr="00A20377">
              <w:t>если способ использования и метод учета не изменился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60401, 60404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 </w:t>
            </w:r>
          </w:p>
          <w:p w:rsidR="00644932" w:rsidRPr="00A20377" w:rsidRDefault="00A20377">
            <w:pPr>
              <w:pStyle w:val="a3"/>
            </w:pPr>
            <w:r w:rsidRPr="00A20377">
              <w:t>если изменился способ использования объекта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 </w:t>
            </w:r>
          </w:p>
          <w:p w:rsidR="00644932" w:rsidRPr="00A20377" w:rsidRDefault="00A20377">
            <w:pPr>
              <w:pStyle w:val="a3"/>
            </w:pPr>
            <w:r w:rsidRPr="00A20377">
              <w:t>если принято решение о реализации объекта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60411, 60413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(на основании профессионального суждения)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Если в Учетной политике банка определен метод учета по первоначальной стоимости за вычетом накопленной амортизации и накопленных убытков от обесценения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Начисление амортизации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9.1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26201)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Начисление амортизации осуществляется с 1 числа месяца, следующего за месяцем признания объекта в качестве недвижимости временно не используемой в основной деятельности (кроме земли) и продолжается в течение срока полезного использования, установленного банком на дату признания или по месяц перевода (выбытия) включительно.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60602, 60603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Проверка на обесценение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ДТ 70606</w:t>
            </w:r>
          </w:p>
          <w:p w:rsidR="00644932" w:rsidRPr="00A20377" w:rsidRDefault="00A20377">
            <w:pPr>
              <w:pStyle w:val="a3"/>
            </w:pPr>
            <w:r w:rsidRPr="00A20377">
              <w:t>(символ 27308)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При наличии признаков обесценения на сумму убытка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Pr="00A20377" w:rsidRDefault="00A20377">
            <w:pPr>
              <w:pStyle w:val="a3"/>
            </w:pPr>
            <w:r w:rsidRPr="00A20377">
              <w:t>КТ 60406, 60407, 60408,</w:t>
            </w:r>
          </w:p>
          <w:p w:rsidR="00644932" w:rsidRPr="00A20377" w:rsidRDefault="00A20377">
            <w:pPr>
              <w:pStyle w:val="a3"/>
            </w:pPr>
            <w:r w:rsidRPr="00A20377">
              <w:t>60409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объекта основного средства или внеоборотных запасов в состав недвижимости, временно не учитываемой в основной деятельности, при изменении способа использования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60406, 60407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 в состав объекта недвижимости, временно не используемого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61011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60408, 60409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в состав недвижимости, временно не используемого в основной деятельности: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основного средства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внеоборотных запасов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60601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накопленной амортизации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60602, 60603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объекта недвижимости, временно не учитываемой в основной деятельности в состав основного средства или внеоборотных запасов (в том числе, при принятии решения о его реализации) при изменении способа использования на основании Профессионального суждения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земли, временно не используемой в основной деятельности в состав объекта основных средств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60406, 60407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60401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объекта недвижимости, временно не используемой в основной деятельности в состав объекта основных средств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60408, 60409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60602, 60603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накопленной амортизации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60601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земли, временно не используемой в основной деятельности во внеоборотные запасы при принятии решения о реализации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60406, 60407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60602, 60603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Уменьшение балансовой стоимости на сумму накопленной амортизации при переводе объекта недвижимости (кроме земли) в состав внеоборотных запасов при принятии решения о реализации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60408, 60409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12.6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61011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Перевод недвижимости, временно не используемой в основной деятельности во внеоборотные запасы, при принятии решения о реализации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60408, 60409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Выбытие объекта недвижимости, временно не используемого в основной деятельности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61209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Выбытие объекта недвижимости, временно не используемого в основной деятельности на основании Акта: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60408, 60410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связи с непригодностью к дальнейшему использованию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в связи с реализацией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ДТ 60602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Списание начисленной амортизации по выбывающему объекту</w:t>
            </w:r>
          </w:p>
        </w:tc>
      </w:tr>
      <w:tr w:rsidR="006449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КТ 61209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644932"/>
        </w:tc>
      </w:tr>
      <w:tr w:rsidR="00644932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932" w:rsidRDefault="00A20377">
            <w:r>
              <w:t>Остальные проводки по выбытию объекта недвижимости, временно не используемой в основной деятельности аналогичны проводкам по выбытию основных средств</w:t>
            </w:r>
          </w:p>
        </w:tc>
      </w:tr>
    </w:tbl>
    <w:p w:rsidR="00644932" w:rsidRPr="00A20377" w:rsidRDefault="00A20377">
      <w:pPr>
        <w:pStyle w:val="a3"/>
      </w:pPr>
      <w:r>
        <w:t>По объектам недвижимости, временно не используемым в основной деятельности, учитываемым банком по методу учета по первоначальной стоимости за вычетом накопленной амортизации и накопленных убытков от обесценения (счета 60406, 60407, 60408, 60409, 60705), создается резерв на возможные потери, в соответствии с положениями п.2.7 Положения Банка России № 283-П от 20.03.2006 "О порядке формирования кредитными организациями резервов на возможные потери" .</w:t>
      </w:r>
      <w:bookmarkStart w:id="0" w:name="_GoBack"/>
      <w:bookmarkEnd w:id="0"/>
    </w:p>
    <w:sectPr w:rsidR="00644932" w:rsidRPr="00A203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377"/>
    <w:rsid w:val="004115C0"/>
    <w:rsid w:val="00644932"/>
    <w:rsid w:val="00A2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B891D8-B123-4A57-8B6B-42D6A35C9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3452</Words>
  <Characters>19680</Characters>
  <Application>Microsoft Office Word</Application>
  <DocSecurity>0</DocSecurity>
  <Lines>164</Lines>
  <Paragraphs>46</Paragraphs>
  <ScaleCrop>false</ScaleCrop>
  <Company>diakov.net</Company>
  <LinksUpToDate>false</LinksUpToDate>
  <CharactersWithSpaces>23086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недвижимости, временно не используемой в основной деятельности банка</dc:title>
  <dc:subject/>
  <dc:creator>Irina</dc:creator>
  <cp:keywords/>
  <dc:description/>
  <cp:lastModifiedBy>Irina</cp:lastModifiedBy>
  <cp:revision>2</cp:revision>
  <dcterms:created xsi:type="dcterms:W3CDTF">2014-07-19T03:26:00Z</dcterms:created>
  <dcterms:modified xsi:type="dcterms:W3CDTF">2014-07-19T03:26:00Z</dcterms:modified>
</cp:coreProperties>
</file>