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785" w:rsidRDefault="00F047E0">
      <w:pPr>
        <w:pStyle w:val="1"/>
        <w:jc w:val="center"/>
      </w:pPr>
      <w:r>
        <w:t>Средняя заработная плата или средний заработок</w:t>
      </w:r>
    </w:p>
    <w:p w:rsidR="00154785" w:rsidRPr="00F047E0" w:rsidRDefault="00F047E0">
      <w:pPr>
        <w:pStyle w:val="a3"/>
      </w:pPr>
      <w:r>
        <w:t>Трудовым законодательством РФ предусмотрены случаи, когда работодатель производит выплаты работнику не за фактически выполненную работу или отработанное время, а исходя из среднего заработка данного работника.</w:t>
      </w:r>
    </w:p>
    <w:p w:rsidR="00154785" w:rsidRDefault="00F047E0">
      <w:pPr>
        <w:pStyle w:val="a3"/>
      </w:pPr>
      <w:r>
        <w:t>Средняя заработная плата или средний заработок представляет собой усредненное значение заработка работника, рассчитанное за определенный период времени.</w:t>
      </w:r>
    </w:p>
    <w:p w:rsidR="00154785" w:rsidRDefault="00F047E0">
      <w:pPr>
        <w:pStyle w:val="a3"/>
      </w:pPr>
      <w:r>
        <w:t>Средний заработок сохраняется за работником в следующих случаях:</w:t>
      </w:r>
    </w:p>
    <w:p w:rsidR="00154785" w:rsidRDefault="00F047E0">
      <w:pPr>
        <w:pStyle w:val="a3"/>
      </w:pPr>
      <w:r>
        <w:t>1. На время пребывания работника в ежегодном оплачиваемом отпуске (ст. 114 ТК РФ).</w:t>
      </w:r>
    </w:p>
    <w:p w:rsidR="00154785" w:rsidRDefault="00F047E0">
      <w:pPr>
        <w:pStyle w:val="a3"/>
      </w:pPr>
      <w:r>
        <w:t>2. На время пребывания работника в служебной командировке (ст. 167 ТК РФ) или на повышении квалификации по направлению работодателя (ст.187 ТК РФ)</w:t>
      </w:r>
    </w:p>
    <w:p w:rsidR="00154785" w:rsidRDefault="00F047E0">
      <w:pPr>
        <w:pStyle w:val="a3"/>
      </w:pPr>
      <w:r>
        <w:t>3. При нахождении работника в дополнительных отпусках, связанных с обучением в аккредитованных образовательных учреждениях (ст.ст. 173 - 176 ТК РФ).</w:t>
      </w:r>
    </w:p>
    <w:p w:rsidR="00154785" w:rsidRDefault="00F047E0">
      <w:pPr>
        <w:pStyle w:val="a3"/>
      </w:pPr>
      <w:r>
        <w:t>4. При переводе работника на другую нижеоплачиваемую работу по состоянию здоровья (ст.182 ТК РФ).</w:t>
      </w:r>
    </w:p>
    <w:p w:rsidR="00154785" w:rsidRDefault="00F047E0">
      <w:pPr>
        <w:pStyle w:val="a3"/>
      </w:pPr>
      <w:r>
        <w:t>5. На время прохождения работником обязательного медосмотра (ст.185 ТК РФ)</w:t>
      </w:r>
    </w:p>
    <w:p w:rsidR="00154785" w:rsidRDefault="00F047E0">
      <w:pPr>
        <w:pStyle w:val="a3"/>
      </w:pPr>
      <w:r>
        <w:t>6. На дни сдачи работником крови и предоставленные в связи с этим дни отдыха (ст.186 ТК РФ).</w:t>
      </w:r>
    </w:p>
    <w:p w:rsidR="00154785" w:rsidRDefault="00F047E0">
      <w:pPr>
        <w:pStyle w:val="a3"/>
      </w:pPr>
      <w:r>
        <w:t>Кроме того, исходя из среднего заработка, работнику также оплачивается пособие по временной нетрудоспособности (ст. 183 ТК РФ), а также выходные пособия при увольнении (ст. 178 ТК РФ).</w:t>
      </w:r>
    </w:p>
    <w:p w:rsidR="00154785" w:rsidRDefault="00F047E0">
      <w:pPr>
        <w:pStyle w:val="a3"/>
      </w:pPr>
      <w:r>
        <w:t>Вопрос расчета среднего заработка можно условно разделить на три категории:</w:t>
      </w:r>
    </w:p>
    <w:p w:rsidR="00154785" w:rsidRDefault="00F047E0">
      <w:pPr>
        <w:pStyle w:val="a3"/>
      </w:pPr>
      <w:r>
        <w:t>1. Расчет среднего заработка для оплаты пособия по временной нетрудоспособности и в связи с материнством</w:t>
      </w:r>
    </w:p>
    <w:p w:rsidR="00154785" w:rsidRDefault="00F047E0">
      <w:pPr>
        <w:pStyle w:val="a3"/>
      </w:pPr>
      <w:r>
        <w:t>2. Расчет среднего заработка для оплаты отпусков и выплаты компенсации за неиспользованные отпуска</w:t>
      </w:r>
    </w:p>
    <w:p w:rsidR="00154785" w:rsidRDefault="00F047E0">
      <w:pPr>
        <w:pStyle w:val="a3"/>
      </w:pPr>
      <w:r>
        <w:t>3. Расчет среднего заработка для прочих случаев, предусмотренных Трудовым Кодексом РФ</w:t>
      </w:r>
    </w:p>
    <w:p w:rsidR="00154785" w:rsidRDefault="00F047E0">
      <w:pPr>
        <w:pStyle w:val="a3"/>
      </w:pPr>
      <w:r>
        <w:t>Основные принципы расчета среднего заработка, для всех случаев, за исключением целей оплаты пособия по временной нетрудоспособности и в связи с материнством</w:t>
      </w:r>
    </w:p>
    <w:p w:rsidR="00154785" w:rsidRDefault="00F047E0">
      <w:pPr>
        <w:pStyle w:val="a3"/>
      </w:pPr>
      <w:r>
        <w:t>Расчет среднего заработка производится по правилам, установленным статьей 139 Трудового Кодекса РФ, а также Постановлением Правительства РФ от 24.12.2007 № 922 "Об особенностях порядка исчисления средней заработной платы". Кроме того, используются "Правила об очередных и дополнительных отпусках" НКТ СССР от 30.04.1930 № 169 (Далее – Правила 169), в части, не противоречащей Трудовому Кодексу РФ.</w:t>
      </w:r>
    </w:p>
    <w:p w:rsidR="00154785" w:rsidRDefault="00F047E0">
      <w:pPr>
        <w:pStyle w:val="a3"/>
      </w:pPr>
      <w:r>
        <w:t>Для расчета среднего заработка работника в общем случае, имеет значение сумма полученных им от работодателя выплат, входящих в фонд оплаты труда, за расчетный период времени. А также, какое количество дней за этот период времени работник фактически отработал.</w:t>
      </w:r>
    </w:p>
    <w:p w:rsidR="00154785" w:rsidRDefault="00F047E0">
      <w:pPr>
        <w:pStyle w:val="a3"/>
      </w:pPr>
      <w:r>
        <w:t>В соответствии со ст.139 Трудового Кодекса РФ расчетный период времени для расчета среднего заработка равен 12 календарных месяцев, предшествующих периоду, в течение которого за работником сохраняется средняя заработная плата.</w:t>
      </w:r>
    </w:p>
    <w:p w:rsidR="00154785" w:rsidRDefault="00F047E0">
      <w:pPr>
        <w:pStyle w:val="a3"/>
      </w:pPr>
      <w:r>
        <w:t>Из расчетного периода исключается время когда:</w:t>
      </w:r>
    </w:p>
    <w:p w:rsidR="00154785" w:rsidRDefault="00F047E0">
      <w:pPr>
        <w:pStyle w:val="a3"/>
      </w:pPr>
      <w:r>
        <w:t>за работником сохранялся средний заработок, (за исключением перерывов для кормления ребенка);</w:t>
      </w:r>
    </w:p>
    <w:p w:rsidR="00154785" w:rsidRDefault="00F047E0">
      <w:pPr>
        <w:pStyle w:val="a3"/>
      </w:pPr>
      <w:r>
        <w:t>работник находился в отпуске по временной нетрудоспособности или беременности и родам;</w:t>
      </w:r>
    </w:p>
    <w:p w:rsidR="00154785" w:rsidRDefault="00F047E0">
      <w:pPr>
        <w:pStyle w:val="a3"/>
      </w:pPr>
      <w:r>
        <w:t>работник не работал в связи с простоем, по причинам от него не зависящим, а также в связи с забастовкой, если он в ней не участвовал;</w:t>
      </w:r>
    </w:p>
    <w:p w:rsidR="00154785" w:rsidRDefault="00F047E0">
      <w:pPr>
        <w:pStyle w:val="a3"/>
      </w:pPr>
      <w:r>
        <w:t>работнику предоставлялись дополнительные оплачиваемые выходные дни для ухода за детьми-инвалидами и инвалидами с детства;</w:t>
      </w:r>
    </w:p>
    <w:p w:rsidR="00154785" w:rsidRDefault="00F047E0">
      <w:pPr>
        <w:pStyle w:val="a3"/>
      </w:pPr>
      <w:r>
        <w:t>работник в других случаях освобождался от работы с полным или частичным сохранением заработной платы или без оплаты в соответствии с законодательством РФ.</w:t>
      </w:r>
    </w:p>
    <w:p w:rsidR="00154785" w:rsidRDefault="00F047E0">
      <w:pPr>
        <w:pStyle w:val="a3"/>
      </w:pPr>
      <w:r>
        <w:t>Следует обратить внимание, что в расчет среднего заработка следует брать только те начисления и выплаты в пользу работника, которые входят в систему оплаты труда и выплаты которых предусмотрены локальными актами работодателя об оплате труда (премировании) работников.</w:t>
      </w:r>
    </w:p>
    <w:p w:rsidR="00154785" w:rsidRDefault="00F047E0">
      <w:pPr>
        <w:pStyle w:val="a3"/>
      </w:pPr>
      <w:r>
        <w:t>Выплаты, производимые работнику, которые учитываются при расчете среднего заработка:</w:t>
      </w:r>
    </w:p>
    <w:p w:rsidR="00154785" w:rsidRDefault="00F047E0">
      <w:pPr>
        <w:pStyle w:val="a3"/>
      </w:pPr>
      <w:r>
        <w:t>Расчет среднего заработка работодатель производит исходя из нижеследующих начислений и выплат, произведенных в пользу работника:</w:t>
      </w:r>
    </w:p>
    <w:p w:rsidR="00154785" w:rsidRDefault="00F047E0">
      <w:pPr>
        <w:pStyle w:val="a3"/>
      </w:pPr>
      <w:r>
        <w:t>Все виды заработной платы, гонораров, авторских вознаграждений начисленных работнику за отработанное время и выполненные работы, установленной данным работодателем, в том числе зарплата, выданная в неденежной форме.</w:t>
      </w:r>
    </w:p>
    <w:p w:rsidR="00154785" w:rsidRDefault="00F047E0">
      <w:pPr>
        <w:pStyle w:val="a3"/>
      </w:pPr>
      <w:r>
        <w:t>Заработная плата, окончательно рассчитанная по завершении предшествующего событию календарного года, обусловленная системой оплаты труда, учитывается в расчете независимо от времени начисления.</w:t>
      </w:r>
    </w:p>
    <w:p w:rsidR="00154785" w:rsidRDefault="00F047E0">
      <w:pPr>
        <w:pStyle w:val="a3"/>
      </w:pPr>
      <w:r>
        <w:t>Денежное вознаграждение и содержание государственных служащих.</w:t>
      </w:r>
    </w:p>
    <w:p w:rsidR="00154785" w:rsidRDefault="00F047E0">
      <w:pPr>
        <w:pStyle w:val="a3"/>
      </w:pPr>
      <w:r>
        <w:t>Надбавки и доплаты к окладам, тарифным ставкам за профессиональное мастерство, классность, выслугу лет, ученую степень, ученое звание, знание иностранного языка, работу со сведениями, составляющими государственную тайну, совмещение должностей, расширение зон обслуживания, увеличение объема выполняемых работ, руководство бригадой и другие.</w:t>
      </w:r>
    </w:p>
    <w:p w:rsidR="00154785" w:rsidRDefault="00F047E0">
      <w:pPr>
        <w:pStyle w:val="a3"/>
      </w:pPr>
      <w:r>
        <w:t>Различные доплаты, связанные с условиями труда (районные коэффициенты, доплаты за вредные, тяжелые условия труда, за работу во внеурочное время, выходные и праздничные дни).</w:t>
      </w:r>
    </w:p>
    <w:p w:rsidR="00154785" w:rsidRDefault="00F047E0">
      <w:pPr>
        <w:pStyle w:val="a3"/>
      </w:pPr>
      <w:r>
        <w:t>Премии и вознаграждения, предусмотренные системой оплаты труда, причем:</w:t>
      </w:r>
    </w:p>
    <w:p w:rsidR="00154785" w:rsidRDefault="00F047E0">
      <w:pPr>
        <w:pStyle w:val="a3"/>
      </w:pPr>
      <w:r>
        <w:t>Если премии начисляются ежемесячно, то в расчет берутся премии, фактически начисленные в расчетном периоде, но не более одной выплаты за каждый показатель за каждый месяц расчетного периода;</w:t>
      </w:r>
    </w:p>
    <w:p w:rsidR="00154785" w:rsidRDefault="00F047E0">
      <w:pPr>
        <w:pStyle w:val="a3"/>
      </w:pPr>
      <w:r>
        <w:t>Если премии начисляются на период работы, превышающий один месяц, то:</w:t>
      </w:r>
    </w:p>
    <w:p w:rsidR="00154785" w:rsidRDefault="00F047E0">
      <w:pPr>
        <w:pStyle w:val="a3"/>
      </w:pPr>
      <w:r>
        <w:t>- если продолжительность периода, за который они начислены, не превышает продолжительности расчетного периода, то в расчет берутся премии, фактически начисленные в расчетном периоде за каждый показатель;</w:t>
      </w:r>
    </w:p>
    <w:p w:rsidR="00154785" w:rsidRDefault="00F047E0">
      <w:pPr>
        <w:pStyle w:val="a3"/>
      </w:pPr>
      <w:r>
        <w:t>- если продолжительность периода, за который они начислены, превышает продолжительность расчетного периода, в расчет берутся премии в размере месячной части за каждый месяц расчетного периода;</w:t>
      </w:r>
    </w:p>
    <w:p w:rsidR="00154785" w:rsidRDefault="00F047E0">
      <w:pPr>
        <w:pStyle w:val="a3"/>
      </w:pPr>
      <w:r>
        <w:t>Вознаграждение по итогам работы за год, единовременное вознаграждение за выслугу лет (стаж работы), иные вознаграждения по итогам работы за год, начисленные за предшествующий событию календарный год, берутся в расчет независимо от времени начисления вознаграждения.</w:t>
      </w:r>
    </w:p>
    <w:p w:rsidR="00154785" w:rsidRDefault="00F047E0">
      <w:pPr>
        <w:pStyle w:val="a3"/>
      </w:pPr>
      <w:r>
        <w:t>В соответствии с Письмом Минздравсоцразвития от 13.10.11 № 22-2/377012-772, в расчет включаются все виды премий, в том числе к праздникам, памятным датам, юбилеям, при условии, что их выплата предусмотрена внутренними положениями работодателя об оплате (премировании) труда работников.</w:t>
      </w:r>
    </w:p>
    <w:p w:rsidR="00154785" w:rsidRDefault="00F047E0">
      <w:pPr>
        <w:pStyle w:val="a3"/>
      </w:pPr>
      <w:r>
        <w:t>Если расчетный период, за который начисляется премия, отработан работником не полностью и/или из него исключались не учитываемые периоды, то премии и вознаграждения учитываются при определении среднего заработка пропорционально времени, отработанному в расчетном периоде.</w:t>
      </w:r>
    </w:p>
    <w:p w:rsidR="00154785" w:rsidRDefault="00F047E0">
      <w:pPr>
        <w:pStyle w:val="a3"/>
      </w:pPr>
      <w:r>
        <w:t>Если премии начислялись пропорционально отработанному работником времени, то премии учитываются в фактически начисленных суммах.</w:t>
      </w:r>
    </w:p>
    <w:p w:rsidR="00154785" w:rsidRDefault="00F047E0">
      <w:pPr>
        <w:pStyle w:val="a3"/>
      </w:pPr>
      <w:r>
        <w:t>Другие виды выплат по заработной плате, применяемые у работодателя и входящие в фонд оплаты труда.</w:t>
      </w:r>
    </w:p>
    <w:p w:rsidR="00154785" w:rsidRDefault="00F047E0">
      <w:pPr>
        <w:pStyle w:val="a3"/>
      </w:pPr>
      <w:r>
        <w:t>Выплаты, производимые работнику, которые не учитываются при расчете среднего заработка:</w:t>
      </w:r>
    </w:p>
    <w:p w:rsidR="00154785" w:rsidRDefault="00F047E0">
      <w:pPr>
        <w:pStyle w:val="a3"/>
      </w:pPr>
      <w:r>
        <w:t>Выплаты социального характера и иные выплаты, не относящиеся к оплате труда (материальная помощь, оплата стоимости питания, проезда, обучения, коммунальных услуг, отдыха и другие).</w:t>
      </w:r>
    </w:p>
    <w:p w:rsidR="00154785" w:rsidRDefault="00F047E0">
      <w:pPr>
        <w:pStyle w:val="a3"/>
      </w:pPr>
      <w:r>
        <w:t>Выплаты, произведенные работнику, исходя из среднего заработка (за время нахождения в командировке, в оплачиваемых отпусках, пособия по временной нетрудоспособности или по беременности и родам и т.д.)</w:t>
      </w:r>
    </w:p>
    <w:p w:rsidR="00154785" w:rsidRDefault="00F047E0">
      <w:pPr>
        <w:pStyle w:val="a3"/>
      </w:pPr>
      <w:r>
        <w:t>Расчет среднедневного заработка</w:t>
      </w:r>
    </w:p>
    <w:p w:rsidR="00154785" w:rsidRDefault="00F047E0">
      <w:pPr>
        <w:pStyle w:val="a3"/>
      </w:pPr>
      <w:r>
        <w:t>Первым этапом в определении среднего заработка является расчет среднедневного заработка работника.</w:t>
      </w:r>
    </w:p>
    <w:p w:rsidR="00154785" w:rsidRDefault="00F047E0">
      <w:pPr>
        <w:pStyle w:val="a3"/>
      </w:pPr>
      <w:r>
        <w:t>Для расчета отпусков и выплаты компенсации за неиспользованные отпуска среднедневной заработок рассчитывается в нижеследующем порядке.</w:t>
      </w:r>
    </w:p>
    <w:p w:rsidR="00154785" w:rsidRDefault="00F047E0">
      <w:pPr>
        <w:pStyle w:val="a3"/>
      </w:pPr>
      <w:r>
        <w:t>Вариант 1</w:t>
      </w:r>
    </w:p>
    <w:p w:rsidR="00154785" w:rsidRDefault="00F047E0">
      <w:pPr>
        <w:pStyle w:val="a3"/>
      </w:pPr>
      <w:r>
        <w:t>Расчетный период отработан работником полностью и в нем отсутствуют периоды, которые необходимо исключить:</w:t>
      </w:r>
    </w:p>
    <w:p w:rsidR="00154785" w:rsidRDefault="00F047E0">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gridCol w:w="480"/>
      </w:tblGrid>
      <w:tr w:rsidR="00154785">
        <w:trPr>
          <w:tblCellSpacing w:w="15" w:type="dxa"/>
        </w:trPr>
        <w:tc>
          <w:tcPr>
            <w:tcW w:w="0" w:type="auto"/>
            <w:vMerge w:val="restart"/>
            <w:vAlign w:val="center"/>
            <w:hideMark/>
          </w:tcPr>
          <w:p w:rsidR="00154785" w:rsidRDefault="00F047E0">
            <w:r>
              <w:t>Среднедневной заработок =</w:t>
            </w:r>
          </w:p>
        </w:tc>
        <w:tc>
          <w:tcPr>
            <w:tcW w:w="0" w:type="auto"/>
            <w:vAlign w:val="center"/>
            <w:hideMark/>
          </w:tcPr>
          <w:p w:rsidR="00154785" w:rsidRDefault="00F047E0">
            <w:r>
              <w:t>Зарплата за расчетный период</w:t>
            </w:r>
          </w:p>
        </w:tc>
        <w:tc>
          <w:tcPr>
            <w:tcW w:w="0" w:type="auto"/>
            <w:vMerge w:val="restart"/>
            <w:vAlign w:val="center"/>
            <w:hideMark/>
          </w:tcPr>
          <w:p w:rsidR="00154785" w:rsidRDefault="00F047E0">
            <w:r>
              <w:t>: 29, 4 , где</w:t>
            </w:r>
          </w:p>
        </w:tc>
      </w:tr>
      <w:tr w:rsidR="00154785">
        <w:trPr>
          <w:tblCellSpacing w:w="15" w:type="dxa"/>
        </w:trPr>
        <w:tc>
          <w:tcPr>
            <w:tcW w:w="0" w:type="auto"/>
            <w:vMerge/>
            <w:vAlign w:val="center"/>
            <w:hideMark/>
          </w:tcPr>
          <w:p w:rsidR="00154785" w:rsidRDefault="00154785"/>
        </w:tc>
        <w:tc>
          <w:tcPr>
            <w:tcW w:w="0" w:type="auto"/>
            <w:vAlign w:val="center"/>
            <w:hideMark/>
          </w:tcPr>
          <w:p w:rsidR="00154785" w:rsidRDefault="00F047E0">
            <w:r>
              <w:t>12</w:t>
            </w:r>
          </w:p>
        </w:tc>
        <w:tc>
          <w:tcPr>
            <w:tcW w:w="0" w:type="auto"/>
            <w:vMerge/>
            <w:vAlign w:val="center"/>
            <w:hideMark/>
          </w:tcPr>
          <w:p w:rsidR="00154785" w:rsidRDefault="00154785"/>
        </w:tc>
      </w:tr>
    </w:tbl>
    <w:p w:rsidR="00154785" w:rsidRPr="00F047E0" w:rsidRDefault="00F047E0">
      <w:pPr>
        <w:pStyle w:val="a3"/>
      </w:pPr>
      <w:r>
        <w:t>Зарплата за расчетный период - это общая сумма учитываемых выплат, за 12 месяцев, предшествующих месяцу наступления отпуска</w:t>
      </w:r>
    </w:p>
    <w:p w:rsidR="00154785" w:rsidRDefault="00F047E0">
      <w:pPr>
        <w:pStyle w:val="a3"/>
      </w:pPr>
      <w:r>
        <w:t>29, 4 – установленное для расчета среднемесячное число календарных дней (п.10 Постановления 922).</w:t>
      </w:r>
    </w:p>
    <w:p w:rsidR="00154785" w:rsidRDefault="00F047E0">
      <w:pPr>
        <w:pStyle w:val="a3"/>
      </w:pPr>
      <w:r>
        <w:t>Для данного варианта действует п.18 Постановления 922, а именно средний месячный заработок работника, отработавшего полностью расчетный период, не может быть менее минимального размера оплаты труда (МРОТ). При этом работнику в соответствии с трудовым договором должна быть установлена полная рабочая неделя и полный рабочий день. Поскольку если в соответствии со ст.93 ТК РФ работник находится на неполном рабочем дней или неполной рабочей неделе, то оплата труда ему производится пропорционально отработанному им времени или в зависимости от выполненного им объема работ. Следовательно, и рассчитанная из такой зарплаты средняя зарплата может быть меньше МРОТ.</w:t>
      </w:r>
    </w:p>
    <w:p w:rsidR="00154785" w:rsidRDefault="00F047E0">
      <w:pPr>
        <w:pStyle w:val="a3"/>
      </w:pPr>
      <w:r>
        <w:t>Поскольку порядка сравнения среднего заработка с МРОТ не установлено, логично, по аналогии с пособиями по временной нетрудоспособности, сравнивать среднедневной заработок, рассчитанный исходя из зарплаты работника за расчетный период, со среднедневным заработком, рассчитанным исходя из МРОТ.</w:t>
      </w:r>
    </w:p>
    <w:p w:rsidR="00154785" w:rsidRDefault="00F047E0">
      <w:pPr>
        <w:pStyle w:val="a3"/>
      </w:pPr>
      <w:r>
        <w:t>Пример 1</w:t>
      </w:r>
    </w:p>
    <w:p w:rsidR="00154785" w:rsidRDefault="00F047E0">
      <w:pPr>
        <w:pStyle w:val="a3"/>
      </w:pPr>
      <w:r>
        <w:t>Работник уходит в ежегодный оплачиваемый отпуск с 16 мая 2012 года на 14 календарных дней. Необходимо рассчитать среднедневной заработок работника для расчета отпускных. Расчетный период (с 1 мая 2011 года по 30 апреля 2012 года) работником отработан полностью. Заработная плата за расчетный период составила 325400 рублей.</w:t>
      </w:r>
    </w:p>
    <w:p w:rsidR="00154785" w:rsidRDefault="00F047E0">
      <w:pPr>
        <w:pStyle w:val="a3"/>
      </w:pPr>
      <w:r>
        <w:t>Среднедневной заработок для расчета отпускных будет равен:</w:t>
      </w:r>
    </w:p>
    <w:p w:rsidR="00154785" w:rsidRDefault="00F047E0">
      <w:pPr>
        <w:pStyle w:val="a3"/>
      </w:pPr>
      <w:r>
        <w:t>325400 : 12 : 29, 4 =922, 34 руб.</w:t>
      </w:r>
    </w:p>
    <w:p w:rsidR="00154785" w:rsidRDefault="00F047E0">
      <w:pPr>
        <w:pStyle w:val="a3"/>
      </w:pPr>
      <w:r>
        <w:t>Среднедневной заработок исходя из МРОТ :</w:t>
      </w:r>
    </w:p>
    <w:p w:rsidR="00154785" w:rsidRDefault="00F047E0">
      <w:pPr>
        <w:pStyle w:val="a3"/>
      </w:pPr>
      <w:r>
        <w:t>4611: 29, 4 =156, 84 руб.</w:t>
      </w:r>
    </w:p>
    <w:p w:rsidR="00154785" w:rsidRDefault="00F047E0">
      <w:pPr>
        <w:pStyle w:val="a3"/>
      </w:pPr>
      <w:r>
        <w:t>Таким образом, рассчитанный средний заработок работника за месяц не будет меньше МРОТ.</w:t>
      </w:r>
    </w:p>
    <w:p w:rsidR="00154785" w:rsidRDefault="00F047E0">
      <w:pPr>
        <w:pStyle w:val="a3"/>
      </w:pPr>
      <w:r>
        <w:t>Вариант 2</w:t>
      </w:r>
    </w:p>
    <w:p w:rsidR="00154785" w:rsidRDefault="00F047E0">
      <w:pPr>
        <w:pStyle w:val="a3"/>
      </w:pPr>
      <w:r>
        <w:t>Один или несколько месяцев расчетного периода отработаны не полностью или из него исключались установленные законодательством периоды.</w:t>
      </w:r>
    </w:p>
    <w:p w:rsidR="00154785" w:rsidRDefault="00F047E0">
      <w:pPr>
        <w:pStyle w:val="a3"/>
      </w:pPr>
      <w:r>
        <w:t>1.Сначала необходимо определить расчетное количество календарных дней в не полностью отработанном(ых) месяце(ах) (Мн):</w:t>
      </w:r>
    </w:p>
    <w:p w:rsidR="00154785" w:rsidRDefault="00F047E0">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gridCol w:w="480"/>
      </w:tblGrid>
      <w:tr w:rsidR="00154785">
        <w:trPr>
          <w:tblCellSpacing w:w="15" w:type="dxa"/>
        </w:trPr>
        <w:tc>
          <w:tcPr>
            <w:tcW w:w="0" w:type="auto"/>
            <w:vMerge w:val="restart"/>
            <w:vAlign w:val="center"/>
            <w:hideMark/>
          </w:tcPr>
          <w:p w:rsidR="00154785" w:rsidRDefault="00F047E0">
            <w:r>
              <w:t>Мн =</w:t>
            </w:r>
          </w:p>
        </w:tc>
        <w:tc>
          <w:tcPr>
            <w:tcW w:w="0" w:type="auto"/>
            <w:vAlign w:val="center"/>
            <w:hideMark/>
          </w:tcPr>
          <w:p w:rsidR="00154785" w:rsidRDefault="00F047E0">
            <w:r>
              <w:t>29, 4 х Од</w:t>
            </w:r>
          </w:p>
        </w:tc>
        <w:tc>
          <w:tcPr>
            <w:tcW w:w="0" w:type="auto"/>
            <w:vMerge w:val="restart"/>
            <w:vAlign w:val="center"/>
            <w:hideMark/>
          </w:tcPr>
          <w:p w:rsidR="00154785" w:rsidRDefault="00F047E0">
            <w:r>
              <w:t>, где</w:t>
            </w:r>
          </w:p>
        </w:tc>
      </w:tr>
      <w:tr w:rsidR="00154785">
        <w:trPr>
          <w:tblCellSpacing w:w="15" w:type="dxa"/>
        </w:trPr>
        <w:tc>
          <w:tcPr>
            <w:tcW w:w="0" w:type="auto"/>
            <w:vMerge/>
            <w:vAlign w:val="center"/>
            <w:hideMark/>
          </w:tcPr>
          <w:p w:rsidR="00154785" w:rsidRDefault="00154785"/>
        </w:tc>
        <w:tc>
          <w:tcPr>
            <w:tcW w:w="0" w:type="auto"/>
            <w:vAlign w:val="center"/>
            <w:hideMark/>
          </w:tcPr>
          <w:p w:rsidR="00154785" w:rsidRDefault="00F047E0">
            <w:r>
              <w:t>Кд</w:t>
            </w:r>
          </w:p>
        </w:tc>
        <w:tc>
          <w:tcPr>
            <w:tcW w:w="0" w:type="auto"/>
            <w:vMerge/>
            <w:vAlign w:val="center"/>
            <w:hideMark/>
          </w:tcPr>
          <w:p w:rsidR="00154785" w:rsidRDefault="00154785"/>
        </w:tc>
      </w:tr>
    </w:tbl>
    <w:p w:rsidR="00154785" w:rsidRPr="00F047E0" w:rsidRDefault="00F047E0">
      <w:pPr>
        <w:pStyle w:val="a3"/>
      </w:pPr>
      <w:r>
        <w:t>Од – количество календарных дней, которые работник отработал в неполном месяце</w:t>
      </w:r>
    </w:p>
    <w:p w:rsidR="00154785" w:rsidRDefault="00F047E0">
      <w:pPr>
        <w:pStyle w:val="a3"/>
      </w:pPr>
      <w:r>
        <w:t>Кд – общее количество календарных дней в месяце, который работник отработал не полностью</w:t>
      </w:r>
    </w:p>
    <w:p w:rsidR="00154785" w:rsidRDefault="00F047E0">
      <w:pPr>
        <w:pStyle w:val="a3"/>
      </w:pPr>
      <w:r>
        <w:t>2. Среднедневной заработок будет равен:</w:t>
      </w:r>
    </w:p>
    <w:p w:rsidR="00154785" w:rsidRDefault="00F047E0">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gridCol w:w="480"/>
      </w:tblGrid>
      <w:tr w:rsidR="00154785">
        <w:trPr>
          <w:tblCellSpacing w:w="15" w:type="dxa"/>
        </w:trPr>
        <w:tc>
          <w:tcPr>
            <w:tcW w:w="0" w:type="auto"/>
            <w:vMerge w:val="restart"/>
            <w:vAlign w:val="center"/>
            <w:hideMark/>
          </w:tcPr>
          <w:p w:rsidR="00154785" w:rsidRDefault="00F047E0">
            <w:r>
              <w:t>Среднедневной заработок =</w:t>
            </w:r>
          </w:p>
        </w:tc>
        <w:tc>
          <w:tcPr>
            <w:tcW w:w="0" w:type="auto"/>
            <w:vAlign w:val="center"/>
            <w:hideMark/>
          </w:tcPr>
          <w:p w:rsidR="00154785" w:rsidRDefault="00F047E0">
            <w:r>
              <w:t>Зарплата за расчетный период</w:t>
            </w:r>
          </w:p>
        </w:tc>
        <w:tc>
          <w:tcPr>
            <w:tcW w:w="0" w:type="auto"/>
            <w:vMerge w:val="restart"/>
            <w:vAlign w:val="center"/>
            <w:hideMark/>
          </w:tcPr>
          <w:p w:rsidR="00154785" w:rsidRDefault="00F047E0">
            <w:r>
              <w:t>, где</w:t>
            </w:r>
          </w:p>
        </w:tc>
      </w:tr>
      <w:tr w:rsidR="00154785">
        <w:trPr>
          <w:tblCellSpacing w:w="15" w:type="dxa"/>
        </w:trPr>
        <w:tc>
          <w:tcPr>
            <w:tcW w:w="0" w:type="auto"/>
            <w:vMerge/>
            <w:vAlign w:val="center"/>
            <w:hideMark/>
          </w:tcPr>
          <w:p w:rsidR="00154785" w:rsidRDefault="00154785"/>
        </w:tc>
        <w:tc>
          <w:tcPr>
            <w:tcW w:w="0" w:type="auto"/>
            <w:vAlign w:val="center"/>
            <w:hideMark/>
          </w:tcPr>
          <w:p w:rsidR="00154785" w:rsidRDefault="00F047E0">
            <w:r>
              <w:t>(29, 4 х Мп) + Мн</w:t>
            </w:r>
          </w:p>
        </w:tc>
        <w:tc>
          <w:tcPr>
            <w:tcW w:w="0" w:type="auto"/>
            <w:vMerge/>
            <w:vAlign w:val="center"/>
            <w:hideMark/>
          </w:tcPr>
          <w:p w:rsidR="00154785" w:rsidRDefault="00154785"/>
        </w:tc>
      </w:tr>
    </w:tbl>
    <w:p w:rsidR="00154785" w:rsidRPr="00F047E0" w:rsidRDefault="00F047E0">
      <w:pPr>
        <w:pStyle w:val="a3"/>
      </w:pPr>
      <w:r>
        <w:t>Мп – количество полных месяцев, которые отработал работник</w:t>
      </w:r>
    </w:p>
    <w:p w:rsidR="00154785" w:rsidRDefault="00F047E0">
      <w:pPr>
        <w:pStyle w:val="a3"/>
      </w:pPr>
      <w:r>
        <w:t>Мн – рассчитанное в пункте 1 количество календарных дней в не полностью отработанном месяце.</w:t>
      </w:r>
    </w:p>
    <w:p w:rsidR="00154785" w:rsidRDefault="00F047E0">
      <w:pPr>
        <w:pStyle w:val="a3"/>
      </w:pPr>
      <w:r>
        <w:t>Пример 2</w:t>
      </w:r>
    </w:p>
    <w:p w:rsidR="00154785" w:rsidRDefault="00F047E0">
      <w:pPr>
        <w:pStyle w:val="a3"/>
      </w:pPr>
      <w:r>
        <w:t>Пусть работник из Примера 1 не полностью отработал расчетный период (с 1 мая 2011 года по 30 апреля 2012 года).</w:t>
      </w:r>
    </w:p>
    <w:p w:rsidR="00154785" w:rsidRDefault="00F047E0">
      <w:pPr>
        <w:pStyle w:val="a3"/>
      </w:pPr>
      <w:r>
        <w:t>10 дней в сентябре 2011 года работник был на больничном ( пособие – 9200 рублей), 5 дней в марте 2012 года работник был в командировке (за время командировки начислена з/п исходя из среднего заработка 3100 рублей).Указанные периоды и суммы начисленные за эти периоды исключаем из расчетного периода и из учитываемых выплат. Таким образом, зарплата работника, которую необходимо учесть при расчете отпускных равна 313100 рублей (325400 – 9200 – 3100).</w:t>
      </w:r>
    </w:p>
    <w:p w:rsidR="00154785" w:rsidRDefault="00F047E0">
      <w:pPr>
        <w:pStyle w:val="a3"/>
      </w:pPr>
      <w:r>
        <w:t>1.Определим кол-во расчетное календарных дней в тех месяцах, в которых имеются исключаемые периоды – сентябрь 2011 (30 календарных дней в месяце) и май 2012 года (31 календарный день в месяце):</w:t>
      </w:r>
    </w:p>
    <w:p w:rsidR="00154785" w:rsidRDefault="00F047E0">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tblGrid>
      <w:tr w:rsidR="00154785">
        <w:trPr>
          <w:tblCellSpacing w:w="15" w:type="dxa"/>
        </w:trPr>
        <w:tc>
          <w:tcPr>
            <w:tcW w:w="0" w:type="auto"/>
            <w:vAlign w:val="center"/>
            <w:hideMark/>
          </w:tcPr>
          <w:p w:rsidR="00154785" w:rsidRDefault="00F047E0">
            <w:r>
              <w:t>29, 4 х (30-10)</w:t>
            </w:r>
          </w:p>
        </w:tc>
        <w:tc>
          <w:tcPr>
            <w:tcW w:w="0" w:type="auto"/>
            <w:vMerge w:val="restart"/>
            <w:vAlign w:val="center"/>
            <w:hideMark/>
          </w:tcPr>
          <w:p w:rsidR="00154785" w:rsidRDefault="00F047E0">
            <w:r>
              <w:t>= 19, 6 дней в сентябре</w:t>
            </w:r>
          </w:p>
        </w:tc>
      </w:tr>
      <w:tr w:rsidR="00154785">
        <w:trPr>
          <w:tblCellSpacing w:w="15" w:type="dxa"/>
        </w:trPr>
        <w:tc>
          <w:tcPr>
            <w:tcW w:w="0" w:type="auto"/>
            <w:vAlign w:val="center"/>
            <w:hideMark/>
          </w:tcPr>
          <w:p w:rsidR="00154785" w:rsidRDefault="00F047E0">
            <w:r>
              <w:t>30</w:t>
            </w:r>
          </w:p>
        </w:tc>
        <w:tc>
          <w:tcPr>
            <w:tcW w:w="0" w:type="auto"/>
            <w:vMerge/>
            <w:vAlign w:val="center"/>
            <w:hideMark/>
          </w:tcPr>
          <w:p w:rsidR="00154785" w:rsidRDefault="00154785"/>
        </w:tc>
      </w:tr>
    </w:tbl>
    <w:p w:rsidR="00154785" w:rsidRPr="00F047E0" w:rsidRDefault="00F047E0">
      <w:pPr>
        <w:pStyle w:val="a3"/>
      </w:pPr>
      <w:r>
        <w:t> </w:t>
      </w:r>
    </w:p>
    <w:p w:rsidR="00154785" w:rsidRDefault="00F047E0">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tblGrid>
      <w:tr w:rsidR="00154785">
        <w:trPr>
          <w:tblCellSpacing w:w="15" w:type="dxa"/>
        </w:trPr>
        <w:tc>
          <w:tcPr>
            <w:tcW w:w="0" w:type="auto"/>
            <w:vAlign w:val="center"/>
            <w:hideMark/>
          </w:tcPr>
          <w:p w:rsidR="00154785" w:rsidRDefault="00F047E0">
            <w:r>
              <w:t>29, 4 х (31-5)</w:t>
            </w:r>
          </w:p>
        </w:tc>
        <w:tc>
          <w:tcPr>
            <w:tcW w:w="0" w:type="auto"/>
            <w:vMerge w:val="restart"/>
            <w:vAlign w:val="center"/>
            <w:hideMark/>
          </w:tcPr>
          <w:p w:rsidR="00154785" w:rsidRDefault="00F047E0">
            <w:r>
              <w:t>= 24, 7 дней в марте</w:t>
            </w:r>
          </w:p>
        </w:tc>
      </w:tr>
      <w:tr w:rsidR="00154785">
        <w:trPr>
          <w:tblCellSpacing w:w="15" w:type="dxa"/>
        </w:trPr>
        <w:tc>
          <w:tcPr>
            <w:tcW w:w="0" w:type="auto"/>
            <w:vAlign w:val="center"/>
            <w:hideMark/>
          </w:tcPr>
          <w:p w:rsidR="00154785" w:rsidRDefault="00F047E0">
            <w:r>
              <w:t>31</w:t>
            </w:r>
          </w:p>
        </w:tc>
        <w:tc>
          <w:tcPr>
            <w:tcW w:w="0" w:type="auto"/>
            <w:vMerge/>
            <w:vAlign w:val="center"/>
            <w:hideMark/>
          </w:tcPr>
          <w:p w:rsidR="00154785" w:rsidRDefault="00154785"/>
        </w:tc>
      </w:tr>
    </w:tbl>
    <w:p w:rsidR="00154785" w:rsidRPr="00F047E0" w:rsidRDefault="00F047E0">
      <w:pPr>
        <w:pStyle w:val="a3"/>
      </w:pPr>
      <w:r>
        <w:t>2. Рассчитаем среднедневной заработок:</w:t>
      </w:r>
    </w:p>
    <w:p w:rsidR="00154785" w:rsidRDefault="00F047E0">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tblGrid>
      <w:tr w:rsidR="00154785">
        <w:trPr>
          <w:tblCellSpacing w:w="15" w:type="dxa"/>
        </w:trPr>
        <w:tc>
          <w:tcPr>
            <w:tcW w:w="0" w:type="auto"/>
            <w:vAlign w:val="center"/>
            <w:hideMark/>
          </w:tcPr>
          <w:p w:rsidR="00154785" w:rsidRDefault="00F047E0">
            <w:r>
              <w:t>313100</w:t>
            </w:r>
          </w:p>
        </w:tc>
        <w:tc>
          <w:tcPr>
            <w:tcW w:w="0" w:type="auto"/>
            <w:vMerge w:val="restart"/>
            <w:vAlign w:val="center"/>
            <w:hideMark/>
          </w:tcPr>
          <w:p w:rsidR="00154785" w:rsidRDefault="00F047E0">
            <w:r>
              <w:t>= 925, 51 руб.</w:t>
            </w:r>
          </w:p>
        </w:tc>
      </w:tr>
      <w:tr w:rsidR="00154785">
        <w:trPr>
          <w:tblCellSpacing w:w="15" w:type="dxa"/>
        </w:trPr>
        <w:tc>
          <w:tcPr>
            <w:tcW w:w="0" w:type="auto"/>
            <w:vAlign w:val="center"/>
            <w:hideMark/>
          </w:tcPr>
          <w:p w:rsidR="00154785" w:rsidRDefault="00F047E0">
            <w:r>
              <w:t>(29, 4 х 10) + 19, 6 + 24, 7</w:t>
            </w:r>
          </w:p>
        </w:tc>
        <w:tc>
          <w:tcPr>
            <w:tcW w:w="0" w:type="auto"/>
            <w:vMerge/>
            <w:vAlign w:val="center"/>
            <w:hideMark/>
          </w:tcPr>
          <w:p w:rsidR="00154785" w:rsidRDefault="00154785"/>
        </w:tc>
      </w:tr>
    </w:tbl>
    <w:p w:rsidR="00154785" w:rsidRPr="00F047E0" w:rsidRDefault="00F047E0">
      <w:pPr>
        <w:pStyle w:val="a3"/>
      </w:pPr>
      <w:r>
        <w:t>Вариант 3</w:t>
      </w:r>
    </w:p>
    <w:p w:rsidR="00154785" w:rsidRDefault="00F047E0">
      <w:pPr>
        <w:pStyle w:val="a3"/>
      </w:pPr>
      <w:r>
        <w:t>Отпуск предоставляется в рабочих днях (ст.291 ТК РФ):</w:t>
      </w:r>
    </w:p>
    <w:p w:rsidR="00154785" w:rsidRDefault="00F047E0">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tblGrid>
      <w:tr w:rsidR="00154785">
        <w:trPr>
          <w:tblCellSpacing w:w="15" w:type="dxa"/>
        </w:trPr>
        <w:tc>
          <w:tcPr>
            <w:tcW w:w="0" w:type="auto"/>
            <w:vMerge w:val="restart"/>
            <w:vAlign w:val="center"/>
            <w:hideMark/>
          </w:tcPr>
          <w:p w:rsidR="00154785" w:rsidRDefault="00F047E0">
            <w:r>
              <w:t>Среднедневной заработок =</w:t>
            </w:r>
          </w:p>
        </w:tc>
        <w:tc>
          <w:tcPr>
            <w:tcW w:w="0" w:type="auto"/>
            <w:vAlign w:val="center"/>
            <w:hideMark/>
          </w:tcPr>
          <w:p w:rsidR="00154785" w:rsidRDefault="00F047E0">
            <w:r>
              <w:t>Зарплата за расчетный период</w:t>
            </w:r>
          </w:p>
        </w:tc>
      </w:tr>
      <w:tr w:rsidR="00154785">
        <w:trPr>
          <w:tblCellSpacing w:w="15" w:type="dxa"/>
        </w:trPr>
        <w:tc>
          <w:tcPr>
            <w:tcW w:w="0" w:type="auto"/>
            <w:vMerge/>
            <w:vAlign w:val="center"/>
            <w:hideMark/>
          </w:tcPr>
          <w:p w:rsidR="00154785" w:rsidRDefault="00154785"/>
        </w:tc>
        <w:tc>
          <w:tcPr>
            <w:tcW w:w="0" w:type="auto"/>
            <w:vAlign w:val="center"/>
            <w:hideMark/>
          </w:tcPr>
          <w:p w:rsidR="00154785" w:rsidRDefault="00F047E0">
            <w:r>
              <w:t>Кол-во рабочих дней при 6-дневной рабочей неделе</w:t>
            </w:r>
          </w:p>
        </w:tc>
      </w:tr>
    </w:tbl>
    <w:p w:rsidR="00154785" w:rsidRPr="00F047E0" w:rsidRDefault="00F047E0">
      <w:pPr>
        <w:pStyle w:val="a3"/>
      </w:pPr>
      <w:r>
        <w:t>Пример 3</w:t>
      </w:r>
    </w:p>
    <w:p w:rsidR="00154785" w:rsidRDefault="00F047E0">
      <w:pPr>
        <w:pStyle w:val="a3"/>
      </w:pPr>
      <w:r>
        <w:t>С работником заключен договор на разовые работы с 1 марта по 30 апреля 2012 года . 21 и 22 апреля работнику предоставлен отпуск на 2 рабочих дня. Расчетный период для расчета отпускных – март – отработан полностью. Сумма заработной платы – 15000 рублей. В марте 26 дней по календарю 6-дневной недели (не учитываются воскресенья и праздники). Таким образом, среднедневной заработок будет равен: 15000 / 26 =576, 92 рубля</w:t>
      </w:r>
    </w:p>
    <w:p w:rsidR="00154785" w:rsidRDefault="00F047E0">
      <w:pPr>
        <w:pStyle w:val="a3"/>
      </w:pPr>
      <w:r>
        <w:t>Среднедневной заработок для расчета компенсации за неиспользованный отпуск рассчитывается в порядке, аналогичном описанном в вариантах 1, 2 и 3.</w:t>
      </w:r>
    </w:p>
    <w:p w:rsidR="00154785" w:rsidRDefault="00F047E0">
      <w:pPr>
        <w:pStyle w:val="a3"/>
      </w:pPr>
      <w:r>
        <w:t>Среднедневной заработок для расчета по иным, кроме отпусков, компенсаций за неиспользованный отпуск и больничных, основаниями, предусмотренным Трудовым Кодексом рассчитывается в следующем порядке:</w:t>
      </w:r>
    </w:p>
    <w:p w:rsidR="00154785" w:rsidRDefault="00F047E0">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tblGrid>
      <w:tr w:rsidR="00154785">
        <w:trPr>
          <w:tblCellSpacing w:w="15" w:type="dxa"/>
        </w:trPr>
        <w:tc>
          <w:tcPr>
            <w:tcW w:w="0" w:type="auto"/>
            <w:vMerge w:val="restart"/>
            <w:vAlign w:val="center"/>
            <w:hideMark/>
          </w:tcPr>
          <w:p w:rsidR="00154785" w:rsidRDefault="00F047E0">
            <w:r>
              <w:t>Среднедневной заработок =</w:t>
            </w:r>
          </w:p>
        </w:tc>
        <w:tc>
          <w:tcPr>
            <w:tcW w:w="0" w:type="auto"/>
            <w:vAlign w:val="center"/>
            <w:hideMark/>
          </w:tcPr>
          <w:p w:rsidR="00154785" w:rsidRDefault="00F047E0">
            <w:r>
              <w:t>Зарплата за расчетный период</w:t>
            </w:r>
          </w:p>
        </w:tc>
      </w:tr>
      <w:tr w:rsidR="00154785">
        <w:trPr>
          <w:tblCellSpacing w:w="15" w:type="dxa"/>
        </w:trPr>
        <w:tc>
          <w:tcPr>
            <w:tcW w:w="0" w:type="auto"/>
            <w:vMerge/>
            <w:vAlign w:val="center"/>
            <w:hideMark/>
          </w:tcPr>
          <w:p w:rsidR="00154785" w:rsidRDefault="00154785"/>
        </w:tc>
        <w:tc>
          <w:tcPr>
            <w:tcW w:w="0" w:type="auto"/>
            <w:vAlign w:val="center"/>
            <w:hideMark/>
          </w:tcPr>
          <w:p w:rsidR="00154785" w:rsidRDefault="00F047E0">
            <w:r>
              <w:t>Количество дней, фактически отработанных в расчетном периоде</w:t>
            </w:r>
          </w:p>
        </w:tc>
      </w:tr>
    </w:tbl>
    <w:p w:rsidR="00154785" w:rsidRPr="00F047E0" w:rsidRDefault="00F047E0">
      <w:pPr>
        <w:pStyle w:val="a3"/>
      </w:pPr>
      <w:r>
        <w:t>Если расчетный период отработан работником полностью, при условии, что работник работает полный рабочий день, полученный среднедневной заработок должен быть не меньше рассчитанного среднедневного заработка исходя из действующего МРОТ.</w:t>
      </w:r>
    </w:p>
    <w:p w:rsidR="00154785" w:rsidRDefault="00F047E0">
      <w:pPr>
        <w:pStyle w:val="a3"/>
      </w:pPr>
      <w:r>
        <w:t>Пример 4</w:t>
      </w:r>
    </w:p>
    <w:p w:rsidR="00154785" w:rsidRDefault="00F047E0">
      <w:pPr>
        <w:pStyle w:val="a3"/>
      </w:pPr>
      <w:r>
        <w:t>Работник отправляется в служебную командировку на 4 дня (с 9 по 12 апреля 2012 года). Расчетный период с 1 апреля 2011 года по 31 марта 2012 года. Зарплата за расчетный период 586400 рублей. По табелю учета рабочего времени работником отработано за период с 1 апреля 2011 года по 31 марта 2012 года 230 дней (не включаются выходные и праздничные дни, а также периоды, исключаемые из расчетного). Среднедневной заработок для расчета среднего заработка за период командировки равен:</w:t>
      </w:r>
    </w:p>
    <w:p w:rsidR="00154785" w:rsidRDefault="00F047E0">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tblGrid>
      <w:tr w:rsidR="00154785">
        <w:trPr>
          <w:tblCellSpacing w:w="15" w:type="dxa"/>
        </w:trPr>
        <w:tc>
          <w:tcPr>
            <w:tcW w:w="0" w:type="auto"/>
            <w:vAlign w:val="center"/>
            <w:hideMark/>
          </w:tcPr>
          <w:p w:rsidR="00154785" w:rsidRDefault="00F047E0">
            <w:r>
              <w:t>586400</w:t>
            </w:r>
          </w:p>
        </w:tc>
        <w:tc>
          <w:tcPr>
            <w:tcW w:w="0" w:type="auto"/>
            <w:vMerge w:val="restart"/>
            <w:vAlign w:val="center"/>
            <w:hideMark/>
          </w:tcPr>
          <w:p w:rsidR="00154785" w:rsidRDefault="00F047E0">
            <w:r>
              <w:t>= 2549, 56 рублей</w:t>
            </w:r>
          </w:p>
        </w:tc>
      </w:tr>
      <w:tr w:rsidR="00154785">
        <w:trPr>
          <w:tblCellSpacing w:w="15" w:type="dxa"/>
        </w:trPr>
        <w:tc>
          <w:tcPr>
            <w:tcW w:w="0" w:type="auto"/>
            <w:vAlign w:val="center"/>
            <w:hideMark/>
          </w:tcPr>
          <w:p w:rsidR="00154785" w:rsidRDefault="00F047E0">
            <w:r>
              <w:t>230</w:t>
            </w:r>
          </w:p>
        </w:tc>
        <w:tc>
          <w:tcPr>
            <w:tcW w:w="0" w:type="auto"/>
            <w:vMerge/>
            <w:vAlign w:val="center"/>
            <w:hideMark/>
          </w:tcPr>
          <w:p w:rsidR="00154785" w:rsidRDefault="00154785"/>
        </w:tc>
      </w:tr>
    </w:tbl>
    <w:p w:rsidR="00154785" w:rsidRPr="00F047E0" w:rsidRDefault="00F047E0">
      <w:pPr>
        <w:pStyle w:val="a3"/>
      </w:pPr>
      <w:r>
        <w:t>Расчет среднего заработка</w:t>
      </w:r>
    </w:p>
    <w:p w:rsidR="00154785" w:rsidRDefault="00F047E0">
      <w:pPr>
        <w:pStyle w:val="a3"/>
      </w:pPr>
      <w:r>
        <w:t>После того, как среднедневной заработок определен, средний заработок можно рассчитать по формуле:</w:t>
      </w:r>
    </w:p>
    <w:p w:rsidR="00154785" w:rsidRDefault="00F047E0">
      <w:pPr>
        <w:pStyle w:val="a3"/>
      </w:pPr>
      <w:r>
        <w:t>Средний заработок = Среднедневной заработок х Количество дней, подлежащих оплате</w:t>
      </w:r>
    </w:p>
    <w:p w:rsidR="00154785" w:rsidRDefault="00F047E0">
      <w:pPr>
        <w:pStyle w:val="a3"/>
      </w:pPr>
      <w:r>
        <w:t>Пример 5</w:t>
      </w:r>
    </w:p>
    <w:p w:rsidR="00154785" w:rsidRDefault="00F047E0">
      <w:pPr>
        <w:pStyle w:val="a3"/>
      </w:pPr>
      <w:r>
        <w:t>По данным Примера 1 средний заработок работника (отпускные за 14 дней) равен:</w:t>
      </w:r>
    </w:p>
    <w:p w:rsidR="00154785" w:rsidRDefault="00F047E0">
      <w:pPr>
        <w:pStyle w:val="a3"/>
      </w:pPr>
      <w:r>
        <w:t>922, 34 х 14 =12912, 76</w:t>
      </w:r>
    </w:p>
    <w:p w:rsidR="00154785" w:rsidRDefault="00F047E0">
      <w:pPr>
        <w:pStyle w:val="a3"/>
      </w:pPr>
      <w:r>
        <w:t>По данным Примера 2 средний заработок работника (отпускные за 14 дней) равен:</w:t>
      </w:r>
    </w:p>
    <w:p w:rsidR="00154785" w:rsidRDefault="00F047E0">
      <w:pPr>
        <w:pStyle w:val="a3"/>
      </w:pPr>
      <w:r>
        <w:t>925, 51 х 14 = 12957, 14 руб.</w:t>
      </w:r>
    </w:p>
    <w:p w:rsidR="00154785" w:rsidRDefault="00F047E0">
      <w:pPr>
        <w:pStyle w:val="a3"/>
      </w:pPr>
      <w:r>
        <w:t>По данным Примера 3 средний заработок работника (отпускные за 2 дня) равен:</w:t>
      </w:r>
    </w:p>
    <w:p w:rsidR="00154785" w:rsidRDefault="00F047E0">
      <w:pPr>
        <w:pStyle w:val="a3"/>
      </w:pPr>
      <w:r>
        <w:t>576, 92 х 2 = 1153, 84 руб.</w:t>
      </w:r>
    </w:p>
    <w:p w:rsidR="00154785" w:rsidRDefault="00F047E0">
      <w:pPr>
        <w:pStyle w:val="a3"/>
      </w:pPr>
      <w:r>
        <w:t>По данным Примера 4 средний заработок работника за 4 дня командировки равен:</w:t>
      </w:r>
    </w:p>
    <w:p w:rsidR="00154785" w:rsidRDefault="00F047E0">
      <w:pPr>
        <w:pStyle w:val="a3"/>
      </w:pPr>
      <w:r>
        <w:t>2549, 56 х 4 = 10198, 24 руб.</w:t>
      </w:r>
    </w:p>
    <w:p w:rsidR="00154785" w:rsidRDefault="00F047E0">
      <w:pPr>
        <w:pStyle w:val="a3"/>
      </w:pPr>
      <w:r>
        <w:t>Справочно: В соответствии с трудовым законодательством ежегодные и дополнительные отпуска предоставляются в календарных днях. В случаях, установленных ст.291 и 295 ТК РФ, отпуск может быть предоставлен в рабочих днях. Причем, праздничные нерабочие дни не включаются в число календарных дней отпуска, если они приходятся на период ежегодного основного или ежегодного дополнительного оплачиваемого отпуска. Исключение составляют дополнительные учебные отпуска, в этом случае оплате подлежат все календарные дни, включая праздничные нерабочие дни.</w:t>
      </w:r>
    </w:p>
    <w:p w:rsidR="00154785" w:rsidRDefault="00F047E0">
      <w:pPr>
        <w:pStyle w:val="a3"/>
      </w:pPr>
      <w:r>
        <w:t>Количество дней, подлежащих оплате при расчете компенсации за неиспользованный отпуск при увольнении, рассчитывается следующим образом:</w:t>
      </w:r>
    </w:p>
    <w:p w:rsidR="00154785" w:rsidRDefault="00F047E0">
      <w:pPr>
        <w:pStyle w:val="a3"/>
      </w:pPr>
      <w:r>
        <w:t>Если год, за который положен отпуск, отработан работником полностью, оплата компенсации производится за 28 дней.</w:t>
      </w:r>
    </w:p>
    <w:p w:rsidR="00154785" w:rsidRDefault="00F047E0">
      <w:pPr>
        <w:pStyle w:val="a3"/>
      </w:pPr>
      <w:r>
        <w:t>Если год, за который положен отпуск, отработан работником не полностью, то количество дней (Д), за которые необходимо выплатить компенсацию, рассчитывается по формуле:</w:t>
      </w:r>
    </w:p>
    <w:p w:rsidR="00154785" w:rsidRDefault="00F047E0">
      <w:pPr>
        <w:pStyle w:val="a3"/>
      </w:pPr>
      <w:r>
        <w:t> </w:t>
      </w:r>
    </w:p>
    <w:tbl>
      <w:tblPr>
        <w:tblW w:w="0" w:type="auto"/>
        <w:tblCellSpacing w:w="15" w:type="dxa"/>
        <w:tblCellMar>
          <w:left w:w="0" w:type="dxa"/>
          <w:right w:w="0" w:type="dxa"/>
        </w:tblCellMar>
        <w:tblLook w:val="04A0" w:firstRow="1" w:lastRow="0" w:firstColumn="1" w:lastColumn="0" w:noHBand="0" w:noVBand="1"/>
      </w:tblPr>
      <w:tblGrid>
        <w:gridCol w:w="480"/>
        <w:gridCol w:w="480"/>
        <w:gridCol w:w="480"/>
      </w:tblGrid>
      <w:tr w:rsidR="00154785">
        <w:trPr>
          <w:tblCellSpacing w:w="15" w:type="dxa"/>
        </w:trPr>
        <w:tc>
          <w:tcPr>
            <w:tcW w:w="0" w:type="auto"/>
            <w:vMerge w:val="restart"/>
            <w:vAlign w:val="center"/>
            <w:hideMark/>
          </w:tcPr>
          <w:p w:rsidR="00154785" w:rsidRDefault="00F047E0">
            <w:r>
              <w:t>Д =</w:t>
            </w:r>
          </w:p>
        </w:tc>
        <w:tc>
          <w:tcPr>
            <w:tcW w:w="0" w:type="auto"/>
            <w:vAlign w:val="center"/>
            <w:hideMark/>
          </w:tcPr>
          <w:p w:rsidR="00154785" w:rsidRDefault="00F047E0">
            <w:r>
              <w:t>28</w:t>
            </w:r>
          </w:p>
        </w:tc>
        <w:tc>
          <w:tcPr>
            <w:tcW w:w="0" w:type="auto"/>
            <w:vMerge w:val="restart"/>
            <w:vAlign w:val="center"/>
            <w:hideMark/>
          </w:tcPr>
          <w:p w:rsidR="00154785" w:rsidRDefault="00F047E0">
            <w:r>
              <w:t>х кол-во месяцев, отработанных работником в году</w:t>
            </w:r>
          </w:p>
        </w:tc>
      </w:tr>
      <w:tr w:rsidR="00154785">
        <w:trPr>
          <w:tblCellSpacing w:w="15" w:type="dxa"/>
        </w:trPr>
        <w:tc>
          <w:tcPr>
            <w:tcW w:w="0" w:type="auto"/>
            <w:vMerge/>
            <w:vAlign w:val="center"/>
            <w:hideMark/>
          </w:tcPr>
          <w:p w:rsidR="00154785" w:rsidRDefault="00154785"/>
        </w:tc>
        <w:tc>
          <w:tcPr>
            <w:tcW w:w="0" w:type="auto"/>
            <w:vAlign w:val="center"/>
            <w:hideMark/>
          </w:tcPr>
          <w:p w:rsidR="00154785" w:rsidRDefault="00F047E0">
            <w:r>
              <w:t>12</w:t>
            </w:r>
          </w:p>
        </w:tc>
        <w:tc>
          <w:tcPr>
            <w:tcW w:w="0" w:type="auto"/>
            <w:vMerge/>
            <w:vAlign w:val="center"/>
            <w:hideMark/>
          </w:tcPr>
          <w:p w:rsidR="00154785" w:rsidRDefault="00154785"/>
        </w:tc>
      </w:tr>
    </w:tbl>
    <w:p w:rsidR="00154785" w:rsidRPr="00F047E0" w:rsidRDefault="00F047E0">
      <w:pPr>
        <w:pStyle w:val="a3"/>
      </w:pPr>
      <w:r>
        <w:t>В соответствии с п.35 Правил 169, при подсчете отработанных работником месяцев следует округлять месяц до полного, если в нем отработано не менее половины дней месяца и следует отбрасывать из расчета излишки дней, составляющие менее половины месяца.</w:t>
      </w:r>
    </w:p>
    <w:p w:rsidR="00154785" w:rsidRDefault="00F047E0">
      <w:pPr>
        <w:pStyle w:val="a3"/>
      </w:pPr>
      <w:r>
        <w:t>Определяя в данном случае количество календарных дней неиспользованного отпуска (Д), необходимо учитывать, что, в соответствии с Письмом Минздравсоцразвития от 7 декабря 2005 г. № 4334-17, округлять полученное количество дней следует не по правилам арифметики, а в пользу работников.</w:t>
      </w:r>
    </w:p>
    <w:p w:rsidR="00154785" w:rsidRDefault="00F047E0">
      <w:pPr>
        <w:pStyle w:val="a3"/>
      </w:pPr>
      <w:r>
        <w:t>Пример</w:t>
      </w:r>
    </w:p>
    <w:p w:rsidR="00154785" w:rsidRDefault="00F047E0">
      <w:pPr>
        <w:pStyle w:val="a3"/>
      </w:pPr>
      <w:r>
        <w:t>Работник устроился на работу 1 февраля 2009 года и увольняется 20 августа 2012 года. Т.е. работнику положен ежегодный оплачиваемый отпуск:</w:t>
      </w:r>
    </w:p>
    <w:p w:rsidR="00154785" w:rsidRDefault="00F047E0">
      <w:pPr>
        <w:pStyle w:val="a3"/>
      </w:pPr>
      <w:r>
        <w:t>За период с 01.02.2009 по 01.02.2010 года (отработано 12 месяцев) в количестве 28 календарных дней</w:t>
      </w:r>
    </w:p>
    <w:p w:rsidR="00154785" w:rsidRDefault="00F047E0">
      <w:pPr>
        <w:pStyle w:val="a3"/>
      </w:pPr>
      <w:r>
        <w:t>За период с 01.02.2010 по 01.02.2011 года (отработано 12 месяцев) в количестве 28 календарных дней</w:t>
      </w:r>
    </w:p>
    <w:p w:rsidR="00154785" w:rsidRDefault="00F047E0">
      <w:pPr>
        <w:pStyle w:val="a3"/>
      </w:pPr>
      <w:r>
        <w:t>За период с 01.02.2012 по 20.07.2012 года (отработано 6месяцев 20 дней, т.е. = 7 месяцев) в количестве - 17 календарных дней (28 х 7 /12).</w:t>
      </w:r>
    </w:p>
    <w:p w:rsidR="00154785" w:rsidRDefault="00F047E0">
      <w:pPr>
        <w:pStyle w:val="a3"/>
      </w:pPr>
      <w:r>
        <w:t>Итого работнику положено 73 календарных дней отпуска. Работник отгулял 42 календарных дня отпуска. Таким образом, компенсация за неиспользованный отпуск ему будет выплачена за 31 день.</w:t>
      </w:r>
    </w:p>
    <w:p w:rsidR="00154785" w:rsidRDefault="00F047E0">
      <w:pPr>
        <w:pStyle w:val="a3"/>
      </w:pPr>
      <w:r>
        <w:t>Расчет среднего заработка при отсутствии у работника зарплаты или отработанных дней</w:t>
      </w:r>
    </w:p>
    <w:p w:rsidR="00154785" w:rsidRDefault="00F047E0">
      <w:pPr>
        <w:pStyle w:val="a3"/>
      </w:pPr>
      <w:r>
        <w:t>Важно учесть, что если работник не имел зарплаты или фактически отработанных дней:</w:t>
      </w:r>
    </w:p>
    <w:p w:rsidR="00154785" w:rsidRDefault="00F047E0">
      <w:pPr>
        <w:pStyle w:val="a3"/>
      </w:pPr>
      <w:r>
        <w:t>за расчетный период или за период, превышающий расчетный период</w:t>
      </w:r>
    </w:p>
    <w:p w:rsidR="00154785" w:rsidRDefault="00F047E0">
      <w:pPr>
        <w:pStyle w:val="a3"/>
      </w:pPr>
      <w:r>
        <w:t>расчет среднего заработка производится исходя из суммы заработной платы, фактически начисленной за предшествующий период, равный расчетному. Таким же образом определяется средний заработок в этом случае и если расчетный период состоял из исключаемого времени;</w:t>
      </w:r>
    </w:p>
    <w:p w:rsidR="00154785" w:rsidRDefault="00F047E0">
      <w:pPr>
        <w:pStyle w:val="a3"/>
      </w:pPr>
      <w:r>
        <w:t>за расчетный период и до начала расчетного периода</w:t>
      </w:r>
    </w:p>
    <w:p w:rsidR="00154785" w:rsidRDefault="00F047E0">
      <w:pPr>
        <w:pStyle w:val="a3"/>
      </w:pPr>
      <w:r>
        <w:t>расчет среднего заработка производится исходя из размера заработной платы, фактически начисленной за фактически отработанные работником дни в месяце наступления случая, с которым связано сохранение среднего заработка;</w:t>
      </w:r>
    </w:p>
    <w:p w:rsidR="00154785" w:rsidRDefault="00F047E0">
      <w:pPr>
        <w:pStyle w:val="a3"/>
      </w:pPr>
      <w:r>
        <w:t>за расчетный период, до начала расчетного периода и до наступления случая, с которым связано сохранение среднего заработка;</w:t>
      </w:r>
    </w:p>
    <w:p w:rsidR="00154785" w:rsidRDefault="00F047E0">
      <w:pPr>
        <w:pStyle w:val="a3"/>
      </w:pPr>
      <w:r>
        <w:t>расчет среднего заработка производится исходя из установленной работнику тарифной ставки или оклада.</w:t>
      </w:r>
      <w:bookmarkStart w:id="0" w:name="_GoBack"/>
      <w:bookmarkEnd w:id="0"/>
    </w:p>
    <w:sectPr w:rsidR="0015478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47E0"/>
    <w:rsid w:val="00154785"/>
    <w:rsid w:val="003C6BCA"/>
    <w:rsid w:val="00F047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99D93C6-9FDF-46DD-A88C-5EF68EEA1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2486</Words>
  <Characters>14174</Characters>
  <Application>Microsoft Office Word</Application>
  <DocSecurity>0</DocSecurity>
  <Lines>118</Lines>
  <Paragraphs>33</Paragraphs>
  <ScaleCrop>false</ScaleCrop>
  <Company>diakov.net</Company>
  <LinksUpToDate>false</LinksUpToDate>
  <CharactersWithSpaces>16627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Средняя заработная плата или средний заработок</dc:title>
  <dc:subject/>
  <dc:creator>Irina</dc:creator>
  <cp:keywords/>
  <dc:description/>
  <cp:lastModifiedBy>Irina</cp:lastModifiedBy>
  <cp:revision>2</cp:revision>
  <dcterms:created xsi:type="dcterms:W3CDTF">2014-07-19T03:23:00Z</dcterms:created>
  <dcterms:modified xsi:type="dcterms:W3CDTF">2014-07-19T03:23:00Z</dcterms:modified>
</cp:coreProperties>
</file>